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B00FFA">
        <w:rPr>
          <w:color w:val="auto"/>
          <w:sz w:val="20"/>
        </w:rPr>
        <w:t>1</w:t>
      </w:r>
      <w:r w:rsidR="00F8090B">
        <w:rPr>
          <w:color w:val="auto"/>
          <w:sz w:val="20"/>
        </w:rPr>
        <w:t>6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385292" w:rsidRPr="00E62319">
        <w:rPr>
          <w:color w:val="auto"/>
          <w:sz w:val="20"/>
        </w:rPr>
        <w:t>1.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805A51" w:rsidRDefault="00B00FFA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ZP/220/136</w:t>
      </w:r>
      <w:r w:rsidR="00805A51"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/23</w:t>
      </w:r>
    </w:p>
    <w:p w:rsidR="00805A51" w:rsidRPr="00805A51" w:rsidRDefault="00B00FFA" w:rsidP="00805A51">
      <w:pPr>
        <w:spacing w:after="0" w:line="240" w:lineRule="auto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BA082F">
        <w:rPr>
          <w:i/>
          <w:sz w:val="19"/>
          <w:szCs w:val="19"/>
        </w:rPr>
        <w:t>Dotyczy: postępowania o udzielenie zamówienia publicznego na:</w:t>
      </w:r>
      <w:r w:rsidRPr="00BA082F">
        <w:rPr>
          <w:b/>
          <w:sz w:val="19"/>
          <w:szCs w:val="19"/>
        </w:rPr>
        <w:t xml:space="preserve"> </w:t>
      </w:r>
      <w:r w:rsidRPr="00BA082F">
        <w:rPr>
          <w:i/>
          <w:sz w:val="19"/>
          <w:szCs w:val="19"/>
        </w:rPr>
        <w:t xml:space="preserve">Dostawę: systemu NAC wraz z licencjami oraz wdrożeniem, biblioteki LTO wraz z serwerem, rozbudowa istniejącej biblioteki LTO, Kontrolera WLAN, licencja na oprogramowanie do archiwizacji </w:t>
      </w:r>
      <w:proofErr w:type="spellStart"/>
      <w:r w:rsidRPr="00BA082F">
        <w:rPr>
          <w:i/>
          <w:sz w:val="19"/>
          <w:szCs w:val="19"/>
        </w:rPr>
        <w:t>Archiware</w:t>
      </w:r>
      <w:proofErr w:type="spellEnd"/>
      <w:r w:rsidRPr="00BA082F">
        <w:rPr>
          <w:i/>
          <w:sz w:val="19"/>
          <w:szCs w:val="19"/>
        </w:rPr>
        <w:t xml:space="preserve"> p5</w:t>
      </w:r>
      <w:r w:rsidR="00E62319" w:rsidRPr="008271D5">
        <w:rPr>
          <w:bCs/>
          <w:i/>
          <w:sz w:val="19"/>
          <w:szCs w:val="19"/>
        </w:rPr>
        <w:t>.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18"/>
          <w:szCs w:val="18"/>
        </w:rPr>
      </w:pPr>
      <w:r w:rsidRPr="00E83DB5">
        <w:rPr>
          <w:sz w:val="18"/>
          <w:szCs w:val="18"/>
        </w:rPr>
        <w:t>Zamawiający zawiadamia, że na podstawie art. 204 ust. 1 ustawy z dnia 11 września 2019 r. Prawo zamówień publicznych (Dz.U.2019.2019 t.j. z dnia 2019.10.24, dalej „PZP”) dokonał rozstrzygnięcia postępowania, jak poniżej</w:t>
      </w:r>
      <w:r>
        <w:rPr>
          <w:sz w:val="18"/>
          <w:szCs w:val="18"/>
        </w:rPr>
        <w:t>.</w:t>
      </w:r>
    </w:p>
    <w:p w:rsidR="00F8090B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18"/>
          <w:szCs w:val="18"/>
        </w:rPr>
      </w:pP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ZADANIE NR 1</w:t>
      </w: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a)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Nazwy (firmy), siedziby i adresy wykonawców, którzy złożyli oferty:</w:t>
      </w:r>
      <w:bookmarkStart w:id="0" w:name="_GoBack"/>
      <w:bookmarkEnd w:id="0"/>
    </w:p>
    <w:p w:rsidR="00F8090B" w:rsidRPr="00F8090B" w:rsidRDefault="00F8090B" w:rsidP="00F8090B">
      <w:pPr>
        <w:spacing w:after="0" w:line="360" w:lineRule="auto"/>
        <w:rPr>
          <w:rFonts w:asciiTheme="minorHAnsi" w:eastAsia="Times New Roman" w:hAnsiTheme="minorHAnsi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oferta nr 1: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</w:t>
      </w:r>
      <w:r w:rsidRPr="00F8090B">
        <w:rPr>
          <w:rFonts w:asciiTheme="minorHAnsi" w:eastAsia="Times New Roman" w:hAnsiTheme="minorHAnsi"/>
          <w:sz w:val="18"/>
          <w:szCs w:val="18"/>
          <w:lang w:eastAsia="en-US"/>
        </w:rPr>
        <w:t>SYSTEM-IT Sp. z o. o. Sp. K., ul. Krasińskiego 10/17, 71-435 Szczecin</w:t>
      </w: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18"/>
          <w:szCs w:val="18"/>
          <w:lang w:eastAsia="en-US"/>
        </w:rPr>
      </w:pPr>
    </w:p>
    <w:p w:rsidR="00F8090B" w:rsidRPr="00F8090B" w:rsidRDefault="00F8090B" w:rsidP="00F8090B">
      <w:pPr>
        <w:spacing w:line="240" w:lineRule="auto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b)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Wykonawcy, których oferty zostały odrzucone:</w:t>
      </w:r>
    </w:p>
    <w:p w:rsidR="00F8090B" w:rsidRPr="00F8090B" w:rsidRDefault="00F8090B" w:rsidP="00F8090B">
      <w:pPr>
        <w:spacing w:line="240" w:lineRule="auto"/>
        <w:ind w:right="-284"/>
        <w:jc w:val="both"/>
        <w:rPr>
          <w:rFonts w:eastAsia="Times New Roman"/>
          <w:bCs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color w:val="auto"/>
          <w:sz w:val="18"/>
          <w:szCs w:val="18"/>
          <w:lang w:eastAsia="en-US"/>
        </w:rPr>
        <w:t>z postępowania nie odrzucono żadnej oferty</w:t>
      </w:r>
    </w:p>
    <w:p w:rsidR="00F8090B" w:rsidRPr="00F8090B" w:rsidRDefault="00F8090B" w:rsidP="00F8090B">
      <w:pPr>
        <w:spacing w:line="240" w:lineRule="auto"/>
        <w:ind w:right="-284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c)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Wykonawcy, którzy zostali wykluczeni z postępowania o udzielenie zamówienia:</w:t>
      </w: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color w:val="auto"/>
          <w:sz w:val="18"/>
          <w:szCs w:val="18"/>
          <w:lang w:eastAsia="en-US"/>
        </w:rPr>
        <w:t>z postępowania nie wykluczono żadnego wykonawcy</w:t>
      </w: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18"/>
          <w:szCs w:val="18"/>
          <w:lang w:eastAsia="en-US"/>
        </w:rPr>
      </w:pP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d)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Spośród ważnych ofert za najkorzystniejszą została uznana:</w:t>
      </w:r>
    </w:p>
    <w:p w:rsidR="00F8090B" w:rsidRPr="00F8090B" w:rsidRDefault="00F8090B" w:rsidP="00F8090B">
      <w:pPr>
        <w:spacing w:line="240" w:lineRule="auto"/>
        <w:rPr>
          <w:rFonts w:eastAsia="Times New Roman"/>
          <w:b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oferta nr 1: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</w:t>
      </w:r>
      <w:r w:rsidRPr="00F8090B">
        <w:rPr>
          <w:rFonts w:asciiTheme="minorHAnsi" w:eastAsia="Times New Roman" w:hAnsiTheme="minorHAnsi"/>
          <w:sz w:val="18"/>
          <w:szCs w:val="18"/>
          <w:lang w:eastAsia="en-US"/>
        </w:rPr>
        <w:t>SYSTEM-IT Sp. z o. o. Sp. K., ul. Krasińskiego 10/17, 71-435 Szczecin</w:t>
      </w:r>
    </w:p>
    <w:p w:rsidR="00F8090B" w:rsidRPr="00F8090B" w:rsidRDefault="00F8090B" w:rsidP="00F8090B">
      <w:pPr>
        <w:spacing w:line="240" w:lineRule="auto"/>
        <w:rPr>
          <w:rFonts w:eastAsia="Times New Roman"/>
          <w:b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 xml:space="preserve">cena oferty: </w:t>
      </w:r>
      <w:r w:rsidR="00EE4AD1">
        <w:rPr>
          <w:rFonts w:eastAsia="Times New Roman"/>
          <w:b/>
          <w:sz w:val="18"/>
          <w:szCs w:val="18"/>
          <w:lang w:eastAsia="en-US"/>
        </w:rPr>
        <w:t>2</w:t>
      </w:r>
      <w:r w:rsidRPr="00F8090B">
        <w:rPr>
          <w:rFonts w:eastAsia="Times New Roman"/>
          <w:b/>
          <w:sz w:val="18"/>
          <w:szCs w:val="18"/>
          <w:lang w:eastAsia="en-US"/>
        </w:rPr>
        <w:t>4</w:t>
      </w:r>
      <w:r w:rsidR="00EE4AD1">
        <w:rPr>
          <w:rFonts w:eastAsia="Times New Roman"/>
          <w:b/>
          <w:sz w:val="18"/>
          <w:szCs w:val="18"/>
          <w:lang w:eastAsia="en-US"/>
        </w:rPr>
        <w:t>8</w:t>
      </w:r>
      <w:r w:rsidRPr="00F8090B">
        <w:rPr>
          <w:rFonts w:eastAsia="Times New Roman"/>
          <w:b/>
          <w:sz w:val="18"/>
          <w:szCs w:val="18"/>
          <w:lang w:eastAsia="en-US"/>
        </w:rPr>
        <w:t>.</w:t>
      </w:r>
      <w:r w:rsidR="00EE4AD1">
        <w:rPr>
          <w:rFonts w:eastAsia="Times New Roman"/>
          <w:b/>
          <w:sz w:val="18"/>
          <w:szCs w:val="18"/>
          <w:lang w:eastAsia="en-US"/>
        </w:rPr>
        <w:t>46</w:t>
      </w:r>
      <w:r w:rsidRPr="00F8090B">
        <w:rPr>
          <w:rFonts w:eastAsia="Times New Roman"/>
          <w:b/>
          <w:sz w:val="18"/>
          <w:szCs w:val="18"/>
          <w:lang w:eastAsia="en-US"/>
        </w:rPr>
        <w:t>0,00</w:t>
      </w:r>
      <w:r w:rsidRPr="00F8090B">
        <w:rPr>
          <w:rFonts w:eastAsia="Times New Roman"/>
          <w:b/>
          <w:bCs/>
          <w:color w:val="auto"/>
          <w:sz w:val="18"/>
          <w:szCs w:val="18"/>
          <w:lang w:eastAsia="en-US"/>
        </w:rPr>
        <w:t xml:space="preserve"> </w:t>
      </w: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zł brutto</w:t>
      </w:r>
    </w:p>
    <w:p w:rsidR="00F8090B" w:rsidRPr="00F8090B" w:rsidRDefault="00F8090B" w:rsidP="00F8090B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18"/>
          <w:szCs w:val="18"/>
          <w:lang w:eastAsia="en-US"/>
        </w:rPr>
      </w:pPr>
    </w:p>
    <w:p w:rsidR="00EE4AD1" w:rsidRPr="00E62319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e)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160"/>
        <w:gridCol w:w="2914"/>
        <w:gridCol w:w="2836"/>
      </w:tblGrid>
      <w:tr w:rsidR="00EE4AD1" w:rsidRPr="00E62319" w:rsidTr="00EE4AD1">
        <w:trPr>
          <w:trHeight w:val="6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OF. NR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KRYT. 1 CENA – 100</w:t>
            </w: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SUMA</w:t>
            </w:r>
          </w:p>
        </w:tc>
      </w:tr>
      <w:tr w:rsidR="00EE4AD1" w:rsidRPr="00E62319" w:rsidTr="00EE4AD1">
        <w:trPr>
          <w:trHeight w:val="3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/>
              </w:rPr>
              <w:t>SYSTEM-IT Sp. z o. o. Sp. K.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00</w:t>
            </w:r>
            <w:r w:rsidRPr="00E62319">
              <w:rPr>
                <w:rFonts w:eastAsia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30347E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100</w:t>
            </w:r>
            <w:r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</w:tbl>
    <w:p w:rsidR="00F8090B" w:rsidRPr="00F8090B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18"/>
          <w:szCs w:val="18"/>
          <w:lang w:eastAsia="en-US"/>
        </w:rPr>
      </w:pPr>
    </w:p>
    <w:p w:rsidR="00F8090B" w:rsidRPr="00F8090B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Informację otrzymuje Wykonawca, który złożył ofertę. Zawiadomienie o rozstrzygnięciu postępowania zostanie również zamieszczone na </w:t>
      </w:r>
      <w:r w:rsidRPr="00F8090B">
        <w:rPr>
          <w:rFonts w:eastAsia="Times New Roman"/>
          <w:sz w:val="18"/>
          <w:szCs w:val="18"/>
          <w:lang w:eastAsia="en-US"/>
        </w:rPr>
        <w:t xml:space="preserve">portalu zakupowym </w:t>
      </w:r>
      <w:r w:rsidR="00355FDE">
        <w:rPr>
          <w:rFonts w:eastAsia="Times New Roman"/>
          <w:color w:val="auto"/>
          <w:sz w:val="18"/>
          <w:szCs w:val="18"/>
          <w:lang w:eastAsia="en-US"/>
        </w:rPr>
        <w:t xml:space="preserve">USK nr 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2. </w:t>
      </w:r>
      <w:r w:rsidR="00582E45" w:rsidRPr="00582E45">
        <w:rPr>
          <w:sz w:val="18"/>
          <w:szCs w:val="18"/>
          <w:lang w:eastAsia="en-US"/>
        </w:rPr>
        <w:t>Umowa z wybranym wykonawcą zostanie zawarta zgodnie z zapisami SWZ pkt XXIV.</w:t>
      </w:r>
    </w:p>
    <w:p w:rsidR="00F8090B" w:rsidRPr="00F8090B" w:rsidRDefault="00F8090B" w:rsidP="00F8090B">
      <w:pPr>
        <w:tabs>
          <w:tab w:val="left" w:pos="159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/>
        </w:rPr>
      </w:pPr>
    </w:p>
    <w:p w:rsidR="00F8090B" w:rsidRPr="00F8090B" w:rsidRDefault="00F8090B" w:rsidP="00F8090B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/>
        </w:rPr>
      </w:pP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ZADANIE NR 2</w:t>
      </w:r>
    </w:p>
    <w:p w:rsidR="00F8090B" w:rsidRPr="00F8090B" w:rsidRDefault="00F8090B" w:rsidP="00F8090B">
      <w:pPr>
        <w:spacing w:line="240" w:lineRule="auto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a)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Nazwy (firmy), siedziby i adresy wykonawców, którzy złożyli oferty:</w:t>
      </w:r>
    </w:p>
    <w:p w:rsidR="00F8090B" w:rsidRPr="00F8090B" w:rsidRDefault="00F8090B" w:rsidP="00F8090B">
      <w:pPr>
        <w:spacing w:after="0" w:line="360" w:lineRule="auto"/>
        <w:rPr>
          <w:rFonts w:asciiTheme="minorHAnsi" w:eastAsia="Times New Roman" w:hAnsiTheme="minorHAnsi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oferta nr 1: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</w:t>
      </w:r>
      <w:r w:rsidRPr="00F8090B">
        <w:rPr>
          <w:rFonts w:asciiTheme="minorHAnsi" w:eastAsia="Times New Roman" w:hAnsiTheme="minorHAnsi"/>
          <w:sz w:val="18"/>
          <w:szCs w:val="18"/>
          <w:lang w:eastAsia="en-US"/>
        </w:rPr>
        <w:t>SYSTEM-IT Sp. z o. o. Sp. K., ul. Krasińskiego 10/17, 71-435 Szczecin</w:t>
      </w:r>
    </w:p>
    <w:p w:rsidR="00F8090B" w:rsidRPr="00F8090B" w:rsidRDefault="00F8090B" w:rsidP="00F8090B">
      <w:pPr>
        <w:spacing w:after="0" w:line="360" w:lineRule="auto"/>
        <w:rPr>
          <w:rFonts w:asciiTheme="minorHAnsi" w:eastAsia="Times New Roman" w:hAnsiTheme="minorHAnsi"/>
          <w:sz w:val="18"/>
          <w:szCs w:val="18"/>
          <w:lang w:eastAsia="en-US"/>
        </w:rPr>
      </w:pPr>
    </w:p>
    <w:p w:rsidR="00EE4AD1" w:rsidRPr="00F8090B" w:rsidRDefault="00EE4AD1" w:rsidP="00EE4AD1">
      <w:pPr>
        <w:spacing w:line="240" w:lineRule="auto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b)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Wykonawcy, których oferty zostały odrzucone:</w:t>
      </w:r>
    </w:p>
    <w:p w:rsidR="00EE4AD1" w:rsidRPr="00F8090B" w:rsidRDefault="00EE4AD1" w:rsidP="00EE4AD1">
      <w:pPr>
        <w:spacing w:line="240" w:lineRule="auto"/>
        <w:ind w:right="-284"/>
        <w:jc w:val="both"/>
        <w:rPr>
          <w:rFonts w:eastAsia="Times New Roman"/>
          <w:bCs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color w:val="auto"/>
          <w:sz w:val="18"/>
          <w:szCs w:val="18"/>
          <w:lang w:eastAsia="en-US"/>
        </w:rPr>
        <w:t>z postępowania nie odrzucono żadnej oferty</w:t>
      </w:r>
    </w:p>
    <w:p w:rsidR="00EE4AD1" w:rsidRPr="00F8090B" w:rsidRDefault="00EE4AD1" w:rsidP="00EE4AD1">
      <w:pPr>
        <w:spacing w:line="240" w:lineRule="auto"/>
        <w:ind w:right="-284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c)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Wykonawcy, którzy zostali wykluczeni z postępowania o udzielenie zamówienia:</w:t>
      </w:r>
    </w:p>
    <w:p w:rsidR="00EE4AD1" w:rsidRPr="00F8090B" w:rsidRDefault="00EE4AD1" w:rsidP="00EE4AD1">
      <w:pPr>
        <w:spacing w:line="240" w:lineRule="auto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color w:val="auto"/>
          <w:sz w:val="18"/>
          <w:szCs w:val="18"/>
          <w:lang w:eastAsia="en-US"/>
        </w:rPr>
        <w:t>z postępowania nie wykluczono żadnego wykonawcy</w:t>
      </w:r>
    </w:p>
    <w:p w:rsidR="00EE4AD1" w:rsidRPr="00F8090B" w:rsidRDefault="00EE4AD1" w:rsidP="00EE4AD1">
      <w:pPr>
        <w:spacing w:line="240" w:lineRule="auto"/>
        <w:jc w:val="both"/>
        <w:rPr>
          <w:rFonts w:eastAsia="Times New Roman"/>
          <w:b/>
          <w:color w:val="auto"/>
          <w:sz w:val="18"/>
          <w:szCs w:val="18"/>
          <w:lang w:eastAsia="en-US"/>
        </w:rPr>
      </w:pPr>
    </w:p>
    <w:p w:rsidR="00EE4AD1" w:rsidRPr="00F8090B" w:rsidRDefault="00EE4AD1" w:rsidP="00EE4AD1">
      <w:pPr>
        <w:spacing w:line="240" w:lineRule="auto"/>
        <w:jc w:val="both"/>
        <w:rPr>
          <w:rFonts w:eastAsia="Times New Roman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d)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Spośród ważnych ofert za najkorzystniejszą została uznana:</w:t>
      </w:r>
    </w:p>
    <w:p w:rsidR="00EE4AD1" w:rsidRPr="00F8090B" w:rsidRDefault="00EE4AD1" w:rsidP="00EE4AD1">
      <w:pPr>
        <w:spacing w:line="240" w:lineRule="auto"/>
        <w:rPr>
          <w:rFonts w:eastAsia="Times New Roman"/>
          <w:b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oferta nr 1: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 </w:t>
      </w:r>
      <w:r w:rsidRPr="00F8090B">
        <w:rPr>
          <w:rFonts w:asciiTheme="minorHAnsi" w:eastAsia="Times New Roman" w:hAnsiTheme="minorHAnsi"/>
          <w:sz w:val="18"/>
          <w:szCs w:val="18"/>
          <w:lang w:eastAsia="en-US"/>
        </w:rPr>
        <w:t>SYSTEM-IT Sp. z o. o. Sp. K., ul. Krasińskiego 10/17, 71-435 Szczecin</w:t>
      </w:r>
    </w:p>
    <w:p w:rsidR="00EE4AD1" w:rsidRPr="00F8090B" w:rsidRDefault="00EE4AD1" w:rsidP="00EE4AD1">
      <w:pPr>
        <w:spacing w:line="240" w:lineRule="auto"/>
        <w:rPr>
          <w:rFonts w:eastAsia="Times New Roman"/>
          <w:b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 xml:space="preserve">cena oferty: </w:t>
      </w:r>
      <w:r w:rsidRPr="00F8090B">
        <w:rPr>
          <w:rFonts w:eastAsia="Times New Roman"/>
          <w:b/>
          <w:sz w:val="18"/>
          <w:szCs w:val="18"/>
          <w:lang w:eastAsia="en-US"/>
        </w:rPr>
        <w:t>364.080,00</w:t>
      </w:r>
      <w:r w:rsidRPr="00F8090B">
        <w:rPr>
          <w:rFonts w:eastAsia="Times New Roman"/>
          <w:b/>
          <w:bCs/>
          <w:color w:val="auto"/>
          <w:sz w:val="18"/>
          <w:szCs w:val="18"/>
          <w:lang w:eastAsia="en-US"/>
        </w:rPr>
        <w:t xml:space="preserve"> </w:t>
      </w:r>
      <w:r w:rsidRPr="00F8090B">
        <w:rPr>
          <w:rFonts w:eastAsia="Times New Roman"/>
          <w:b/>
          <w:color w:val="auto"/>
          <w:sz w:val="18"/>
          <w:szCs w:val="18"/>
          <w:lang w:eastAsia="en-US"/>
        </w:rPr>
        <w:t>zł brutto</w:t>
      </w:r>
    </w:p>
    <w:p w:rsidR="00EE4AD1" w:rsidRPr="00F8090B" w:rsidRDefault="00EE4AD1" w:rsidP="00EE4AD1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18"/>
          <w:szCs w:val="18"/>
          <w:lang w:eastAsia="en-US"/>
        </w:rPr>
      </w:pPr>
    </w:p>
    <w:p w:rsidR="00EE4AD1" w:rsidRPr="00E62319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E62319">
        <w:rPr>
          <w:rFonts w:eastAsia="Times New Roman"/>
          <w:b/>
          <w:color w:val="auto"/>
          <w:sz w:val="20"/>
          <w:szCs w:val="20"/>
          <w:lang w:eastAsia="en-US"/>
        </w:rPr>
        <w:t>e)</w:t>
      </w:r>
      <w:r w:rsidRPr="00E62319">
        <w:rPr>
          <w:rFonts w:eastAsia="Times New Roman"/>
          <w:color w:val="auto"/>
          <w:sz w:val="20"/>
          <w:szCs w:val="20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593"/>
        <w:gridCol w:w="2124"/>
        <w:gridCol w:w="2124"/>
        <w:gridCol w:w="2033"/>
        <w:gridCol w:w="1200"/>
      </w:tblGrid>
      <w:tr w:rsidR="00EE4AD1" w:rsidRPr="00E62319" w:rsidTr="00EE4AD1">
        <w:trPr>
          <w:trHeight w:val="63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EE4AD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OF. NR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EE4AD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355FDE" w:rsidP="00355FDE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KRYT. 1 CENA – 60</w:t>
            </w:r>
            <w:r w:rsidR="00EE4AD1"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F56EBB" w:rsidP="00F56EB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KRYT. 2 OFEROWANY SERWER</w:t>
            </w:r>
            <w:r w:rsidR="00EE4AD1"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20</w:t>
            </w:r>
            <w:r w:rsidR="00EE4AD1"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1" w:rsidRPr="00F56EBB" w:rsidRDefault="00EE4AD1" w:rsidP="00F56EBB">
            <w:pPr>
              <w:jc w:val="center"/>
              <w:rPr>
                <w:sz w:val="20"/>
                <w:szCs w:val="20"/>
              </w:rPr>
            </w:pPr>
            <w:r w:rsidRPr="00F56EBB">
              <w:rPr>
                <w:sz w:val="20"/>
                <w:szCs w:val="20"/>
              </w:rPr>
              <w:t xml:space="preserve">KRYT. </w:t>
            </w:r>
            <w:r w:rsidRPr="00F56EBB">
              <w:rPr>
                <w:sz w:val="20"/>
                <w:szCs w:val="20"/>
              </w:rPr>
              <w:t>3</w:t>
            </w:r>
            <w:r w:rsidRPr="00F56EBB">
              <w:rPr>
                <w:sz w:val="20"/>
                <w:szCs w:val="20"/>
              </w:rPr>
              <w:t xml:space="preserve"> </w:t>
            </w:r>
            <w:r w:rsidR="00F56EBB" w:rsidRPr="00F56EBB">
              <w:rPr>
                <w:sz w:val="20"/>
                <w:szCs w:val="20"/>
              </w:rPr>
              <w:t>OFEROWANA BIBLIOTEKA TAŚMOWA</w:t>
            </w:r>
            <w:r w:rsidRPr="00F56EBB">
              <w:rPr>
                <w:sz w:val="20"/>
                <w:szCs w:val="20"/>
              </w:rPr>
              <w:t xml:space="preserve"> – </w:t>
            </w:r>
            <w:r w:rsidR="00F56EBB" w:rsidRPr="00F56EBB">
              <w:rPr>
                <w:sz w:val="20"/>
                <w:szCs w:val="20"/>
              </w:rPr>
              <w:t>20</w:t>
            </w:r>
            <w:r w:rsidRPr="00F56EBB">
              <w:rPr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EE4AD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SUMA</w:t>
            </w:r>
          </w:p>
        </w:tc>
      </w:tr>
      <w:tr w:rsidR="00EE4AD1" w:rsidRPr="00E62319" w:rsidTr="00EE4AD1">
        <w:trPr>
          <w:trHeight w:val="37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EE4AD1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E62319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EE4AD1" w:rsidP="00EE4AD1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/>
              </w:rPr>
              <w:t>SYSTEM-IT Sp. z o. o. Sp. K.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355FDE" w:rsidP="00EE4AD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60</w:t>
            </w:r>
            <w:r w:rsidR="00EE4AD1" w:rsidRPr="00E62319">
              <w:rPr>
                <w:rFonts w:eastAsia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8E4456" w:rsidP="00EE4AD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</w:t>
            </w:r>
            <w:r w:rsidR="00EE4AD1" w:rsidRPr="00E62319">
              <w:rPr>
                <w:rFonts w:eastAsia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D1" w:rsidRPr="00F56EBB" w:rsidRDefault="008E4456" w:rsidP="00EE4AD1">
            <w:pPr>
              <w:jc w:val="center"/>
              <w:rPr>
                <w:sz w:val="20"/>
                <w:szCs w:val="20"/>
              </w:rPr>
            </w:pPr>
            <w:r w:rsidRPr="00F56EBB">
              <w:rPr>
                <w:sz w:val="20"/>
                <w:szCs w:val="20"/>
              </w:rPr>
              <w:t>20</w:t>
            </w:r>
            <w:r w:rsidR="00EE4AD1" w:rsidRPr="00F56EBB">
              <w:rPr>
                <w:sz w:val="20"/>
                <w:szCs w:val="20"/>
              </w:rPr>
              <w:t>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AD1" w:rsidRPr="00E62319" w:rsidRDefault="00355FDE" w:rsidP="00EE4AD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100</w:t>
            </w:r>
            <w:r w:rsidR="00EE4AD1" w:rsidRPr="00E62319">
              <w:rPr>
                <w:rFonts w:eastAsia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</w:tbl>
    <w:p w:rsidR="00F8090B" w:rsidRPr="00F8090B" w:rsidRDefault="00F8090B" w:rsidP="00F8090B">
      <w:pPr>
        <w:jc w:val="both"/>
        <w:rPr>
          <w:rFonts w:eastAsia="Times New Roman"/>
          <w:color w:val="auto"/>
          <w:sz w:val="18"/>
          <w:szCs w:val="18"/>
          <w:lang w:eastAsia="en-US"/>
        </w:rPr>
      </w:pPr>
    </w:p>
    <w:p w:rsidR="00F8090B" w:rsidRPr="00582E45" w:rsidRDefault="00F8090B" w:rsidP="00F8090B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  <w:r w:rsidRPr="00F8090B">
        <w:rPr>
          <w:rFonts w:eastAsia="Times New Roman"/>
          <w:color w:val="auto"/>
          <w:sz w:val="18"/>
          <w:szCs w:val="18"/>
          <w:lang w:eastAsia="en-US"/>
        </w:rPr>
        <w:t xml:space="preserve">Informację otrzymuje Wykonawca, który złożył ofertę. Zawiadomienie o rozstrzygnięciu postępowania zostanie również zamieszczone na </w:t>
      </w:r>
      <w:r w:rsidRPr="00F8090B">
        <w:rPr>
          <w:rFonts w:eastAsia="Times New Roman"/>
          <w:sz w:val="18"/>
          <w:szCs w:val="18"/>
          <w:lang w:eastAsia="en-US"/>
        </w:rPr>
        <w:t xml:space="preserve">portalu zakupowym </w:t>
      </w:r>
      <w:r w:rsidR="00355FDE">
        <w:rPr>
          <w:rFonts w:eastAsia="Times New Roman"/>
          <w:color w:val="auto"/>
          <w:sz w:val="18"/>
          <w:szCs w:val="18"/>
          <w:lang w:eastAsia="en-US"/>
        </w:rPr>
        <w:t xml:space="preserve">USK nr </w:t>
      </w:r>
      <w:r w:rsidRPr="00F8090B">
        <w:rPr>
          <w:rFonts w:eastAsia="Times New Roman"/>
          <w:color w:val="auto"/>
          <w:sz w:val="18"/>
          <w:szCs w:val="18"/>
          <w:lang w:eastAsia="en-US"/>
        </w:rPr>
        <w:t>2.</w:t>
      </w:r>
      <w:r w:rsidR="00582E45" w:rsidRPr="00582E45">
        <w:rPr>
          <w:lang w:eastAsia="en-US"/>
        </w:rPr>
        <w:t xml:space="preserve"> </w:t>
      </w:r>
      <w:r w:rsidR="00582E45" w:rsidRPr="00582E45">
        <w:rPr>
          <w:sz w:val="18"/>
          <w:szCs w:val="18"/>
          <w:lang w:eastAsia="en-US"/>
        </w:rPr>
        <w:t>Umowa z wybranym wykonawcą zostanie zawarta zgodnie z zapisami SWZ pkt XXIV.</w:t>
      </w:r>
    </w:p>
    <w:p w:rsidR="00E62319" w:rsidRPr="002B32C1" w:rsidRDefault="00B00FFA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  <w:r w:rsidRPr="00B00FFA">
        <w:rPr>
          <w:rFonts w:asciiTheme="minorHAnsi" w:hAnsiTheme="minorHAnsi" w:cstheme="minorHAnsi"/>
          <w:b/>
          <w:color w:val="FF0000"/>
          <w:sz w:val="19"/>
          <w:szCs w:val="19"/>
          <w:lang w:eastAsia="en-US"/>
        </w:rPr>
        <w:t xml:space="preserve"> </w:t>
      </w: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Dyrektor USK nr 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2B32C1" w:rsidRDefault="002B32C1">
      <w:pPr>
        <w:spacing w:after="0"/>
      </w:pPr>
    </w:p>
    <w:p w:rsidR="00F56EBB" w:rsidRDefault="00F56EB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EE4AD1" w:rsidRDefault="00E6711B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p w:rsidR="005D134F" w:rsidRDefault="005D134F" w:rsidP="00E62319">
      <w:pPr>
        <w:spacing w:after="4"/>
      </w:pPr>
    </w:p>
    <w:sectPr w:rsidR="005D134F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204382"/>
    <w:rsid w:val="00293A8B"/>
    <w:rsid w:val="002B32C1"/>
    <w:rsid w:val="00355FDE"/>
    <w:rsid w:val="00385292"/>
    <w:rsid w:val="004528F8"/>
    <w:rsid w:val="00582E45"/>
    <w:rsid w:val="005D134F"/>
    <w:rsid w:val="006013CA"/>
    <w:rsid w:val="006F76BE"/>
    <w:rsid w:val="00796A33"/>
    <w:rsid w:val="00805A51"/>
    <w:rsid w:val="008E4456"/>
    <w:rsid w:val="009625E1"/>
    <w:rsid w:val="00B00FFA"/>
    <w:rsid w:val="00C75231"/>
    <w:rsid w:val="00DD646C"/>
    <w:rsid w:val="00E62319"/>
    <w:rsid w:val="00E6711B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19</cp:revision>
  <cp:lastPrinted>2024-01-16T10:01:00Z</cp:lastPrinted>
  <dcterms:created xsi:type="dcterms:W3CDTF">2023-01-10T13:06:00Z</dcterms:created>
  <dcterms:modified xsi:type="dcterms:W3CDTF">2024-01-16T10:10:00Z</dcterms:modified>
</cp:coreProperties>
</file>