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0E456E76" w:rsidR="009B0394" w:rsidRDefault="00FB07D2" w:rsidP="00246F74">
      <w:pPr>
        <w:autoSpaceDE w:val="0"/>
        <w:spacing w:after="0"/>
        <w:jc w:val="center"/>
        <w:rPr>
          <w:rFonts w:cstheme="minorHAnsi"/>
          <w:b/>
          <w:i/>
          <w:sz w:val="28"/>
          <w:szCs w:val="28"/>
        </w:rPr>
      </w:pPr>
      <w:r>
        <w:rPr>
          <w:rFonts w:cstheme="minorHAnsi"/>
          <w:b/>
          <w:i/>
          <w:sz w:val="28"/>
          <w:szCs w:val="28"/>
        </w:rPr>
        <w:t>W</w:t>
      </w:r>
      <w:r w:rsidRPr="00FB07D2">
        <w:rPr>
          <w:rFonts w:cstheme="minorHAnsi"/>
          <w:b/>
          <w:i/>
          <w:sz w:val="28"/>
          <w:szCs w:val="28"/>
        </w:rPr>
        <w:t>ykonanie prac konserwatorskich i restauratorskich fragmentu elewacji frontowej (gzymsów) budynku MGB przy ul. Korfantego 34 w Bytomiu wraz z robotami towarzyszącymi</w:t>
      </w:r>
    </w:p>
    <w:p w14:paraId="2C180CFC" w14:textId="77777777" w:rsidR="00495EA7" w:rsidRDefault="00495EA7" w:rsidP="00246F74">
      <w:pPr>
        <w:autoSpaceDE w:val="0"/>
        <w:spacing w:after="0"/>
        <w:jc w:val="center"/>
        <w:rPr>
          <w:rFonts w:cstheme="minorHAnsi"/>
          <w:b/>
          <w:i/>
          <w:sz w:val="28"/>
          <w:szCs w:val="28"/>
        </w:rPr>
      </w:pPr>
    </w:p>
    <w:p w14:paraId="31B6F843" w14:textId="77777777" w:rsidR="00495EA7" w:rsidRDefault="00495EA7" w:rsidP="00246F74">
      <w:pPr>
        <w:autoSpaceDE w:val="0"/>
        <w:spacing w:after="0"/>
        <w:jc w:val="center"/>
        <w:rPr>
          <w:rFonts w:cstheme="minorHAnsi"/>
          <w:b/>
          <w:i/>
          <w:sz w:val="28"/>
          <w:szCs w:val="28"/>
        </w:rPr>
      </w:pPr>
    </w:p>
    <w:p w14:paraId="535EFE93" w14:textId="77777777" w:rsidR="00495EA7" w:rsidRDefault="00495EA7" w:rsidP="00246F74">
      <w:pPr>
        <w:autoSpaceDE w:val="0"/>
        <w:spacing w:after="0"/>
        <w:jc w:val="center"/>
        <w:rPr>
          <w:rFonts w:cstheme="minorHAnsi"/>
          <w:b/>
          <w:i/>
          <w:sz w:val="28"/>
          <w:szCs w:val="28"/>
        </w:rPr>
      </w:pPr>
    </w:p>
    <w:p w14:paraId="7E593E3E" w14:textId="77777777" w:rsidR="00495EA7" w:rsidRDefault="00495EA7" w:rsidP="00246F74">
      <w:pPr>
        <w:autoSpaceDE w:val="0"/>
        <w:spacing w:after="0"/>
        <w:jc w:val="center"/>
        <w:rPr>
          <w:rFonts w:cstheme="minorHAnsi"/>
          <w:b/>
          <w:i/>
          <w:sz w:val="28"/>
          <w:szCs w:val="28"/>
        </w:rPr>
      </w:pPr>
    </w:p>
    <w:p w14:paraId="40B5BF7E" w14:textId="77777777" w:rsidR="00495EA7" w:rsidRPr="00A966CC" w:rsidRDefault="00495EA7"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217DAC1A"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70D28769"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53A06E59" w:rsidR="009B0394" w:rsidRDefault="009B0394" w:rsidP="00246F74">
      <w:pPr>
        <w:pStyle w:val="Bezodstpw"/>
        <w:jc w:val="center"/>
        <w:rPr>
          <w:rFonts w:asciiTheme="minorHAnsi" w:hAnsiTheme="minorHAnsi" w:cstheme="minorHAnsi"/>
          <w:sz w:val="28"/>
          <w:szCs w:val="28"/>
        </w:rPr>
      </w:pPr>
    </w:p>
    <w:p w14:paraId="18E7DE4D" w14:textId="0C7A240B" w:rsidR="00D4606F" w:rsidRPr="00A966CC" w:rsidRDefault="00D4606F" w:rsidP="00246F74">
      <w:pPr>
        <w:pStyle w:val="Bezodstpw"/>
        <w:jc w:val="center"/>
        <w:rPr>
          <w:rFonts w:asciiTheme="minorHAnsi" w:hAnsiTheme="minorHAnsi" w:cstheme="minorHAnsi"/>
          <w:sz w:val="28"/>
          <w:szCs w:val="28"/>
        </w:rPr>
      </w:pP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34BB2FEC"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5A4BFF"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stawy Pzp.</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przepis art. 274 ust. 1 ustawy Pzp</w:t>
      </w:r>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r w:rsidRPr="006C63F3">
        <w:rPr>
          <w:rFonts w:asciiTheme="minorHAnsi" w:hAnsiTheme="minorHAnsi" w:cstheme="minorHAnsi"/>
          <w:sz w:val="22"/>
          <w:szCs w:val="22"/>
        </w:rPr>
        <w:t>Pzp</w:t>
      </w:r>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udzielenia zamówień z wolnej ręki, o których mowa w art. 214 ust. 1 pkt 7 Pzp;</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 oraz nie określa dodatkowych wymagań związanych z zatrudnianiem osób, o których mowa w art. 96 ust. 2 pkt 2 Pzp.</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Zgodnie z art. 95 ust. 1 Pzp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13F283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EC06C1">
        <w:rPr>
          <w:rFonts w:cstheme="minorHAnsi"/>
          <w:bCs/>
        </w:rPr>
        <w:t>ie wszystkich robót budowlanych</w:t>
      </w:r>
      <w:r w:rsidRPr="00246F74">
        <w:rPr>
          <w:rFonts w:cstheme="minorHAnsi"/>
          <w:bCs/>
        </w:rPr>
        <w:t xml:space="preserve"> (prace fizyczne)</w:t>
      </w:r>
      <w:r w:rsidR="00EC06C1">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1829D7E7" w14:textId="77777777" w:rsidR="00D4606F" w:rsidRDefault="00D4606F" w:rsidP="00246F74">
      <w:pPr>
        <w:spacing w:after="0"/>
        <w:rPr>
          <w:rFonts w:cstheme="minorHAnsi"/>
          <w:b/>
          <w:bCs/>
          <w:color w:val="0000FF"/>
          <w:sz w:val="22"/>
        </w:rPr>
      </w:pPr>
    </w:p>
    <w:p w14:paraId="184C7EE7" w14:textId="77777777" w:rsidR="00D4606F" w:rsidRDefault="00D4606F"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37041006" w14:textId="1597896E" w:rsidR="00FB07D2" w:rsidRPr="00FB07D2" w:rsidRDefault="009B0394" w:rsidP="00FB07D2">
      <w:pPr>
        <w:pStyle w:val="Bezodstpw"/>
        <w:numPr>
          <w:ilvl w:val="0"/>
          <w:numId w:val="38"/>
        </w:numPr>
        <w:jc w:val="both"/>
        <w:rPr>
          <w:rFonts w:asciiTheme="minorHAnsi" w:hAnsiTheme="minorHAnsi" w:cstheme="minorHAnsi"/>
        </w:rPr>
      </w:pPr>
      <w:r w:rsidRPr="00FB07D2">
        <w:rPr>
          <w:rFonts w:asciiTheme="minorHAnsi" w:hAnsiTheme="minorHAnsi" w:cstheme="minorHAnsi"/>
        </w:rPr>
        <w:t xml:space="preserve">Przedmiotem zamówienia </w:t>
      </w:r>
      <w:r w:rsidR="00152244" w:rsidRPr="00FB07D2">
        <w:rPr>
          <w:rFonts w:asciiTheme="minorHAnsi" w:hAnsiTheme="minorHAnsi" w:cstheme="minorHAnsi"/>
        </w:rPr>
        <w:t>są roboty budowlane polegające na</w:t>
      </w:r>
      <w:r w:rsidR="00FB07D2" w:rsidRPr="00FB07D2">
        <w:t xml:space="preserve"> </w:t>
      </w:r>
      <w:r w:rsidR="00FB07D2">
        <w:rPr>
          <w:rFonts w:asciiTheme="minorHAnsi" w:hAnsiTheme="minorHAnsi" w:cstheme="minorHAnsi"/>
        </w:rPr>
        <w:t>wykonaniu</w:t>
      </w:r>
      <w:r w:rsidR="00FB07D2" w:rsidRPr="00FB07D2">
        <w:rPr>
          <w:rFonts w:asciiTheme="minorHAnsi" w:hAnsiTheme="minorHAnsi" w:cstheme="minorHAnsi"/>
        </w:rPr>
        <w:t xml:space="preserve"> prac konserwatorskich i restauratorskich fragmentu elewacji frontowej budynku </w:t>
      </w:r>
      <w:r w:rsidR="00FB07D2">
        <w:rPr>
          <w:rFonts w:asciiTheme="minorHAnsi" w:hAnsiTheme="minorHAnsi" w:cstheme="minorHAnsi"/>
        </w:rPr>
        <w:t xml:space="preserve">byłego </w:t>
      </w:r>
      <w:r w:rsidR="00FB07D2" w:rsidRPr="00FB07D2">
        <w:rPr>
          <w:rFonts w:asciiTheme="minorHAnsi" w:hAnsiTheme="minorHAnsi" w:cstheme="minorHAnsi"/>
        </w:rPr>
        <w:t>starostwa powiatu bytomskiego przy ul. Korfantego 34 w Bytomiu wraz z robotami towarzyszącymi.</w:t>
      </w:r>
    </w:p>
    <w:p w14:paraId="31E78980" w14:textId="202389C8" w:rsidR="00FB07D2" w:rsidRPr="00FB07D2" w:rsidRDefault="00FB07D2" w:rsidP="00FB07D2">
      <w:pPr>
        <w:pStyle w:val="Bezodstpw"/>
        <w:numPr>
          <w:ilvl w:val="0"/>
          <w:numId w:val="38"/>
        </w:numPr>
        <w:rPr>
          <w:rFonts w:asciiTheme="minorHAnsi" w:hAnsiTheme="minorHAnsi" w:cstheme="minorHAnsi"/>
        </w:rPr>
      </w:pPr>
      <w:r w:rsidRPr="00FB07D2">
        <w:rPr>
          <w:rFonts w:asciiTheme="minorHAnsi" w:hAnsiTheme="minorHAnsi" w:cstheme="minorHAnsi"/>
        </w:rPr>
        <w:t xml:space="preserve">Zakres </w:t>
      </w:r>
      <w:r>
        <w:rPr>
          <w:rFonts w:asciiTheme="minorHAnsi" w:hAnsiTheme="minorHAnsi" w:cstheme="minorHAnsi"/>
        </w:rPr>
        <w:t>robót</w:t>
      </w:r>
      <w:r w:rsidRPr="00FB07D2">
        <w:rPr>
          <w:rFonts w:asciiTheme="minorHAnsi" w:hAnsiTheme="minorHAnsi" w:cstheme="minorHAnsi"/>
        </w:rPr>
        <w:t xml:space="preserve"> obejmuje naprawę:</w:t>
      </w:r>
    </w:p>
    <w:p w14:paraId="1A92CCBE" w14:textId="2D89B591" w:rsidR="00FB07D2" w:rsidRPr="00FB07D2" w:rsidRDefault="00FB07D2" w:rsidP="00F920DC">
      <w:pPr>
        <w:pStyle w:val="Bezodstpw"/>
        <w:numPr>
          <w:ilvl w:val="0"/>
          <w:numId w:val="89"/>
        </w:numPr>
        <w:jc w:val="both"/>
        <w:rPr>
          <w:rFonts w:asciiTheme="minorHAnsi" w:hAnsiTheme="minorHAnsi" w:cstheme="minorHAnsi"/>
        </w:rPr>
      </w:pPr>
      <w:r w:rsidRPr="00FB07D2">
        <w:rPr>
          <w:rFonts w:asciiTheme="minorHAnsi" w:hAnsiTheme="minorHAnsi" w:cstheme="minorHAnsi"/>
        </w:rPr>
        <w:t>gzymsu koronującego, okapowego, wykonanego z cegły glazurowanej barwy ciemnozielonej, w elewacji zachodniej (frontowej) na wysokości sali koncertowej w północnym skrzydle budynku,</w:t>
      </w:r>
    </w:p>
    <w:p w14:paraId="0CC55551" w14:textId="0CED3736" w:rsidR="00FB07D2" w:rsidRPr="00FB07D2" w:rsidRDefault="00FB07D2" w:rsidP="00F920DC">
      <w:pPr>
        <w:pStyle w:val="Bezodstpw"/>
        <w:numPr>
          <w:ilvl w:val="0"/>
          <w:numId w:val="89"/>
        </w:numPr>
        <w:rPr>
          <w:rFonts w:asciiTheme="minorHAnsi" w:hAnsiTheme="minorHAnsi" w:cstheme="minorHAnsi"/>
        </w:rPr>
      </w:pPr>
      <w:r w:rsidRPr="00FB07D2">
        <w:rPr>
          <w:rFonts w:asciiTheme="minorHAnsi" w:hAnsiTheme="minorHAnsi" w:cstheme="minorHAnsi"/>
        </w:rPr>
        <w:t>gzymsu koronującego, okapowego, wykonanego z cegły glazurowanej barwy ciemnozielonej, w elewacji zachodniej (frontowej) w jej centralnej części w okolicy wejścia do budynku,</w:t>
      </w:r>
    </w:p>
    <w:p w14:paraId="0966B210" w14:textId="570BCA5E" w:rsidR="00FB07D2" w:rsidRPr="00FB07D2" w:rsidRDefault="00FB07D2" w:rsidP="00F920DC">
      <w:pPr>
        <w:pStyle w:val="Bezodstpw"/>
        <w:numPr>
          <w:ilvl w:val="0"/>
          <w:numId w:val="89"/>
        </w:numPr>
        <w:rPr>
          <w:rFonts w:asciiTheme="minorHAnsi" w:hAnsiTheme="minorHAnsi" w:cstheme="minorHAnsi"/>
        </w:rPr>
      </w:pPr>
      <w:r w:rsidRPr="00FB07D2">
        <w:rPr>
          <w:rFonts w:asciiTheme="minorHAnsi" w:hAnsiTheme="minorHAnsi" w:cstheme="minorHAnsi"/>
        </w:rPr>
        <w:t>ozdobnych wykuszy (w formie wieżyczek) flankujących zachodnią część elewacji frontowej (północne skrzydło budowli – dwie wieżyczki), w miejscach powstałych uszkodzeń na połączeniu z gzymsem koronującym, okapowym długości 13,0m, na wysokości sali koncertowej,</w:t>
      </w:r>
    </w:p>
    <w:p w14:paraId="0F4F0674" w14:textId="35634DE3" w:rsidR="00B17D83" w:rsidRDefault="00FB07D2" w:rsidP="00F920DC">
      <w:pPr>
        <w:pStyle w:val="Bezodstpw"/>
        <w:numPr>
          <w:ilvl w:val="0"/>
          <w:numId w:val="89"/>
        </w:numPr>
        <w:jc w:val="both"/>
        <w:rPr>
          <w:rFonts w:asciiTheme="minorHAnsi" w:hAnsiTheme="minorHAnsi" w:cstheme="minorHAnsi"/>
        </w:rPr>
      </w:pPr>
      <w:r w:rsidRPr="00FB07D2">
        <w:rPr>
          <w:rFonts w:asciiTheme="minorHAnsi" w:hAnsiTheme="minorHAnsi" w:cstheme="minorHAnsi"/>
        </w:rPr>
        <w:t>ściany zewnętrznej elewacji południowej przy wejściu do budynku - ściana północnego skrzydła budowli (od str</w:t>
      </w:r>
      <w:r>
        <w:rPr>
          <w:rFonts w:asciiTheme="minorHAnsi" w:hAnsiTheme="minorHAnsi" w:cstheme="minorHAnsi"/>
        </w:rPr>
        <w:t>ony wewnętrznej i zewnętrznej);</w:t>
      </w:r>
    </w:p>
    <w:p w14:paraId="2FAF351F" w14:textId="77777777" w:rsidR="00FB07D2" w:rsidRPr="00FB07D2" w:rsidRDefault="00FB07D2" w:rsidP="00FB07D2">
      <w:pPr>
        <w:pStyle w:val="Bezodstpw"/>
        <w:ind w:left="360"/>
        <w:jc w:val="both"/>
        <w:rPr>
          <w:rFonts w:asciiTheme="minorHAnsi" w:hAnsiTheme="minorHAnsi" w:cstheme="minorHAnsi"/>
        </w:rPr>
      </w:pPr>
    </w:p>
    <w:p w14:paraId="2B3B92DF" w14:textId="297B8686"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EC06C1">
        <w:rPr>
          <w:rFonts w:asciiTheme="minorHAnsi" w:hAnsiTheme="minorHAnsi" w:cstheme="minorHAnsi"/>
        </w:rPr>
        <w:t>,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3D5109B4"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Zamawiający zaznacza, iż zamówienie będzie realizowanie w </w:t>
      </w:r>
      <w:r w:rsidR="00C87FF0">
        <w:rPr>
          <w:rFonts w:asciiTheme="minorHAnsi" w:hAnsiTheme="minorHAnsi" w:cstheme="minorHAnsi"/>
        </w:rPr>
        <w:t>obiekcie czynnym i użytkowanym</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w:t>
      </w:r>
    </w:p>
    <w:p w14:paraId="53C33CA4" w14:textId="77777777" w:rsidR="00155F44" w:rsidRPr="00155F44" w:rsidRDefault="00155F44" w:rsidP="00246F74">
      <w:pPr>
        <w:pStyle w:val="Bezodstpw"/>
        <w:ind w:left="360"/>
        <w:rPr>
          <w:rFonts w:asciiTheme="minorHAnsi" w:hAnsiTheme="minorHAnsi" w:cstheme="minorHAnsi"/>
        </w:rPr>
      </w:pPr>
    </w:p>
    <w:p w14:paraId="0694D4E8" w14:textId="7EF6DFFE" w:rsidR="007A1DC6" w:rsidRPr="006C63F3" w:rsidRDefault="00152244" w:rsidP="00152244">
      <w:pPr>
        <w:pStyle w:val="Bezodstpw"/>
        <w:numPr>
          <w:ilvl w:val="0"/>
          <w:numId w:val="38"/>
        </w:numPr>
        <w:jc w:val="both"/>
        <w:rPr>
          <w:rFonts w:asciiTheme="minorHAnsi" w:hAnsiTheme="minorHAnsi" w:cstheme="minorHAnsi"/>
          <w:b/>
        </w:rPr>
      </w:pPr>
      <w:r w:rsidRPr="00152244">
        <w:rPr>
          <w:rFonts w:asciiTheme="minorHAnsi" w:hAnsiTheme="minorHAnsi" w:cstheme="minorHAnsi"/>
        </w:rPr>
        <w:t>Zamawiający nie przewiduje wizji lokalnej ani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w:t>
      </w:r>
      <w:r w:rsidR="00BC6C70" w:rsidRPr="00BC6C70">
        <w:rPr>
          <w:rFonts w:asciiTheme="minorHAnsi" w:hAnsiTheme="minorHAnsi" w:cstheme="minorHAnsi"/>
        </w:rPr>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08659436" w14:textId="10CA16BF" w:rsidR="00C87FF0" w:rsidRDefault="00C87FF0" w:rsidP="00246F74">
      <w:pPr>
        <w:pStyle w:val="Bezodstpw"/>
      </w:pPr>
      <w:r>
        <w:t>45</w:t>
      </w:r>
      <w:r w:rsidR="00F920DC">
        <w:t>262500-6 -</w:t>
      </w:r>
      <w:r>
        <w:t xml:space="preserve"> Roboty </w:t>
      </w:r>
      <w:r w:rsidR="00F920DC">
        <w:t>murarskie i murowe</w:t>
      </w:r>
    </w:p>
    <w:p w14:paraId="3D252042" w14:textId="757096F1" w:rsidR="00C87FF0" w:rsidRDefault="00C87FF0" w:rsidP="00246F74">
      <w:pPr>
        <w:pStyle w:val="Bezodstpw"/>
      </w:pPr>
      <w:r>
        <w:t>45</w:t>
      </w:r>
      <w:r w:rsidR="00F920DC">
        <w:t>110000-1</w:t>
      </w:r>
      <w:r>
        <w:t xml:space="preserve"> -</w:t>
      </w:r>
      <w:r w:rsidRPr="00C87FF0">
        <w:t xml:space="preserve"> Roboty </w:t>
      </w:r>
      <w:r w:rsidR="00F920DC">
        <w:t>w zakresie burzenia i rozbiórki obiektów budowlanych</w:t>
      </w:r>
    </w:p>
    <w:p w14:paraId="27D1623A" w14:textId="1B683EFA" w:rsidR="00173F1C" w:rsidRPr="00DD02F6" w:rsidRDefault="00686AE2" w:rsidP="00246F74">
      <w:pPr>
        <w:pStyle w:val="Bezodstpw"/>
      </w:pPr>
      <w:r>
        <w:t>45</w:t>
      </w:r>
      <w:r w:rsidR="00F920DC">
        <w:t>324000</w:t>
      </w:r>
      <w:r w:rsidR="003F5E9B">
        <w:t>-</w:t>
      </w:r>
      <w:r w:rsidR="00F920DC">
        <w:t>4</w:t>
      </w:r>
      <w:r w:rsidR="00173F1C" w:rsidRPr="00DD02F6">
        <w:t xml:space="preserve"> </w:t>
      </w:r>
      <w:r w:rsidR="00F920DC">
        <w:t>–</w:t>
      </w:r>
      <w:r w:rsidR="00F620AD">
        <w:t xml:space="preserve"> </w:t>
      </w:r>
      <w:r w:rsidR="00F920DC">
        <w:t>Roboty w zakresie okładziny tynkowej</w:t>
      </w:r>
    </w:p>
    <w:p w14:paraId="3D1E8E2C" w14:textId="4EABD336" w:rsidR="00DD02F6" w:rsidRDefault="00C87FF0" w:rsidP="00DD02F6">
      <w:pPr>
        <w:pStyle w:val="Bezodstpw"/>
      </w:pPr>
      <w:r>
        <w:t>454</w:t>
      </w:r>
      <w:r w:rsidR="00F920DC">
        <w:t>42110-1</w:t>
      </w:r>
      <w:r w:rsidR="00DD02F6" w:rsidRPr="00DD02F6">
        <w:t xml:space="preserve"> </w:t>
      </w:r>
      <w:r w:rsidR="00F920DC">
        <w:t>–</w:t>
      </w:r>
      <w:r w:rsidR="00DD02F6" w:rsidRPr="00DD02F6">
        <w:t xml:space="preserve"> </w:t>
      </w:r>
      <w:r w:rsidR="00F920DC">
        <w:t>Malowanie budynków</w:t>
      </w:r>
    </w:p>
    <w:p w14:paraId="3D8709FE" w14:textId="77777777" w:rsidR="009B38C4" w:rsidRDefault="009B38C4" w:rsidP="00246F74">
      <w:pPr>
        <w:pStyle w:val="Bezodstpw"/>
        <w:rPr>
          <w:rFonts w:asciiTheme="minorHAnsi" w:hAnsiTheme="minorHAnsi" w:cstheme="minorHAnsi"/>
        </w:rPr>
      </w:pP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1BC36B8E" w14:textId="6AA6C707" w:rsidR="009B38C4" w:rsidRDefault="009B0394" w:rsidP="00287DEF">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 xml:space="preserve">ania umowy do </w:t>
      </w:r>
      <w:r w:rsidR="00287DEF">
        <w:rPr>
          <w:rFonts w:asciiTheme="minorHAnsi" w:hAnsiTheme="minorHAnsi" w:cstheme="minorHAnsi"/>
        </w:rPr>
        <w:t>dnia</w:t>
      </w:r>
      <w:r w:rsidR="00EC06C1">
        <w:rPr>
          <w:rFonts w:asciiTheme="minorHAnsi" w:hAnsiTheme="minorHAnsi" w:cstheme="minorHAnsi"/>
        </w:rPr>
        <w:t xml:space="preserve"> </w:t>
      </w:r>
      <w:r w:rsidR="00451D83">
        <w:rPr>
          <w:rFonts w:asciiTheme="minorHAnsi" w:hAnsiTheme="minorHAnsi" w:cstheme="minorHAnsi"/>
        </w:rPr>
        <w:t>15</w:t>
      </w:r>
      <w:r w:rsidR="00F920DC">
        <w:rPr>
          <w:rFonts w:asciiTheme="minorHAnsi" w:hAnsiTheme="minorHAnsi" w:cstheme="minorHAnsi"/>
        </w:rPr>
        <w:t>.</w:t>
      </w:r>
      <w:r w:rsidR="00451D83">
        <w:rPr>
          <w:rFonts w:asciiTheme="minorHAnsi" w:hAnsiTheme="minorHAnsi" w:cstheme="minorHAnsi"/>
        </w:rPr>
        <w:t>11</w:t>
      </w:r>
      <w:r w:rsidR="00287DEF" w:rsidRPr="00EC06C1">
        <w:rPr>
          <w:rFonts w:asciiTheme="minorHAnsi" w:hAnsiTheme="minorHAnsi" w:cstheme="minorHAnsi"/>
        </w:rPr>
        <w:t>.2022 r</w:t>
      </w:r>
      <w:r w:rsidR="00EC06C1" w:rsidRPr="00EC06C1">
        <w:rPr>
          <w:rFonts w:asciiTheme="minorHAnsi" w:hAnsiTheme="minorHAnsi" w:cstheme="minorHAnsi"/>
        </w:rPr>
        <w:t>.</w:t>
      </w:r>
    </w:p>
    <w:p w14:paraId="4F06B52F" w14:textId="77777777" w:rsidR="00EC06C1" w:rsidRDefault="00EC06C1" w:rsidP="00246F74">
      <w:pPr>
        <w:pStyle w:val="Bezodstpw"/>
        <w:rPr>
          <w:rFonts w:asciiTheme="minorHAnsi" w:hAnsiTheme="minorHAnsi" w:cstheme="minorHAnsi"/>
        </w:rPr>
      </w:pPr>
      <w:bookmarkStart w:id="5" w:name="_Toc64457068"/>
    </w:p>
    <w:p w14:paraId="7CAC9842" w14:textId="77777777" w:rsidR="00CF1934" w:rsidRDefault="00CF1934" w:rsidP="00246F74">
      <w:pPr>
        <w:pStyle w:val="Bezodstpw"/>
        <w:rPr>
          <w:rFonts w:asciiTheme="minorHAnsi" w:hAnsiTheme="minorHAnsi" w:cstheme="minorHAnsi"/>
        </w:rPr>
      </w:pPr>
    </w:p>
    <w:p w14:paraId="3DAFC014" w14:textId="77777777" w:rsidR="00F920DC" w:rsidRDefault="00F920DC" w:rsidP="00246F74">
      <w:pPr>
        <w:pStyle w:val="Bezodstpw"/>
        <w:rPr>
          <w:rFonts w:asciiTheme="minorHAnsi" w:hAnsiTheme="minorHAnsi" w:cstheme="minorHAnsi"/>
        </w:rPr>
      </w:pPr>
    </w:p>
    <w:p w14:paraId="1A68851A" w14:textId="77777777" w:rsidR="00F920DC" w:rsidRDefault="00F920DC" w:rsidP="00246F74">
      <w:pPr>
        <w:pStyle w:val="Bezodstpw"/>
        <w:rPr>
          <w:rFonts w:asciiTheme="minorHAnsi" w:hAnsiTheme="minorHAnsi" w:cstheme="minorHAnsi"/>
        </w:rPr>
      </w:pPr>
    </w:p>
    <w:p w14:paraId="36C6F503" w14:textId="77777777" w:rsidR="00F920DC" w:rsidRDefault="00F920DC" w:rsidP="00246F74">
      <w:pPr>
        <w:pStyle w:val="Bezodstpw"/>
        <w:rPr>
          <w:rFonts w:asciiTheme="minorHAnsi" w:hAnsiTheme="minorHAnsi" w:cstheme="minorHAnsi"/>
        </w:rPr>
      </w:pPr>
    </w:p>
    <w:p w14:paraId="09B24145" w14:textId="77777777" w:rsidR="00F920DC" w:rsidRDefault="00F920DC" w:rsidP="00246F74">
      <w:pPr>
        <w:pStyle w:val="Bezodstpw"/>
        <w:rPr>
          <w:rFonts w:asciiTheme="minorHAnsi" w:hAnsiTheme="minorHAnsi" w:cstheme="minorHAnsi"/>
        </w:rPr>
      </w:pPr>
    </w:p>
    <w:p w14:paraId="167EAAFE" w14:textId="77777777" w:rsidR="00F920DC" w:rsidRDefault="00F920DC" w:rsidP="00246F74">
      <w:pPr>
        <w:pStyle w:val="Bezodstpw"/>
        <w:rPr>
          <w:rFonts w:asciiTheme="minorHAnsi" w:hAnsiTheme="minorHAnsi" w:cstheme="minorHAnsi"/>
        </w:rPr>
      </w:pPr>
    </w:p>
    <w:p w14:paraId="4F619F18" w14:textId="77777777" w:rsidR="00EC06C1" w:rsidRDefault="00EC06C1"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lastRenderedPageBreak/>
        <w:t>CZĘŚĆ B. INSTRUKCJA DLA SKŁADAJĄCYCH OFERTĘ</w:t>
      </w:r>
      <w:bookmarkEnd w:id="5"/>
    </w:p>
    <w:p w14:paraId="6F2A81F2" w14:textId="77777777" w:rsidR="00FB47F8" w:rsidRDefault="00FB47F8" w:rsidP="00246F74">
      <w:pPr>
        <w:spacing w:after="0"/>
        <w:rPr>
          <w:rFonts w:cstheme="minorHAnsi"/>
        </w:rPr>
      </w:pPr>
    </w:p>
    <w:p w14:paraId="045A1271" w14:textId="77777777" w:rsidR="00CF1934" w:rsidRPr="00A966CC" w:rsidRDefault="00CF1934"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1D9F1EF8" w14:textId="14C33939" w:rsidR="00C174AF" w:rsidRPr="006C63F3" w:rsidRDefault="009B0394" w:rsidP="001B1866">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ykonawcy, którzy spełniają następujące warunki udz</w:t>
      </w:r>
      <w:r w:rsidR="001B1866">
        <w:rPr>
          <w:rFonts w:asciiTheme="minorHAnsi" w:hAnsiTheme="minorHAnsi" w:cstheme="minorHAnsi"/>
        </w:rPr>
        <w:t xml:space="preserve">iału w postępowaniu: </w:t>
      </w: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19465018" w:rsidR="00E02F0A" w:rsidRPr="00C87FF0" w:rsidRDefault="009B0394" w:rsidP="00C207C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C207C4" w:rsidRPr="00C207C4">
        <w:rPr>
          <w:rFonts w:asciiTheme="minorHAnsi" w:hAnsiTheme="minorHAnsi" w:cstheme="minorHAnsi"/>
          <w:color w:val="000000"/>
          <w:sz w:val="22"/>
          <w:szCs w:val="22"/>
        </w:rPr>
        <w:t>Zamawiający uzna warunek za spełniony, jeżeli Wykonawca wykaże, że posiada ubezpieczenie od odpowiedzialności cywilnej kontraktowej i delikto</w:t>
      </w:r>
      <w:r w:rsidR="00C207C4">
        <w:rPr>
          <w:rFonts w:asciiTheme="minorHAnsi" w:hAnsiTheme="minorHAnsi" w:cstheme="minorHAnsi"/>
          <w:color w:val="000000"/>
          <w:sz w:val="22"/>
          <w:szCs w:val="22"/>
        </w:rPr>
        <w:t>wej na kwotę nie mniejszą niż  2</w:t>
      </w:r>
      <w:r w:rsidR="00C207C4" w:rsidRPr="00C207C4">
        <w:rPr>
          <w:rFonts w:asciiTheme="minorHAnsi" w:hAnsiTheme="minorHAnsi" w:cstheme="minorHAnsi"/>
          <w:color w:val="000000"/>
          <w:sz w:val="22"/>
          <w:szCs w:val="22"/>
        </w:rPr>
        <w:t>00 000 zł.</w:t>
      </w: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2596ED59" w:rsidR="00E93CCA" w:rsidRPr="00E93CCA" w:rsidRDefault="00E93CCA" w:rsidP="00F920DC">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636782">
        <w:rPr>
          <w:rFonts w:asciiTheme="minorHAnsi" w:hAnsiTheme="minorHAnsi" w:cstheme="minorHAnsi"/>
          <w:color w:val="000000"/>
          <w:sz w:val="22"/>
        </w:rPr>
        <w:t>dwóch</w:t>
      </w:r>
      <w:r w:rsidRPr="00E93CCA">
        <w:rPr>
          <w:rFonts w:asciiTheme="minorHAnsi" w:hAnsiTheme="minorHAnsi" w:cstheme="minorHAnsi"/>
          <w:color w:val="000000"/>
          <w:sz w:val="22"/>
        </w:rPr>
        <w:t xml:space="preserve"> zamówie</w:t>
      </w:r>
      <w:r w:rsidR="00C207C4">
        <w:rPr>
          <w:rFonts w:asciiTheme="minorHAnsi" w:hAnsiTheme="minorHAnsi" w:cstheme="minorHAnsi"/>
          <w:color w:val="000000"/>
          <w:sz w:val="22"/>
        </w:rPr>
        <w:t>ń polegających</w:t>
      </w:r>
      <w:r w:rsidRPr="00E93CCA">
        <w:rPr>
          <w:rFonts w:asciiTheme="minorHAnsi" w:hAnsiTheme="minorHAnsi" w:cstheme="minorHAnsi"/>
          <w:color w:val="000000"/>
          <w:sz w:val="22"/>
        </w:rPr>
        <w:t xml:space="preserv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w:t>
      </w:r>
      <w:r w:rsidR="00CF1934">
        <w:rPr>
          <w:rFonts w:asciiTheme="minorHAnsi" w:hAnsiTheme="minorHAnsi" w:cstheme="minorHAnsi"/>
          <w:color w:val="000000"/>
          <w:sz w:val="22"/>
        </w:rPr>
        <w:t xml:space="preserve"> tj. </w:t>
      </w:r>
      <w:r w:rsidR="00F920DC" w:rsidRPr="00F920DC">
        <w:rPr>
          <w:rFonts w:asciiTheme="minorHAnsi" w:hAnsiTheme="minorHAnsi" w:cstheme="minorHAnsi"/>
          <w:color w:val="000000"/>
          <w:sz w:val="22"/>
        </w:rPr>
        <w:t xml:space="preserve">prac konserwatorskich i restauratorskich </w:t>
      </w:r>
      <w:r w:rsidR="00636782">
        <w:rPr>
          <w:rFonts w:asciiTheme="minorHAnsi" w:hAnsiTheme="minorHAnsi" w:cstheme="minorHAnsi"/>
          <w:color w:val="000000"/>
          <w:sz w:val="22"/>
        </w:rPr>
        <w:t xml:space="preserve">na elewacjach z wykorzystaniem cegieł szkliwionych i kształtek ceglanych szkliwionych w budynkach </w:t>
      </w:r>
      <w:r w:rsidR="00F920DC">
        <w:rPr>
          <w:rFonts w:asciiTheme="minorHAnsi" w:hAnsiTheme="minorHAnsi" w:cstheme="minorHAnsi"/>
          <w:color w:val="000000"/>
          <w:sz w:val="22"/>
        </w:rPr>
        <w:t xml:space="preserve"> zabytkowych wpisanych do rejestru zabytków</w:t>
      </w:r>
      <w:r w:rsidR="00C207C4">
        <w:rPr>
          <w:rFonts w:asciiTheme="minorHAnsi" w:hAnsiTheme="minorHAnsi" w:cstheme="minorHAnsi"/>
          <w:color w:val="000000"/>
          <w:sz w:val="22"/>
        </w:rPr>
        <w:t>.</w:t>
      </w:r>
    </w:p>
    <w:p w14:paraId="41F118B4" w14:textId="6986EBFC" w:rsidR="00E93CCA" w:rsidRDefault="00E93CCA" w:rsidP="00952BCB">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2403C5">
        <w:rPr>
          <w:rFonts w:asciiTheme="minorHAnsi" w:hAnsiTheme="minorHAnsi" w:cstheme="minorHAnsi"/>
          <w:color w:val="000000"/>
          <w:sz w:val="22"/>
        </w:rPr>
        <w:t>5</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na umowę o pracę.</w:t>
      </w:r>
    </w:p>
    <w:p w14:paraId="7B2F7E66" w14:textId="279138E9" w:rsidR="00FB47F8" w:rsidRPr="00A2037C" w:rsidRDefault="00097323" w:rsidP="00FB47F8">
      <w:pPr>
        <w:pStyle w:val="Akapitzlist"/>
        <w:numPr>
          <w:ilvl w:val="0"/>
          <w:numId w:val="62"/>
        </w:numPr>
        <w:rPr>
          <w:rFonts w:asciiTheme="minorHAnsi" w:hAnsiTheme="minorHAnsi" w:cstheme="minorHAnsi"/>
          <w:color w:val="000000"/>
          <w:sz w:val="22"/>
          <w:szCs w:val="22"/>
        </w:rPr>
      </w:pPr>
      <w:r w:rsidRPr="00BD1CAD">
        <w:rPr>
          <w:rFonts w:asciiTheme="minorHAnsi" w:hAnsiTheme="minorHAnsi" w:cstheme="minorHAnsi"/>
          <w:color w:val="000000"/>
          <w:sz w:val="22"/>
          <w:szCs w:val="22"/>
        </w:rPr>
        <w:t xml:space="preserve">dysponowania jednym kierownikiem robót z uprawnieniami </w:t>
      </w:r>
      <w:r w:rsidR="00881F3D" w:rsidRPr="00A2037C">
        <w:rPr>
          <w:rFonts w:asciiTheme="minorHAnsi" w:hAnsiTheme="minorHAnsi" w:cstheme="minorHAnsi"/>
          <w:sz w:val="22"/>
          <w:szCs w:val="22"/>
          <w:shd w:val="clear" w:color="auto" w:fill="FFFFFF"/>
        </w:rPr>
        <w:t xml:space="preserve">określonymi przepisami Prawa budowlanego, który przez </w:t>
      </w:r>
      <w:r w:rsidR="00881F3D" w:rsidRPr="00A2037C">
        <w:rPr>
          <w:rFonts w:asciiTheme="minorHAnsi" w:hAnsiTheme="minorHAnsi" w:cstheme="minorHAnsi"/>
          <w:sz w:val="22"/>
          <w:szCs w:val="22"/>
          <w:u w:val="single"/>
          <w:shd w:val="clear" w:color="auto" w:fill="FFFFFF"/>
        </w:rPr>
        <w:t>co najmniej 18 miesięcy</w:t>
      </w:r>
      <w:r w:rsidR="00881F3D" w:rsidRPr="00A2037C">
        <w:rPr>
          <w:rFonts w:asciiTheme="minorHAnsi" w:hAnsiTheme="minorHAnsi" w:cstheme="minorHAnsi"/>
          <w:sz w:val="22"/>
          <w:szCs w:val="22"/>
          <w:shd w:val="clear" w:color="auto" w:fill="FFFFFF"/>
        </w:rPr>
        <w:t xml:space="preserve"> brały udział w robotach budowlanych prowadzonych przy zabytkach nieruchomych wpisanych do rejestru</w:t>
      </w:r>
      <w:r w:rsidR="00A2037C">
        <w:rPr>
          <w:rFonts w:asciiTheme="minorHAnsi" w:hAnsiTheme="minorHAnsi" w:cstheme="minorHAnsi"/>
          <w:sz w:val="22"/>
          <w:szCs w:val="22"/>
          <w:shd w:val="clear" w:color="auto" w:fill="FFFFFF"/>
        </w:rPr>
        <w:t xml:space="preserve"> zabytków</w:t>
      </w:r>
    </w:p>
    <w:p w14:paraId="73328678" w14:textId="3F6D2049" w:rsidR="00A2037C" w:rsidRDefault="00A2037C" w:rsidP="00A2037C">
      <w:pPr>
        <w:pStyle w:val="Akapitzlist"/>
        <w:numPr>
          <w:ilvl w:val="0"/>
          <w:numId w:val="62"/>
        </w:numPr>
        <w:rPr>
          <w:rFonts w:asciiTheme="minorHAnsi" w:hAnsiTheme="minorHAnsi" w:cstheme="minorHAnsi"/>
          <w:color w:val="000000"/>
          <w:sz w:val="22"/>
        </w:rPr>
      </w:pPr>
      <w:r>
        <w:rPr>
          <w:rFonts w:asciiTheme="minorHAnsi" w:hAnsiTheme="minorHAnsi" w:cstheme="minorHAnsi"/>
          <w:color w:val="000000"/>
          <w:sz w:val="22"/>
        </w:rPr>
        <w:t xml:space="preserve">dysponowania </w:t>
      </w:r>
      <w:r w:rsidR="00BD1CAD">
        <w:rPr>
          <w:rFonts w:asciiTheme="minorHAnsi" w:hAnsiTheme="minorHAnsi" w:cstheme="minorHAnsi"/>
          <w:color w:val="000000"/>
          <w:sz w:val="22"/>
        </w:rPr>
        <w:t xml:space="preserve">jedną </w:t>
      </w:r>
      <w:r w:rsidR="000B2C14">
        <w:rPr>
          <w:rFonts w:asciiTheme="minorHAnsi" w:hAnsiTheme="minorHAnsi" w:cstheme="minorHAnsi"/>
          <w:color w:val="000000"/>
          <w:sz w:val="22"/>
        </w:rPr>
        <w:t>osobą pełniącą nadzór konserwatorski</w:t>
      </w:r>
      <w:r>
        <w:rPr>
          <w:rFonts w:asciiTheme="minorHAnsi" w:hAnsiTheme="minorHAnsi" w:cstheme="minorHAnsi"/>
          <w:color w:val="000000"/>
          <w:sz w:val="22"/>
        </w:rPr>
        <w:t xml:space="preserve">, która </w:t>
      </w:r>
      <w:r w:rsidR="000B2C14">
        <w:rPr>
          <w:rFonts w:asciiTheme="minorHAnsi" w:hAnsiTheme="minorHAnsi" w:cstheme="minorHAnsi"/>
          <w:color w:val="000000"/>
          <w:sz w:val="22"/>
        </w:rPr>
        <w:t xml:space="preserve"> </w:t>
      </w:r>
      <w:r>
        <w:rPr>
          <w:rFonts w:asciiTheme="minorHAnsi" w:hAnsiTheme="minorHAnsi" w:cstheme="minorHAnsi"/>
          <w:color w:val="000000"/>
          <w:sz w:val="22"/>
        </w:rPr>
        <w:t>posiada:</w:t>
      </w:r>
    </w:p>
    <w:p w14:paraId="587C65F0" w14:textId="77777777" w:rsidR="00BD1CAD" w:rsidRDefault="00A2037C" w:rsidP="00A2037C">
      <w:pPr>
        <w:pStyle w:val="Akapitzlist"/>
        <w:rPr>
          <w:rFonts w:asciiTheme="minorHAnsi" w:hAnsiTheme="minorHAnsi" w:cstheme="minorHAnsi"/>
          <w:color w:val="000000"/>
          <w:sz w:val="22"/>
        </w:rPr>
      </w:pPr>
      <w:r>
        <w:rPr>
          <w:rFonts w:asciiTheme="minorHAnsi" w:hAnsiTheme="minorHAnsi" w:cstheme="minorHAnsi"/>
          <w:color w:val="000000"/>
          <w:sz w:val="22"/>
        </w:rPr>
        <w:t xml:space="preserve">- </w:t>
      </w:r>
      <w:r w:rsidRPr="00A2037C">
        <w:rPr>
          <w:rFonts w:asciiTheme="minorHAnsi" w:hAnsiTheme="minorHAnsi" w:cstheme="minorHAnsi"/>
          <w:color w:val="000000"/>
          <w:sz w:val="22"/>
        </w:rPr>
        <w:t>ukończone studia drugiego stopnia lub jednolite studia magisterskie, w zakresie konserwacji i restauracji dzieł sztuki lub konserwacji zabytków oraz po rozpoczęciu studiów drugiego stopnia lub po zaliczeniu szóstego semestru jednolitych studiów magisterskich przez co najmniej 9 miesięcy udokumentowany udział w pracach konserwatorskich, pracach restauratorskich lub badaniach konserwatorskich, prowadzonych przy zab</w:t>
      </w:r>
      <w:r>
        <w:rPr>
          <w:rFonts w:asciiTheme="minorHAnsi" w:hAnsiTheme="minorHAnsi" w:cstheme="minorHAnsi"/>
          <w:color w:val="000000"/>
          <w:sz w:val="22"/>
        </w:rPr>
        <w:t xml:space="preserve">ytkach wpisanych do rejestru zabytków </w:t>
      </w:r>
    </w:p>
    <w:p w14:paraId="7D3A8EFB" w14:textId="375F84BA" w:rsidR="00881F3D" w:rsidRDefault="00A2037C" w:rsidP="00A2037C">
      <w:pPr>
        <w:pStyle w:val="Akapitzlist"/>
        <w:rPr>
          <w:rFonts w:asciiTheme="minorHAnsi" w:hAnsiTheme="minorHAnsi" w:cstheme="minorHAnsi"/>
          <w:color w:val="000000"/>
          <w:sz w:val="22"/>
        </w:rPr>
      </w:pPr>
      <w:r>
        <w:rPr>
          <w:rFonts w:asciiTheme="minorHAnsi" w:hAnsiTheme="minorHAnsi" w:cstheme="minorHAnsi"/>
          <w:color w:val="000000"/>
          <w:sz w:val="22"/>
        </w:rPr>
        <w:t>lub</w:t>
      </w:r>
    </w:p>
    <w:p w14:paraId="4B1F22FF" w14:textId="04628197" w:rsidR="00A2037C" w:rsidRPr="00881F3D" w:rsidRDefault="00A2037C" w:rsidP="00A2037C">
      <w:pPr>
        <w:pStyle w:val="Akapitzlist"/>
        <w:rPr>
          <w:rFonts w:asciiTheme="minorHAnsi" w:hAnsiTheme="minorHAnsi" w:cstheme="minorHAnsi"/>
          <w:color w:val="000000"/>
          <w:sz w:val="22"/>
        </w:rPr>
      </w:pPr>
      <w:r>
        <w:rPr>
          <w:rFonts w:asciiTheme="minorHAnsi" w:hAnsiTheme="minorHAnsi" w:cstheme="minorHAnsi"/>
          <w:color w:val="000000"/>
          <w:sz w:val="22"/>
        </w:rPr>
        <w:t xml:space="preserve">- </w:t>
      </w:r>
      <w:r w:rsidRPr="00A2037C">
        <w:rPr>
          <w:rFonts w:asciiTheme="minorHAnsi" w:hAnsiTheme="minorHAnsi" w:cstheme="minorHAnsi"/>
          <w:color w:val="000000"/>
          <w:sz w:val="22"/>
        </w:rPr>
        <w:t>zaświadczenie o posiadaniu kwalifikacji na podstawie § 19 rozporządzenia Ministra Kultury i Sztuki z dnia 24 sierpnia 1964 r. w sprawie zezwoleń na prowadzenie prac konserwatorskich przy zabytkach i archeologicznych prac wykopaliskowych oraz § 20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w:t>
      </w:r>
    </w:p>
    <w:p w14:paraId="681111E1" w14:textId="77777777" w:rsidR="00FB47F8" w:rsidRDefault="00FB47F8" w:rsidP="00FB47F8">
      <w:pPr>
        <w:pStyle w:val="Akapitzlist"/>
        <w:rPr>
          <w:rFonts w:asciiTheme="minorHAnsi" w:hAnsiTheme="minorHAnsi" w:cstheme="minorHAnsi"/>
          <w:color w:val="000000"/>
          <w:sz w:val="22"/>
        </w:rPr>
      </w:pPr>
    </w:p>
    <w:p w14:paraId="57A1BE6E" w14:textId="77777777" w:rsidR="00636782" w:rsidRPr="00FB47F8" w:rsidRDefault="00636782"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Zgodnie z art. 108 ust. 1 ustawy Pzp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165a Kodeksu karnego, lub przestępstwo udaremniania lub utrudniania stwierdzenia przestępnego </w:t>
      </w:r>
      <w:r w:rsidRPr="006C63F3">
        <w:rPr>
          <w:rFonts w:asciiTheme="minorHAnsi" w:eastAsia="Times New Roman" w:hAnsiTheme="minorHAnsi" w:cstheme="minorHAnsi"/>
          <w:sz w:val="22"/>
          <w:szCs w:val="22"/>
        </w:rPr>
        <w:lastRenderedPageBreak/>
        <w:t>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05F417C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dotyczące płatności podatków, opłat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5DF6CF0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CF1934">
        <w:rPr>
          <w:rFonts w:asciiTheme="minorHAnsi" w:hAnsiTheme="minorHAnsi" w:cstheme="minorHAnsi"/>
          <w:sz w:val="22"/>
          <w:szCs w:val="22"/>
        </w:rPr>
        <w:t>Zamawiający wykluczy 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7C99C36B"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w:t>
      </w:r>
      <w:r w:rsidR="00CF1934">
        <w:rPr>
          <w:rFonts w:asciiTheme="minorHAnsi" w:hAnsiTheme="minorHAnsi" w:cstheme="minorHAnsi"/>
          <w:sz w:val="22"/>
          <w:szCs w:val="22"/>
        </w:rPr>
        <w:t>amawiający może wykluczyć W</w:t>
      </w:r>
      <w:r w:rsidRPr="00122917">
        <w:rPr>
          <w:rFonts w:asciiTheme="minorHAnsi" w:hAnsiTheme="minorHAnsi" w:cstheme="minorHAnsi"/>
          <w:sz w:val="22"/>
          <w:szCs w:val="22"/>
        </w:rPr>
        <w:t>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lastRenderedPageBreak/>
        <w:t>Wykluczenie Wykonawcy następuje zgodnie z art. 111 ustawy Pzp.</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2196990E"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CF1934">
        <w:rPr>
          <w:rFonts w:asciiTheme="minorHAnsi" w:hAnsiTheme="minorHAnsi" w:cstheme="minorHAnsi"/>
          <w:sz w:val="22"/>
          <w:szCs w:val="22"/>
        </w:rPr>
        <w:t xml:space="preserve"> zostały wykonane, a jeżeli W</w:t>
      </w:r>
      <w:r w:rsidRPr="006C63F3">
        <w:rPr>
          <w:rFonts w:asciiTheme="minorHAnsi" w:hAnsiTheme="minorHAnsi" w:cstheme="minorHAnsi"/>
          <w:sz w:val="22"/>
          <w:szCs w:val="22"/>
        </w:rPr>
        <w:t xml:space="preserve">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454234">
        <w:rPr>
          <w:rFonts w:asciiTheme="minorHAnsi" w:hAnsiTheme="minorHAnsi" w:cstheme="minorHAnsi"/>
          <w:sz w:val="22"/>
          <w:szCs w:val="22"/>
        </w:rPr>
        <w:t xml:space="preserve"> (załącznik 7</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4644ED4E" w14:textId="45471079" w:rsidR="000544F9" w:rsidRPr="00454234" w:rsidRDefault="009A25EA" w:rsidP="00454234">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524FC49A" w14:textId="77777777" w:rsidR="00454234" w:rsidRPr="00454234" w:rsidRDefault="00454234" w:rsidP="00454234">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150B09B" w14:textId="0B3D0660" w:rsidR="004926B0" w:rsidRPr="003C4CD9" w:rsidRDefault="004926B0" w:rsidP="003C4CD9">
      <w:pPr>
        <w:pStyle w:val="Akapitzlist"/>
        <w:autoSpaceDE w:val="0"/>
        <w:autoSpaceDN w:val="0"/>
        <w:adjustRightInd w:val="0"/>
        <w:rPr>
          <w:rFonts w:cstheme="minorHAnsi"/>
          <w:sz w:val="22"/>
          <w:szCs w:val="22"/>
        </w:rPr>
      </w:pPr>
      <w:r w:rsidRPr="006C63F3">
        <w:rPr>
          <w:rFonts w:asciiTheme="minorHAnsi" w:hAnsiTheme="minorHAnsi" w:cstheme="minorHAnsi"/>
          <w:sz w:val="22"/>
          <w:szCs w:val="22"/>
        </w:rPr>
        <w:t xml:space="preserve">Odpis lub informację z Krajowego Rejestru Sądowego lub z Centralnej Ewidencji i Informacji o Działalności Gospodarczej, w zakresie art. 109 ust. 1 pkt 4 ustawy, sporządzone nie wcześniej niż 3 </w:t>
      </w:r>
      <w:r w:rsidRPr="006C63F3">
        <w:rPr>
          <w:rFonts w:asciiTheme="minorHAnsi" w:hAnsiTheme="minorHAnsi" w:cstheme="minorHAnsi"/>
          <w:sz w:val="22"/>
          <w:szCs w:val="22"/>
        </w:rPr>
        <w:lastRenderedPageBreak/>
        <w:t>miesiące przed jej złożeniem, jeżeli odrębne przepisy wymagają wpisu do rejestru lub ewidencji.</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lastRenderedPageBreak/>
        <w:t>oświadczenie o przyjęciu wspólnej solidarnej odpowiedzialności za wykonanie lub nienależyte wykonanie zamówienia.</w:t>
      </w:r>
    </w:p>
    <w:p w14:paraId="599EACAC" w14:textId="2F5F14AE"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109 ust. 1 pkt. 4 ustawy Pzp.</w:t>
      </w:r>
    </w:p>
    <w:p w14:paraId="54A2EBBD" w14:textId="204B520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246F74">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7AF0B36E"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w:t>
      </w:r>
      <w:r w:rsidR="00BD1CAD">
        <w:rPr>
          <w:rFonts w:cstheme="minorHAnsi"/>
          <w:sz w:val="22"/>
        </w:rPr>
        <w:t xml:space="preserve">przez 30 </w:t>
      </w:r>
      <w:r w:rsidR="00C0656E" w:rsidRPr="00222130">
        <w:rPr>
          <w:rFonts w:cstheme="minorHAnsi"/>
          <w:sz w:val="22"/>
        </w:rPr>
        <w:t>od dnia terminu składania ofert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F208508" w14:textId="77777777" w:rsidR="00BD1CAD" w:rsidRPr="00CD052B" w:rsidRDefault="00BD1CAD" w:rsidP="00CD052B">
      <w:pPr>
        <w:autoSpaceDE w:val="0"/>
        <w:rPr>
          <w:rFonts w:cstheme="minorHAnsi"/>
          <w:sz w:val="22"/>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 xml:space="preserve">Komunikacja w postępowaniu prowadzona jest zgodnie z postanowieniami Rozporządzenia Prezesa </w:t>
      </w:r>
      <w:r w:rsidRPr="00222130">
        <w:rPr>
          <w:rFonts w:cstheme="minorHAnsi"/>
          <w:sz w:val="22"/>
        </w:rPr>
        <w:lastRenderedPageBreak/>
        <w:t>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stały dostęp do sieci Internet o gwarantowanej przepustowości nie mniejszej niż 512 kb/s;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włączona obsługa JavaScript;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zainstalowany program Adobe Acrobat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 xml:space="preserve">Zamawiający rekomenduje wykorzystanie formatów: .pdf .doc .xls .jpg (.jpeg)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.rar .gif .bmp .numbers .pages.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Pliki w innych formatach niż PDF zaleca się opatrzyć zewnętrznym podpisem XAdES.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A90B09">
      <w:pPr>
        <w:pStyle w:val="NormalnyWeb"/>
        <w:numPr>
          <w:ilvl w:val="0"/>
          <w:numId w:val="57"/>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Wykonawca nie może zastrzec informacji, o których mowa w art. 222 ust. 5 ustawy Pzp.</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lastRenderedPageBreak/>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8B8F5B5" w:rsidR="004A577B" w:rsidRPr="00222130" w:rsidRDefault="00BD1CAD" w:rsidP="00246F74">
      <w:pPr>
        <w:spacing w:after="0" w:line="240" w:lineRule="auto"/>
        <w:ind w:firstLine="284"/>
        <w:rPr>
          <w:rFonts w:cstheme="minorHAnsi"/>
          <w:bCs/>
          <w:sz w:val="22"/>
        </w:rPr>
      </w:pPr>
      <w:r>
        <w:rPr>
          <w:rFonts w:cstheme="minorHAnsi"/>
          <w:bCs/>
          <w:sz w:val="22"/>
        </w:rPr>
        <w:t>Katarzyna Waloszek, Michał Kolodziejczyk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07C5A528" w14:textId="77777777" w:rsidR="00BC4A02" w:rsidRDefault="00BC4A02"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lastRenderedPageBreak/>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3E548733" w:rsidR="00B624E7" w:rsidRPr="00D85992" w:rsidRDefault="00B624E7" w:rsidP="001E5B17">
      <w:pPr>
        <w:pStyle w:val="Akapitzlist"/>
        <w:widowControl/>
        <w:numPr>
          <w:ilvl w:val="0"/>
          <w:numId w:val="32"/>
        </w:numPr>
        <w:suppressAutoHyphens w:val="0"/>
        <w:rPr>
          <w:rFonts w:asciiTheme="minorHAnsi" w:hAnsiTheme="minorHAnsi" w:cstheme="minorHAnsi"/>
          <w:sz w:val="22"/>
          <w:szCs w:val="22"/>
        </w:rPr>
      </w:pPr>
      <w:r w:rsidRPr="00D85992">
        <w:rPr>
          <w:rFonts w:asciiTheme="minorHAnsi" w:hAnsiTheme="minorHAnsi" w:cstheme="minorHAnsi"/>
          <w:sz w:val="22"/>
          <w:szCs w:val="22"/>
        </w:rPr>
        <w:t>Kosztorys</w:t>
      </w:r>
      <w:r w:rsidR="00D85992" w:rsidRPr="00D85992">
        <w:rPr>
          <w:rFonts w:asciiTheme="minorHAnsi" w:hAnsiTheme="minorHAnsi" w:cstheme="minorHAnsi"/>
          <w:sz w:val="22"/>
          <w:szCs w:val="22"/>
        </w:rPr>
        <w:t xml:space="preserve"> ofertowy;</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553459D8"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 xml:space="preserve">osób skierowanych do realizacji zamówienia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49AD306B" w:rsidR="009B0394" w:rsidRDefault="009B0394" w:rsidP="00D85992">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BC4A02">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1AB59888"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46427A53"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wykonania </w:t>
      </w:r>
      <w:r w:rsidR="00D85992">
        <w:rPr>
          <w:rFonts w:asciiTheme="minorHAnsi" w:hAnsiTheme="minorHAnsi" w:cstheme="minorHAnsi"/>
          <w:sz w:val="22"/>
          <w:szCs w:val="22"/>
        </w:rPr>
        <w:tab/>
      </w:r>
      <w:r w:rsidR="00BD1CAD">
        <w:rPr>
          <w:rFonts w:asciiTheme="minorHAnsi" w:hAnsiTheme="minorHAnsi" w:cstheme="minorHAnsi"/>
          <w:sz w:val="22"/>
          <w:szCs w:val="22"/>
        </w:rPr>
        <w:t>- 2</w:t>
      </w:r>
      <w:r w:rsidR="00850546" w:rsidRPr="00CB5BFD">
        <w:rPr>
          <w:rFonts w:asciiTheme="minorHAnsi" w:hAnsiTheme="minorHAnsi" w:cstheme="minorHAnsi"/>
          <w:sz w:val="22"/>
          <w:szCs w:val="22"/>
        </w:rPr>
        <w:t>0%</w:t>
      </w:r>
    </w:p>
    <w:p w14:paraId="23B70E30" w14:textId="52C58079"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D85992">
        <w:rPr>
          <w:rFonts w:asciiTheme="minorHAnsi" w:hAnsiTheme="minorHAnsi" w:cstheme="minorHAnsi"/>
          <w:sz w:val="22"/>
          <w:szCs w:val="22"/>
        </w:rPr>
        <w:t>gwarancji</w:t>
      </w:r>
      <w:r w:rsidR="00434E13">
        <w:rPr>
          <w:rFonts w:asciiTheme="minorHAnsi" w:hAnsiTheme="minorHAnsi" w:cstheme="minorHAnsi"/>
          <w:sz w:val="22"/>
          <w:szCs w:val="22"/>
        </w:rPr>
        <w:t xml:space="preserve">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BD1CAD">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347101" w:rsidRPr="00106DFB">
        <w:rPr>
          <w:rFonts w:asciiTheme="minorHAnsi" w:hAnsiTheme="minorHAnsi" w:cstheme="minorHAnsi"/>
          <w:lang w:val="en-GB"/>
        </w:rPr>
        <w:t>Cn</w:t>
      </w:r>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Wc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r w:rsidR="00347101" w:rsidRPr="00106DFB">
        <w:rPr>
          <w:rFonts w:asciiTheme="minorHAnsi" w:hAnsiTheme="minorHAnsi" w:cstheme="minorHAnsi"/>
          <w:lang w:val="en-GB"/>
        </w:rPr>
        <w:t xml:space="preserve">Cb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Cn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Cb     - cena badanej Oferty</w:t>
      </w:r>
    </w:p>
    <w:p w14:paraId="298C4903"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 xml:space="preserve">Wc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6A833098" w:rsidR="00AD4599" w:rsidRDefault="001578C5" w:rsidP="00434E13">
      <w:pPr>
        <w:pStyle w:val="Bezodstpw"/>
        <w:numPr>
          <w:ilvl w:val="0"/>
          <w:numId w:val="40"/>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od 1 do </w:t>
      </w:r>
      <w:r w:rsidR="00BD1CAD">
        <w:rPr>
          <w:rFonts w:asciiTheme="minorHAnsi" w:hAnsiTheme="minorHAnsi" w:cstheme="minorHAnsi"/>
        </w:rPr>
        <w:t>7</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6BB32134"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w:t>
      </w:r>
      <w:r w:rsidR="00BD1CAD">
        <w:rPr>
          <w:rFonts w:asciiTheme="minorHAnsi" w:hAnsiTheme="minorHAnsi" w:cstheme="minorHAnsi"/>
        </w:rPr>
        <w:t>8</w:t>
      </w:r>
      <w:r>
        <w:rPr>
          <w:rFonts w:asciiTheme="minorHAnsi" w:hAnsiTheme="minorHAnsi" w:cstheme="minorHAnsi"/>
        </w:rPr>
        <w:t xml:space="preserve"> do </w:t>
      </w:r>
      <w:r w:rsidR="00BD1CAD">
        <w:rPr>
          <w:rFonts w:asciiTheme="minorHAnsi" w:hAnsiTheme="minorHAnsi" w:cstheme="minorHAnsi"/>
        </w:rPr>
        <w:t>14</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15 pkt</w:t>
      </w:r>
    </w:p>
    <w:p w14:paraId="5E1C288C" w14:textId="75017B0D"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w:t>
      </w:r>
      <w:r w:rsidR="00BD1CAD">
        <w:rPr>
          <w:rFonts w:asciiTheme="minorHAnsi" w:hAnsiTheme="minorHAnsi" w:cstheme="minorHAnsi"/>
        </w:rPr>
        <w:t>15</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30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211E15" w:rsidRPr="00106DFB">
        <w:rPr>
          <w:rFonts w:asciiTheme="minorHAnsi" w:hAnsiTheme="minorHAnsi" w:cstheme="minorHAnsi"/>
          <w:lang w:val="en-GB"/>
        </w:rPr>
        <w:t>Db</w:t>
      </w:r>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Wd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Dmax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7BA082D6"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Dmax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34E13">
        <w:rPr>
          <w:rFonts w:asciiTheme="minorHAnsi" w:hAnsiTheme="minorHAnsi" w:cstheme="minorHAnsi"/>
        </w:rPr>
        <w:t>(30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Wd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8C53F7B"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34E13">
        <w:rPr>
          <w:rFonts w:cstheme="minorHAnsi"/>
        </w:rPr>
        <w:t>yższa ilością punktów otrzyma 3</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525B8ADF" w14:textId="67E55D88" w:rsidR="00D85992" w:rsidRPr="00D85992" w:rsidRDefault="00D85992" w:rsidP="00D85992">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będzie dokonana na podstawie zadeklarowanego przez Wykonawcę okresu gwarancji, według niżej wymienionych zasad:</w:t>
      </w:r>
    </w:p>
    <w:p w14:paraId="1CEB61C2" w14:textId="77777777" w:rsidR="00D85992" w:rsidRPr="00D85992" w:rsidRDefault="00D85992" w:rsidP="00D85992">
      <w:pPr>
        <w:pStyle w:val="Bezodstpw"/>
        <w:ind w:left="360"/>
        <w:rPr>
          <w:rFonts w:asciiTheme="minorHAnsi" w:hAnsiTheme="minorHAnsi" w:cstheme="minorHAnsi"/>
        </w:rPr>
      </w:pPr>
    </w:p>
    <w:p w14:paraId="0D1213AA" w14:textId="6AB99252"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 xml:space="preserve">a) za zaoferowanie wymaganego minimalnego okresu gwarancji </w:t>
      </w:r>
      <w:r w:rsidR="003A37E4">
        <w:rPr>
          <w:rFonts w:asciiTheme="minorHAnsi" w:hAnsiTheme="minorHAnsi" w:cstheme="minorHAnsi"/>
        </w:rPr>
        <w:t>60</w:t>
      </w:r>
      <w:r w:rsidRPr="00D85992">
        <w:rPr>
          <w:rFonts w:asciiTheme="minorHAnsi" w:hAnsiTheme="minorHAnsi" w:cstheme="minorHAnsi"/>
        </w:rPr>
        <w:t xml:space="preserve"> miesiące oferta otrzyma 25 pkt.</w:t>
      </w:r>
    </w:p>
    <w:p w14:paraId="09891F7A" w14:textId="26ECFF89"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 xml:space="preserve">b) za zaoferowanie okresu gwarancji od </w:t>
      </w:r>
      <w:r w:rsidR="003A37E4">
        <w:rPr>
          <w:rFonts w:asciiTheme="minorHAnsi" w:hAnsiTheme="minorHAnsi" w:cstheme="minorHAnsi"/>
        </w:rPr>
        <w:t>61</w:t>
      </w:r>
      <w:r w:rsidRPr="00D85992">
        <w:rPr>
          <w:rFonts w:asciiTheme="minorHAnsi" w:hAnsiTheme="minorHAnsi" w:cstheme="minorHAnsi"/>
        </w:rPr>
        <w:t xml:space="preserve"> do </w:t>
      </w:r>
      <w:r w:rsidR="003A37E4">
        <w:rPr>
          <w:rFonts w:asciiTheme="minorHAnsi" w:hAnsiTheme="minorHAnsi" w:cstheme="minorHAnsi"/>
        </w:rPr>
        <w:t>66</w:t>
      </w:r>
      <w:r w:rsidRPr="00D85992">
        <w:rPr>
          <w:rFonts w:asciiTheme="minorHAnsi" w:hAnsiTheme="minorHAnsi" w:cstheme="minorHAnsi"/>
        </w:rPr>
        <w:t xml:space="preserve"> miesięcy oferta otrzyma 50 pkt.</w:t>
      </w:r>
    </w:p>
    <w:p w14:paraId="6C894011" w14:textId="119CD870"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 xml:space="preserve">c) za zaoferowanie okresu gwarancji od </w:t>
      </w:r>
      <w:r w:rsidR="003A37E4">
        <w:rPr>
          <w:rFonts w:asciiTheme="minorHAnsi" w:hAnsiTheme="minorHAnsi" w:cstheme="minorHAnsi"/>
        </w:rPr>
        <w:t>67</w:t>
      </w:r>
      <w:r w:rsidRPr="00D85992">
        <w:rPr>
          <w:rFonts w:asciiTheme="minorHAnsi" w:hAnsiTheme="minorHAnsi" w:cstheme="minorHAnsi"/>
        </w:rPr>
        <w:t xml:space="preserve"> do </w:t>
      </w:r>
      <w:r w:rsidR="003A37E4">
        <w:rPr>
          <w:rFonts w:asciiTheme="minorHAnsi" w:hAnsiTheme="minorHAnsi" w:cstheme="minorHAnsi"/>
        </w:rPr>
        <w:t>72</w:t>
      </w:r>
      <w:r w:rsidRPr="00D85992">
        <w:rPr>
          <w:rFonts w:asciiTheme="minorHAnsi" w:hAnsiTheme="minorHAnsi" w:cstheme="minorHAnsi"/>
        </w:rPr>
        <w:t xml:space="preserve"> miesięcy oferta otrzyma 75 pkt.</w:t>
      </w:r>
    </w:p>
    <w:p w14:paraId="686BC795" w14:textId="34D4423D"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 xml:space="preserve">d) za zaoferowanie okresu gwarancji od </w:t>
      </w:r>
      <w:r w:rsidR="003A37E4">
        <w:rPr>
          <w:rFonts w:asciiTheme="minorHAnsi" w:hAnsiTheme="minorHAnsi" w:cstheme="minorHAnsi"/>
        </w:rPr>
        <w:t>73</w:t>
      </w:r>
      <w:r w:rsidRPr="00D85992">
        <w:rPr>
          <w:rFonts w:asciiTheme="minorHAnsi" w:hAnsiTheme="minorHAnsi" w:cstheme="minorHAnsi"/>
        </w:rPr>
        <w:t xml:space="preserve"> do </w:t>
      </w:r>
      <w:r w:rsidR="003A37E4">
        <w:rPr>
          <w:rFonts w:asciiTheme="minorHAnsi" w:hAnsiTheme="minorHAnsi" w:cstheme="minorHAnsi"/>
        </w:rPr>
        <w:t>78</w:t>
      </w:r>
      <w:r w:rsidRPr="00D85992">
        <w:rPr>
          <w:rFonts w:asciiTheme="minorHAnsi" w:hAnsiTheme="minorHAnsi" w:cstheme="minorHAnsi"/>
        </w:rPr>
        <w:t xml:space="preserve"> miesięcy i powyżej otrzyma 100 pkt</w:t>
      </w:r>
    </w:p>
    <w:p w14:paraId="2B3D842A" w14:textId="77777777" w:rsidR="00D85992" w:rsidRDefault="00D85992" w:rsidP="00D85992">
      <w:pPr>
        <w:pStyle w:val="Bezodstpw"/>
        <w:jc w:val="both"/>
        <w:rPr>
          <w:rFonts w:asciiTheme="minorHAnsi" w:hAnsiTheme="minorHAnsi" w:cstheme="minorHAnsi"/>
        </w:rPr>
      </w:pP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4EF879F" w:rsidR="00907366" w:rsidRPr="00106DFB" w:rsidRDefault="00D85992" w:rsidP="00907366">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00907366"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Omax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432911D"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max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504211">
        <w:rPr>
          <w:rFonts w:asciiTheme="minorHAnsi" w:hAnsiTheme="minorHAnsi" w:cstheme="minorHAnsi"/>
        </w:rPr>
        <w:t>10</w:t>
      </w:r>
      <w:r w:rsidR="00D85992">
        <w:rPr>
          <w:rFonts w:asciiTheme="minorHAnsi" w:hAnsiTheme="minorHAnsi" w:cstheme="minorHAnsi"/>
        </w:rPr>
        <w:t>0</w:t>
      </w:r>
      <w:r w:rsidR="00400372">
        <w:rPr>
          <w:rFonts w:asciiTheme="minorHAnsi" w:hAnsiTheme="minorHAnsi" w:cstheme="minorHAnsi"/>
        </w:rPr>
        <w:t>)</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5ABA2833" w:rsidR="00907366" w:rsidRDefault="00D85992" w:rsidP="00907366">
      <w:pPr>
        <w:spacing w:after="0"/>
        <w:rPr>
          <w:rFonts w:cstheme="minorHAnsi"/>
          <w:sz w:val="22"/>
        </w:rPr>
      </w:pPr>
      <w:r>
        <w:rPr>
          <w:rFonts w:cstheme="minorHAnsi"/>
          <w:sz w:val="22"/>
        </w:rPr>
        <w:t xml:space="preserve">       Wg</w:t>
      </w:r>
      <w:r w:rsidR="00907366" w:rsidRPr="00CB5BFD">
        <w:rPr>
          <w:rFonts w:cstheme="minorHAnsi"/>
          <w:sz w:val="22"/>
        </w:rPr>
        <w:t xml:space="preserve">      - waga kryterium</w:t>
      </w:r>
    </w:p>
    <w:p w14:paraId="1FD69D03" w14:textId="77777777" w:rsidR="00D85992" w:rsidRPr="00CB5BFD" w:rsidRDefault="00D85992" w:rsidP="00907366">
      <w:pPr>
        <w:spacing w:after="0"/>
        <w:rPr>
          <w:rFonts w:cstheme="minorHAnsi"/>
          <w:sz w:val="22"/>
        </w:rPr>
      </w:pPr>
    </w:p>
    <w:p w14:paraId="4C4761C1" w14:textId="55224C51"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w:t>
      </w:r>
      <w:r w:rsidR="00D85992">
        <w:rPr>
          <w:rFonts w:cstheme="minorHAnsi"/>
        </w:rPr>
        <w:t>gwarancji</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D85992">
        <w:rPr>
          <w:rFonts w:cstheme="minorHAnsi"/>
        </w:rPr>
        <w:t>1</w:t>
      </w:r>
      <w:r w:rsidR="004A5606">
        <w:rPr>
          <w:rFonts w:cstheme="minorHAnsi"/>
        </w:rPr>
        <w:t>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594CEAB4" w14:textId="77777777" w:rsidR="00504211" w:rsidRPr="00CB5BFD" w:rsidRDefault="00504211" w:rsidP="00504211">
      <w:pPr>
        <w:pStyle w:val="Bezodstpw"/>
        <w:jc w:val="both"/>
        <w:rPr>
          <w:rFonts w:asciiTheme="minorHAnsi" w:hAnsiTheme="minorHAnsi" w:cstheme="minorHAnsi"/>
        </w:rPr>
      </w:pPr>
    </w:p>
    <w:p w14:paraId="1728FD3D" w14:textId="20FA7D42" w:rsidR="009B0394" w:rsidRPr="00CB5BFD" w:rsidRDefault="009B0394" w:rsidP="00246F74">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46898263"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5A4BFF">
        <w:rPr>
          <w:rFonts w:asciiTheme="minorHAnsi" w:hAnsiTheme="minorHAnsi" w:cstheme="minorHAnsi"/>
          <w:b/>
          <w:bCs/>
          <w:sz w:val="22"/>
          <w:szCs w:val="22"/>
        </w:rPr>
        <w:t>14.09</w:t>
      </w:r>
      <w:r w:rsidR="005003CD" w:rsidRPr="00271EBE">
        <w:rPr>
          <w:rFonts w:asciiTheme="minorHAnsi" w:hAnsiTheme="minorHAnsi" w:cstheme="minorHAnsi"/>
          <w:b/>
          <w:bCs/>
          <w:sz w:val="22"/>
          <w:szCs w:val="22"/>
        </w:rPr>
        <w:t>.2022</w:t>
      </w:r>
      <w:r w:rsidR="00FC60F6" w:rsidRPr="00271EBE">
        <w:rPr>
          <w:rFonts w:asciiTheme="minorHAnsi" w:hAnsiTheme="minorHAnsi" w:cstheme="minorHAnsi"/>
          <w:b/>
          <w:sz w:val="22"/>
          <w:szCs w:val="22"/>
        </w:rPr>
        <w:t> </w:t>
      </w:r>
      <w:r w:rsidRPr="00271EBE">
        <w:rPr>
          <w:rFonts w:asciiTheme="minorHAnsi" w:hAnsiTheme="minorHAnsi" w:cstheme="minorHAnsi"/>
          <w:b/>
          <w:sz w:val="22"/>
          <w:szCs w:val="22"/>
        </w:rPr>
        <w:t>r.</w:t>
      </w:r>
      <w:r w:rsidR="005A4BFF">
        <w:rPr>
          <w:rFonts w:asciiTheme="minorHAnsi" w:hAnsiTheme="minorHAnsi" w:cstheme="minorHAnsi"/>
          <w:b/>
          <w:sz w:val="22"/>
          <w:szCs w:val="22"/>
        </w:rPr>
        <w:t xml:space="preserve"> do godz. 10</w:t>
      </w:r>
      <w:r w:rsidR="00A42E4F">
        <w:rPr>
          <w:rFonts w:asciiTheme="minorHAnsi" w:hAnsiTheme="minorHAnsi" w:cstheme="minorHAnsi"/>
          <w:b/>
          <w:sz w:val="22"/>
          <w:szCs w:val="22"/>
        </w:rPr>
        <w:t>:00.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późn.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425C5EC7" w14:textId="77777777" w:rsidR="004B6CE1" w:rsidRDefault="004B6CE1" w:rsidP="004B6CE1">
      <w:pPr>
        <w:pStyle w:val="Akapitzlist"/>
        <w:autoSpaceDE w:val="0"/>
        <w:autoSpaceDN w:val="0"/>
        <w:adjustRightInd w:val="0"/>
        <w:ind w:left="284"/>
        <w:rPr>
          <w:rFonts w:asciiTheme="minorHAnsi" w:hAnsiTheme="minorHAnsi" w:cstheme="minorHAnsi"/>
          <w:sz w:val="22"/>
          <w:szCs w:val="22"/>
        </w:rPr>
      </w:pPr>
    </w:p>
    <w:p w14:paraId="6CACE250" w14:textId="77777777" w:rsidR="004B6CE1" w:rsidRDefault="004B6CE1" w:rsidP="004B6CE1">
      <w:pPr>
        <w:pStyle w:val="Akapitzlist"/>
        <w:autoSpaceDE w:val="0"/>
        <w:autoSpaceDN w:val="0"/>
        <w:adjustRightInd w:val="0"/>
        <w:ind w:left="284"/>
        <w:rPr>
          <w:rFonts w:asciiTheme="minorHAnsi" w:hAnsiTheme="minorHAnsi" w:cstheme="minorHAnsi"/>
          <w:sz w:val="22"/>
          <w:szCs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9363376" w14:textId="77777777" w:rsidR="00D85992" w:rsidRPr="00271EBE" w:rsidRDefault="00D85992" w:rsidP="00D85992">
      <w:pPr>
        <w:widowControl w:val="0"/>
        <w:tabs>
          <w:tab w:val="left" w:pos="0"/>
        </w:tabs>
        <w:spacing w:after="0" w:line="240" w:lineRule="auto"/>
        <w:rPr>
          <w:rFonts w:eastAsia="Calibri" w:cstheme="minorHAnsi"/>
          <w:kern w:val="8"/>
          <w:sz w:val="22"/>
          <w:lang w:eastAsia="ar-SA"/>
        </w:rPr>
      </w:pPr>
      <w:r w:rsidRPr="00271EBE">
        <w:rPr>
          <w:rFonts w:eastAsia="Calibri" w:cstheme="minorHAnsi"/>
          <w:kern w:val="8"/>
          <w:sz w:val="22"/>
          <w:lang w:eastAsia="ar-SA"/>
        </w:rPr>
        <w:t>Zamawiający nie pobiera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E827222"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5A4BFF">
        <w:rPr>
          <w:rFonts w:asciiTheme="minorHAnsi" w:hAnsiTheme="minorHAnsi" w:cstheme="minorHAnsi"/>
          <w:b/>
          <w:sz w:val="22"/>
          <w:szCs w:val="22"/>
        </w:rPr>
        <w:t>14.09</w:t>
      </w:r>
      <w:r w:rsidR="005003CD" w:rsidRPr="00271EBE">
        <w:rPr>
          <w:rFonts w:asciiTheme="minorHAnsi" w:hAnsiTheme="minorHAnsi" w:cstheme="minorHAnsi"/>
          <w:b/>
          <w:sz w:val="22"/>
          <w:szCs w:val="22"/>
        </w:rPr>
        <w:t>.2022</w:t>
      </w:r>
      <w:r w:rsidR="00527D37" w:rsidRPr="002C3F4E">
        <w:rPr>
          <w:rFonts w:asciiTheme="minorHAnsi" w:hAnsiTheme="minorHAnsi" w:cstheme="minorHAnsi"/>
          <w:b/>
          <w:sz w:val="22"/>
          <w:szCs w:val="22"/>
        </w:rPr>
        <w:t xml:space="preserve"> </w:t>
      </w:r>
      <w:r w:rsidR="0074266A" w:rsidRPr="002C3F4E">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A4BFF">
        <w:rPr>
          <w:rFonts w:asciiTheme="minorHAnsi" w:hAnsiTheme="minorHAnsi" w:cstheme="minorHAnsi"/>
          <w:b/>
          <w:sz w:val="22"/>
          <w:szCs w:val="22"/>
        </w:rPr>
        <w:t>o godz. 10</w:t>
      </w:r>
      <w:r w:rsidR="00527D37" w:rsidRPr="0074266A">
        <w:rPr>
          <w:rFonts w:asciiTheme="minorHAnsi" w:hAnsiTheme="minorHAnsi" w:cstheme="minorHAnsi"/>
          <w:b/>
          <w:sz w:val="22"/>
          <w:szCs w:val="22"/>
        </w:rPr>
        <w:t>:3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lastRenderedPageBreak/>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34ACC5A5" w14:textId="77777777" w:rsidR="006379FC" w:rsidRPr="00A966CC" w:rsidRDefault="006379FC"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4"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Pzp, przysługują środki ochrony prawnej określone w dziale IX ustawy Pzp,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5"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6" w:name="_Toc1643073"/>
      <w:bookmarkStart w:id="27" w:name="_Toc64457087"/>
      <w:r>
        <w:rPr>
          <w:highlight w:val="lightGray"/>
        </w:rPr>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przewiduje możliwość zmiany zawartej umowy w stosunku do treści wybranej oferty w zakresie uregulowanym w art. 454 - 455 Pzp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r w:rsidRPr="00A37869">
        <w:rPr>
          <w:rFonts w:cstheme="minorHAnsi"/>
          <w:sz w:val="22"/>
        </w:rPr>
        <w:lastRenderedPageBreak/>
        <w:t>P</w:t>
      </w:r>
      <w:r>
        <w:rPr>
          <w:rFonts w:cstheme="minorHAnsi"/>
          <w:sz w:val="22"/>
        </w:rPr>
        <w:t>zp</w:t>
      </w:r>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81B53">
      <w:pPr>
        <w:pStyle w:val="Nagwek2"/>
        <w:rPr>
          <w:highlight w:val="lightGray"/>
        </w:rPr>
      </w:pPr>
      <w:bookmarkStart w:id="28" w:name="_Toc40166902"/>
      <w:bookmarkStart w:id="29"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Pzp;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Pzp;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platformazakupowa.pl, Open Nexus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Pzp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EA85EB4" w14:textId="77777777" w:rsidR="00072C71" w:rsidRDefault="00072C71"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0C45F0EB"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18FD0CF2" w14:textId="7744AD0C"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C520C2">
        <w:rPr>
          <w:rFonts w:asciiTheme="minorHAnsi" w:hAnsiTheme="minorHAnsi" w:cstheme="minorHAnsi"/>
          <w:sz w:val="22"/>
          <w:szCs w:val="22"/>
        </w:rPr>
        <w:t>bót budowlanych – Załącznik nr 7</w:t>
      </w:r>
    </w:p>
    <w:p w14:paraId="489E0346" w14:textId="72380C75"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771F42C2" w:rsidR="00475EF7" w:rsidRDefault="00072C71"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54AB72A8" w:rsidR="002A7F5E" w:rsidRPr="00CB5BFD" w:rsidRDefault="005A4BFF" w:rsidP="00246F74">
      <w:pPr>
        <w:spacing w:after="0"/>
        <w:rPr>
          <w:sz w:val="22"/>
        </w:rPr>
      </w:pPr>
      <w:r>
        <w:rPr>
          <w:sz w:val="22"/>
        </w:rPr>
        <w:t>Bytom, dnia 30</w:t>
      </w:r>
      <w:r w:rsidR="00072C71">
        <w:rPr>
          <w:sz w:val="22"/>
        </w:rPr>
        <w:t>.0</w:t>
      </w:r>
      <w:r w:rsidR="00451D83">
        <w:rPr>
          <w:sz w:val="22"/>
        </w:rPr>
        <w:t>8</w:t>
      </w:r>
      <w:r w:rsidR="009527CA">
        <w:rPr>
          <w:sz w:val="22"/>
        </w:rPr>
        <w:t>.2022</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0AFA869" w14:textId="77777777" w:rsidR="00C520C2" w:rsidRDefault="00C520C2" w:rsidP="00246F74">
      <w:pPr>
        <w:suppressAutoHyphens/>
        <w:spacing w:after="0" w:line="240" w:lineRule="auto"/>
        <w:jc w:val="right"/>
        <w:rPr>
          <w:rFonts w:eastAsia="Calibri" w:cstheme="minorHAnsi"/>
          <w:b/>
          <w:kern w:val="1"/>
          <w:sz w:val="22"/>
          <w:lang w:eastAsia="ar-SA"/>
        </w:rPr>
      </w:pPr>
    </w:p>
    <w:p w14:paraId="0DDC9226" w14:textId="77777777" w:rsidR="00C520C2" w:rsidRDefault="00C520C2" w:rsidP="00246F74">
      <w:pPr>
        <w:suppressAutoHyphens/>
        <w:spacing w:after="0" w:line="240" w:lineRule="auto"/>
        <w:jc w:val="right"/>
        <w:rPr>
          <w:rFonts w:eastAsia="Calibri" w:cstheme="minorHAnsi"/>
          <w:b/>
          <w:kern w:val="1"/>
          <w:sz w:val="22"/>
          <w:lang w:eastAsia="ar-SA"/>
        </w:rPr>
      </w:pPr>
    </w:p>
    <w:p w14:paraId="61DF72A7" w14:textId="77777777" w:rsidR="00C520C2" w:rsidRDefault="00C520C2"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nr tel/faksu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6B213C51"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C00880">
        <w:rPr>
          <w:rFonts w:eastAsia="Calibri" w:cstheme="minorHAnsi"/>
          <w:kern w:val="1"/>
          <w:sz w:val="22"/>
          <w:lang w:eastAsia="ar-SA"/>
        </w:rPr>
        <w:t>„</w:t>
      </w:r>
      <w:r w:rsidR="00451D83" w:rsidRPr="00451D83">
        <w:rPr>
          <w:rFonts w:eastAsia="Calibri" w:cstheme="minorHAnsi"/>
          <w:kern w:val="1"/>
          <w:sz w:val="22"/>
          <w:lang w:eastAsia="ar-SA"/>
        </w:rPr>
        <w:t>Wykonanie prac konserwatorskich i restauratorskich fragmentu elewacji frontowej (gzymsów) budynku MGB przy ul. Korfantego 34 w Bytomiu wraz z robotami towarzyszącymi</w:t>
      </w:r>
      <w:r w:rsidR="00451D83">
        <w:rPr>
          <w:rFonts w:eastAsia="Calibri" w:cstheme="minorHAnsi"/>
          <w:kern w:val="1"/>
          <w:sz w:val="22"/>
          <w:lang w:eastAsia="ar-SA"/>
        </w:rPr>
        <w:t>”</w:t>
      </w:r>
      <w:r w:rsid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0D7328">
        <w:rPr>
          <w:rFonts w:eastAsia="Calibri" w:cstheme="minorHAnsi"/>
          <w:kern w:val="1"/>
          <w:sz w:val="22"/>
          <w:lang w:eastAsia="ar-SA"/>
        </w:rPr>
        <w:t>Termin wykonania zamówienia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1CF6AD56" w14:textId="4A06A89D"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 xml:space="preserve">Okres gwarancji na </w:t>
      </w:r>
      <w:r w:rsidR="00B400E6">
        <w:rPr>
          <w:rFonts w:eastAsia="Calibri" w:cstheme="minorHAnsi"/>
          <w:kern w:val="1"/>
          <w:sz w:val="22"/>
          <w:lang w:eastAsia="ar-SA"/>
        </w:rPr>
        <w:t xml:space="preserve">roboty budowlane </w:t>
      </w:r>
      <w:r w:rsidR="00C34066" w:rsidRPr="00527D37">
        <w:rPr>
          <w:rFonts w:eastAsia="Calibri" w:cstheme="minorHAnsi"/>
          <w:kern w:val="1"/>
          <w:sz w:val="22"/>
          <w:lang w:eastAsia="ar-SA"/>
        </w:rPr>
        <w:t xml:space="preserve">wynosi ……………………. miesięcy (min. </w:t>
      </w:r>
      <w:r w:rsidR="003A37E4">
        <w:rPr>
          <w:rFonts w:eastAsia="Calibri" w:cstheme="minorHAnsi"/>
          <w:kern w:val="1"/>
          <w:sz w:val="22"/>
          <w:lang w:eastAsia="ar-SA"/>
        </w:rPr>
        <w:t>60 miesięcy</w:t>
      </w:r>
      <w:r w:rsidR="00C34066" w:rsidRPr="00527D37">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3F731817" w14:textId="77777777" w:rsidR="004B6CE1" w:rsidRDefault="004B6CE1"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394814B3" w14:textId="77777777" w:rsidR="00D4606F" w:rsidRDefault="00D4606F"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6BA12325"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A106E5">
        <w:rPr>
          <w:rFonts w:asciiTheme="minorHAnsi" w:hAnsiTheme="minorHAnsi" w:cstheme="minorHAnsi"/>
          <w:b/>
          <w:bCs/>
          <w:sz w:val="22"/>
          <w:szCs w:val="22"/>
        </w:rPr>
        <w:t>/2022</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Pzp</w:t>
      </w:r>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62571D50" w:rsidR="009527CA" w:rsidRPr="00A949DE" w:rsidRDefault="005003CD" w:rsidP="00451D83">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451D83">
        <w:rPr>
          <w:rFonts w:eastAsia="Times New Roman" w:cstheme="minorHAnsi"/>
          <w:sz w:val="22"/>
          <w:u w:val="single"/>
          <w:lang w:bidi="pl-PL"/>
        </w:rPr>
        <w:t>wykonaniu</w:t>
      </w:r>
      <w:r w:rsidR="00451D83" w:rsidRPr="00451D83">
        <w:rPr>
          <w:rFonts w:eastAsia="Times New Roman" w:cstheme="minorHAnsi"/>
          <w:sz w:val="22"/>
          <w:u w:val="single"/>
          <w:lang w:bidi="pl-PL"/>
        </w:rPr>
        <w:t xml:space="preserve"> prac konserwatorskich i restauratorskich fragmentu elewacji frontowej (gzymsów) budynku MGB przy ul. Korfantego 34 w Bytomiu wraz z robotami towarzyszącymi</w:t>
      </w:r>
      <w:r w:rsidR="00D4606F">
        <w:rPr>
          <w:rFonts w:eastAsia="Times New Roman" w:cstheme="minorHAnsi"/>
          <w:sz w:val="22"/>
          <w:u w:val="single"/>
          <w:lang w:bidi="pl-PL"/>
        </w:rPr>
        <w:t>.</w:t>
      </w:r>
    </w:p>
    <w:p w14:paraId="59380BE4" w14:textId="3190ACF7" w:rsidR="000D659F" w:rsidRPr="00451D83" w:rsidRDefault="009527CA" w:rsidP="00451D83">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504211">
        <w:rPr>
          <w:rFonts w:eastAsia="Times New Roman" w:cstheme="minorHAnsi"/>
          <w:sz w:val="22"/>
          <w:lang w:bidi="pl-PL"/>
        </w:rPr>
        <w:t>entację projektową, specyfikację</w:t>
      </w:r>
      <w:r w:rsidR="005003CD">
        <w:rPr>
          <w:rFonts w:eastAsia="Times New Roman" w:cstheme="minorHAnsi"/>
          <w:sz w:val="22"/>
          <w:lang w:bidi="pl-PL"/>
        </w:rPr>
        <w:t xml:space="preserve"> techn</w:t>
      </w:r>
      <w:r w:rsidR="00504211">
        <w:rPr>
          <w:rFonts w:eastAsia="Times New Roman" w:cstheme="minorHAnsi"/>
          <w:sz w:val="22"/>
          <w:lang w:bidi="pl-PL"/>
        </w:rPr>
        <w:t>iczną</w:t>
      </w:r>
      <w:r w:rsidRPr="009527CA">
        <w:rPr>
          <w:rFonts w:eastAsia="Times New Roman" w:cstheme="minorHAnsi"/>
          <w:sz w:val="22"/>
          <w:lang w:bidi="pl-PL"/>
        </w:rPr>
        <w:t xml:space="preserve"> wykonania i odbioru robót, </w:t>
      </w:r>
      <w:r w:rsidRPr="00863825">
        <w:rPr>
          <w:rFonts w:eastAsia="Times New Roman" w:cstheme="minorHAnsi"/>
          <w:sz w:val="22"/>
          <w:lang w:bidi="pl-PL"/>
        </w:rPr>
        <w:t>przedmiar robót, kosztorys ofertowy.</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(t.j. Dz.U. 2018 poz. 917 ze zm.),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33DB7D66"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 xml:space="preserve">Nieprzedłożenie przez Wykonawcę Wykazu osób w terminie wskazanym przez Zamawiającego zgodnie z § 2 ust. 6 pkt 5) umowy będzie traktowane jako niewypełnienie obowiązku zatrudnienia Pracowników realizujących przedmiot zamówienia na podstawie umowy o pracę, a Zamawiający </w:t>
      </w:r>
      <w:r w:rsidRPr="00475EF7">
        <w:rPr>
          <w:rFonts w:eastAsia="Times New Roman" w:cstheme="minorHAnsi"/>
          <w:sz w:val="22"/>
          <w:lang w:bidi="pl-PL"/>
        </w:rPr>
        <w:lastRenderedPageBreak/>
        <w:t>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428A2BFF"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 xml:space="preserve">Zamawiający zaznacza, iż zamówienie będzie realizowanie w obiekcie czynnym i użytkowanym - budynek </w:t>
      </w:r>
      <w:r w:rsidR="00542358">
        <w:rPr>
          <w:rFonts w:eastAsia="Times New Roman" w:cstheme="minorHAnsi"/>
          <w:sz w:val="22"/>
          <w:lang w:bidi="pl-PL"/>
        </w:rPr>
        <w:t>biurowo-magazynowy</w:t>
      </w:r>
      <w:r w:rsidR="00D4606F">
        <w:rPr>
          <w:rFonts w:eastAsia="Times New Roman" w:cstheme="minorHAnsi"/>
          <w:sz w:val="22"/>
          <w:lang w:bidi="pl-PL"/>
        </w:rPr>
        <w:t xml:space="preserve"> i wystawowy</w:t>
      </w:r>
      <w:r w:rsidRPr="009527CA">
        <w:rPr>
          <w:rFonts w:eastAsia="Times New Roman" w:cstheme="minorHAnsi"/>
          <w:sz w:val="22"/>
          <w:lang w:bidi="pl-PL"/>
        </w:rPr>
        <w:t>. Godziny wykonywania robót powodujących hałas winny być uzgadniane z Zamawiającym.</w:t>
      </w:r>
      <w:r w:rsidR="00E45FD6">
        <w:rPr>
          <w:rFonts w:eastAsia="Times New Roman" w:cstheme="minorHAnsi"/>
          <w:sz w:val="22"/>
          <w:lang w:bidi="pl-PL"/>
        </w:rPr>
        <w:t xml:space="preserve"> Ewentualne zamknięcie budynku na czas przeprowadzania niekt</w:t>
      </w:r>
      <w:r w:rsidR="00C00880">
        <w:rPr>
          <w:rFonts w:eastAsia="Times New Roman" w:cstheme="minorHAnsi"/>
          <w:sz w:val="22"/>
          <w:lang w:bidi="pl-PL"/>
        </w:rPr>
        <w:t>órych robót uzgodnione zostanie</w:t>
      </w:r>
      <w:r w:rsidR="00E45FD6">
        <w:rPr>
          <w:rFonts w:eastAsia="Times New Roman" w:cstheme="minorHAnsi"/>
          <w:sz w:val="22"/>
          <w:lang w:bidi="pl-PL"/>
        </w:rPr>
        <w:t xml:space="preserve"> z Zamawiającym.</w:t>
      </w:r>
    </w:p>
    <w:p w14:paraId="1F20786F" w14:textId="77777777" w:rsidR="00C00880" w:rsidRPr="00287DEF" w:rsidRDefault="00C00880"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623265BD"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6BF46282" w14:textId="5CAEE43D" w:rsidR="00287DEF" w:rsidRPr="00863825" w:rsidRDefault="009527CA" w:rsidP="00287DEF">
      <w:pPr>
        <w:numPr>
          <w:ilvl w:val="0"/>
          <w:numId w:val="75"/>
        </w:numPr>
        <w:suppressAutoHyphens/>
        <w:autoSpaceDE w:val="0"/>
        <w:spacing w:after="0" w:line="240" w:lineRule="auto"/>
        <w:rPr>
          <w:rFonts w:eastAsia="Times New Roman" w:cstheme="minorHAnsi"/>
          <w:sz w:val="22"/>
          <w:lang w:bidi="pl-PL"/>
        </w:rPr>
      </w:pPr>
      <w:r w:rsidRPr="00863825">
        <w:rPr>
          <w:rFonts w:eastAsia="Times New Roman" w:cstheme="minorHAnsi"/>
          <w:sz w:val="22"/>
          <w:lang w:bidi="pl-PL"/>
        </w:rPr>
        <w:t>Wykonawca zrealizuje przedmiot umowy</w:t>
      </w:r>
      <w:r w:rsidRPr="00863825">
        <w:rPr>
          <w:rFonts w:eastAsia="Times New Roman" w:cstheme="minorHAnsi"/>
          <w:b/>
          <w:sz w:val="22"/>
          <w:lang w:bidi="pl-PL"/>
        </w:rPr>
        <w:t xml:space="preserve"> w terminie </w:t>
      </w:r>
      <w:r w:rsidR="00E45FD6" w:rsidRPr="00863825">
        <w:rPr>
          <w:rFonts w:eastAsia="Times New Roman" w:cstheme="minorHAnsi"/>
          <w:b/>
          <w:sz w:val="22"/>
          <w:lang w:bidi="pl-PL"/>
        </w:rPr>
        <w:t xml:space="preserve">do </w:t>
      </w:r>
      <w:r w:rsidR="00863825" w:rsidRPr="00863825">
        <w:rPr>
          <w:rFonts w:eastAsia="Times New Roman" w:cstheme="minorHAnsi"/>
          <w:b/>
          <w:sz w:val="22"/>
          <w:lang w:bidi="pl-PL"/>
        </w:rPr>
        <w:t>………………………..</w:t>
      </w:r>
      <w:r w:rsidR="00193C93" w:rsidRPr="00863825">
        <w:rPr>
          <w:rFonts w:eastAsia="Times New Roman" w:cstheme="minorHAnsi"/>
          <w:b/>
          <w:sz w:val="22"/>
          <w:lang w:bidi="pl-PL"/>
        </w:rPr>
        <w:t>r.</w:t>
      </w:r>
      <w:r w:rsidR="00475EF7" w:rsidRPr="00863825">
        <w:rPr>
          <w:rFonts w:eastAsia="Times New Roman" w:cstheme="minorHAnsi"/>
          <w:sz w:val="22"/>
          <w:lang w:bidi="pl-PL"/>
        </w:rPr>
        <w:t xml:space="preserve"> </w:t>
      </w:r>
    </w:p>
    <w:p w14:paraId="3F96DF79" w14:textId="7D3EC47D" w:rsidR="009527CA" w:rsidRPr="009527CA" w:rsidRDefault="009527CA" w:rsidP="00D4606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w:t>
      </w:r>
      <w:r w:rsidR="000425CB">
        <w:rPr>
          <w:rFonts w:eastAsia="Times New Roman" w:cstheme="minorHAnsi"/>
          <w:sz w:val="22"/>
          <w:lang w:bidi="pl-PL"/>
        </w:rPr>
        <w:t xml:space="preserve"> </w:t>
      </w:r>
      <w:r w:rsidRPr="009527CA">
        <w:rPr>
          <w:rFonts w:eastAsia="Times New Roman" w:cstheme="minorHAnsi"/>
          <w:sz w:val="22"/>
          <w:lang w:bidi="pl-PL"/>
        </w:rPr>
        <w:t>Zamawiającego faktu zakończenia realizacji przedmiotu umowy.</w:t>
      </w:r>
      <w:r w:rsidR="007616CD">
        <w:rPr>
          <w:rFonts w:eastAsia="Times New Roman" w:cstheme="minorHAnsi"/>
          <w:sz w:val="22"/>
          <w:lang w:bidi="pl-PL"/>
        </w:rPr>
        <w:t xml:space="preserve"> </w:t>
      </w:r>
    </w:p>
    <w:p w14:paraId="1A07FC2D" w14:textId="7481A787"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w:t>
      </w:r>
      <w:r w:rsidR="007A597F">
        <w:rPr>
          <w:rFonts w:eastAsia="Times New Roman" w:cstheme="minorHAnsi"/>
          <w:sz w:val="22"/>
          <w:lang w:bidi="pl-PL"/>
        </w:rPr>
        <w:t xml:space="preserve">całości </w:t>
      </w:r>
      <w:r w:rsidR="009527CA" w:rsidRPr="009527CA">
        <w:rPr>
          <w:rFonts w:eastAsia="Times New Roman" w:cstheme="minorHAnsi"/>
          <w:sz w:val="22"/>
          <w:lang w:bidi="pl-PL"/>
        </w:rPr>
        <w:t>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w:t>
      </w:r>
      <w:r w:rsidR="007A597F">
        <w:rPr>
          <w:rFonts w:eastAsia="Times New Roman" w:cstheme="minorHAnsi"/>
          <w:sz w:val="22"/>
          <w:lang w:bidi="pl-PL"/>
        </w:rPr>
        <w:t xml:space="preserve"> </w:t>
      </w:r>
      <w:r w:rsidR="000425CB">
        <w:rPr>
          <w:rFonts w:eastAsia="Times New Roman" w:cstheme="minorHAnsi"/>
          <w:sz w:val="22"/>
          <w:lang w:bidi="pl-PL"/>
        </w:rPr>
        <w:t>końcowego</w:t>
      </w:r>
      <w:r>
        <w:rPr>
          <w:rFonts w:eastAsia="Times New Roman" w:cstheme="minorHAnsi"/>
          <w:sz w:val="22"/>
          <w:lang w:bidi="pl-PL"/>
        </w:rPr>
        <w:t>, przy czym wyznaczony termin odbioru nie będzie dłuższy niż 14 dni od dnia wyznaczenia terminu odbioru.</w:t>
      </w:r>
    </w:p>
    <w:p w14:paraId="3F620E4F" w14:textId="1BBC4F3A"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w:t>
      </w:r>
      <w:r w:rsidR="000425CB">
        <w:rPr>
          <w:rFonts w:eastAsia="Times New Roman" w:cstheme="minorHAnsi"/>
          <w:sz w:val="22"/>
          <w:lang w:bidi="pl-PL"/>
        </w:rPr>
        <w:t xml:space="preserve">końcowego </w:t>
      </w:r>
      <w:r>
        <w:rPr>
          <w:rFonts w:eastAsia="Times New Roman" w:cstheme="minorHAnsi"/>
          <w:sz w:val="22"/>
          <w:lang w:bidi="pl-PL"/>
        </w:rPr>
        <w:t>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E48896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stwierdzenia podczas doko</w:t>
      </w:r>
      <w:r w:rsidR="007A597F">
        <w:rPr>
          <w:rFonts w:eastAsia="Times New Roman" w:cstheme="minorHAnsi"/>
          <w:sz w:val="22"/>
          <w:lang w:bidi="pl-PL"/>
        </w:rPr>
        <w:t>nywania od</w:t>
      </w:r>
      <w:r w:rsidR="00670C57">
        <w:rPr>
          <w:rFonts w:eastAsia="Times New Roman" w:cstheme="minorHAnsi"/>
          <w:sz w:val="22"/>
          <w:lang w:bidi="pl-PL"/>
        </w:rPr>
        <w:t>bioru</w:t>
      </w:r>
      <w:r w:rsidRPr="009527CA">
        <w:rPr>
          <w:rFonts w:eastAsia="Times New Roman" w:cstheme="minorHAnsi"/>
          <w:sz w:val="22"/>
          <w:lang w:bidi="pl-PL"/>
        </w:rPr>
        <w:t xml:space="preserve"> istotnych wad, usterek, n</w:t>
      </w:r>
      <w:r w:rsidR="00670C57">
        <w:rPr>
          <w:rFonts w:eastAsia="Times New Roman" w:cstheme="minorHAnsi"/>
          <w:sz w:val="22"/>
          <w:lang w:bidi="pl-PL"/>
        </w:rPr>
        <w:t>iezgodności zostanie sporządzony stosowny protokół zawierający</w:t>
      </w:r>
      <w:r w:rsidRPr="009527CA">
        <w:rPr>
          <w:rFonts w:eastAsia="Times New Roman" w:cstheme="minorHAnsi"/>
          <w:sz w:val="22"/>
          <w:lang w:bidi="pl-PL"/>
        </w:rPr>
        <w:t xml:space="preserve"> informacje o brakach, usterkach, niezgodnościach. Zamawiający w takiej sytuacji może odmówić dokonania odbioru </w:t>
      </w:r>
      <w:r w:rsidR="00EF7856">
        <w:rPr>
          <w:rFonts w:eastAsia="Times New Roman" w:cstheme="minorHAnsi"/>
          <w:sz w:val="22"/>
          <w:lang w:bidi="pl-PL"/>
        </w:rPr>
        <w:t xml:space="preserve">końcowego </w:t>
      </w:r>
      <w:r w:rsidRPr="009527CA">
        <w:rPr>
          <w:rFonts w:eastAsia="Times New Roman" w:cstheme="minorHAnsi"/>
          <w:sz w:val="22"/>
          <w:lang w:bidi="pl-PL"/>
        </w:rPr>
        <w:t xml:space="preserve">oraz wyznaczyć Wykonawcy termin ich usunięcia. Po upływie wyznaczonego terminu Zamawiający ponownie przystąpi do odbioru </w:t>
      </w:r>
      <w:r w:rsidR="00EF7856">
        <w:rPr>
          <w:rFonts w:eastAsia="Times New Roman" w:cstheme="minorHAnsi"/>
          <w:sz w:val="22"/>
          <w:lang w:bidi="pl-PL"/>
        </w:rPr>
        <w:t xml:space="preserve">końcowego </w:t>
      </w:r>
      <w:r w:rsidRPr="009527CA">
        <w:rPr>
          <w:rFonts w:eastAsia="Times New Roman" w:cstheme="minorHAnsi"/>
          <w:sz w:val="22"/>
          <w:lang w:bidi="pl-PL"/>
        </w:rPr>
        <w:t>przedmiotu umowy.</w:t>
      </w:r>
    </w:p>
    <w:p w14:paraId="36199E7D" w14:textId="315D3B7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w:t>
      </w:r>
      <w:r w:rsidR="00EF7856">
        <w:rPr>
          <w:rFonts w:eastAsia="Times New Roman" w:cstheme="minorHAnsi"/>
          <w:sz w:val="22"/>
          <w:lang w:bidi="pl-PL"/>
        </w:rPr>
        <w:t xml:space="preserve"> końcowego</w:t>
      </w:r>
      <w:r w:rsidRPr="009527CA">
        <w:rPr>
          <w:rFonts w:eastAsia="Times New Roman" w:cstheme="minorHAnsi"/>
          <w:sz w:val="22"/>
          <w:lang w:bidi="pl-PL"/>
        </w:rPr>
        <w:t xml:space="preserve">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4429FBD0"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w:t>
      </w:r>
      <w:r w:rsidR="00FB6A6B">
        <w:rPr>
          <w:rFonts w:eastAsia="Times New Roman" w:cstheme="minorHAnsi"/>
          <w:sz w:val="22"/>
          <w:lang w:bidi="pl-PL"/>
        </w:rPr>
        <w:t>nawcy, o którym mowa w § 5 ust.</w:t>
      </w:r>
      <w:r w:rsidRPr="009527CA">
        <w:rPr>
          <w:rFonts w:eastAsia="Times New Roman" w:cstheme="minorHAnsi"/>
          <w:sz w:val="22"/>
          <w:lang w:bidi="pl-PL"/>
        </w:rPr>
        <w:t xml:space="preserve">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331E8B63" w:rsidR="009527CA" w:rsidRPr="009527CA" w:rsidRDefault="005A4BFF" w:rsidP="005A4BFF">
      <w:pPr>
        <w:suppressAutoHyphens/>
        <w:autoSpaceDE w:val="0"/>
        <w:spacing w:after="0" w:line="240" w:lineRule="auto"/>
        <w:rPr>
          <w:rFonts w:eastAsia="Times New Roman" w:cstheme="minorHAnsi"/>
          <w:b/>
          <w:sz w:val="22"/>
          <w:lang w:bidi="pl-PL"/>
        </w:rPr>
      </w:pPr>
      <w:r>
        <w:rPr>
          <w:rFonts w:eastAsia="Times New Roman" w:cstheme="minorHAnsi"/>
          <w:sz w:val="22"/>
          <w:lang w:bidi="pl-PL"/>
        </w:rPr>
        <w:t xml:space="preserve">14. </w:t>
      </w:r>
      <w:r w:rsidR="008A2B4B">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w:t>
      </w:r>
      <w:bookmarkStart w:id="31" w:name="_GoBack"/>
      <w:bookmarkEnd w:id="31"/>
      <w:r w:rsidR="009527CA" w:rsidRPr="009527CA">
        <w:rPr>
          <w:rFonts w:eastAsia="Times New Roman" w:cstheme="minorHAnsi"/>
          <w:sz w:val="22"/>
          <w:lang w:bidi="pl-PL"/>
        </w:rPr>
        <w:t>żnieni przedstawiciele Wykonawcy oraz Zamawiającego.</w:t>
      </w:r>
    </w:p>
    <w:p w14:paraId="3034C789" w14:textId="77777777" w:rsidR="009527CA" w:rsidRPr="00287DEF"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Przed przystąpieniem do wykonania zamówienia Wykonawca, o ile są już znane, musi podać Zamawiającemu nazwę albo imiona i nazwiska oraz dane kontaktowe podwykonawców i osób do kontaktu z nimi, zaangażowanych w realizację przedmiotu zamówienia. Wykonawca zawiadamia </w:t>
      </w:r>
      <w:r w:rsidRPr="009527CA">
        <w:rPr>
          <w:rFonts w:eastAsia="Times New Roman" w:cstheme="minorHAnsi"/>
          <w:sz w:val="22"/>
          <w:lang w:bidi="pl-PL"/>
        </w:rPr>
        <w:lastRenderedPageBreak/>
        <w:t>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4409700B" w14:textId="77777777" w:rsidR="00C00880" w:rsidRPr="009527CA" w:rsidRDefault="00C00880" w:rsidP="009527CA">
      <w:pPr>
        <w:autoSpaceDE w:val="0"/>
        <w:spacing w:after="0"/>
        <w:rPr>
          <w:rFonts w:eastAsia="Times New Roman" w:cstheme="minorHAnsi"/>
          <w:sz w:val="22"/>
          <w:lang w:bidi="pl-PL"/>
        </w:rPr>
      </w:pPr>
    </w:p>
    <w:p w14:paraId="09C82E6B" w14:textId="1F3F5015" w:rsidR="009527CA" w:rsidRPr="009527CA" w:rsidRDefault="00FB6A6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w:t>
      </w:r>
      <w:r w:rsidR="009527CA" w:rsidRPr="009527CA">
        <w:rPr>
          <w:rFonts w:eastAsia="Times New Roman" w:cstheme="minorHAnsi"/>
          <w:b/>
          <w:sz w:val="22"/>
          <w:lang w:bidi="pl-PL"/>
        </w:rPr>
        <w:t xml:space="preserve">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68F67F8C"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EF7856">
        <w:rPr>
          <w:rFonts w:eastAsia="Times New Roman" w:cstheme="minorHAnsi"/>
          <w:sz w:val="22"/>
          <w:lang w:bidi="pl-PL"/>
        </w:rPr>
        <w:t>kosztorys</w:t>
      </w:r>
      <w:r w:rsidR="00670C57">
        <w:rPr>
          <w:rFonts w:eastAsia="Times New Roman" w:cstheme="minorHAnsi"/>
          <w:sz w:val="22"/>
          <w:lang w:bidi="pl-PL"/>
        </w:rPr>
        <w:t>em</w:t>
      </w:r>
      <w:r w:rsidRPr="00EF7856">
        <w:rPr>
          <w:rFonts w:eastAsia="Times New Roman" w:cstheme="minorHAnsi"/>
          <w:sz w:val="22"/>
          <w:lang w:bidi="pl-PL"/>
        </w:rPr>
        <w:t xml:space="preserve"> powykonawczy</w:t>
      </w:r>
      <w:r w:rsidR="00C30511" w:rsidRPr="00EF7856">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53881179"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r w:rsidR="00670C57">
        <w:rPr>
          <w:rFonts w:eastAsia="Times New Roman" w:cstheme="minorHAnsi"/>
          <w:sz w:val="22"/>
          <w:lang w:bidi="pl-PL"/>
        </w:rPr>
        <w:t>.</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lastRenderedPageBreak/>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73524A" w14:textId="28ECA812"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26133337" w:rsidR="009527CA" w:rsidRPr="00EF7856" w:rsidRDefault="009527CA" w:rsidP="00A90B09">
      <w:pPr>
        <w:numPr>
          <w:ilvl w:val="0"/>
          <w:numId w:val="71"/>
        </w:numPr>
        <w:suppressAutoHyphens/>
        <w:autoSpaceDE w:val="0"/>
        <w:spacing w:after="0" w:line="240" w:lineRule="auto"/>
        <w:rPr>
          <w:rFonts w:eastAsia="Times New Roman" w:cstheme="minorHAnsi"/>
          <w:sz w:val="22"/>
          <w:lang w:bidi="pl-PL"/>
        </w:rPr>
      </w:pPr>
      <w:r w:rsidRPr="00EF7856">
        <w:rPr>
          <w:rFonts w:eastAsia="Times New Roman" w:cstheme="minorHAnsi"/>
          <w:sz w:val="22"/>
          <w:lang w:bidi="pl-PL"/>
        </w:rPr>
        <w:t>Wykonanie robót przez Wykonawcę Strony potwierdzą w końcowym protokole odbioru robót.</w:t>
      </w:r>
    </w:p>
    <w:p w14:paraId="5686FAD0" w14:textId="0039FE5E"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EF7856">
        <w:rPr>
          <w:rFonts w:eastAsia="Times New Roman" w:cstheme="minorHAnsi"/>
          <w:sz w:val="22"/>
          <w:lang w:bidi="pl-PL"/>
        </w:rPr>
        <w:t xml:space="preserve">połowy oraz całości </w:t>
      </w:r>
      <w:r w:rsidRPr="00EF7856">
        <w:rPr>
          <w:rFonts w:eastAsia="Times New Roman" w:cstheme="minorHAnsi"/>
          <w:sz w:val="22"/>
          <w:lang w:bidi="pl-PL"/>
        </w:rPr>
        <w:t>przedmiotu umowy przelewem na rachunek bankowy Wykonawcy wskazany w fakturze w terminie 30 dni od daty otrzymania przez Zamaw</w:t>
      </w:r>
      <w:r w:rsidR="00CD27D7" w:rsidRPr="00EF7856">
        <w:rPr>
          <w:rFonts w:eastAsia="Times New Roman" w:cstheme="minorHAnsi"/>
          <w:sz w:val="22"/>
          <w:lang w:bidi="pl-PL"/>
        </w:rPr>
        <w:t xml:space="preserve">iającego prawidłowo </w:t>
      </w:r>
      <w:r w:rsidR="00670C57">
        <w:rPr>
          <w:rFonts w:eastAsia="Times New Roman" w:cstheme="minorHAnsi"/>
          <w:sz w:val="22"/>
          <w:lang w:bidi="pl-PL"/>
        </w:rPr>
        <w:t>sporządzonej</w:t>
      </w:r>
      <w:r w:rsidR="00C37D81" w:rsidRPr="00EF7856">
        <w:rPr>
          <w:rFonts w:eastAsia="Times New Roman" w:cstheme="minorHAnsi"/>
          <w:sz w:val="22"/>
          <w:lang w:bidi="pl-PL"/>
        </w:rPr>
        <w:t xml:space="preserve"> faktur</w:t>
      </w:r>
      <w:r w:rsidR="00670C57">
        <w:rPr>
          <w:rFonts w:eastAsia="Times New Roman" w:cstheme="minorHAnsi"/>
          <w:sz w:val="22"/>
          <w:lang w:bidi="pl-PL"/>
        </w:rPr>
        <w:t>y</w:t>
      </w:r>
      <w:r w:rsidR="00CD27D7" w:rsidRPr="00EF7856">
        <w:rPr>
          <w:rFonts w:eastAsia="Times New Roman" w:cstheme="minorHAnsi"/>
          <w:sz w:val="22"/>
          <w:lang w:bidi="pl-PL"/>
        </w:rPr>
        <w:t xml:space="preserve">. Do </w:t>
      </w:r>
      <w:r w:rsidR="00C37D81" w:rsidRPr="00EF7856">
        <w:rPr>
          <w:rFonts w:eastAsia="Times New Roman" w:cstheme="minorHAnsi"/>
          <w:sz w:val="22"/>
          <w:lang w:bidi="pl-PL"/>
        </w:rPr>
        <w:t>faktur</w:t>
      </w:r>
      <w:r w:rsidR="00670C57">
        <w:rPr>
          <w:rFonts w:eastAsia="Times New Roman" w:cstheme="minorHAnsi"/>
          <w:sz w:val="22"/>
          <w:lang w:bidi="pl-PL"/>
        </w:rPr>
        <w:t>y</w:t>
      </w:r>
      <w:r w:rsidRPr="00EF7856">
        <w:rPr>
          <w:rFonts w:eastAsia="Times New Roman" w:cstheme="minorHAnsi"/>
          <w:sz w:val="22"/>
          <w:lang w:bidi="pl-PL"/>
        </w:rPr>
        <w:t xml:space="preserve"> pod rygorem braku płatności prz</w:t>
      </w:r>
      <w:r w:rsidR="00110A00" w:rsidRPr="00EF7856">
        <w:rPr>
          <w:rFonts w:eastAsia="Times New Roman" w:cstheme="minorHAnsi"/>
          <w:sz w:val="22"/>
          <w:lang w:bidi="pl-PL"/>
        </w:rPr>
        <w:t>ez Zamawiającego, Wykonawca</w:t>
      </w:r>
      <w:r w:rsidRPr="00EF7856">
        <w:rPr>
          <w:rFonts w:eastAsia="Times New Roman" w:cstheme="minorHAnsi"/>
          <w:sz w:val="22"/>
          <w:lang w:bidi="pl-PL"/>
        </w:rPr>
        <w:t xml:space="preserve"> jest zobowiązany dołączyć oświadczenia wszystkich Podwykonaw</w:t>
      </w:r>
      <w:r w:rsidR="009F7EE5" w:rsidRPr="00EF7856">
        <w:rPr>
          <w:rFonts w:eastAsia="Times New Roman" w:cstheme="minorHAnsi"/>
          <w:sz w:val="22"/>
          <w:lang w:bidi="pl-PL"/>
        </w:rPr>
        <w:t>ców oraz dalszych Podwykonawców</w:t>
      </w:r>
      <w:r w:rsidRPr="00EF7856">
        <w:rPr>
          <w:rFonts w:eastAsia="Times New Roman" w:cstheme="minorHAnsi"/>
          <w:sz w:val="22"/>
          <w:lang w:bidi="pl-PL"/>
        </w:rPr>
        <w:t xml:space="preserve"> o braku jakichkolwiek wymagalnych należności</w:t>
      </w:r>
      <w:r w:rsidRPr="009527CA">
        <w:rPr>
          <w:rFonts w:eastAsia="Times New Roman" w:cstheme="minorHAnsi"/>
          <w:sz w:val="22"/>
          <w:lang w:bidi="pl-PL"/>
        </w:rPr>
        <w:t xml:space="preserve"> Podwykonawcy względem Wykonawcy (oraz odpowiednio dalszych Podwykonawców względem Podwykonawcy) z tytułu zawartych umów o podwykonawstwo.</w:t>
      </w:r>
    </w:p>
    <w:p w14:paraId="00073C6B" w14:textId="36C0F62D"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Rozliczenie przedmiotu umowy zostan</w:t>
      </w:r>
      <w:r w:rsidR="00193C93">
        <w:rPr>
          <w:rFonts w:eastAsia="Times New Roman" w:cstheme="minorHAnsi"/>
          <w:sz w:val="22"/>
          <w:lang w:bidi="pl-PL"/>
        </w:rPr>
        <w:t>ie</w:t>
      </w:r>
      <w:r w:rsidR="009F7EE5">
        <w:rPr>
          <w:rFonts w:eastAsia="Times New Roman" w:cstheme="minorHAnsi"/>
          <w:sz w:val="22"/>
          <w:lang w:bidi="pl-PL"/>
        </w:rPr>
        <w:t xml:space="preserve"> dokonane</w:t>
      </w:r>
      <w:r w:rsidR="00670C57">
        <w:rPr>
          <w:rFonts w:eastAsia="Times New Roman" w:cstheme="minorHAnsi"/>
          <w:sz w:val="22"/>
          <w:lang w:bidi="pl-PL"/>
        </w:rPr>
        <w:t>, fakturą wystawioną</w:t>
      </w:r>
      <w:r w:rsidRPr="00EF7856">
        <w:rPr>
          <w:rFonts w:eastAsia="Times New Roman" w:cstheme="minorHAnsi"/>
          <w:sz w:val="22"/>
          <w:lang w:bidi="pl-PL"/>
        </w:rPr>
        <w:t xml:space="preserve"> po zakończeniu </w:t>
      </w:r>
      <w:r w:rsidR="00670C57">
        <w:rPr>
          <w:rFonts w:eastAsia="Times New Roman" w:cstheme="minorHAnsi"/>
          <w:sz w:val="22"/>
          <w:lang w:bidi="pl-PL"/>
        </w:rPr>
        <w:t xml:space="preserve">realizacji </w:t>
      </w:r>
      <w:r w:rsidR="00193C93" w:rsidRPr="00EF7856">
        <w:rPr>
          <w:rFonts w:eastAsia="Times New Roman" w:cstheme="minorHAnsi"/>
          <w:sz w:val="22"/>
          <w:lang w:bidi="pl-PL"/>
        </w:rPr>
        <w:t>przedmiotu umowy</w:t>
      </w:r>
      <w:r w:rsidR="00ED3799" w:rsidRPr="00EF7856">
        <w:rPr>
          <w:rFonts w:eastAsia="Times New Roman" w:cstheme="minorHAnsi"/>
          <w:sz w:val="22"/>
          <w:lang w:bidi="pl-PL"/>
        </w:rPr>
        <w:t>.</w:t>
      </w:r>
      <w:r w:rsidR="00ED3799">
        <w:rPr>
          <w:rFonts w:eastAsia="Times New Roman" w:cstheme="minorHAnsi"/>
          <w:sz w:val="22"/>
          <w:lang w:bidi="pl-PL"/>
        </w:rPr>
        <w:t xml:space="preserve"> </w:t>
      </w:r>
    </w:p>
    <w:p w14:paraId="4E8FDB13" w14:textId="0B337CD7"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E37515">
        <w:rPr>
          <w:rFonts w:eastAsia="Times New Roman" w:cstheme="minorHAnsi"/>
          <w:sz w:val="22"/>
          <w:lang w:bidi="pl-PL"/>
        </w:rPr>
        <w:t>faktur</w:t>
      </w:r>
      <w:r w:rsidR="00670C57">
        <w:rPr>
          <w:rFonts w:eastAsia="Times New Roman" w:cstheme="minorHAnsi"/>
          <w:sz w:val="22"/>
          <w:lang w:bidi="pl-PL"/>
        </w:rPr>
        <w:t>y</w:t>
      </w:r>
      <w:r w:rsidR="00B94E6E" w:rsidRPr="00E37515">
        <w:rPr>
          <w:rFonts w:eastAsia="Times New Roman" w:cstheme="minorHAnsi"/>
          <w:sz w:val="22"/>
          <w:lang w:bidi="pl-PL"/>
        </w:rPr>
        <w:t xml:space="preserve"> </w:t>
      </w:r>
      <w:r w:rsidR="00670C57">
        <w:rPr>
          <w:rFonts w:eastAsia="Times New Roman" w:cstheme="minorHAnsi"/>
          <w:sz w:val="22"/>
          <w:lang w:bidi="pl-PL"/>
        </w:rPr>
        <w:t>jest</w:t>
      </w:r>
      <w:r w:rsidR="00B94E6E" w:rsidRPr="00E37515">
        <w:rPr>
          <w:rFonts w:eastAsia="Times New Roman" w:cstheme="minorHAnsi"/>
          <w:sz w:val="22"/>
          <w:lang w:bidi="pl-PL"/>
        </w:rPr>
        <w:t xml:space="preserve"> </w:t>
      </w:r>
      <w:r w:rsidRPr="00E37515">
        <w:rPr>
          <w:rFonts w:eastAsia="Times New Roman" w:cstheme="minorHAnsi"/>
          <w:sz w:val="22"/>
          <w:lang w:bidi="pl-PL"/>
        </w:rPr>
        <w:t>protok</w:t>
      </w:r>
      <w:r w:rsidR="00670C57">
        <w:rPr>
          <w:rFonts w:eastAsia="Times New Roman" w:cstheme="minorHAnsi"/>
          <w:sz w:val="22"/>
          <w:lang w:bidi="pl-PL"/>
        </w:rPr>
        <w:t>ół</w:t>
      </w:r>
      <w:r w:rsidR="00B94E6E" w:rsidRPr="00E37515">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670C57">
        <w:rPr>
          <w:rFonts w:eastAsia="Times New Roman" w:cstheme="minorHAnsi"/>
          <w:sz w:val="22"/>
          <w:lang w:bidi="pl-PL"/>
        </w:rPr>
        <w:t>powykonawczy sprawdzony</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7F027182"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E37515">
        <w:rPr>
          <w:rFonts w:eastAsia="Times New Roman" w:cstheme="minorHAnsi"/>
          <w:sz w:val="22"/>
          <w:lang w:bidi="pl-PL"/>
        </w:rPr>
        <w:t>p</w:t>
      </w:r>
      <w:r w:rsidR="00C37D81" w:rsidRPr="00E37515">
        <w:rPr>
          <w:rFonts w:eastAsia="Times New Roman" w:cstheme="minorHAnsi"/>
          <w:sz w:val="22"/>
          <w:lang w:bidi="pl-PL"/>
        </w:rPr>
        <w:t>rzelew</w:t>
      </w:r>
      <w:r w:rsidR="00670C57">
        <w:rPr>
          <w:rFonts w:eastAsia="Times New Roman" w:cstheme="minorHAnsi"/>
          <w:sz w:val="22"/>
          <w:lang w:bidi="pl-PL"/>
        </w:rPr>
        <w:t>em</w:t>
      </w:r>
      <w:r w:rsidR="00C37D81" w:rsidRPr="00E37515">
        <w:rPr>
          <w:rFonts w:eastAsia="Times New Roman" w:cstheme="minorHAnsi"/>
          <w:sz w:val="22"/>
          <w:lang w:bidi="pl-PL"/>
        </w:rPr>
        <w:t xml:space="preserve"> na podane w faktur</w:t>
      </w:r>
      <w:r w:rsidR="00670C57">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21B97BE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w:t>
      </w:r>
      <w:r w:rsidR="00FB6A6B">
        <w:rPr>
          <w:rFonts w:eastAsia="Times New Roman" w:cstheme="minorHAnsi"/>
          <w:sz w:val="22"/>
          <w:lang w:bidi="pl-PL"/>
        </w:rPr>
        <w:t>ez pisemnej zgody Zamawiającego</w:t>
      </w:r>
      <w:r w:rsidRPr="009527CA">
        <w:rPr>
          <w:rFonts w:eastAsia="Times New Roman" w:cstheme="minorHAnsi"/>
          <w:sz w:val="22"/>
          <w:lang w:bidi="pl-PL"/>
        </w:rPr>
        <w:t>.</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74FE64B1" w14:textId="77777777" w:rsidR="00A42E4F" w:rsidRDefault="00A42E4F" w:rsidP="009527CA">
      <w:pPr>
        <w:autoSpaceDE w:val="0"/>
        <w:spacing w:after="0"/>
        <w:rPr>
          <w:rFonts w:eastAsia="Times New Roman" w:cstheme="minorHAnsi"/>
          <w:sz w:val="22"/>
          <w:lang w:bidi="pl-PL"/>
        </w:rPr>
      </w:pPr>
    </w:p>
    <w:p w14:paraId="1767B211" w14:textId="1A385109" w:rsidR="009527CA" w:rsidRPr="009527CA" w:rsidRDefault="00FB6A6B" w:rsidP="00287DEF">
      <w:pPr>
        <w:autoSpaceDE w:val="0"/>
        <w:spacing w:after="0"/>
        <w:jc w:val="center"/>
        <w:rPr>
          <w:rFonts w:eastAsia="Times New Roman" w:cstheme="minorHAnsi"/>
          <w:b/>
          <w:sz w:val="22"/>
          <w:lang w:bidi="pl-PL"/>
        </w:rPr>
      </w:pPr>
      <w:r>
        <w:rPr>
          <w:rFonts w:eastAsia="Times New Roman" w:cstheme="minorHAnsi"/>
          <w:b/>
          <w:sz w:val="22"/>
          <w:lang w:bidi="pl-PL"/>
        </w:rPr>
        <w:t>§</w:t>
      </w:r>
      <w:r w:rsidR="009527CA" w:rsidRPr="009527CA">
        <w:rPr>
          <w:rFonts w:eastAsia="Times New Roman" w:cstheme="minorHAnsi"/>
          <w:b/>
          <w:sz w:val="22"/>
          <w:lang w:bidi="pl-PL"/>
        </w:rPr>
        <w:t>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7CDDAD82" w:rsidR="009527CA" w:rsidRPr="009527CA" w:rsidRDefault="009527CA" w:rsidP="00670C57">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Okres gwarancji </w:t>
      </w:r>
      <w:r w:rsidR="00670C57">
        <w:rPr>
          <w:rFonts w:eastAsia="Times New Roman" w:cstheme="minorHAnsi"/>
          <w:sz w:val="22"/>
          <w:lang w:bidi="pl-PL"/>
        </w:rPr>
        <w:t xml:space="preserve">na roboty budowlane </w:t>
      </w:r>
      <w:r w:rsidRPr="009527CA">
        <w:rPr>
          <w:rFonts w:eastAsia="Times New Roman" w:cstheme="minorHAnsi"/>
          <w:sz w:val="22"/>
          <w:lang w:bidi="pl-PL"/>
        </w:rPr>
        <w:t>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lastRenderedPageBreak/>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50FB52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w:t>
      </w:r>
      <w:r w:rsidR="004D36DB">
        <w:rPr>
          <w:rFonts w:eastAsia="Times New Roman" w:cstheme="minorHAnsi"/>
          <w:sz w:val="22"/>
          <w:lang w:bidi="pl-PL"/>
        </w:rPr>
        <w:t>1</w:t>
      </w:r>
      <w:r w:rsidRPr="009527CA">
        <w:rPr>
          <w:rFonts w:eastAsia="Times New Roman" w:cstheme="minorHAnsi"/>
          <w:sz w:val="22"/>
          <w:lang w:bidi="pl-PL"/>
        </w:rPr>
        <w:t>%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C7F595C"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każdorazowe naruszenie postanowień § 2 ust. 12 umowy (dotyczących zachowania poufności) Wykonawca zapłaci Zamawiającemu karę umowną w wysokości </w:t>
      </w:r>
      <w:r w:rsidR="003A37E4">
        <w:rPr>
          <w:rFonts w:eastAsia="Times New Roman" w:cstheme="minorHAnsi"/>
          <w:sz w:val="22"/>
          <w:lang w:bidi="pl-PL"/>
        </w:rPr>
        <w:t xml:space="preserve"> </w:t>
      </w:r>
      <w:r w:rsidRPr="009527CA">
        <w:rPr>
          <w:rFonts w:eastAsia="Times New Roman" w:cstheme="minorHAnsi"/>
          <w:sz w:val="22"/>
          <w:lang w:bidi="pl-PL"/>
        </w:rPr>
        <w:t>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lastRenderedPageBreak/>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w:t>
      </w:r>
      <w:r>
        <w:rPr>
          <w:rFonts w:eastAsia="Lucida Sans Unicode" w:cstheme="minorHAnsi"/>
          <w:sz w:val="22"/>
          <w:szCs w:val="20"/>
        </w:rPr>
        <w:lastRenderedPageBreak/>
        <w:t xml:space="preserve">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(Dz.U. poz. 2215 oraz z 2019 r. poz. 1074 i 1572).</w:t>
      </w:r>
    </w:p>
    <w:p w14:paraId="55C8E5D0" w14:textId="6FE0B24B"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3A37E4">
        <w:rPr>
          <w:rFonts w:eastAsia="Lucida Sans Unicode" w:cstheme="minorHAnsi"/>
          <w:sz w:val="22"/>
          <w:szCs w:val="20"/>
        </w:rPr>
        <w:t>oliczności wskazanych w ust. 3 b</w:t>
      </w:r>
      <w:r w:rsidRPr="00A949DE">
        <w:rPr>
          <w:rFonts w:eastAsia="Lucida Sans Unicode" w:cstheme="minorHAnsi"/>
          <w:sz w:val="22"/>
          <w:szCs w:val="20"/>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61230A5F"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3A37E4">
        <w:rPr>
          <w:rFonts w:eastAsia="Lucida Sans Unicode" w:cstheme="minorHAnsi"/>
          <w:sz w:val="22"/>
          <w:szCs w:val="20"/>
        </w:rPr>
        <w:t>oliczności wskazanych w ust. 3 c</w:t>
      </w:r>
      <w:r w:rsidRPr="00A949DE">
        <w:rPr>
          <w:rFonts w:eastAsia="Lucida Sans Unicode" w:cstheme="minorHAnsi"/>
          <w:sz w:val="22"/>
          <w:szCs w:val="20"/>
        </w:rPr>
        <w:t>)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C21D67C"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3A37E4">
        <w:rPr>
          <w:rFonts w:eastAsia="Lucida Sans Unicode" w:cstheme="minorHAnsi"/>
          <w:sz w:val="22"/>
          <w:szCs w:val="20"/>
        </w:rPr>
        <w:t>oliczności wskazanych w ust. 3 d</w:t>
      </w:r>
      <w:r w:rsidRPr="00A949DE">
        <w:rPr>
          <w:rFonts w:eastAsia="Lucida Sans Unicode" w:cstheme="minorHAnsi"/>
          <w:sz w:val="22"/>
          <w:szCs w:val="20"/>
        </w:rPr>
        <w:t xml:space="preserve">)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w:t>
      </w:r>
      <w:r w:rsidR="003A37E4">
        <w:rPr>
          <w:rFonts w:eastAsia="Lucida Sans Unicode" w:cstheme="minorHAnsi"/>
          <w:sz w:val="22"/>
          <w:szCs w:val="20"/>
        </w:rPr>
        <w:t>zasad, o których mowa w ust. 3 d</w:t>
      </w:r>
      <w:r w:rsidRPr="00A949DE">
        <w:rPr>
          <w:rFonts w:eastAsia="Lucida Sans Unicode" w:cstheme="minorHAnsi"/>
          <w:sz w:val="22"/>
          <w:szCs w:val="20"/>
        </w:rPr>
        <w:t xml:space="preserve">), na kalkulację ceny ofertowej. Wniosek powinien obejmować jedynie te dodatkowe koszty realizacji zamówienia, które wykonawca obowiązkowo ponosi w związku ze zmianą </w:t>
      </w:r>
      <w:r w:rsidR="003A37E4">
        <w:rPr>
          <w:rFonts w:eastAsia="Lucida Sans Unicode" w:cstheme="minorHAnsi"/>
          <w:sz w:val="22"/>
          <w:szCs w:val="20"/>
        </w:rPr>
        <w:t>zasad, o których mowa w ust. 3 d</w:t>
      </w:r>
      <w:r w:rsidRPr="00A949DE">
        <w:rPr>
          <w:rFonts w:eastAsia="Lucida Sans Unicode" w:cstheme="minorHAnsi"/>
          <w:sz w:val="22"/>
          <w:szCs w:val="20"/>
        </w:rPr>
        <w:t>).</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205E4D86"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Obowiązek wykazania wpływu </w:t>
      </w:r>
      <w:r w:rsidR="003A37E4">
        <w:rPr>
          <w:rFonts w:eastAsia="Lucida Sans Unicode" w:cstheme="minorHAnsi"/>
          <w:sz w:val="22"/>
          <w:szCs w:val="20"/>
        </w:rPr>
        <w:t>zmian, o których mowa w ust. 3 c</w:t>
      </w:r>
      <w:r w:rsidRPr="00A949DE">
        <w:rPr>
          <w:rFonts w:eastAsia="Lucida Sans Unicode" w:cstheme="minorHAnsi"/>
          <w:sz w:val="22"/>
          <w:szCs w:val="20"/>
        </w:rPr>
        <w:t>), na koszty wykonania zamówienia należy do wykonawcy pod rygorem odmowy dokonania zmiany umowy przez zamawiającego</w:t>
      </w:r>
    </w:p>
    <w:p w14:paraId="735A8AA5" w14:textId="487A579B" w:rsid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25C35215" w14:textId="77777777" w:rsidR="003A37E4" w:rsidRDefault="003A37E4" w:rsidP="003A37E4">
      <w:pPr>
        <w:widowControl w:val="0"/>
        <w:suppressAutoHyphens/>
        <w:spacing w:after="0" w:line="240" w:lineRule="auto"/>
        <w:ind w:left="360"/>
        <w:contextualSpacing/>
        <w:rPr>
          <w:rFonts w:eastAsia="Lucida Sans Unicode" w:cstheme="minorHAnsi"/>
          <w:sz w:val="22"/>
          <w:szCs w:val="20"/>
        </w:rPr>
      </w:pPr>
    </w:p>
    <w:p w14:paraId="5130C2F3" w14:textId="77777777" w:rsidR="003A37E4" w:rsidRDefault="003A37E4" w:rsidP="003A37E4">
      <w:pPr>
        <w:widowControl w:val="0"/>
        <w:suppressAutoHyphens/>
        <w:spacing w:after="0" w:line="240" w:lineRule="auto"/>
        <w:ind w:left="360"/>
        <w:contextualSpacing/>
        <w:rPr>
          <w:rFonts w:eastAsia="Lucida Sans Unicode" w:cstheme="minorHAnsi"/>
          <w:sz w:val="22"/>
          <w:szCs w:val="20"/>
        </w:rPr>
      </w:pPr>
    </w:p>
    <w:p w14:paraId="56B3BD84" w14:textId="77777777" w:rsidR="003A37E4" w:rsidRDefault="003A37E4" w:rsidP="003A37E4">
      <w:pPr>
        <w:widowControl w:val="0"/>
        <w:suppressAutoHyphens/>
        <w:spacing w:after="0" w:line="240" w:lineRule="auto"/>
        <w:ind w:left="360"/>
        <w:contextualSpacing/>
        <w:rPr>
          <w:rFonts w:eastAsia="Lucida Sans Unicode" w:cstheme="minorHAnsi"/>
          <w:sz w:val="22"/>
          <w:szCs w:val="20"/>
        </w:rPr>
      </w:pPr>
    </w:p>
    <w:p w14:paraId="31BBBB7D" w14:textId="5DC3EEB7" w:rsidR="00475EF7" w:rsidRPr="00475EF7" w:rsidRDefault="00FB6A6B" w:rsidP="00A106E5">
      <w:pPr>
        <w:autoSpaceDE w:val="0"/>
        <w:spacing w:after="0"/>
        <w:jc w:val="center"/>
        <w:rPr>
          <w:rFonts w:eastAsia="Times New Roman" w:cstheme="minorHAnsi"/>
          <w:b/>
          <w:sz w:val="22"/>
          <w:lang w:bidi="pl-PL"/>
        </w:rPr>
      </w:pPr>
      <w:r>
        <w:rPr>
          <w:rFonts w:eastAsia="Times New Roman" w:cstheme="minorHAnsi"/>
          <w:b/>
          <w:sz w:val="22"/>
          <w:lang w:bidi="pl-PL"/>
        </w:rPr>
        <w:lastRenderedPageBreak/>
        <w:t>§</w:t>
      </w:r>
      <w:r w:rsidR="00D05E65">
        <w:rPr>
          <w:rFonts w:eastAsia="Times New Roman" w:cstheme="minorHAnsi"/>
          <w:b/>
          <w:sz w:val="22"/>
          <w:lang w:bidi="pl-PL"/>
        </w:rPr>
        <w:t>10</w:t>
      </w:r>
    </w:p>
    <w:p w14:paraId="0A147A36" w14:textId="41E83EB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p>
    <w:p w14:paraId="05BB1AD9" w14:textId="77777777" w:rsidR="00A106E5" w:rsidRDefault="00A106E5" w:rsidP="00475EF7">
      <w:pPr>
        <w:autoSpaceDE w:val="0"/>
        <w:spacing w:after="0"/>
        <w:rPr>
          <w:rFonts w:eastAsia="Times New Roman" w:cstheme="minorHAnsi"/>
          <w:b/>
          <w:sz w:val="22"/>
          <w:lang w:bidi="pl-PL"/>
        </w:rPr>
      </w:pPr>
    </w:p>
    <w:p w14:paraId="187835C7" w14:textId="251F79DA" w:rsidR="00475EF7" w:rsidRPr="00A106E5" w:rsidRDefault="00A106E5" w:rsidP="00475EF7">
      <w:pPr>
        <w:autoSpaceDE w:val="0"/>
        <w:spacing w:after="0"/>
        <w:rPr>
          <w:rFonts w:eastAsia="Times New Roman" w:cstheme="minorHAnsi"/>
          <w:sz w:val="22"/>
          <w:lang w:bidi="pl-PL"/>
        </w:rPr>
      </w:pPr>
      <w:r>
        <w:rPr>
          <w:rFonts w:eastAsia="Times New Roman" w:cstheme="minorHAnsi"/>
          <w:sz w:val="22"/>
          <w:lang w:bidi="pl-PL"/>
        </w:rPr>
        <w:t>1. P</w:t>
      </w:r>
      <w:r w:rsidR="00475EF7" w:rsidRPr="00A106E5">
        <w:rPr>
          <w:rFonts w:eastAsia="Times New Roman" w:cstheme="minorHAnsi"/>
          <w:sz w:val="22"/>
          <w:lang w:bidi="pl-PL"/>
        </w:rPr>
        <w:t>rzedstaw</w:t>
      </w:r>
      <w:r>
        <w:rPr>
          <w:rFonts w:eastAsia="Times New Roman" w:cstheme="minorHAnsi"/>
          <w:sz w:val="22"/>
          <w:lang w:bidi="pl-PL"/>
        </w:rPr>
        <w:t xml:space="preserve">icielem Zamawiającego </w:t>
      </w:r>
      <w:r w:rsidR="00C708C8">
        <w:rPr>
          <w:rFonts w:eastAsia="Times New Roman" w:cstheme="minorHAnsi"/>
          <w:sz w:val="22"/>
          <w:lang w:bidi="pl-PL"/>
        </w:rPr>
        <w:t xml:space="preserve">upoważnionym do kontaktu z Wykonawcą w sprawie realizacji umowy </w:t>
      </w:r>
      <w:r>
        <w:rPr>
          <w:rFonts w:eastAsia="Times New Roman" w:cstheme="minorHAnsi"/>
          <w:sz w:val="22"/>
          <w:lang w:bidi="pl-PL"/>
        </w:rPr>
        <w:t xml:space="preserve"> jest</w:t>
      </w:r>
      <w:r w:rsidR="00C708C8">
        <w:rPr>
          <w:rFonts w:eastAsia="Times New Roman" w:cstheme="minorHAnsi"/>
          <w:sz w:val="22"/>
          <w:lang w:bidi="pl-PL"/>
        </w:rPr>
        <w:t xml:space="preserve"> p. Michał Koł</w:t>
      </w:r>
      <w:r w:rsidR="00DC467B">
        <w:rPr>
          <w:rFonts w:eastAsia="Times New Roman" w:cstheme="minorHAnsi"/>
          <w:sz w:val="22"/>
          <w:lang w:bidi="pl-PL"/>
        </w:rPr>
        <w:t>odziejczyk -</w:t>
      </w:r>
      <w:r>
        <w:rPr>
          <w:rFonts w:eastAsia="Times New Roman" w:cstheme="minorHAnsi"/>
          <w:sz w:val="22"/>
          <w:lang w:bidi="pl-PL"/>
        </w:rPr>
        <w:t xml:space="preserve"> Kierownik działu Administracyjno-Technicznego</w:t>
      </w:r>
      <w:r w:rsidR="00600637">
        <w:rPr>
          <w:rFonts w:eastAsia="Times New Roman" w:cstheme="minorHAnsi"/>
          <w:sz w:val="22"/>
          <w:lang w:bidi="pl-PL"/>
        </w:rPr>
        <w:t xml:space="preserve"> </w:t>
      </w:r>
      <w:r w:rsidR="00475EF7" w:rsidRPr="00A106E5">
        <w:rPr>
          <w:rFonts w:eastAsia="Times New Roman" w:cstheme="minorHAnsi"/>
          <w:sz w:val="22"/>
          <w:lang w:bidi="pl-PL"/>
        </w:rPr>
        <w:t xml:space="preserve">(tel. </w:t>
      </w:r>
      <w:r w:rsidR="00C708C8">
        <w:rPr>
          <w:rFonts w:eastAsia="Times New Roman" w:cstheme="minorHAnsi"/>
          <w:sz w:val="22"/>
          <w:lang w:bidi="pl-PL"/>
        </w:rPr>
        <w:t>32 2813401 wew. 126, 795 432 395 e-mail: m.kolodziejczyk@muzeum.bytom.pl</w:t>
      </w:r>
      <w:r w:rsidR="00475EF7" w:rsidRPr="00A106E5">
        <w:rPr>
          <w:rFonts w:eastAsia="Times New Roman" w:cstheme="minorHAnsi"/>
          <w:sz w:val="22"/>
          <w:lang w:bidi="pl-PL"/>
        </w:rPr>
        <w:t>).</w:t>
      </w:r>
    </w:p>
    <w:p w14:paraId="4C194B81" w14:textId="59365D99"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 xml:space="preserve">2. </w:t>
      </w:r>
      <w:r w:rsidR="00C708C8">
        <w:rPr>
          <w:rFonts w:eastAsia="Times New Roman" w:cstheme="minorHAnsi"/>
          <w:sz w:val="22"/>
          <w:lang w:bidi="pl-PL"/>
        </w:rPr>
        <w:t>Inspektorem</w:t>
      </w:r>
      <w:r w:rsidRPr="00A106E5">
        <w:rPr>
          <w:rFonts w:eastAsia="Times New Roman" w:cstheme="minorHAnsi"/>
          <w:sz w:val="22"/>
          <w:lang w:bidi="pl-PL"/>
        </w:rPr>
        <w:t xml:space="preserve"> Nadzoru </w:t>
      </w:r>
      <w:r w:rsidR="00C708C8">
        <w:rPr>
          <w:rFonts w:eastAsia="Times New Roman" w:cstheme="minorHAnsi"/>
          <w:sz w:val="22"/>
          <w:lang w:bidi="pl-PL"/>
        </w:rPr>
        <w:t xml:space="preserve">jest </w:t>
      </w:r>
      <w:r w:rsidRPr="00A106E5">
        <w:rPr>
          <w:rFonts w:eastAsia="Times New Roman" w:cstheme="minorHAnsi"/>
          <w:sz w:val="22"/>
          <w:lang w:bidi="pl-PL"/>
        </w:rPr>
        <w:t xml:space="preserve"> ................</w:t>
      </w:r>
      <w:r w:rsidR="00C708C8">
        <w:rPr>
          <w:rFonts w:eastAsia="Times New Roman" w:cstheme="minorHAnsi"/>
          <w:sz w:val="22"/>
          <w:lang w:bidi="pl-PL"/>
        </w:rPr>
        <w:t>...............................</w:t>
      </w:r>
      <w:r w:rsidRPr="00A106E5">
        <w:rPr>
          <w:rFonts w:eastAsia="Times New Roman" w:cstheme="minorHAnsi"/>
          <w:sz w:val="22"/>
          <w:lang w:bidi="pl-PL"/>
        </w:rPr>
        <w:t xml:space="preserve"> (tel. ..............................</w:t>
      </w:r>
      <w:r w:rsidR="00C708C8">
        <w:rPr>
          <w:rFonts w:eastAsia="Times New Roman" w:cstheme="minorHAnsi"/>
          <w:sz w:val="22"/>
          <w:lang w:bidi="pl-PL"/>
        </w:rPr>
        <w:t>e-mail: …………</w:t>
      </w:r>
      <w:r w:rsidRPr="00A106E5">
        <w:rPr>
          <w:rFonts w:eastAsia="Times New Roman" w:cstheme="minorHAnsi"/>
          <w:sz w:val="22"/>
          <w:lang w:bidi="pl-PL"/>
        </w:rPr>
        <w:t>.....).</w:t>
      </w:r>
    </w:p>
    <w:p w14:paraId="0E27B345" w14:textId="5AAAE3DB" w:rsidR="00475EF7" w:rsidRPr="00A106E5" w:rsidRDefault="00A106E5" w:rsidP="00475EF7">
      <w:pPr>
        <w:autoSpaceDE w:val="0"/>
        <w:spacing w:after="0"/>
        <w:rPr>
          <w:rFonts w:eastAsia="Times New Roman" w:cstheme="minorHAnsi"/>
          <w:sz w:val="22"/>
          <w:lang w:bidi="pl-PL"/>
        </w:rPr>
      </w:pPr>
      <w:r w:rsidRPr="00A106E5">
        <w:rPr>
          <w:rFonts w:eastAsia="Times New Roman" w:cstheme="minorHAnsi"/>
          <w:sz w:val="22"/>
          <w:lang w:bidi="pl-PL"/>
        </w:rPr>
        <w:t>3</w:t>
      </w:r>
      <w:r w:rsidR="00475EF7" w:rsidRPr="00A106E5">
        <w:rPr>
          <w:rFonts w:eastAsia="Times New Roman" w:cstheme="minorHAnsi"/>
          <w:sz w:val="22"/>
          <w:lang w:bidi="pl-PL"/>
        </w:rPr>
        <w:t>. Inspektor nadzoru uprawniony jest do wydawan</w:t>
      </w:r>
      <w:r w:rsidR="00C708C8">
        <w:rPr>
          <w:rFonts w:eastAsia="Times New Roman" w:cstheme="minorHAnsi"/>
          <w:sz w:val="22"/>
          <w:lang w:bidi="pl-PL"/>
        </w:rPr>
        <w:t xml:space="preserve">ia Wykonawcy poleceń związanych </w:t>
      </w:r>
      <w:r w:rsidR="00475EF7" w:rsidRPr="00A106E5">
        <w:rPr>
          <w:rFonts w:eastAsia="Times New Roman" w:cstheme="minorHAnsi"/>
          <w:sz w:val="22"/>
          <w:lang w:bidi="pl-PL"/>
        </w:rPr>
        <w:t>z zapewnieniem prawidłowego oraz zgodnego z umową i doku</w:t>
      </w:r>
      <w:r w:rsidR="00C708C8">
        <w:rPr>
          <w:rFonts w:eastAsia="Times New Roman" w:cstheme="minorHAnsi"/>
          <w:sz w:val="22"/>
          <w:lang w:bidi="pl-PL"/>
        </w:rPr>
        <w:t xml:space="preserve">mentacją wykonawczą wykonania </w:t>
      </w:r>
      <w:r w:rsidR="00475EF7" w:rsidRPr="00A106E5">
        <w:rPr>
          <w:rFonts w:eastAsia="Times New Roman" w:cstheme="minorHAnsi"/>
          <w:sz w:val="22"/>
          <w:lang w:bidi="pl-PL"/>
        </w:rPr>
        <w:t>przedmiotu umowy.</w:t>
      </w:r>
    </w:p>
    <w:p w14:paraId="58EE307B" w14:textId="0CA1B2FA"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5. Żaden odcinek robót, bez zgody Inspektora nadzoru, nie moż</w:t>
      </w:r>
      <w:r w:rsidR="00C708C8">
        <w:rPr>
          <w:rFonts w:eastAsia="Times New Roman" w:cstheme="minorHAnsi"/>
          <w:sz w:val="22"/>
          <w:lang w:bidi="pl-PL"/>
        </w:rPr>
        <w:t xml:space="preserve">e być zakryty lub w inny sposób </w:t>
      </w:r>
      <w:r w:rsidRPr="00A106E5">
        <w:rPr>
          <w:rFonts w:eastAsia="Times New Roman" w:cstheme="minorHAnsi"/>
          <w:sz w:val="22"/>
          <w:lang w:bidi="pl-PL"/>
        </w:rPr>
        <w:t>uczyniony niedostępnym.</w:t>
      </w:r>
    </w:p>
    <w:p w14:paraId="166F7095" w14:textId="1FA17B67"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6. Zakres działania Inspektora nadzoru określają przepisy ustawy z dnia 07 lipca 1994 r. Pr</w:t>
      </w:r>
      <w:r w:rsidR="00C708C8">
        <w:rPr>
          <w:rFonts w:eastAsia="Times New Roman" w:cstheme="minorHAnsi"/>
          <w:sz w:val="22"/>
          <w:lang w:bidi="pl-PL"/>
        </w:rPr>
        <w:t xml:space="preserve">awo </w:t>
      </w:r>
      <w:r w:rsidRPr="00A106E5">
        <w:rPr>
          <w:rFonts w:eastAsia="Times New Roman" w:cstheme="minorHAnsi"/>
          <w:sz w:val="22"/>
          <w:lang w:bidi="pl-PL"/>
        </w:rPr>
        <w:t>budowlane z póź. zm.).</w:t>
      </w:r>
    </w:p>
    <w:p w14:paraId="1F6F2BC3" w14:textId="23532714" w:rsidR="009527CA"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7. Przedstawicielem Wykonawcy na b</w:t>
      </w:r>
      <w:r w:rsidR="00C708C8">
        <w:rPr>
          <w:rFonts w:eastAsia="Times New Roman" w:cstheme="minorHAnsi"/>
          <w:sz w:val="22"/>
          <w:lang w:bidi="pl-PL"/>
        </w:rPr>
        <w:t xml:space="preserve">udowie będzie kierownik budowy </w:t>
      </w:r>
      <w:r w:rsidRPr="00A106E5">
        <w:rPr>
          <w:rFonts w:eastAsia="Times New Roman" w:cstheme="minorHAnsi"/>
          <w:sz w:val="22"/>
          <w:lang w:bidi="pl-PL"/>
        </w:rPr>
        <w:t xml:space="preserve"> ..</w:t>
      </w:r>
      <w:r w:rsidR="00C708C8">
        <w:rPr>
          <w:rFonts w:eastAsia="Times New Roman" w:cstheme="minorHAnsi"/>
          <w:sz w:val="22"/>
          <w:lang w:bidi="pl-PL"/>
        </w:rPr>
        <w:t xml:space="preserve">............................... </w:t>
      </w:r>
      <w:r w:rsidRPr="00A106E5">
        <w:rPr>
          <w:rFonts w:eastAsia="Times New Roman" w:cstheme="minorHAnsi"/>
          <w:sz w:val="22"/>
          <w:lang w:bidi="pl-PL"/>
        </w:rPr>
        <w:t>tel. ...............................</w:t>
      </w:r>
      <w:r w:rsidR="00C708C8">
        <w:rPr>
          <w:rFonts w:eastAsia="Times New Roman" w:cstheme="minorHAnsi"/>
          <w:sz w:val="22"/>
          <w:lang w:bidi="pl-PL"/>
        </w:rPr>
        <w:t xml:space="preserve"> e-mail. ……………………………………..</w:t>
      </w:r>
      <w:r w:rsidRPr="00A106E5">
        <w:rPr>
          <w:rFonts w:eastAsia="Times New Roman" w:cstheme="minorHAnsi"/>
          <w:sz w:val="22"/>
          <w:lang w:bidi="pl-PL"/>
        </w:rPr>
        <w:t xml:space="preserve">., działający w granicach umocowania </w:t>
      </w:r>
      <w:r w:rsidR="00C708C8">
        <w:rPr>
          <w:rFonts w:eastAsia="Times New Roman" w:cstheme="minorHAnsi"/>
          <w:sz w:val="22"/>
          <w:lang w:bidi="pl-PL"/>
        </w:rPr>
        <w:t xml:space="preserve">określonego przepisami ustawy – </w:t>
      </w:r>
      <w:r w:rsidRPr="00A106E5">
        <w:rPr>
          <w:rFonts w:eastAsia="Times New Roman" w:cstheme="minorHAnsi"/>
          <w:sz w:val="22"/>
          <w:lang w:bidi="pl-PL"/>
        </w:rPr>
        <w:t>Prawo Budowlane</w:t>
      </w:r>
      <w:r w:rsidR="00BC414A">
        <w:rPr>
          <w:rFonts w:eastAsia="Times New Roman" w:cstheme="minorHAnsi"/>
          <w:sz w:val="22"/>
          <w:lang w:bidi="pl-PL"/>
        </w:rPr>
        <w:t xml:space="preserve"> </w:t>
      </w:r>
      <w:r w:rsidR="00BC414A" w:rsidRPr="00F752F6">
        <w:rPr>
          <w:rFonts w:eastAsia="Times New Roman" w:cstheme="minorHAnsi"/>
          <w:sz w:val="20"/>
          <w:szCs w:val="20"/>
          <w:lang w:bidi="pl-PL"/>
        </w:rPr>
        <w:t xml:space="preserve">(załącznik nr 1 do umowy w postaci dowodów o posiadaniu 18 miesięcznego doświadczenia przy </w:t>
      </w:r>
      <w:r w:rsidR="00F752F6" w:rsidRPr="00F752F6">
        <w:rPr>
          <w:rFonts w:eastAsia="Times New Roman" w:cstheme="minorHAnsi"/>
          <w:sz w:val="20"/>
          <w:szCs w:val="20"/>
          <w:lang w:bidi="pl-PL"/>
        </w:rPr>
        <w:t>robotach budowlanych prowadzonych przy zabytkach nieruchomych wpisanych do rejestru zabytków).</w:t>
      </w:r>
    </w:p>
    <w:p w14:paraId="40A9DD70" w14:textId="5D1096B0" w:rsidR="00D05E65" w:rsidRDefault="00D05E65" w:rsidP="00BC414A">
      <w:pPr>
        <w:autoSpaceDE w:val="0"/>
        <w:spacing w:after="0"/>
        <w:rPr>
          <w:rFonts w:eastAsia="Times New Roman" w:cstheme="minorHAnsi"/>
          <w:sz w:val="22"/>
          <w:lang w:bidi="pl-PL"/>
        </w:rPr>
      </w:pPr>
      <w:r>
        <w:rPr>
          <w:rFonts w:eastAsia="Times New Roman" w:cstheme="minorHAnsi"/>
          <w:sz w:val="22"/>
          <w:lang w:bidi="pl-PL"/>
        </w:rPr>
        <w:t>8. Nadzór konserwatorski pełnić będzie …………………………………………… tel. …………………………………. e-mail: ………………………………………….</w:t>
      </w:r>
      <w:r w:rsidR="00C00D1E">
        <w:rPr>
          <w:rFonts w:eastAsia="Times New Roman" w:cstheme="minorHAnsi"/>
          <w:sz w:val="22"/>
          <w:lang w:bidi="pl-PL"/>
        </w:rPr>
        <w:t xml:space="preserve"> </w:t>
      </w:r>
      <w:r w:rsidR="00BC414A" w:rsidRPr="00F752F6">
        <w:rPr>
          <w:rFonts w:eastAsia="Times New Roman" w:cstheme="minorHAnsi"/>
          <w:sz w:val="20"/>
          <w:szCs w:val="20"/>
          <w:lang w:bidi="pl-PL"/>
        </w:rPr>
        <w:t>(załącznik nr 2 do umowy w postaci: - dyplomu studiów drugiego stopnia lub jednolitych studiów magisterskich, w zakresie konserwacji i restauracji dzieł sztuki lub konserwacji zabytków lub  - dokumentu potwierdzającego udział w pracach konserwatorskich, pracach restauratorskich lub badaniach konserwatorskich, prowadzonych przy zabytkach wpisanych do rejestru zabytków przez co najmniej 9 miesięcy po rozpoczęciu studiów drugiego stopnia lub po zaliczeniu szóstego semestru jednolitych studiów magisterskich lub - zaświadczenia o posiadaniu kwalifikacji na podstawie § 19 rozporządzenia Ministra Kultury i Sztuki z dnia 24 sierpnia 1964 r. w sprawie zezwoleń na prowadzenie prac konserwatorskich przy zabytkach i archeologicznych prac wykopaliskowych oraz § 20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56817BCC" w:rsidR="009527CA" w:rsidRPr="009527CA" w:rsidRDefault="00D05E65"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77EEDCB4" w14:textId="77777777" w:rsidR="009527CA" w:rsidRPr="009527CA" w:rsidRDefault="009527CA" w:rsidP="00A90B09">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lastRenderedPageBreak/>
        <w:t>Pozostałe kwestie związane z zabezpieczeniem należytego wykonania umowy reguluje ustawa Prawo zamówień publicznych.</w:t>
      </w:r>
    </w:p>
    <w:p w14:paraId="183F87BA" w14:textId="77777777" w:rsidR="009527CA" w:rsidRPr="009527CA" w:rsidRDefault="009527CA" w:rsidP="009527CA">
      <w:pPr>
        <w:autoSpaceDE w:val="0"/>
        <w:spacing w:after="0"/>
        <w:rPr>
          <w:rFonts w:eastAsia="Times New Roman" w:cstheme="minorHAnsi"/>
          <w:b/>
          <w:sz w:val="22"/>
          <w:lang w:bidi="pl-PL"/>
        </w:rPr>
      </w:pPr>
    </w:p>
    <w:p w14:paraId="5846AE74" w14:textId="427E0313" w:rsidR="009527CA" w:rsidRPr="009527CA" w:rsidRDefault="00FB6A6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w:t>
      </w:r>
      <w:r w:rsidR="00D05E65">
        <w:rPr>
          <w:rFonts w:eastAsia="Times New Roman" w:cstheme="minorHAnsi"/>
          <w:b/>
          <w:sz w:val="22"/>
          <w:lang w:bidi="pl-PL"/>
        </w:rPr>
        <w:t>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4A5467A8"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r w:rsidR="00FB6A6B">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7748B5E2" w14:textId="77777777" w:rsidR="00D05E65" w:rsidRDefault="00D05E65" w:rsidP="00246F74">
      <w:pPr>
        <w:spacing w:after="0"/>
        <w:jc w:val="right"/>
        <w:rPr>
          <w:b/>
        </w:rPr>
      </w:pPr>
    </w:p>
    <w:p w14:paraId="3B7691F8" w14:textId="77777777" w:rsidR="00D05E65" w:rsidRDefault="00D05E65" w:rsidP="00246F74">
      <w:pPr>
        <w:spacing w:after="0"/>
        <w:jc w:val="right"/>
        <w:rPr>
          <w:b/>
        </w:rPr>
      </w:pPr>
    </w:p>
    <w:p w14:paraId="4ECA9C1A" w14:textId="77777777" w:rsidR="00D05E65" w:rsidRDefault="00D05E65" w:rsidP="00246F74">
      <w:pPr>
        <w:spacing w:after="0"/>
        <w:jc w:val="right"/>
        <w:rPr>
          <w:b/>
        </w:rPr>
      </w:pPr>
    </w:p>
    <w:p w14:paraId="4DD37673" w14:textId="77777777" w:rsidR="00D05E65" w:rsidRDefault="00D05E65" w:rsidP="00246F74">
      <w:pPr>
        <w:spacing w:after="0"/>
        <w:jc w:val="right"/>
        <w:rPr>
          <w:b/>
        </w:rPr>
      </w:pPr>
    </w:p>
    <w:p w14:paraId="4473EDEC" w14:textId="77777777" w:rsidR="00D05E65" w:rsidRDefault="00D05E65" w:rsidP="00246F74">
      <w:pPr>
        <w:spacing w:after="0"/>
        <w:jc w:val="right"/>
        <w:rPr>
          <w:b/>
        </w:rPr>
      </w:pPr>
    </w:p>
    <w:p w14:paraId="2E7B4FE7" w14:textId="77777777" w:rsidR="00D05E65" w:rsidRDefault="00D05E65" w:rsidP="00246F74">
      <w:pPr>
        <w:spacing w:after="0"/>
        <w:jc w:val="right"/>
        <w:rPr>
          <w:b/>
        </w:rPr>
      </w:pPr>
    </w:p>
    <w:p w14:paraId="4BB50A3D" w14:textId="77777777" w:rsidR="00D05E65" w:rsidRDefault="00D05E65" w:rsidP="00246F74">
      <w:pPr>
        <w:spacing w:after="0"/>
        <w:jc w:val="right"/>
        <w:rPr>
          <w:b/>
        </w:rPr>
      </w:pPr>
    </w:p>
    <w:p w14:paraId="7B569E46" w14:textId="77777777" w:rsidR="00D05E65" w:rsidRDefault="00D05E65" w:rsidP="00246F74">
      <w:pPr>
        <w:spacing w:after="0"/>
        <w:jc w:val="right"/>
        <w:rPr>
          <w:b/>
        </w:rPr>
      </w:pPr>
    </w:p>
    <w:p w14:paraId="4502D4A5" w14:textId="77777777" w:rsidR="00D05E65" w:rsidRDefault="00D05E65" w:rsidP="00246F74">
      <w:pPr>
        <w:spacing w:after="0"/>
        <w:jc w:val="right"/>
        <w:rPr>
          <w:b/>
        </w:rPr>
      </w:pPr>
    </w:p>
    <w:p w14:paraId="18A4A977" w14:textId="77777777" w:rsidR="00D05E65" w:rsidRDefault="00D05E65"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542AEB2" w14:textId="77777777" w:rsidR="00182802" w:rsidRDefault="00182802" w:rsidP="00246F74">
      <w:pPr>
        <w:spacing w:after="0"/>
        <w:rPr>
          <w:rFonts w:ascii="Arial" w:hAnsi="Arial" w:cs="Arial"/>
          <w:sz w:val="20"/>
          <w:szCs w:val="20"/>
        </w:rPr>
      </w:pPr>
      <w:r>
        <w:rPr>
          <w:rFonts w:ascii="Arial" w:hAnsi="Arial" w:cs="Arial"/>
          <w:sz w:val="20"/>
          <w:szCs w:val="20"/>
          <w:u w:val="single"/>
        </w:rPr>
        <w:t>reprezentowany przez:</w:t>
      </w:r>
    </w:p>
    <w:p w14:paraId="5A34A845" w14:textId="4371AB41" w:rsidR="00182802" w:rsidRDefault="00182802" w:rsidP="00246F74">
      <w:pPr>
        <w:spacing w:after="0"/>
        <w:ind w:right="5954"/>
        <w:rPr>
          <w:rFonts w:ascii="Arial" w:hAnsi="Arial" w:cs="Arial"/>
          <w:i/>
          <w:sz w:val="16"/>
          <w:szCs w:val="16"/>
        </w:rPr>
      </w:pPr>
      <w:r>
        <w:rPr>
          <w:rFonts w:ascii="Arial" w:hAnsi="Arial" w:cs="Arial"/>
          <w:sz w:val="20"/>
          <w:szCs w:val="20"/>
        </w:rPr>
        <w:t>………………………………………………………………………………………………</w:t>
      </w:r>
    </w:p>
    <w:p w14:paraId="31285574" w14:textId="77777777" w:rsidR="00182802" w:rsidRDefault="00182802" w:rsidP="00246F74">
      <w:pPr>
        <w:spacing w:after="0"/>
        <w:ind w:right="5242"/>
        <w:jc w:val="left"/>
        <w:rPr>
          <w:rFonts w:ascii="Arial" w:hAnsi="Arial" w:cs="Arial"/>
        </w:rPr>
      </w:pPr>
      <w:r>
        <w:rPr>
          <w:rFonts w:ascii="Arial" w:hAnsi="Arial" w:cs="Arial"/>
          <w:i/>
          <w:sz w:val="16"/>
          <w:szCs w:val="16"/>
        </w:rPr>
        <w:t>(imię, nazwisko, stanowisko/podstawa do reprezentacji)</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Prawo zamówień publicznych (dalej jako: ustawa Pzp),</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0179693B" w:rsidR="00182802" w:rsidRDefault="00182802" w:rsidP="00903037">
      <w:pPr>
        <w:spacing w:after="0" w:line="240" w:lineRule="auto"/>
        <w:ind w:firstLine="708"/>
        <w:rPr>
          <w:rFonts w:cstheme="minorHAnsi"/>
          <w:sz w:val="22"/>
        </w:rPr>
      </w:pPr>
      <w:r w:rsidRPr="00182802">
        <w:rPr>
          <w:rFonts w:cstheme="minorHAnsi"/>
          <w:sz w:val="22"/>
        </w:rPr>
        <w:t>Na potrzeby postępowania o udziel</w:t>
      </w:r>
      <w:r w:rsidR="00F752F6">
        <w:rPr>
          <w:rFonts w:cstheme="minorHAnsi"/>
          <w:sz w:val="22"/>
        </w:rPr>
        <w:t>enie zamówienia publicznego pn. „</w:t>
      </w:r>
      <w:r w:rsidR="00F752F6" w:rsidRPr="00D05E65">
        <w:rPr>
          <w:rFonts w:cstheme="minorHAnsi"/>
          <w:sz w:val="22"/>
        </w:rPr>
        <w:t xml:space="preserve">Wykonanie prac konserwatorskich i restauratorskich fragmentu elewacji frontowej (gzymsów) budynku MGB przy </w:t>
      </w:r>
      <w:r w:rsidR="00F752F6">
        <w:rPr>
          <w:rFonts w:cstheme="minorHAnsi"/>
          <w:sz w:val="22"/>
        </w:rPr>
        <w:t xml:space="preserve">                        </w:t>
      </w:r>
      <w:r w:rsidR="00F752F6" w:rsidRPr="00D05E65">
        <w:rPr>
          <w:rFonts w:cstheme="minorHAnsi"/>
          <w:sz w:val="22"/>
        </w:rPr>
        <w:t>ul. Korfantego 34 w Bytomiu wraz z robotami towarzyszącymi</w:t>
      </w:r>
      <w:r w:rsidR="00F752F6">
        <w:rPr>
          <w:rFonts w:cstheme="minorHAnsi"/>
          <w:sz w:val="22"/>
        </w:rPr>
        <w:t>”</w:t>
      </w:r>
      <w:r w:rsidR="00B2651B">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39676054" w14:textId="77777777" w:rsidR="00B00026" w:rsidRPr="00182802" w:rsidRDefault="00B00026"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Pzp</w:t>
      </w:r>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Pzp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Pzp) i </w:t>
      </w:r>
      <w:r w:rsidRPr="00AC290A">
        <w:rPr>
          <w:rFonts w:ascii="Calibri" w:eastAsia="Times New Roman" w:hAnsi="Calibri" w:cstheme="minorHAnsi"/>
          <w:sz w:val="22"/>
          <w:szCs w:val="22"/>
        </w:rPr>
        <w:t>związku z ww. okolicznością, na podstawie art. 110 ust. 2 ustawy Pzp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815CC1B" w14:textId="77777777" w:rsidR="00EE5B07" w:rsidRDefault="00EE5B07"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43A685" w14:textId="77777777" w:rsidR="00564B84" w:rsidRDefault="00564B84" w:rsidP="00246F74">
      <w:pPr>
        <w:spacing w:after="0"/>
        <w:rPr>
          <w:rFonts w:ascii="Arial" w:hAnsi="Arial" w:cs="Arial"/>
          <w:sz w:val="20"/>
          <w:szCs w:val="20"/>
        </w:rPr>
      </w:pPr>
      <w:r>
        <w:rPr>
          <w:rFonts w:ascii="Arial" w:hAnsi="Arial" w:cs="Arial"/>
          <w:sz w:val="20"/>
          <w:szCs w:val="20"/>
          <w:u w:val="single"/>
        </w:rPr>
        <w:t>reprezentowany przez:</w:t>
      </w:r>
    </w:p>
    <w:p w14:paraId="6858128F"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15CCD46A" w14:textId="1C001BA5" w:rsidR="00564B84" w:rsidRDefault="00564B84" w:rsidP="00246F74">
      <w:pPr>
        <w:spacing w:after="0"/>
        <w:ind w:right="5384"/>
        <w:jc w:val="left"/>
        <w:rPr>
          <w:rFonts w:ascii="Arial" w:hAnsi="Arial" w:cs="Arial"/>
        </w:rPr>
      </w:pPr>
      <w:r>
        <w:rPr>
          <w:rFonts w:ascii="Arial" w:hAnsi="Arial" w:cs="Arial"/>
          <w:i/>
          <w:sz w:val="16"/>
          <w:szCs w:val="16"/>
        </w:rPr>
        <w:t>(imię, nazwisko, stanowisko/podstawa do reprezentacji)</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Prawo zamówień publicznych (dalej jako: ustawa Pzp),</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6DCDBA5C"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D05E65">
        <w:rPr>
          <w:rFonts w:cstheme="minorHAnsi"/>
          <w:sz w:val="22"/>
        </w:rPr>
        <w:t>„</w:t>
      </w:r>
      <w:r w:rsidR="00D05E65" w:rsidRPr="00D05E65">
        <w:rPr>
          <w:rFonts w:cstheme="minorHAnsi"/>
          <w:sz w:val="22"/>
        </w:rPr>
        <w:t>Wykonanie prac konserwatorskich i restauratorskich fragmentu elewacji frontowej (gzymsów) budynku MGB przy ul. Korfantego 34 w Bytomiu wraz z robotami towarzyszącymi</w:t>
      </w:r>
      <w:r w:rsidR="00D05E65">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następującego/ych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07A94E24" w:rsidR="00182802" w:rsidRPr="00D05E65" w:rsidRDefault="00722024" w:rsidP="00246F74">
      <w:pPr>
        <w:spacing w:after="0"/>
        <w:rPr>
          <w:sz w:val="22"/>
        </w:rPr>
      </w:pPr>
      <w:r w:rsidRPr="00D05E65">
        <w:rPr>
          <w:sz w:val="22"/>
        </w:rPr>
        <w:t>Ja: …………………………………………………………………………………………………………………………………………………</w:t>
      </w:r>
      <w:r w:rsidR="00D05E65">
        <w:rPr>
          <w:sz w:val="22"/>
        </w:rPr>
        <w:t>……………….</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59B92FC9" w:rsidR="00722024" w:rsidRPr="00D05E65" w:rsidRDefault="00722024" w:rsidP="00246F74">
      <w:pPr>
        <w:spacing w:after="0" w:line="240" w:lineRule="auto"/>
        <w:rPr>
          <w:sz w:val="22"/>
        </w:rPr>
      </w:pPr>
      <w:r w:rsidRPr="00D05E65">
        <w:rPr>
          <w:sz w:val="22"/>
        </w:rPr>
        <w:t>Działając w imieniu i na rzecz: …………………………………………………………………………………………………………</w:t>
      </w:r>
      <w:r w:rsidR="00D05E65">
        <w:rPr>
          <w:sz w:val="22"/>
        </w:rPr>
        <w:t>……………</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Pr="00D05E65" w:rsidRDefault="00EA6DF0" w:rsidP="00246F74">
      <w:pPr>
        <w:spacing w:after="0" w:line="240" w:lineRule="auto"/>
        <w:rPr>
          <w:sz w:val="22"/>
        </w:rPr>
      </w:pPr>
      <w:r w:rsidRPr="00D05E65">
        <w:rPr>
          <w:sz w:val="22"/>
        </w:rPr>
        <w:t>Zobowiązuję się do oddania do dyspozycji Wykonawcy nw. zasobów na potrzeby realizacji zamówienia:</w:t>
      </w:r>
    </w:p>
    <w:p w14:paraId="66C1F153" w14:textId="08B7CA0D" w:rsidR="00EA6DF0" w:rsidRPr="00D05E65" w:rsidRDefault="00EA6DF0" w:rsidP="00246F74">
      <w:pPr>
        <w:spacing w:after="0" w:line="240" w:lineRule="auto"/>
        <w:rPr>
          <w:sz w:val="22"/>
        </w:rPr>
      </w:pPr>
      <w:r w:rsidRPr="00D05E65">
        <w:rPr>
          <w:sz w:val="22"/>
        </w:rPr>
        <w:t>…………………………………………………………………………………………………………………………………………………………</w:t>
      </w:r>
      <w:r w:rsidR="00D05E65">
        <w:rPr>
          <w:sz w:val="22"/>
        </w:rP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516EF5FE" w:rsidR="00EA6DF0" w:rsidRPr="00D05E65" w:rsidRDefault="00EA6DF0" w:rsidP="00246F74">
      <w:pPr>
        <w:spacing w:after="0" w:line="240" w:lineRule="auto"/>
        <w:rPr>
          <w:sz w:val="22"/>
        </w:rPr>
      </w:pPr>
      <w:r w:rsidRPr="00D05E65">
        <w:rPr>
          <w:sz w:val="22"/>
        </w:rPr>
        <w:t>do dyspozycji Wykonawcy : ……………………………………………………………………………………………………………</w:t>
      </w:r>
      <w:r w:rsidR="00D05E65">
        <w:rPr>
          <w:sz w:val="22"/>
        </w:rPr>
        <w:t>……………..</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3B0DCA0D" w:rsidR="00EA6DF0" w:rsidRPr="00D05E65" w:rsidRDefault="00EA6DF0" w:rsidP="00903037">
      <w:pPr>
        <w:spacing w:after="0"/>
        <w:rPr>
          <w:sz w:val="22"/>
        </w:rPr>
      </w:pPr>
      <w:r w:rsidRPr="00D05E65">
        <w:rPr>
          <w:sz w:val="22"/>
        </w:rPr>
        <w:t>w trakcie wykonywania zamówienia pod nazwą: „</w:t>
      </w:r>
      <w:r w:rsidR="00D05E65" w:rsidRPr="00D05E65">
        <w:rPr>
          <w:sz w:val="22"/>
        </w:rPr>
        <w:t>Wykonanie prac konserwatorskich i restauratorskich fragmentu elewacji frontowej (gzymsów) budynku MGB przy ul. Korfantego 34 w Bytomiu wraz z robotami towarzyszącymi”</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3C92AE12"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FB6A6B">
        <w:rPr>
          <w:rFonts w:eastAsia="Times New Roman" w:cstheme="minorHAnsi"/>
          <w:bCs/>
          <w:color w:val="00000A"/>
          <w:kern w:val="3"/>
          <w:szCs w:val="20"/>
          <w:lang w:eastAsia="zh-CN"/>
        </w:rPr>
        <w:t xml:space="preserve">     </w:t>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1A8732F1" w14:textId="77777777" w:rsidR="00B00026" w:rsidRDefault="00B00026"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701"/>
        <w:gridCol w:w="142"/>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2861A165" w:rsidR="00676BCE" w:rsidRPr="00EE5B07" w:rsidRDefault="00F752F6"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osoba</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kierująca</w:t>
            </w:r>
            <w:r w:rsidR="00E2415B">
              <w:rPr>
                <w:rFonts w:eastAsia="Calibri" w:cstheme="minorHAnsi"/>
                <w:bCs/>
                <w:kern w:val="1"/>
                <w:sz w:val="22"/>
                <w:lang w:eastAsia="ar-SA"/>
              </w:rPr>
              <w:t xml:space="preserve"> robotami budowlanymi</w:t>
            </w:r>
          </w:p>
        </w:tc>
      </w:tr>
      <w:tr w:rsidR="00676BCE" w:rsidRPr="00EE5B07" w14:paraId="21016ADD" w14:textId="77777777" w:rsidTr="00F752F6">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701"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B12DE82" w14:textId="77777777" w:rsidR="00676BCE"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p w14:paraId="70D48AAA" w14:textId="09223344" w:rsidR="00F752F6" w:rsidRPr="00EE5B07" w:rsidRDefault="00F752F6" w:rsidP="005003CD">
            <w:pPr>
              <w:suppressAutoHyphens/>
              <w:spacing w:after="0" w:line="240" w:lineRule="auto"/>
              <w:jc w:val="left"/>
              <w:rPr>
                <w:rFonts w:eastAsia="Calibri" w:cstheme="minorHAnsi"/>
                <w:bCs/>
                <w:kern w:val="1"/>
                <w:sz w:val="16"/>
                <w:szCs w:val="16"/>
                <w:lang w:eastAsia="ar-SA"/>
              </w:rPr>
            </w:pPr>
            <w:r>
              <w:rPr>
                <w:rFonts w:eastAsia="Calibri" w:cstheme="minorHAnsi"/>
                <w:bCs/>
                <w:kern w:val="1"/>
                <w:sz w:val="16"/>
                <w:szCs w:val="16"/>
                <w:lang w:eastAsia="ar-SA"/>
              </w:rPr>
              <w:t>(dokładny opis)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F752F6">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701"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835" w:type="dxa"/>
            <w:gridSpan w:val="2"/>
            <w:tcBorders>
              <w:top w:val="single" w:sz="4" w:space="0" w:color="000000"/>
              <w:left w:val="single" w:sz="4" w:space="0" w:color="000000"/>
              <w:bottom w:val="single" w:sz="4" w:space="0" w:color="000000"/>
            </w:tcBorders>
            <w:shd w:val="clear" w:color="auto" w:fill="auto"/>
          </w:tcPr>
          <w:p w14:paraId="29C6BF1F" w14:textId="77777777" w:rsidR="00676BCE" w:rsidRDefault="00676BCE" w:rsidP="005003CD">
            <w:pPr>
              <w:suppressAutoHyphens/>
              <w:snapToGrid w:val="0"/>
              <w:spacing w:after="0" w:line="240" w:lineRule="auto"/>
              <w:rPr>
                <w:rFonts w:eastAsia="Calibri" w:cstheme="minorHAnsi"/>
                <w:bCs/>
                <w:kern w:val="1"/>
                <w:sz w:val="16"/>
                <w:szCs w:val="16"/>
                <w:lang w:eastAsia="ar-SA"/>
              </w:rPr>
            </w:pPr>
          </w:p>
          <w:p w14:paraId="489ED510"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1060B320"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300B697D" w14:textId="77777777" w:rsidR="00F752F6" w:rsidRPr="00EE5B07" w:rsidRDefault="00F752F6"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D05E65" w:rsidRPr="00EE5B07" w14:paraId="19A41859" w14:textId="77777777" w:rsidTr="00636782">
        <w:trPr>
          <w:trHeight w:val="567"/>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8CA508" w14:textId="4D1706D6" w:rsidR="00D05E65" w:rsidRPr="00D05E65" w:rsidRDefault="00D05E65" w:rsidP="00D05E65">
            <w:pPr>
              <w:suppressAutoHyphens/>
              <w:snapToGrid w:val="0"/>
              <w:spacing w:after="0" w:line="240" w:lineRule="auto"/>
              <w:jc w:val="center"/>
              <w:rPr>
                <w:rFonts w:eastAsia="Calibri" w:cstheme="minorHAnsi"/>
                <w:bCs/>
                <w:kern w:val="1"/>
                <w:sz w:val="20"/>
                <w:szCs w:val="20"/>
                <w:lang w:eastAsia="ar-SA"/>
              </w:rPr>
            </w:pPr>
            <w:r>
              <w:rPr>
                <w:rFonts w:eastAsia="Calibri" w:cstheme="minorHAnsi"/>
                <w:bCs/>
                <w:kern w:val="1"/>
                <w:sz w:val="20"/>
                <w:szCs w:val="20"/>
                <w:lang w:eastAsia="ar-SA"/>
              </w:rPr>
              <w:t>o</w:t>
            </w:r>
            <w:r w:rsidRPr="00D05E65">
              <w:rPr>
                <w:rFonts w:eastAsia="Calibri" w:cstheme="minorHAnsi"/>
                <w:bCs/>
                <w:kern w:val="1"/>
                <w:sz w:val="22"/>
                <w:lang w:eastAsia="ar-SA"/>
              </w:rPr>
              <w:t>soba pełniąca nadzó</w:t>
            </w:r>
            <w:r>
              <w:rPr>
                <w:rFonts w:eastAsia="Calibri" w:cstheme="minorHAnsi"/>
                <w:bCs/>
                <w:kern w:val="1"/>
                <w:sz w:val="22"/>
                <w:lang w:eastAsia="ar-SA"/>
              </w:rPr>
              <w:t>r konserwat</w:t>
            </w:r>
            <w:r w:rsidRPr="00D05E65">
              <w:rPr>
                <w:rFonts w:eastAsia="Calibri" w:cstheme="minorHAnsi"/>
                <w:bCs/>
                <w:kern w:val="1"/>
                <w:sz w:val="22"/>
                <w:lang w:eastAsia="ar-SA"/>
              </w:rPr>
              <w:t>orski</w:t>
            </w:r>
          </w:p>
        </w:tc>
      </w:tr>
      <w:tr w:rsidR="00D05E65" w:rsidRPr="00EE5B07" w14:paraId="430DAC41" w14:textId="77777777" w:rsidTr="00F752F6">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79AEE1AE" w14:textId="46801F1E" w:rsidR="00D05E65" w:rsidRPr="00676BCE" w:rsidRDefault="00D05E65" w:rsidP="005003CD">
            <w:pPr>
              <w:suppressAutoHyphens/>
              <w:snapToGrid w:val="0"/>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4514CC84" w14:textId="77777777" w:rsidR="00D05E65" w:rsidRPr="00EE5B07" w:rsidRDefault="00D05E65" w:rsidP="005003CD">
            <w:pPr>
              <w:suppressAutoHyphens/>
              <w:snapToGrid w:val="0"/>
              <w:spacing w:after="0" w:line="240" w:lineRule="auto"/>
              <w:rPr>
                <w:rFonts w:eastAsia="Calibri" w:cstheme="minorHAnsi"/>
                <w:bCs/>
                <w:kern w:val="1"/>
                <w:sz w:val="16"/>
                <w:szCs w:val="16"/>
                <w:lang w:eastAsia="ar-SA"/>
              </w:rPr>
            </w:pPr>
          </w:p>
        </w:tc>
        <w:tc>
          <w:tcPr>
            <w:tcW w:w="1701" w:type="dxa"/>
            <w:tcBorders>
              <w:top w:val="single" w:sz="4" w:space="0" w:color="000000"/>
              <w:left w:val="single" w:sz="4" w:space="0" w:color="000000"/>
              <w:bottom w:val="single" w:sz="4" w:space="0" w:color="000000"/>
            </w:tcBorders>
            <w:shd w:val="clear" w:color="auto" w:fill="auto"/>
          </w:tcPr>
          <w:p w14:paraId="49F6CAFB" w14:textId="77777777" w:rsidR="00D05E65" w:rsidRPr="00EE5B07" w:rsidRDefault="00D05E65" w:rsidP="005003CD">
            <w:pPr>
              <w:suppressAutoHyphens/>
              <w:snapToGrid w:val="0"/>
              <w:spacing w:after="0" w:line="240" w:lineRule="auto"/>
              <w:rPr>
                <w:rFonts w:eastAsia="Calibri" w:cstheme="minorHAnsi"/>
                <w:bCs/>
                <w:kern w:val="1"/>
                <w:sz w:val="16"/>
                <w:szCs w:val="16"/>
                <w:lang w:eastAsia="ar-SA"/>
              </w:rPr>
            </w:pPr>
          </w:p>
        </w:tc>
        <w:tc>
          <w:tcPr>
            <w:tcW w:w="2835" w:type="dxa"/>
            <w:gridSpan w:val="2"/>
            <w:tcBorders>
              <w:top w:val="single" w:sz="4" w:space="0" w:color="000000"/>
              <w:left w:val="single" w:sz="4" w:space="0" w:color="000000"/>
              <w:bottom w:val="single" w:sz="4" w:space="0" w:color="000000"/>
            </w:tcBorders>
            <w:shd w:val="clear" w:color="auto" w:fill="auto"/>
          </w:tcPr>
          <w:p w14:paraId="68C4886C" w14:textId="77777777" w:rsidR="00D05E65" w:rsidRDefault="00D05E65" w:rsidP="005003CD">
            <w:pPr>
              <w:suppressAutoHyphens/>
              <w:snapToGrid w:val="0"/>
              <w:spacing w:after="0" w:line="240" w:lineRule="auto"/>
              <w:rPr>
                <w:rFonts w:eastAsia="Calibri" w:cstheme="minorHAnsi"/>
                <w:bCs/>
                <w:kern w:val="1"/>
                <w:sz w:val="16"/>
                <w:szCs w:val="16"/>
                <w:lang w:eastAsia="ar-SA"/>
              </w:rPr>
            </w:pPr>
          </w:p>
          <w:p w14:paraId="56B2811B"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190FDBE7"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1073E066"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4874545D"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31D54D2D"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5EFE8592" w14:textId="77777777" w:rsidR="00F752F6" w:rsidRDefault="00F752F6" w:rsidP="005003CD">
            <w:pPr>
              <w:suppressAutoHyphens/>
              <w:snapToGrid w:val="0"/>
              <w:spacing w:after="0" w:line="240" w:lineRule="auto"/>
              <w:rPr>
                <w:rFonts w:eastAsia="Calibri" w:cstheme="minorHAnsi"/>
                <w:bCs/>
                <w:kern w:val="1"/>
                <w:sz w:val="16"/>
                <w:szCs w:val="16"/>
                <w:lang w:eastAsia="ar-SA"/>
              </w:rPr>
            </w:pPr>
          </w:p>
          <w:p w14:paraId="1BD5CFA9" w14:textId="77777777" w:rsidR="00F752F6" w:rsidRPr="00EE5B07" w:rsidRDefault="00F752F6"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8C3D04" w14:textId="77777777" w:rsidR="00D05E65" w:rsidRPr="00EE5B07" w:rsidRDefault="00D05E65"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6520"/>
        <w:gridCol w:w="1699"/>
        <w:gridCol w:w="1845"/>
        <w:gridCol w:w="2060"/>
      </w:tblGrid>
      <w:tr w:rsidR="005343F4" w:rsidRPr="004451C0" w14:paraId="63BA570C" w14:textId="77777777" w:rsidTr="00AF3E30">
        <w:trPr>
          <w:trHeight w:val="1092"/>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2184" w:type="pct"/>
          </w:tcPr>
          <w:p w14:paraId="1D680AEB" w14:textId="77777777" w:rsidR="004451C0" w:rsidRDefault="005343F4" w:rsidP="00246F74">
            <w:pPr>
              <w:tabs>
                <w:tab w:val="left" w:pos="6516"/>
              </w:tabs>
              <w:jc w:val="center"/>
              <w:rPr>
                <w:rFonts w:ascii="Calibri" w:hAnsi="Calibri" w:cs="Calibri"/>
                <w:sz w:val="20"/>
                <w:szCs w:val="20"/>
              </w:rPr>
            </w:pPr>
            <w:r>
              <w:rPr>
                <w:rFonts w:ascii="Calibri" w:hAnsi="Calibri" w:cs="Calibri"/>
                <w:sz w:val="20"/>
                <w:szCs w:val="20"/>
              </w:rPr>
              <w:t>Przedmiot i zakres zamówienia (pozwalający na stwierdzenie, czy został spełniony warunek opisany w pkt SWZ)</w:t>
            </w:r>
          </w:p>
          <w:p w14:paraId="14DFF8E4" w14:textId="77777777" w:rsidR="007F19EB" w:rsidRDefault="007F19EB" w:rsidP="00D05E65">
            <w:pPr>
              <w:tabs>
                <w:tab w:val="left" w:pos="6516"/>
              </w:tabs>
              <w:jc w:val="left"/>
              <w:rPr>
                <w:rFonts w:ascii="Calibri" w:hAnsi="Calibri" w:cs="Calibri"/>
                <w:bCs/>
                <w:sz w:val="16"/>
                <w:szCs w:val="16"/>
              </w:rPr>
            </w:pPr>
          </w:p>
          <w:p w14:paraId="53F81EC2" w14:textId="77777777" w:rsidR="00D05E65" w:rsidRDefault="00D05E65" w:rsidP="007F19EB">
            <w:pPr>
              <w:tabs>
                <w:tab w:val="left" w:pos="6516"/>
              </w:tabs>
              <w:jc w:val="left"/>
              <w:rPr>
                <w:rFonts w:ascii="Calibri" w:hAnsi="Calibri"/>
                <w:bCs/>
                <w:sz w:val="16"/>
                <w:szCs w:val="16"/>
              </w:rPr>
            </w:pPr>
            <w:r w:rsidRPr="00D05E65">
              <w:rPr>
                <w:rFonts w:ascii="Calibri" w:hAnsi="Calibri" w:cs="Calibri"/>
                <w:bCs/>
                <w:sz w:val="16"/>
                <w:szCs w:val="16"/>
              </w:rPr>
              <w:t>*</w:t>
            </w:r>
            <w:r w:rsidRPr="00D05E65">
              <w:rPr>
                <w:rFonts w:ascii="Calibri" w:hAnsi="Calibri"/>
                <w:bCs/>
                <w:sz w:val="16"/>
                <w:szCs w:val="16"/>
              </w:rPr>
              <w:t xml:space="preserve"> budynk</w:t>
            </w:r>
            <w:r w:rsidR="007F19EB">
              <w:rPr>
                <w:rFonts w:ascii="Calibri" w:hAnsi="Calibri"/>
                <w:bCs/>
                <w:sz w:val="16"/>
                <w:szCs w:val="16"/>
              </w:rPr>
              <w:t>i  wpisane</w:t>
            </w:r>
            <w:r w:rsidRPr="00D05E65">
              <w:rPr>
                <w:rFonts w:ascii="Calibri" w:hAnsi="Calibri"/>
                <w:bCs/>
                <w:sz w:val="16"/>
                <w:szCs w:val="16"/>
              </w:rPr>
              <w:t xml:space="preserve"> do rejestru zabytków</w:t>
            </w:r>
          </w:p>
          <w:p w14:paraId="7CDA20D0" w14:textId="75D5EBC5" w:rsidR="009359B9" w:rsidRPr="00D05E65" w:rsidRDefault="009359B9" w:rsidP="009359B9">
            <w:pPr>
              <w:tabs>
                <w:tab w:val="left" w:pos="6516"/>
              </w:tabs>
              <w:jc w:val="left"/>
              <w:rPr>
                <w:rFonts w:ascii="Calibri" w:hAnsi="Calibri" w:cs="Times New Roman"/>
                <w:bCs/>
                <w:sz w:val="16"/>
                <w:szCs w:val="16"/>
              </w:rPr>
            </w:pPr>
            <w:r>
              <w:rPr>
                <w:rFonts w:ascii="Calibri" w:hAnsi="Calibri"/>
                <w:bCs/>
                <w:sz w:val="16"/>
                <w:szCs w:val="16"/>
              </w:rPr>
              <w:t xml:space="preserve">** elewacje z wykorzystaniem cegieł szkliwionych i </w:t>
            </w:r>
            <w:r w:rsidRPr="009359B9">
              <w:rPr>
                <w:rFonts w:ascii="Calibri" w:hAnsi="Calibri"/>
                <w:bCs/>
                <w:sz w:val="16"/>
                <w:szCs w:val="16"/>
              </w:rPr>
              <w:t>kształtek ceglanych szkliwionych</w:t>
            </w:r>
          </w:p>
        </w:tc>
        <w:tc>
          <w:tcPr>
            <w:tcW w:w="569"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mm-rrr / mm-rrrr</w:t>
            </w:r>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618" w:type="pct"/>
          </w:tcPr>
          <w:p w14:paraId="2AC2DF60" w14:textId="77777777" w:rsid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p w14:paraId="6910FAC8" w14:textId="408E717D" w:rsidR="009359B9" w:rsidRPr="004451C0" w:rsidRDefault="009359B9" w:rsidP="00EE5B07">
            <w:pPr>
              <w:spacing w:line="23" w:lineRule="atLeast"/>
              <w:ind w:left="34"/>
              <w:jc w:val="center"/>
              <w:rPr>
                <w:rFonts w:ascii="Calibri" w:hAnsi="Calibri" w:cs="Calibri"/>
                <w:sz w:val="20"/>
                <w:szCs w:val="20"/>
              </w:rPr>
            </w:pPr>
            <w:r>
              <w:rPr>
                <w:rFonts w:ascii="Calibri" w:hAnsi="Calibri" w:cs="Calibri"/>
                <w:sz w:val="20"/>
                <w:szCs w:val="20"/>
              </w:rPr>
              <w:t>(konserwatorskich i restauratorskich)</w:t>
            </w:r>
          </w:p>
        </w:tc>
        <w:tc>
          <w:tcPr>
            <w:tcW w:w="690" w:type="pct"/>
          </w:tcPr>
          <w:p w14:paraId="03B84732" w14:textId="7F195CB2" w:rsidR="004451C0" w:rsidRDefault="00E90C6C" w:rsidP="00AF3E30">
            <w:pPr>
              <w:spacing w:line="23" w:lineRule="atLeast"/>
              <w:ind w:left="33"/>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AF3E30">
            <w:pPr>
              <w:spacing w:line="23" w:lineRule="atLeast"/>
              <w:ind w:left="33"/>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AF3E30">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2184"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569"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618"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AF3E30">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2184"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569"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618"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AF3E30">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2184"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569"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618"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AF3E30">
        <w:tc>
          <w:tcPr>
            <w:tcW w:w="172" w:type="pct"/>
          </w:tcPr>
          <w:p w14:paraId="685F9B0E" w14:textId="076E22CD" w:rsidR="004451C0" w:rsidRPr="00501B02" w:rsidRDefault="00D05E65" w:rsidP="00246F74">
            <w:pPr>
              <w:tabs>
                <w:tab w:val="left" w:pos="6516"/>
              </w:tabs>
              <w:jc w:val="left"/>
              <w:rPr>
                <w:rFonts w:ascii="Calibri" w:hAnsi="Calibri" w:cs="Times New Roman"/>
                <w:bCs/>
                <w:sz w:val="20"/>
                <w:szCs w:val="20"/>
              </w:rPr>
            </w:pPr>
            <w:r>
              <w:rPr>
                <w:rFonts w:ascii="Calibri" w:hAnsi="Calibri" w:cs="Times New Roman"/>
                <w:bCs/>
                <w:sz w:val="20"/>
                <w:szCs w:val="20"/>
              </w:rPr>
              <w:t>4.</w:t>
            </w: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2184"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569"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618"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r w:rsidR="00D05E65" w:rsidRPr="004451C0" w14:paraId="3906D292" w14:textId="77777777" w:rsidTr="00AF3E30">
        <w:tc>
          <w:tcPr>
            <w:tcW w:w="172" w:type="pct"/>
          </w:tcPr>
          <w:p w14:paraId="2B31A760" w14:textId="55C90F98" w:rsidR="00D05E65" w:rsidRDefault="00D05E65" w:rsidP="00246F74">
            <w:pPr>
              <w:tabs>
                <w:tab w:val="left" w:pos="6516"/>
              </w:tabs>
              <w:jc w:val="left"/>
              <w:rPr>
                <w:rFonts w:ascii="Calibri" w:hAnsi="Calibri" w:cs="Times New Roman"/>
                <w:bCs/>
                <w:sz w:val="20"/>
                <w:szCs w:val="20"/>
              </w:rPr>
            </w:pPr>
            <w:r>
              <w:rPr>
                <w:rFonts w:ascii="Calibri" w:hAnsi="Calibri" w:cs="Times New Roman"/>
                <w:bCs/>
                <w:sz w:val="20"/>
                <w:szCs w:val="20"/>
              </w:rPr>
              <w:t>5.</w:t>
            </w:r>
          </w:p>
        </w:tc>
        <w:tc>
          <w:tcPr>
            <w:tcW w:w="767" w:type="pct"/>
          </w:tcPr>
          <w:p w14:paraId="2AEED3A3" w14:textId="77777777" w:rsidR="00D05E65" w:rsidRPr="004451C0" w:rsidRDefault="00D05E65" w:rsidP="00246F74">
            <w:pPr>
              <w:tabs>
                <w:tab w:val="left" w:pos="6516"/>
              </w:tabs>
              <w:jc w:val="left"/>
              <w:rPr>
                <w:rFonts w:ascii="Calibri" w:hAnsi="Calibri" w:cs="Times New Roman"/>
                <w:bCs/>
                <w:szCs w:val="24"/>
              </w:rPr>
            </w:pPr>
          </w:p>
        </w:tc>
        <w:tc>
          <w:tcPr>
            <w:tcW w:w="2184" w:type="pct"/>
          </w:tcPr>
          <w:p w14:paraId="2739CBD0" w14:textId="77777777" w:rsidR="00D05E65" w:rsidRPr="004451C0" w:rsidRDefault="00D05E65" w:rsidP="00246F74">
            <w:pPr>
              <w:tabs>
                <w:tab w:val="left" w:pos="6516"/>
              </w:tabs>
              <w:jc w:val="center"/>
              <w:rPr>
                <w:rFonts w:ascii="Calibri" w:hAnsi="Calibri" w:cs="Times New Roman"/>
                <w:bCs/>
                <w:szCs w:val="24"/>
              </w:rPr>
            </w:pPr>
          </w:p>
        </w:tc>
        <w:tc>
          <w:tcPr>
            <w:tcW w:w="569" w:type="pct"/>
          </w:tcPr>
          <w:p w14:paraId="6F4CBBDB" w14:textId="77777777" w:rsidR="00D05E65" w:rsidRPr="004451C0" w:rsidRDefault="00D05E65" w:rsidP="00246F74">
            <w:pPr>
              <w:tabs>
                <w:tab w:val="left" w:pos="6516"/>
              </w:tabs>
              <w:jc w:val="center"/>
              <w:rPr>
                <w:rFonts w:ascii="Calibri" w:hAnsi="Calibri" w:cs="Times New Roman"/>
                <w:bCs/>
                <w:szCs w:val="24"/>
              </w:rPr>
            </w:pPr>
          </w:p>
        </w:tc>
        <w:tc>
          <w:tcPr>
            <w:tcW w:w="618" w:type="pct"/>
          </w:tcPr>
          <w:p w14:paraId="6DCFC3D5" w14:textId="77777777" w:rsidR="00D05E65" w:rsidRPr="004451C0" w:rsidRDefault="00D05E65" w:rsidP="00246F74">
            <w:pPr>
              <w:tabs>
                <w:tab w:val="left" w:pos="6516"/>
              </w:tabs>
              <w:jc w:val="center"/>
              <w:rPr>
                <w:rFonts w:ascii="Calibri" w:hAnsi="Calibri" w:cs="Times New Roman"/>
                <w:bCs/>
                <w:szCs w:val="24"/>
              </w:rPr>
            </w:pPr>
          </w:p>
        </w:tc>
        <w:tc>
          <w:tcPr>
            <w:tcW w:w="690" w:type="pct"/>
          </w:tcPr>
          <w:p w14:paraId="5698A535" w14:textId="77777777" w:rsidR="00D05E65" w:rsidRPr="004451C0" w:rsidRDefault="00D05E65"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84A2571" w14:textId="77777777" w:rsidR="00676BCE" w:rsidRDefault="00676BCE" w:rsidP="007F19EB">
      <w:pPr>
        <w:spacing w:after="0"/>
        <w:rPr>
          <w:rFonts w:cstheme="minorHAnsi"/>
          <w:b/>
          <w:szCs w:val="24"/>
        </w:rPr>
      </w:pPr>
    </w:p>
    <w:p w14:paraId="3F8B329F" w14:textId="63553D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A9AEE" w14:textId="77777777" w:rsidR="000C71ED" w:rsidRDefault="000C71ED" w:rsidP="0049216E">
      <w:pPr>
        <w:spacing w:after="0" w:line="240" w:lineRule="auto"/>
      </w:pPr>
      <w:r>
        <w:separator/>
      </w:r>
    </w:p>
  </w:endnote>
  <w:endnote w:type="continuationSeparator" w:id="0">
    <w:p w14:paraId="39CF6519" w14:textId="77777777" w:rsidR="000C71ED" w:rsidRDefault="000C71ED"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5A4BFF" w:rsidRDefault="005A4BFF" w:rsidP="006C63F3">
        <w:pPr>
          <w:pStyle w:val="Stopka"/>
          <w:jc w:val="center"/>
        </w:pPr>
        <w:r>
          <w:fldChar w:fldCharType="begin"/>
        </w:r>
        <w:r>
          <w:instrText>PAGE   \* MERGEFORMAT</w:instrText>
        </w:r>
        <w:r>
          <w:fldChar w:fldCharType="separate"/>
        </w:r>
        <w:r w:rsidR="00D57063">
          <w:rPr>
            <w:noProof/>
          </w:rPr>
          <w:t>30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95725"/>
      <w:docPartObj>
        <w:docPartGallery w:val="Page Numbers (Bottom of Page)"/>
        <w:docPartUnique/>
      </w:docPartObj>
    </w:sdtPr>
    <w:sdtContent>
      <w:p w14:paraId="26B413AB" w14:textId="2DCE2E99" w:rsidR="005A4BFF" w:rsidRDefault="005A4BFF">
        <w:pPr>
          <w:pStyle w:val="Stopka"/>
          <w:jc w:val="center"/>
        </w:pPr>
        <w:r>
          <w:fldChar w:fldCharType="begin"/>
        </w:r>
        <w:r>
          <w:instrText>PAGE   \* MERGEFORMAT</w:instrText>
        </w:r>
        <w:r>
          <w:fldChar w:fldCharType="separate"/>
        </w:r>
        <w:r w:rsidR="00D57063">
          <w:rPr>
            <w:noProof/>
          </w:rPr>
          <w:t>38</w:t>
        </w:r>
        <w:r>
          <w:fldChar w:fldCharType="end"/>
        </w:r>
      </w:p>
    </w:sdtContent>
  </w:sdt>
  <w:p w14:paraId="72D9C168" w14:textId="4A802D3A" w:rsidR="005A4BFF" w:rsidRDefault="005A4BFF"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7C7D9" w14:textId="77777777" w:rsidR="000C71ED" w:rsidRDefault="000C71ED" w:rsidP="0049216E">
      <w:pPr>
        <w:spacing w:after="0" w:line="240" w:lineRule="auto"/>
      </w:pPr>
      <w:r>
        <w:separator/>
      </w:r>
    </w:p>
  </w:footnote>
  <w:footnote w:type="continuationSeparator" w:id="0">
    <w:p w14:paraId="31CA8805" w14:textId="77777777" w:rsidR="000C71ED" w:rsidRDefault="000C71ED" w:rsidP="0049216E">
      <w:pPr>
        <w:spacing w:after="0" w:line="240" w:lineRule="auto"/>
      </w:pPr>
      <w:r>
        <w:continuationSeparator/>
      </w:r>
    </w:p>
  </w:footnote>
  <w:footnote w:id="1">
    <w:p w14:paraId="21A0034A" w14:textId="77777777" w:rsidR="005A4BFF" w:rsidRDefault="005A4BFF"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5A4BFF" w:rsidRDefault="005A4BFF" w:rsidP="009527CA">
      <w:pPr>
        <w:pStyle w:val="Tekstprzypisudolnego"/>
        <w:rPr>
          <w:rFonts w:ascii="Arial" w:hAnsi="Arial" w:cs="Arial"/>
          <w:sz w:val="18"/>
          <w:szCs w:val="18"/>
        </w:rPr>
      </w:pPr>
    </w:p>
    <w:p w14:paraId="4268E304" w14:textId="77777777" w:rsidR="005A4BFF" w:rsidRDefault="005A4BFF" w:rsidP="009527CA">
      <w:pPr>
        <w:pStyle w:val="Tekstprzypisudolnego"/>
        <w:rPr>
          <w:rFonts w:ascii="Arial" w:hAnsi="Arial" w:cs="Arial"/>
          <w:sz w:val="18"/>
          <w:szCs w:val="18"/>
        </w:rPr>
      </w:pPr>
    </w:p>
  </w:footnote>
  <w:footnote w:id="2">
    <w:p w14:paraId="4CD9D649" w14:textId="77777777" w:rsidR="005A4BFF" w:rsidRDefault="005A4BFF"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5A4BFF" w:rsidRDefault="005A4BFF" w:rsidP="003202B2">
    <w:pPr>
      <w:pStyle w:val="Nagwek"/>
      <w:jc w:val="center"/>
      <w:rPr>
        <w:rFonts w:cs="Tahoma"/>
        <w:sz w:val="16"/>
        <w:szCs w:val="16"/>
      </w:rPr>
    </w:pPr>
  </w:p>
  <w:p w14:paraId="32F099BC" w14:textId="5D87CA9D" w:rsidR="005A4BFF" w:rsidRDefault="005A4BFF"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5A4BFF" w:rsidRDefault="005A4BFF" w:rsidP="00454234">
    <w:pPr>
      <w:pStyle w:val="Nagwek"/>
      <w:tabs>
        <w:tab w:val="clear" w:pos="9072"/>
        <w:tab w:val="left" w:pos="4963"/>
        <w:tab w:val="left" w:pos="5672"/>
      </w:tabs>
      <w:jc w:val="left"/>
      <w:rPr>
        <w:rFonts w:cs="Tahoma"/>
        <w:sz w:val="16"/>
        <w:szCs w:val="16"/>
      </w:rPr>
    </w:pPr>
  </w:p>
  <w:p w14:paraId="481C26BB" w14:textId="77777777" w:rsidR="005A4BFF" w:rsidRDefault="005A4BFF" w:rsidP="00454234">
    <w:pPr>
      <w:pStyle w:val="Nagwek"/>
      <w:tabs>
        <w:tab w:val="clear" w:pos="9072"/>
        <w:tab w:val="left" w:pos="4963"/>
        <w:tab w:val="left" w:pos="5672"/>
      </w:tabs>
      <w:jc w:val="left"/>
      <w:rPr>
        <w:rFonts w:cs="Tahoma"/>
        <w:sz w:val="16"/>
        <w:szCs w:val="16"/>
      </w:rPr>
    </w:pPr>
  </w:p>
  <w:p w14:paraId="7B06A8D3" w14:textId="77777777" w:rsidR="005A4BFF" w:rsidRDefault="005A4BFF" w:rsidP="00454234">
    <w:pPr>
      <w:pStyle w:val="Nagwek"/>
      <w:tabs>
        <w:tab w:val="clear" w:pos="9072"/>
        <w:tab w:val="left" w:pos="4963"/>
        <w:tab w:val="left" w:pos="5672"/>
      </w:tabs>
      <w:jc w:val="left"/>
      <w:rPr>
        <w:rFonts w:cs="Tahoma"/>
        <w:sz w:val="16"/>
        <w:szCs w:val="16"/>
      </w:rPr>
    </w:pPr>
  </w:p>
  <w:p w14:paraId="24D62645" w14:textId="77777777" w:rsidR="005A4BFF" w:rsidRDefault="005A4BFF" w:rsidP="003202B2">
    <w:pPr>
      <w:pStyle w:val="Nagwek"/>
      <w:jc w:val="center"/>
      <w:rPr>
        <w:rFonts w:cs="Tahoma"/>
        <w:sz w:val="16"/>
        <w:szCs w:val="16"/>
      </w:rPr>
    </w:pPr>
  </w:p>
  <w:p w14:paraId="0D92FB08" w14:textId="77777777" w:rsidR="005A4BFF" w:rsidRDefault="005A4BFF" w:rsidP="00C174AF">
    <w:pPr>
      <w:pStyle w:val="Nagwek"/>
      <w:rPr>
        <w:rFonts w:cs="Tahoma"/>
        <w:sz w:val="16"/>
        <w:szCs w:val="16"/>
      </w:rPr>
    </w:pPr>
  </w:p>
  <w:p w14:paraId="686E9AF6" w14:textId="77777777" w:rsidR="005A4BFF" w:rsidRDefault="005A4BFF" w:rsidP="00C174AF">
    <w:pPr>
      <w:pStyle w:val="Nagwek"/>
      <w:rPr>
        <w:rFonts w:cs="Tahoma"/>
        <w:sz w:val="16"/>
        <w:szCs w:val="16"/>
      </w:rPr>
    </w:pPr>
  </w:p>
  <w:p w14:paraId="763BAE00" w14:textId="77777777" w:rsidR="005A4BFF" w:rsidRDefault="005A4BFF" w:rsidP="00C174AF">
    <w:pPr>
      <w:pStyle w:val="Nagwek"/>
      <w:rPr>
        <w:rFonts w:cs="Tahoma"/>
        <w:sz w:val="16"/>
        <w:szCs w:val="16"/>
      </w:rPr>
    </w:pPr>
  </w:p>
  <w:p w14:paraId="6A8F1FA6" w14:textId="3FC2A48B" w:rsidR="005A4BFF" w:rsidRDefault="005A4BFF"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5A4BFF" w:rsidRDefault="005A4BFF" w:rsidP="00C174AF">
    <w:pPr>
      <w:pStyle w:val="Nagwek"/>
      <w:rPr>
        <w:rFonts w:cs="Tahoma"/>
        <w:sz w:val="16"/>
        <w:szCs w:val="16"/>
      </w:rPr>
    </w:pPr>
  </w:p>
  <w:p w14:paraId="0751BE5C" w14:textId="77777777" w:rsidR="005A4BFF" w:rsidRDefault="005A4BFF" w:rsidP="00C174AF">
    <w:pPr>
      <w:pStyle w:val="Nagwek"/>
      <w:rPr>
        <w:rFonts w:cs="Tahoma"/>
        <w:sz w:val="16"/>
        <w:szCs w:val="16"/>
      </w:rPr>
    </w:pPr>
  </w:p>
  <w:p w14:paraId="43AFE7A8" w14:textId="77777777" w:rsidR="005A4BFF" w:rsidRDefault="005A4B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5A4BFF" w:rsidRDefault="005A4BFF"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lvl w:ilvl="0">
      <w:start w:val="15"/>
      <w:numFmt w:val="decimal"/>
      <w:lvlText w:val="%1."/>
      <w:lvlJc w:val="left"/>
      <w:pPr>
        <w:tabs>
          <w:tab w:val="num" w:pos="284"/>
        </w:tabs>
        <w:ind w:left="644"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046E50E"/>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2"/>
        <w:szCs w:val="22"/>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03BCB026"/>
    <w:lvl w:ilvl="0" w:tplc="1A628EB8">
      <w:start w:val="2"/>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8503AE"/>
    <w:multiLevelType w:val="hybridMultilevel"/>
    <w:tmpl w:val="D0389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6">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14F19B3"/>
    <w:multiLevelType w:val="hybridMultilevel"/>
    <w:tmpl w:val="61DC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15F3D94"/>
    <w:multiLevelType w:val="hybridMultilevel"/>
    <w:tmpl w:val="4E7A1C2C"/>
    <w:lvl w:ilvl="0" w:tplc="67E8BDA2">
      <w:start w:val="5"/>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9">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8">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5">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38D198D"/>
    <w:multiLevelType w:val="hybridMultilevel"/>
    <w:tmpl w:val="A9022D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57438BA"/>
    <w:multiLevelType w:val="hybridMultilevel"/>
    <w:tmpl w:val="0620744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8A53392"/>
    <w:multiLevelType w:val="hybridMultilevel"/>
    <w:tmpl w:val="4DB0EB12"/>
    <w:lvl w:ilvl="0" w:tplc="968A9ADC">
      <w:start w:val="1"/>
      <w:numFmt w:val="decimal"/>
      <w:lvlText w:val="%1."/>
      <w:lvlJc w:val="left"/>
      <w:pPr>
        <w:ind w:left="720" w:hanging="360"/>
      </w:pPr>
      <w:rPr>
        <w:rFonts w:asciiTheme="minorHAnsi" w:hAnsiTheme="minorHAnsi" w:cstheme="minorHAnsi"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5"/>
  </w:num>
  <w:num w:numId="3">
    <w:abstractNumId w:val="35"/>
  </w:num>
  <w:num w:numId="4">
    <w:abstractNumId w:val="79"/>
  </w:num>
  <w:num w:numId="5">
    <w:abstractNumId w:val="34"/>
  </w:num>
  <w:num w:numId="6">
    <w:abstractNumId w:val="82"/>
  </w:num>
  <w:num w:numId="7">
    <w:abstractNumId w:val="99"/>
  </w:num>
  <w:num w:numId="8">
    <w:abstractNumId w:val="87"/>
  </w:num>
  <w:num w:numId="9">
    <w:abstractNumId w:val="37"/>
  </w:num>
  <w:num w:numId="10">
    <w:abstractNumId w:val="97"/>
  </w:num>
  <w:num w:numId="11">
    <w:abstractNumId w:val="92"/>
  </w:num>
  <w:num w:numId="12">
    <w:abstractNumId w:val="43"/>
  </w:num>
  <w:num w:numId="13">
    <w:abstractNumId w:val="56"/>
  </w:num>
  <w:num w:numId="14">
    <w:abstractNumId w:val="84"/>
  </w:num>
  <w:num w:numId="15">
    <w:abstractNumId w:val="41"/>
  </w:num>
  <w:num w:numId="16">
    <w:abstractNumId w:val="45"/>
  </w:num>
  <w:num w:numId="17">
    <w:abstractNumId w:val="59"/>
  </w:num>
  <w:num w:numId="18">
    <w:abstractNumId w:val="50"/>
  </w:num>
  <w:num w:numId="19">
    <w:abstractNumId w:val="89"/>
  </w:num>
  <w:num w:numId="20">
    <w:abstractNumId w:val="86"/>
  </w:num>
  <w:num w:numId="21">
    <w:abstractNumId w:val="95"/>
  </w:num>
  <w:num w:numId="22">
    <w:abstractNumId w:val="42"/>
  </w:num>
  <w:num w:numId="23">
    <w:abstractNumId w:val="93"/>
  </w:num>
  <w:num w:numId="24">
    <w:abstractNumId w:val="62"/>
  </w:num>
  <w:num w:numId="25">
    <w:abstractNumId w:val="96"/>
  </w:num>
  <w:num w:numId="26">
    <w:abstractNumId w:val="60"/>
  </w:num>
  <w:num w:numId="27">
    <w:abstractNumId w:val="52"/>
  </w:num>
  <w:num w:numId="28">
    <w:abstractNumId w:val="100"/>
  </w:num>
  <w:num w:numId="29">
    <w:abstractNumId w:val="49"/>
  </w:num>
  <w:num w:numId="30">
    <w:abstractNumId w:val="40"/>
  </w:num>
  <w:num w:numId="31">
    <w:abstractNumId w:val="90"/>
  </w:num>
  <w:num w:numId="32">
    <w:abstractNumId w:val="71"/>
  </w:num>
  <w:num w:numId="33">
    <w:abstractNumId w:val="68"/>
  </w:num>
  <w:num w:numId="34">
    <w:abstractNumId w:val="80"/>
  </w:num>
  <w:num w:numId="35">
    <w:abstractNumId w:val="51"/>
  </w:num>
  <w:num w:numId="36">
    <w:abstractNumId w:val="39"/>
  </w:num>
  <w:num w:numId="37">
    <w:abstractNumId w:val="75"/>
  </w:num>
  <w:num w:numId="38">
    <w:abstractNumId w:val="57"/>
  </w:num>
  <w:num w:numId="39">
    <w:abstractNumId w:val="70"/>
  </w:num>
  <w:num w:numId="40">
    <w:abstractNumId w:val="73"/>
  </w:num>
  <w:num w:numId="41">
    <w:abstractNumId w:val="64"/>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6"/>
  </w:num>
  <w:num w:numId="55">
    <w:abstractNumId w:val="67"/>
  </w:num>
  <w:num w:numId="56">
    <w:abstractNumId w:val="72"/>
  </w:num>
  <w:num w:numId="57">
    <w:abstractNumId w:val="88"/>
  </w:num>
  <w:num w:numId="58">
    <w:abstractNumId w:val="91"/>
  </w:num>
  <w:num w:numId="59">
    <w:abstractNumId w:val="66"/>
  </w:num>
  <w:num w:numId="60">
    <w:abstractNumId w:val="83"/>
  </w:num>
  <w:num w:numId="61">
    <w:abstractNumId w:val="61"/>
  </w:num>
  <w:num w:numId="62">
    <w:abstractNumId w:val="85"/>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8"/>
  </w:num>
  <w:num w:numId="79">
    <w:abstractNumId w:val="78"/>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4"/>
  </w:num>
  <w:num w:numId="81">
    <w:abstractNumId w:val="44"/>
  </w:num>
  <w:num w:numId="82">
    <w:abstractNumId w:val="98"/>
  </w:num>
  <w:num w:numId="83">
    <w:abstractNumId w:val="69"/>
  </w:num>
  <w:num w:numId="84">
    <w:abstractNumId w:val="77"/>
  </w:num>
  <w:num w:numId="85">
    <w:abstractNumId w:val="63"/>
  </w:num>
  <w:num w:numId="86">
    <w:abstractNumId w:val="47"/>
  </w:num>
  <w:num w:numId="87">
    <w:abstractNumId w:val="76"/>
  </w:num>
  <w:num w:numId="88">
    <w:abstractNumId w:val="54"/>
  </w:num>
  <w:num w:numId="89">
    <w:abstractNumId w:val="9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2C71"/>
    <w:rsid w:val="0007657F"/>
    <w:rsid w:val="00077490"/>
    <w:rsid w:val="00082DBF"/>
    <w:rsid w:val="00084D5E"/>
    <w:rsid w:val="00092021"/>
    <w:rsid w:val="00094985"/>
    <w:rsid w:val="000952D5"/>
    <w:rsid w:val="00097323"/>
    <w:rsid w:val="00097670"/>
    <w:rsid w:val="000A6D83"/>
    <w:rsid w:val="000B2C14"/>
    <w:rsid w:val="000B45B7"/>
    <w:rsid w:val="000C2C3C"/>
    <w:rsid w:val="000C4869"/>
    <w:rsid w:val="000C7070"/>
    <w:rsid w:val="000C71ED"/>
    <w:rsid w:val="000D44DD"/>
    <w:rsid w:val="000D659F"/>
    <w:rsid w:val="000D6834"/>
    <w:rsid w:val="000D7328"/>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312E"/>
    <w:rsid w:val="00143282"/>
    <w:rsid w:val="00152244"/>
    <w:rsid w:val="00152606"/>
    <w:rsid w:val="00155A34"/>
    <w:rsid w:val="00155F44"/>
    <w:rsid w:val="001567DC"/>
    <w:rsid w:val="001578C5"/>
    <w:rsid w:val="00161529"/>
    <w:rsid w:val="001636E2"/>
    <w:rsid w:val="00163A9B"/>
    <w:rsid w:val="00166B70"/>
    <w:rsid w:val="00167A10"/>
    <w:rsid w:val="00173F1C"/>
    <w:rsid w:val="00182802"/>
    <w:rsid w:val="001924E9"/>
    <w:rsid w:val="00193510"/>
    <w:rsid w:val="00193C93"/>
    <w:rsid w:val="001941F3"/>
    <w:rsid w:val="0019567D"/>
    <w:rsid w:val="001A0C41"/>
    <w:rsid w:val="001A4DDC"/>
    <w:rsid w:val="001A79D4"/>
    <w:rsid w:val="001B0500"/>
    <w:rsid w:val="001B1846"/>
    <w:rsid w:val="001B186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2130"/>
    <w:rsid w:val="002271DF"/>
    <w:rsid w:val="00231A39"/>
    <w:rsid w:val="00234E60"/>
    <w:rsid w:val="00236B9F"/>
    <w:rsid w:val="002403C5"/>
    <w:rsid w:val="00246F74"/>
    <w:rsid w:val="00247824"/>
    <w:rsid w:val="0025455A"/>
    <w:rsid w:val="002557DA"/>
    <w:rsid w:val="00255804"/>
    <w:rsid w:val="00271EBE"/>
    <w:rsid w:val="002721E0"/>
    <w:rsid w:val="00275468"/>
    <w:rsid w:val="00285808"/>
    <w:rsid w:val="00287DEF"/>
    <w:rsid w:val="00290215"/>
    <w:rsid w:val="00293452"/>
    <w:rsid w:val="002A19F7"/>
    <w:rsid w:val="002A4E10"/>
    <w:rsid w:val="002A7F5E"/>
    <w:rsid w:val="002B3A46"/>
    <w:rsid w:val="002B3EBA"/>
    <w:rsid w:val="002C3F4E"/>
    <w:rsid w:val="002D10AF"/>
    <w:rsid w:val="002F10A2"/>
    <w:rsid w:val="002F5873"/>
    <w:rsid w:val="002F602C"/>
    <w:rsid w:val="002F6506"/>
    <w:rsid w:val="00306820"/>
    <w:rsid w:val="003115B7"/>
    <w:rsid w:val="0031591A"/>
    <w:rsid w:val="003202B2"/>
    <w:rsid w:val="003223F7"/>
    <w:rsid w:val="00324500"/>
    <w:rsid w:val="00336A29"/>
    <w:rsid w:val="00340FEE"/>
    <w:rsid w:val="00341C2B"/>
    <w:rsid w:val="00341EA6"/>
    <w:rsid w:val="00342131"/>
    <w:rsid w:val="00344B5B"/>
    <w:rsid w:val="00347101"/>
    <w:rsid w:val="00351E54"/>
    <w:rsid w:val="003525D8"/>
    <w:rsid w:val="00361539"/>
    <w:rsid w:val="003671AB"/>
    <w:rsid w:val="003720BA"/>
    <w:rsid w:val="00377D90"/>
    <w:rsid w:val="0038581C"/>
    <w:rsid w:val="00387F9F"/>
    <w:rsid w:val="003964A1"/>
    <w:rsid w:val="003A37E4"/>
    <w:rsid w:val="003B2270"/>
    <w:rsid w:val="003B2FD4"/>
    <w:rsid w:val="003B3DEA"/>
    <w:rsid w:val="003B62BD"/>
    <w:rsid w:val="003C3348"/>
    <w:rsid w:val="003C4CD9"/>
    <w:rsid w:val="003C571F"/>
    <w:rsid w:val="003F1DFA"/>
    <w:rsid w:val="003F3CEC"/>
    <w:rsid w:val="003F5E9B"/>
    <w:rsid w:val="00400372"/>
    <w:rsid w:val="0041080B"/>
    <w:rsid w:val="00414D0F"/>
    <w:rsid w:val="00420244"/>
    <w:rsid w:val="004265DD"/>
    <w:rsid w:val="00430DAF"/>
    <w:rsid w:val="00434E13"/>
    <w:rsid w:val="00435308"/>
    <w:rsid w:val="0043783F"/>
    <w:rsid w:val="004402B7"/>
    <w:rsid w:val="004451C0"/>
    <w:rsid w:val="00447DD0"/>
    <w:rsid w:val="00451D83"/>
    <w:rsid w:val="00454234"/>
    <w:rsid w:val="00454F38"/>
    <w:rsid w:val="004578C1"/>
    <w:rsid w:val="00461D66"/>
    <w:rsid w:val="0046459D"/>
    <w:rsid w:val="00465614"/>
    <w:rsid w:val="00465D20"/>
    <w:rsid w:val="00475EF7"/>
    <w:rsid w:val="00485128"/>
    <w:rsid w:val="004915B6"/>
    <w:rsid w:val="0049216E"/>
    <w:rsid w:val="004926B0"/>
    <w:rsid w:val="0049406F"/>
    <w:rsid w:val="00495EA7"/>
    <w:rsid w:val="00496A26"/>
    <w:rsid w:val="00497418"/>
    <w:rsid w:val="004A06E6"/>
    <w:rsid w:val="004A2F85"/>
    <w:rsid w:val="004A5606"/>
    <w:rsid w:val="004A577B"/>
    <w:rsid w:val="004B6723"/>
    <w:rsid w:val="004B6CE1"/>
    <w:rsid w:val="004C2FA4"/>
    <w:rsid w:val="004C6553"/>
    <w:rsid w:val="004D022A"/>
    <w:rsid w:val="004D0CF4"/>
    <w:rsid w:val="004D36DB"/>
    <w:rsid w:val="004F1936"/>
    <w:rsid w:val="005003CD"/>
    <w:rsid w:val="005012C9"/>
    <w:rsid w:val="00501B02"/>
    <w:rsid w:val="00504211"/>
    <w:rsid w:val="0050759D"/>
    <w:rsid w:val="00513666"/>
    <w:rsid w:val="00516F11"/>
    <w:rsid w:val="00527D37"/>
    <w:rsid w:val="005319FC"/>
    <w:rsid w:val="005343F4"/>
    <w:rsid w:val="0053636E"/>
    <w:rsid w:val="0053670C"/>
    <w:rsid w:val="00542358"/>
    <w:rsid w:val="005431CE"/>
    <w:rsid w:val="005457A9"/>
    <w:rsid w:val="00545F86"/>
    <w:rsid w:val="0055040C"/>
    <w:rsid w:val="005514D0"/>
    <w:rsid w:val="00553522"/>
    <w:rsid w:val="00553CD3"/>
    <w:rsid w:val="00555003"/>
    <w:rsid w:val="0055622F"/>
    <w:rsid w:val="00564B84"/>
    <w:rsid w:val="005713D5"/>
    <w:rsid w:val="00575004"/>
    <w:rsid w:val="005812D1"/>
    <w:rsid w:val="00594B08"/>
    <w:rsid w:val="00595E1B"/>
    <w:rsid w:val="005A4BFF"/>
    <w:rsid w:val="005B1ACB"/>
    <w:rsid w:val="005B3A03"/>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36782"/>
    <w:rsid w:val="006379FC"/>
    <w:rsid w:val="00645551"/>
    <w:rsid w:val="006541AA"/>
    <w:rsid w:val="00662684"/>
    <w:rsid w:val="00666734"/>
    <w:rsid w:val="00670C57"/>
    <w:rsid w:val="00671571"/>
    <w:rsid w:val="00676BCE"/>
    <w:rsid w:val="00680514"/>
    <w:rsid w:val="006859B1"/>
    <w:rsid w:val="00686AE2"/>
    <w:rsid w:val="00692E72"/>
    <w:rsid w:val="006B0BD1"/>
    <w:rsid w:val="006B126B"/>
    <w:rsid w:val="006B4B83"/>
    <w:rsid w:val="006B677B"/>
    <w:rsid w:val="006C4E01"/>
    <w:rsid w:val="006C63F3"/>
    <w:rsid w:val="006D1F87"/>
    <w:rsid w:val="006D2C09"/>
    <w:rsid w:val="006D3342"/>
    <w:rsid w:val="006F4462"/>
    <w:rsid w:val="00707AEB"/>
    <w:rsid w:val="007214FA"/>
    <w:rsid w:val="00722024"/>
    <w:rsid w:val="00723CD2"/>
    <w:rsid w:val="0072562C"/>
    <w:rsid w:val="0074266A"/>
    <w:rsid w:val="007526B9"/>
    <w:rsid w:val="007616CD"/>
    <w:rsid w:val="00762650"/>
    <w:rsid w:val="007707D8"/>
    <w:rsid w:val="00771868"/>
    <w:rsid w:val="007734E5"/>
    <w:rsid w:val="007863A3"/>
    <w:rsid w:val="00787FAE"/>
    <w:rsid w:val="00795A5E"/>
    <w:rsid w:val="007A079C"/>
    <w:rsid w:val="007A1B3C"/>
    <w:rsid w:val="007A1DC6"/>
    <w:rsid w:val="007A597F"/>
    <w:rsid w:val="007C575B"/>
    <w:rsid w:val="007C5B12"/>
    <w:rsid w:val="007C7785"/>
    <w:rsid w:val="007D4CB4"/>
    <w:rsid w:val="007D6257"/>
    <w:rsid w:val="007D6502"/>
    <w:rsid w:val="007E637A"/>
    <w:rsid w:val="007F19EB"/>
    <w:rsid w:val="007F20EC"/>
    <w:rsid w:val="007F77DE"/>
    <w:rsid w:val="00800BAE"/>
    <w:rsid w:val="00804176"/>
    <w:rsid w:val="00806F0B"/>
    <w:rsid w:val="00807C31"/>
    <w:rsid w:val="008100F6"/>
    <w:rsid w:val="00811CEE"/>
    <w:rsid w:val="0081567A"/>
    <w:rsid w:val="00817FFD"/>
    <w:rsid w:val="00822F82"/>
    <w:rsid w:val="0082545E"/>
    <w:rsid w:val="00833FBE"/>
    <w:rsid w:val="00846AFF"/>
    <w:rsid w:val="00850546"/>
    <w:rsid w:val="00863825"/>
    <w:rsid w:val="008647A0"/>
    <w:rsid w:val="00873408"/>
    <w:rsid w:val="00881F3D"/>
    <w:rsid w:val="008860D2"/>
    <w:rsid w:val="008865EC"/>
    <w:rsid w:val="00887075"/>
    <w:rsid w:val="00892B69"/>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59B9"/>
    <w:rsid w:val="009366E8"/>
    <w:rsid w:val="009410F7"/>
    <w:rsid w:val="00943572"/>
    <w:rsid w:val="009472D4"/>
    <w:rsid w:val="009473FC"/>
    <w:rsid w:val="009527CA"/>
    <w:rsid w:val="00952BCB"/>
    <w:rsid w:val="009577D7"/>
    <w:rsid w:val="00963267"/>
    <w:rsid w:val="00964102"/>
    <w:rsid w:val="009644F7"/>
    <w:rsid w:val="00964CBD"/>
    <w:rsid w:val="0096709E"/>
    <w:rsid w:val="009674BE"/>
    <w:rsid w:val="00972B73"/>
    <w:rsid w:val="00977638"/>
    <w:rsid w:val="00982E14"/>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0FC"/>
    <w:rsid w:val="00A10496"/>
    <w:rsid w:val="00A106E5"/>
    <w:rsid w:val="00A15070"/>
    <w:rsid w:val="00A178C4"/>
    <w:rsid w:val="00A2037C"/>
    <w:rsid w:val="00A22C65"/>
    <w:rsid w:val="00A3035A"/>
    <w:rsid w:val="00A32B2D"/>
    <w:rsid w:val="00A3416E"/>
    <w:rsid w:val="00A37869"/>
    <w:rsid w:val="00A42E4F"/>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E4327"/>
    <w:rsid w:val="00AE5FAE"/>
    <w:rsid w:val="00AE70CC"/>
    <w:rsid w:val="00AF3E30"/>
    <w:rsid w:val="00B00026"/>
    <w:rsid w:val="00B11D84"/>
    <w:rsid w:val="00B1274A"/>
    <w:rsid w:val="00B14078"/>
    <w:rsid w:val="00B1644E"/>
    <w:rsid w:val="00B17D83"/>
    <w:rsid w:val="00B2651B"/>
    <w:rsid w:val="00B266C0"/>
    <w:rsid w:val="00B26D2F"/>
    <w:rsid w:val="00B400E6"/>
    <w:rsid w:val="00B41A14"/>
    <w:rsid w:val="00B46931"/>
    <w:rsid w:val="00B50868"/>
    <w:rsid w:val="00B612F5"/>
    <w:rsid w:val="00B624E7"/>
    <w:rsid w:val="00B81201"/>
    <w:rsid w:val="00B81837"/>
    <w:rsid w:val="00B830AF"/>
    <w:rsid w:val="00B83ECB"/>
    <w:rsid w:val="00B844D8"/>
    <w:rsid w:val="00B85BE4"/>
    <w:rsid w:val="00B8681F"/>
    <w:rsid w:val="00B8714B"/>
    <w:rsid w:val="00B94E6E"/>
    <w:rsid w:val="00BA178F"/>
    <w:rsid w:val="00BA3C43"/>
    <w:rsid w:val="00BA4D1B"/>
    <w:rsid w:val="00BB1DA6"/>
    <w:rsid w:val="00BB67F6"/>
    <w:rsid w:val="00BB78A3"/>
    <w:rsid w:val="00BB7C18"/>
    <w:rsid w:val="00BC12B6"/>
    <w:rsid w:val="00BC414A"/>
    <w:rsid w:val="00BC4A02"/>
    <w:rsid w:val="00BC6B12"/>
    <w:rsid w:val="00BC6C70"/>
    <w:rsid w:val="00BC7531"/>
    <w:rsid w:val="00BD1C25"/>
    <w:rsid w:val="00BD1CAD"/>
    <w:rsid w:val="00BD3159"/>
    <w:rsid w:val="00BE1F8C"/>
    <w:rsid w:val="00BE360E"/>
    <w:rsid w:val="00BE72A4"/>
    <w:rsid w:val="00BF22B3"/>
    <w:rsid w:val="00BF7BD0"/>
    <w:rsid w:val="00C00880"/>
    <w:rsid w:val="00C00D1E"/>
    <w:rsid w:val="00C04BC4"/>
    <w:rsid w:val="00C0656E"/>
    <w:rsid w:val="00C079FE"/>
    <w:rsid w:val="00C135FA"/>
    <w:rsid w:val="00C15CE2"/>
    <w:rsid w:val="00C174AF"/>
    <w:rsid w:val="00C17F4B"/>
    <w:rsid w:val="00C207C4"/>
    <w:rsid w:val="00C21DB9"/>
    <w:rsid w:val="00C24DE1"/>
    <w:rsid w:val="00C30511"/>
    <w:rsid w:val="00C324BC"/>
    <w:rsid w:val="00C34066"/>
    <w:rsid w:val="00C35BF5"/>
    <w:rsid w:val="00C3795F"/>
    <w:rsid w:val="00C37D81"/>
    <w:rsid w:val="00C520C2"/>
    <w:rsid w:val="00C53A41"/>
    <w:rsid w:val="00C564D1"/>
    <w:rsid w:val="00C57649"/>
    <w:rsid w:val="00C70756"/>
    <w:rsid w:val="00C708C8"/>
    <w:rsid w:val="00C72B5C"/>
    <w:rsid w:val="00C77F4A"/>
    <w:rsid w:val="00C81B53"/>
    <w:rsid w:val="00C81EE8"/>
    <w:rsid w:val="00C8526B"/>
    <w:rsid w:val="00C86B15"/>
    <w:rsid w:val="00C87FF0"/>
    <w:rsid w:val="00CA15B1"/>
    <w:rsid w:val="00CA5066"/>
    <w:rsid w:val="00CB5BFD"/>
    <w:rsid w:val="00CB6BA5"/>
    <w:rsid w:val="00CC344F"/>
    <w:rsid w:val="00CC4DDA"/>
    <w:rsid w:val="00CD052B"/>
    <w:rsid w:val="00CD27D7"/>
    <w:rsid w:val="00CD3E3E"/>
    <w:rsid w:val="00CE08F5"/>
    <w:rsid w:val="00CE2A7B"/>
    <w:rsid w:val="00CE2D24"/>
    <w:rsid w:val="00CF1934"/>
    <w:rsid w:val="00CF415E"/>
    <w:rsid w:val="00CF5E42"/>
    <w:rsid w:val="00D02FC5"/>
    <w:rsid w:val="00D0309E"/>
    <w:rsid w:val="00D05327"/>
    <w:rsid w:val="00D05E65"/>
    <w:rsid w:val="00D128B1"/>
    <w:rsid w:val="00D13059"/>
    <w:rsid w:val="00D14EDA"/>
    <w:rsid w:val="00D304E9"/>
    <w:rsid w:val="00D4606F"/>
    <w:rsid w:val="00D475A8"/>
    <w:rsid w:val="00D500B0"/>
    <w:rsid w:val="00D57063"/>
    <w:rsid w:val="00D60564"/>
    <w:rsid w:val="00D6257E"/>
    <w:rsid w:val="00D659E7"/>
    <w:rsid w:val="00D663B1"/>
    <w:rsid w:val="00D71812"/>
    <w:rsid w:val="00D7301E"/>
    <w:rsid w:val="00D77DE1"/>
    <w:rsid w:val="00D8196E"/>
    <w:rsid w:val="00D85992"/>
    <w:rsid w:val="00D94146"/>
    <w:rsid w:val="00D96AFF"/>
    <w:rsid w:val="00D9782D"/>
    <w:rsid w:val="00DA1F08"/>
    <w:rsid w:val="00DA5099"/>
    <w:rsid w:val="00DB4FCB"/>
    <w:rsid w:val="00DB5309"/>
    <w:rsid w:val="00DC01FC"/>
    <w:rsid w:val="00DC467B"/>
    <w:rsid w:val="00DD02F6"/>
    <w:rsid w:val="00DD1301"/>
    <w:rsid w:val="00DE264A"/>
    <w:rsid w:val="00DE5541"/>
    <w:rsid w:val="00DE716B"/>
    <w:rsid w:val="00DE7177"/>
    <w:rsid w:val="00DF3B41"/>
    <w:rsid w:val="00E01F00"/>
    <w:rsid w:val="00E02F0A"/>
    <w:rsid w:val="00E104DC"/>
    <w:rsid w:val="00E15BCB"/>
    <w:rsid w:val="00E22811"/>
    <w:rsid w:val="00E2415B"/>
    <w:rsid w:val="00E306F9"/>
    <w:rsid w:val="00E32C2E"/>
    <w:rsid w:val="00E37515"/>
    <w:rsid w:val="00E45FD6"/>
    <w:rsid w:val="00E50BA3"/>
    <w:rsid w:val="00E51FC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9645B"/>
    <w:rsid w:val="00EA6DF0"/>
    <w:rsid w:val="00EA7E07"/>
    <w:rsid w:val="00EB4806"/>
    <w:rsid w:val="00EC06C1"/>
    <w:rsid w:val="00EC2E9F"/>
    <w:rsid w:val="00EC718E"/>
    <w:rsid w:val="00ED2E41"/>
    <w:rsid w:val="00ED3799"/>
    <w:rsid w:val="00ED38AC"/>
    <w:rsid w:val="00ED4B2D"/>
    <w:rsid w:val="00EE5B07"/>
    <w:rsid w:val="00EE6CC2"/>
    <w:rsid w:val="00EF0631"/>
    <w:rsid w:val="00EF215D"/>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52F6"/>
    <w:rsid w:val="00F76EB1"/>
    <w:rsid w:val="00F812F5"/>
    <w:rsid w:val="00F81B98"/>
    <w:rsid w:val="00F83137"/>
    <w:rsid w:val="00F920DC"/>
    <w:rsid w:val="00F93AAC"/>
    <w:rsid w:val="00FA1B58"/>
    <w:rsid w:val="00FA25D9"/>
    <w:rsid w:val="00FA4E9F"/>
    <w:rsid w:val="00FB0243"/>
    <w:rsid w:val="00FB07D2"/>
    <w:rsid w:val="00FB255B"/>
    <w:rsid w:val="00FB47F8"/>
    <w:rsid w:val="00FB6A6B"/>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3893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2406-1478-427A-A1D6-706CD5A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15744</Words>
  <Characters>94467</Characters>
  <Application>Microsoft Office Word</Application>
  <DocSecurity>0</DocSecurity>
  <Lines>787</Lines>
  <Paragraphs>219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2</cp:revision>
  <cp:lastPrinted>2022-04-28T12:52:00Z</cp:lastPrinted>
  <dcterms:created xsi:type="dcterms:W3CDTF">2022-08-30T14:11:00Z</dcterms:created>
  <dcterms:modified xsi:type="dcterms:W3CDTF">2022-08-30T14:11:00Z</dcterms:modified>
</cp:coreProperties>
</file>