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35993" w14:textId="0E21CDD4" w:rsidR="00834EF6" w:rsidRPr="00834EF6" w:rsidRDefault="00834EF6" w:rsidP="00834EF6">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pl-PL"/>
          <w14:ligatures w14:val="none"/>
        </w:rPr>
      </w:pPr>
      <w:r w:rsidRPr="00834EF6">
        <w:rPr>
          <w:rFonts w:ascii="Times New Roman" w:eastAsia="Times New Roman" w:hAnsi="Times New Roman" w:cs="Times New Roman"/>
          <w:b/>
          <w:bCs/>
          <w:kern w:val="0"/>
          <w:sz w:val="27"/>
          <w:szCs w:val="27"/>
          <w:lang w:eastAsia="pl-PL"/>
          <w14:ligatures w14:val="none"/>
        </w:rPr>
        <w:t>Zapytanie ofertowe - wykonanie „ekspertyzy/opinii” przez biegłego/specjalistę (zwanego dalej „Wykonawcą”) w zakresie hydrologii, hydrogeologii, stosunków wodnych lub melioracji wodnej</w:t>
      </w:r>
    </w:p>
    <w:p w14:paraId="73202FB8" w14:textId="77777777" w:rsidR="00834EF6" w:rsidRPr="00834EF6" w:rsidRDefault="00834EF6" w:rsidP="00834EF6">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834EF6">
        <w:rPr>
          <w:rFonts w:ascii="Times New Roman" w:eastAsia="Times New Roman" w:hAnsi="Times New Roman" w:cs="Times New Roman"/>
          <w:b/>
          <w:bCs/>
          <w:kern w:val="0"/>
          <w:sz w:val="36"/>
          <w:szCs w:val="36"/>
          <w:lang w:eastAsia="pl-PL"/>
          <w14:ligatures w14:val="none"/>
        </w:rPr>
        <w:t> </w:t>
      </w:r>
    </w:p>
    <w:p w14:paraId="34D3A573" w14:textId="77777777"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Zamawiający:</w:t>
      </w:r>
    </w:p>
    <w:p w14:paraId="367EED24" w14:textId="1F0165CB"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 xml:space="preserve">Gmina </w:t>
      </w:r>
      <w:r>
        <w:rPr>
          <w:rFonts w:ascii="Times New Roman" w:eastAsia="Times New Roman" w:hAnsi="Times New Roman" w:cs="Times New Roman"/>
          <w:kern w:val="0"/>
          <w:sz w:val="24"/>
          <w:szCs w:val="24"/>
          <w:lang w:eastAsia="pl-PL"/>
          <w14:ligatures w14:val="none"/>
        </w:rPr>
        <w:t>Kosakowo</w:t>
      </w:r>
    </w:p>
    <w:p w14:paraId="3E5C590B" w14:textId="725A7CC4"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 xml:space="preserve">ul. </w:t>
      </w:r>
      <w:r>
        <w:rPr>
          <w:rFonts w:ascii="Times New Roman" w:eastAsia="Times New Roman" w:hAnsi="Times New Roman" w:cs="Times New Roman"/>
          <w:kern w:val="0"/>
          <w:sz w:val="24"/>
          <w:szCs w:val="24"/>
          <w:lang w:eastAsia="pl-PL"/>
          <w14:ligatures w14:val="none"/>
        </w:rPr>
        <w:t>Żeromskiego 69</w:t>
      </w:r>
    </w:p>
    <w:p w14:paraId="77D0C21A" w14:textId="3CCDE447"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81-198 Kosakowo</w:t>
      </w:r>
    </w:p>
    <w:p w14:paraId="1EB347BF" w14:textId="16E67A04"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 xml:space="preserve">tel. </w:t>
      </w:r>
      <w:r>
        <w:rPr>
          <w:rFonts w:ascii="Times New Roman" w:eastAsia="Times New Roman" w:hAnsi="Times New Roman" w:cs="Times New Roman"/>
          <w:kern w:val="0"/>
          <w:sz w:val="24"/>
          <w:szCs w:val="24"/>
          <w:lang w:eastAsia="pl-PL"/>
          <w14:ligatures w14:val="none"/>
        </w:rPr>
        <w:t>58 660 43 28</w:t>
      </w:r>
    </w:p>
    <w:p w14:paraId="5ED43E3B" w14:textId="77777777" w:rsidR="00834EF6" w:rsidRPr="00834EF6"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kern w:val="0"/>
          <w:sz w:val="24"/>
          <w:szCs w:val="24"/>
          <w:lang w:eastAsia="pl-PL"/>
          <w14:ligatures w14:val="none"/>
        </w:rPr>
        <w:t>zaprasza do złożenia oferty na wykonanie zamówienia pod nazwą:</w:t>
      </w:r>
    </w:p>
    <w:p w14:paraId="0F644117" w14:textId="1300F235" w:rsidR="00834EF6" w:rsidRPr="00834EF6" w:rsidRDefault="00834EF6" w:rsidP="00C14D4C">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b/>
          <w:bCs/>
          <w:kern w:val="0"/>
          <w:sz w:val="24"/>
          <w:szCs w:val="24"/>
          <w:lang w:eastAsia="pl-PL"/>
          <w14:ligatures w14:val="none"/>
        </w:rPr>
        <w:t xml:space="preserve">WYKONANIE „EKSPERTYZY/OPINII” przez BIEGŁEGO/SPECJALISTĘ (zwanego dalej „Wykonawcą”) w zakresie HYDROLOGII, HYDROGEOLOGII, STOSUNKÓW WODNYCH LUB MELIORACJI WODNEJ, dotyczącej ewentualnej zmiany stanu wody na gruncie tj.: na działce o nr geod. </w:t>
      </w:r>
      <w:r w:rsidR="00C14D4C">
        <w:rPr>
          <w:rFonts w:ascii="Times New Roman" w:eastAsia="Times New Roman" w:hAnsi="Times New Roman" w:cs="Times New Roman"/>
          <w:b/>
          <w:bCs/>
          <w:kern w:val="0"/>
          <w:sz w:val="24"/>
          <w:szCs w:val="24"/>
          <w:lang w:eastAsia="pl-PL"/>
          <w14:ligatures w14:val="none"/>
        </w:rPr>
        <w:t>112/9</w:t>
      </w:r>
      <w:r>
        <w:rPr>
          <w:rFonts w:ascii="Times New Roman" w:eastAsia="Times New Roman" w:hAnsi="Times New Roman" w:cs="Times New Roman"/>
          <w:b/>
          <w:bCs/>
          <w:kern w:val="0"/>
          <w:sz w:val="24"/>
          <w:szCs w:val="24"/>
          <w:lang w:eastAsia="pl-PL"/>
          <w14:ligatures w14:val="none"/>
        </w:rPr>
        <w:t xml:space="preserve"> </w:t>
      </w:r>
      <w:r w:rsidR="00C14D4C">
        <w:rPr>
          <w:rFonts w:ascii="Times New Roman" w:eastAsia="Times New Roman" w:hAnsi="Times New Roman" w:cs="Times New Roman"/>
          <w:b/>
          <w:bCs/>
          <w:kern w:val="0"/>
          <w:sz w:val="24"/>
          <w:szCs w:val="24"/>
          <w:lang w:eastAsia="pl-PL"/>
          <w14:ligatures w14:val="none"/>
        </w:rPr>
        <w:t>w Dębogórzu</w:t>
      </w:r>
      <w:r w:rsidRPr="00834EF6">
        <w:rPr>
          <w:rFonts w:ascii="Times New Roman" w:eastAsia="Times New Roman" w:hAnsi="Times New Roman" w:cs="Times New Roman"/>
          <w:b/>
          <w:bCs/>
          <w:kern w:val="0"/>
          <w:sz w:val="24"/>
          <w:szCs w:val="24"/>
          <w:lang w:eastAsia="pl-PL"/>
          <w14:ligatures w14:val="none"/>
        </w:rPr>
        <w:t xml:space="preserve">, gm. </w:t>
      </w:r>
      <w:r>
        <w:rPr>
          <w:rFonts w:ascii="Times New Roman" w:eastAsia="Times New Roman" w:hAnsi="Times New Roman" w:cs="Times New Roman"/>
          <w:b/>
          <w:bCs/>
          <w:kern w:val="0"/>
          <w:sz w:val="24"/>
          <w:szCs w:val="24"/>
          <w:lang w:eastAsia="pl-PL"/>
          <w14:ligatures w14:val="none"/>
        </w:rPr>
        <w:t>Kosakowo</w:t>
      </w:r>
      <w:r w:rsidRPr="00834EF6">
        <w:rPr>
          <w:rFonts w:ascii="Times New Roman" w:eastAsia="Times New Roman" w:hAnsi="Times New Roman" w:cs="Times New Roman"/>
          <w:b/>
          <w:bCs/>
          <w:kern w:val="0"/>
          <w:sz w:val="24"/>
          <w:szCs w:val="24"/>
          <w:lang w:eastAsia="pl-PL"/>
          <w14:ligatures w14:val="none"/>
        </w:rPr>
        <w:t xml:space="preserve">, mogącej mieć szkodliwy wpływ na grunty sąsiednie tj.:na działkę nr geod. </w:t>
      </w:r>
      <w:r w:rsidR="00C14D4C">
        <w:rPr>
          <w:rFonts w:ascii="Times New Roman" w:eastAsia="Times New Roman" w:hAnsi="Times New Roman" w:cs="Times New Roman"/>
          <w:b/>
          <w:bCs/>
          <w:kern w:val="0"/>
          <w:sz w:val="24"/>
          <w:szCs w:val="24"/>
          <w:lang w:eastAsia="pl-PL"/>
          <w14:ligatures w14:val="none"/>
        </w:rPr>
        <w:t>113/10</w:t>
      </w:r>
      <w:r>
        <w:rPr>
          <w:rFonts w:ascii="Times New Roman" w:eastAsia="Times New Roman" w:hAnsi="Times New Roman" w:cs="Times New Roman"/>
          <w:b/>
          <w:bCs/>
          <w:kern w:val="0"/>
          <w:sz w:val="24"/>
          <w:szCs w:val="24"/>
          <w:lang w:eastAsia="pl-PL"/>
          <w14:ligatures w14:val="none"/>
        </w:rPr>
        <w:t xml:space="preserve"> </w:t>
      </w:r>
      <w:r w:rsidR="00C14D4C">
        <w:rPr>
          <w:rFonts w:ascii="Times New Roman" w:eastAsia="Times New Roman" w:hAnsi="Times New Roman" w:cs="Times New Roman"/>
          <w:b/>
          <w:bCs/>
          <w:kern w:val="0"/>
          <w:sz w:val="24"/>
          <w:szCs w:val="24"/>
          <w:lang w:eastAsia="pl-PL"/>
          <w14:ligatures w14:val="none"/>
        </w:rPr>
        <w:t>w Dębogórzu</w:t>
      </w:r>
      <w:r>
        <w:rPr>
          <w:rFonts w:ascii="Times New Roman" w:eastAsia="Times New Roman" w:hAnsi="Times New Roman" w:cs="Times New Roman"/>
          <w:b/>
          <w:bCs/>
          <w:kern w:val="0"/>
          <w:sz w:val="24"/>
          <w:szCs w:val="24"/>
          <w:lang w:eastAsia="pl-PL"/>
          <w14:ligatures w14:val="none"/>
        </w:rPr>
        <w:t xml:space="preserve"> gm. Kosakowo</w:t>
      </w:r>
    </w:p>
    <w:p w14:paraId="683B6412" w14:textId="77777777" w:rsidR="00834EF6" w:rsidRPr="00834EF6" w:rsidRDefault="00834EF6" w:rsidP="00834EF6">
      <w:pPr>
        <w:spacing w:before="100" w:beforeAutospacing="1" w:after="100" w:afterAutospacing="1" w:line="240" w:lineRule="auto"/>
        <w:jc w:val="both"/>
        <w:rPr>
          <w:rFonts w:ascii="Times New Roman" w:eastAsia="Times New Roman" w:hAnsi="Times New Roman" w:cs="Times New Roman"/>
          <w:b/>
          <w:bCs/>
          <w:kern w:val="0"/>
          <w:sz w:val="24"/>
          <w:szCs w:val="24"/>
          <w:lang w:eastAsia="pl-PL"/>
          <w14:ligatures w14:val="none"/>
        </w:rPr>
      </w:pPr>
      <w:r w:rsidRPr="00834EF6">
        <w:rPr>
          <w:rFonts w:ascii="Times New Roman" w:eastAsia="Times New Roman" w:hAnsi="Times New Roman" w:cs="Times New Roman"/>
          <w:b/>
          <w:bCs/>
          <w:kern w:val="0"/>
          <w:sz w:val="24"/>
          <w:szCs w:val="24"/>
          <w:lang w:eastAsia="pl-PL"/>
          <w14:ligatures w14:val="none"/>
        </w:rPr>
        <w:t>w myśl art. 234 ustawy z dnia 20 lipca 2017 r. – Prawo wodne (t.j. Dz. U. z 2023 r. poz. 1478 z późn. zm.)  - zwanej dalej „PW”</w:t>
      </w:r>
    </w:p>
    <w:p w14:paraId="2D7D8386" w14:textId="77777777" w:rsidR="00834EF6" w:rsidRDefault="00834EF6" w:rsidP="00834EF6">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834EF6">
        <w:rPr>
          <w:rFonts w:ascii="Times New Roman" w:eastAsia="Times New Roman" w:hAnsi="Times New Roman" w:cs="Times New Roman"/>
          <w:b/>
          <w:bCs/>
          <w:kern w:val="0"/>
          <w:sz w:val="24"/>
          <w:szCs w:val="24"/>
          <w:lang w:eastAsia="pl-PL"/>
          <w14:ligatures w14:val="none"/>
        </w:rPr>
        <w:t>w nawiązaniu do art. 84 § 1 i art. 75 § 1 ustawy z dnia 14 czerwca 1960 r. Kodeksu postępowania administracyjnego (t.j. Dz. U. z 2024 r. poz. 572). - zwanej dalej „KPA”) w celu uzyskania wymaganych wiadomości specjalnych do toczącego się postępowania administracyjnego.</w:t>
      </w:r>
      <w:r w:rsidRPr="00834EF6">
        <w:rPr>
          <w:rFonts w:ascii="Times New Roman" w:eastAsia="Times New Roman" w:hAnsi="Times New Roman" w:cs="Times New Roman"/>
          <w:kern w:val="0"/>
          <w:sz w:val="24"/>
          <w:szCs w:val="24"/>
          <w:lang w:eastAsia="pl-PL"/>
          <w14:ligatures w14:val="none"/>
        </w:rPr>
        <w:t> </w:t>
      </w:r>
    </w:p>
    <w:p w14:paraId="62D5B914" w14:textId="77777777" w:rsidR="00834EF6" w:rsidRPr="00D74520"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w:t>
      </w:r>
      <w:r w:rsidRPr="000D1AA5">
        <w:rPr>
          <w:rFonts w:ascii="Times New Roman" w:eastAsia="Times New Roman" w:hAnsi="Times New Roman" w:cs="Times New Roman"/>
          <w:b/>
          <w:bCs/>
          <w:kern w:val="0"/>
          <w:sz w:val="24"/>
          <w:szCs w:val="24"/>
          <w:lang w:eastAsia="pl-PL"/>
          <w14:ligatures w14:val="none"/>
        </w:rPr>
        <w:t>1.</w:t>
      </w:r>
      <w:r>
        <w:rPr>
          <w:rFonts w:ascii="Times New Roman" w:eastAsia="Times New Roman" w:hAnsi="Times New Roman" w:cs="Times New Roman"/>
          <w:kern w:val="0"/>
          <w:sz w:val="24"/>
          <w:szCs w:val="24"/>
          <w:lang w:eastAsia="pl-PL"/>
          <w14:ligatures w14:val="none"/>
        </w:rPr>
        <w:t xml:space="preserve"> </w:t>
      </w:r>
      <w:r w:rsidRPr="00D74520">
        <w:rPr>
          <w:rFonts w:ascii="Times New Roman" w:eastAsia="Times New Roman" w:hAnsi="Times New Roman" w:cs="Times New Roman"/>
          <w:b/>
          <w:bCs/>
          <w:kern w:val="0"/>
          <w:sz w:val="24"/>
          <w:szCs w:val="24"/>
          <w:lang w:eastAsia="pl-PL"/>
          <w14:ligatures w14:val="none"/>
        </w:rPr>
        <w:t xml:space="preserve">Przedmiot zamówienia obejmuje: </w:t>
      </w:r>
    </w:p>
    <w:p w14:paraId="3C2A26D5" w14:textId="77777777" w:rsidR="00834EF6" w:rsidRPr="00D74520" w:rsidRDefault="00834EF6" w:rsidP="00834EF6">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Wykonanie „ekspertyzy/opinii” biegłego/specjalisty w zakresie hydrologii, hydrogeologii, stosunków wodnych lub melioracji wodnej, posiadającego stosowne uprawnienia i niezbędną specjalistyczną wiedzę/wiadomości i doświadczenie z zakresu stosunków wodnych, w celu należytego wykonania zamówienia, w związku z prowadzonym postępowaniem administracyjnym w sprawie naruszenia stanu wody na gruncie zgodnie ze stosownymi przepisami ustawy „KPA” oraz ustawy „PW”.</w:t>
      </w:r>
    </w:p>
    <w:p w14:paraId="382088CE" w14:textId="5996C2D7" w:rsidR="00834EF6" w:rsidRPr="000D1AA5" w:rsidRDefault="00834EF6" w:rsidP="00834EF6">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Przedmiotem „ekspertyzy/opinii” będzie określenie</w:t>
      </w:r>
      <w:r w:rsidR="00E9623B">
        <w:rPr>
          <w:rFonts w:ascii="Times New Roman" w:eastAsia="Times New Roman" w:hAnsi="Times New Roman" w:cs="Times New Roman"/>
          <w:kern w:val="0"/>
          <w:sz w:val="24"/>
          <w:szCs w:val="24"/>
          <w:lang w:eastAsia="pl-PL"/>
          <w14:ligatures w14:val="none"/>
        </w:rPr>
        <w:t xml:space="preserve"> zgodnie z tezą postepowania</w:t>
      </w:r>
      <w:r w:rsidRPr="00D74520">
        <w:rPr>
          <w:rFonts w:ascii="Times New Roman" w:eastAsia="Times New Roman" w:hAnsi="Times New Roman" w:cs="Times New Roman"/>
          <w:kern w:val="0"/>
          <w:sz w:val="24"/>
          <w:szCs w:val="24"/>
          <w:lang w:eastAsia="pl-PL"/>
          <w14:ligatures w14:val="none"/>
        </w:rPr>
        <w:t xml:space="preserve">, czy działania właściciela działki o nr ewid. </w:t>
      </w:r>
      <w:r w:rsidR="00C14D4C" w:rsidRPr="00C14D4C">
        <w:rPr>
          <w:rFonts w:ascii="Times New Roman" w:eastAsia="Times New Roman" w:hAnsi="Times New Roman" w:cs="Times New Roman"/>
          <w:kern w:val="0"/>
          <w:sz w:val="24"/>
          <w:szCs w:val="24"/>
          <w:lang w:eastAsia="pl-PL"/>
          <w14:ligatures w14:val="none"/>
        </w:rPr>
        <w:t xml:space="preserve">112/9 w Dębogórzu, gm. Kosakowo </w:t>
      </w:r>
      <w:r w:rsidRPr="00D74520">
        <w:rPr>
          <w:rFonts w:ascii="Times New Roman" w:eastAsia="Times New Roman" w:hAnsi="Times New Roman" w:cs="Times New Roman"/>
          <w:kern w:val="0"/>
          <w:sz w:val="24"/>
          <w:szCs w:val="24"/>
          <w:lang w:eastAsia="pl-PL"/>
          <w14:ligatures w14:val="none"/>
        </w:rPr>
        <w:t xml:space="preserve">doprowadziły do zmiany stanu wody na gruncie ze szkodą dla gruntów sąsiednich tj. działki nr ewid. </w:t>
      </w:r>
      <w:r w:rsidR="00C14D4C" w:rsidRPr="00C14D4C">
        <w:rPr>
          <w:rFonts w:ascii="Times New Roman" w:eastAsia="Times New Roman" w:hAnsi="Times New Roman" w:cs="Times New Roman"/>
          <w:kern w:val="0"/>
          <w:sz w:val="24"/>
          <w:szCs w:val="24"/>
          <w:lang w:eastAsia="pl-PL"/>
          <w14:ligatures w14:val="none"/>
        </w:rPr>
        <w:t>113/10 w Dębogórzu gm. Kosakowo</w:t>
      </w:r>
      <w:r w:rsidRPr="00834EF6">
        <w:rPr>
          <w:rFonts w:ascii="Times New Roman" w:eastAsia="Times New Roman" w:hAnsi="Times New Roman" w:cs="Times New Roman"/>
          <w:kern w:val="0"/>
          <w:sz w:val="24"/>
          <w:szCs w:val="24"/>
          <w:lang w:eastAsia="pl-PL"/>
          <w14:ligatures w14:val="none"/>
        </w:rPr>
        <w:t xml:space="preserve"> </w:t>
      </w:r>
      <w:r w:rsidRPr="00D74520">
        <w:rPr>
          <w:rFonts w:ascii="Times New Roman" w:eastAsia="Times New Roman" w:hAnsi="Times New Roman" w:cs="Times New Roman"/>
          <w:kern w:val="0"/>
          <w:sz w:val="24"/>
          <w:szCs w:val="24"/>
          <w:lang w:eastAsia="pl-PL"/>
          <w14:ligatures w14:val="none"/>
        </w:rPr>
        <w:t xml:space="preserve">w myśl art. 234 ustawy „PW”, </w:t>
      </w:r>
      <w:bookmarkStart w:id="0" w:name="_Hlk168642778"/>
      <w:r w:rsidR="00E9623B">
        <w:rPr>
          <w:rFonts w:ascii="Times New Roman" w:eastAsia="Times New Roman" w:hAnsi="Times New Roman" w:cs="Times New Roman"/>
          <w:kern w:val="0"/>
          <w:sz w:val="24"/>
          <w:szCs w:val="24"/>
          <w:lang w:eastAsia="pl-PL"/>
          <w14:ligatures w14:val="none"/>
        </w:rPr>
        <w:t>wykazanie związku przyczynowo - skutkowego pomiędzy działaniami właściciela, a zmianą stanu wody na gruncie oraz w przypadku wystąpienia zmian stanu wody na gruncie</w:t>
      </w:r>
      <w:r w:rsidRPr="00D74520">
        <w:rPr>
          <w:rFonts w:ascii="Times New Roman" w:eastAsia="Times New Roman" w:hAnsi="Times New Roman" w:cs="Times New Roman"/>
          <w:kern w:val="0"/>
          <w:sz w:val="24"/>
          <w:szCs w:val="24"/>
          <w:lang w:eastAsia="pl-PL"/>
          <w14:ligatures w14:val="none"/>
        </w:rPr>
        <w:t>,</w:t>
      </w:r>
      <w:bookmarkEnd w:id="0"/>
      <w:r w:rsidRPr="00D74520">
        <w:rPr>
          <w:rFonts w:ascii="Times New Roman" w:eastAsia="Times New Roman" w:hAnsi="Times New Roman" w:cs="Times New Roman"/>
          <w:kern w:val="0"/>
          <w:sz w:val="24"/>
          <w:szCs w:val="24"/>
          <w:lang w:eastAsia="pl-PL"/>
          <w14:ligatures w14:val="none"/>
        </w:rPr>
        <w:t xml:space="preserve"> zaproponowanie realnych do wykonania propozycji naprawczych w zakresie ewentualnej konieczności przywrócenia stanu poprzedniego lub wykonania urządzeń </w:t>
      </w:r>
      <w:r w:rsidRPr="00D74520">
        <w:rPr>
          <w:rFonts w:ascii="Times New Roman" w:eastAsia="Times New Roman" w:hAnsi="Times New Roman" w:cs="Times New Roman"/>
          <w:kern w:val="0"/>
          <w:sz w:val="24"/>
          <w:szCs w:val="24"/>
          <w:lang w:eastAsia="pl-PL"/>
          <w14:ligatures w14:val="none"/>
        </w:rPr>
        <w:lastRenderedPageBreak/>
        <w:t>zapobiegających szkodom, w celu prawidłowego stanu wody na gruncie przedmiotowego obszaru.</w:t>
      </w:r>
    </w:p>
    <w:p w14:paraId="532D0EFE"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2. </w:t>
      </w:r>
      <w:r w:rsidRPr="000D1AA5">
        <w:rPr>
          <w:rFonts w:ascii="Times New Roman" w:eastAsia="Times New Roman" w:hAnsi="Times New Roman" w:cs="Times New Roman"/>
          <w:b/>
          <w:bCs/>
          <w:kern w:val="0"/>
          <w:sz w:val="24"/>
          <w:szCs w:val="24"/>
          <w:lang w:eastAsia="pl-PL"/>
          <w14:ligatures w14:val="none"/>
        </w:rPr>
        <w:t>Opracowanie powinno zawierać:</w:t>
      </w:r>
    </w:p>
    <w:p w14:paraId="02A4FD0B"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Opis poprzedniego/pierwotnego stanu wody na gruncie przed zaistniałymi zmianami wraz z jego graficznym przedstawieniem (w tym dokumentacją fotograficzną) w obszarze przedmiotowych działek i terenu sąsiedniego, sporządzone w oparciu o mapy archiwalne i informacje stron postępowania i świadków.</w:t>
      </w:r>
    </w:p>
    <w:p w14:paraId="0E8C4F83"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Opis obecnego stanu wody na gruncie po zmianach wraz z jego graficznym przedstawieniem (w tym dokumentację fotograficzną) w obszarze przedmiotowych działek i terenu sąsiedniego.</w:t>
      </w:r>
    </w:p>
    <w:p w14:paraId="37D31721"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Porównanie stanu poprzedniego/pierwotnego i obecnego, opis zaistniałych zmian z graficznym przedstawieniem różnic.</w:t>
      </w:r>
    </w:p>
    <w:p w14:paraId="382B22DB" w14:textId="34D0FD6B"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Wskazanie, czy i kiedy na przedmiotowych działkach nastąpiła zmiana stanu wody na gruncie, jeżeli tak to podanie na czym ona polega z określeniem jej rozmiaru, z podaniem przyczyny zaistnienia oraz czy została ona wywołana dokonanymi </w:t>
      </w:r>
      <w:r>
        <w:rPr>
          <w:rFonts w:ascii="Times New Roman" w:eastAsia="Times New Roman" w:hAnsi="Times New Roman" w:cs="Times New Roman"/>
          <w:kern w:val="0"/>
          <w:sz w:val="24"/>
          <w:szCs w:val="24"/>
          <w:lang w:eastAsia="pl-PL"/>
          <w14:ligatures w14:val="none"/>
        </w:rPr>
        <w:t>działaniami</w:t>
      </w:r>
      <w:r w:rsidRPr="00D74520">
        <w:rPr>
          <w:rFonts w:ascii="Times New Roman" w:eastAsia="Times New Roman" w:hAnsi="Times New Roman" w:cs="Times New Roman"/>
          <w:kern w:val="0"/>
          <w:sz w:val="24"/>
          <w:szCs w:val="24"/>
          <w:lang w:eastAsia="pl-PL"/>
          <w14:ligatures w14:val="none"/>
        </w:rPr>
        <w:t xml:space="preserve"> właściciela działki o nr geod. </w:t>
      </w:r>
      <w:r w:rsidR="00C14D4C" w:rsidRPr="00C14D4C">
        <w:rPr>
          <w:rFonts w:ascii="Times New Roman" w:eastAsia="Times New Roman" w:hAnsi="Times New Roman" w:cs="Times New Roman"/>
          <w:kern w:val="0"/>
          <w:sz w:val="24"/>
          <w:szCs w:val="24"/>
          <w:lang w:eastAsia="pl-PL"/>
          <w14:ligatures w14:val="none"/>
        </w:rPr>
        <w:t>112/9 w Dębogórzu, gm. Kosakowo</w:t>
      </w:r>
      <w:r w:rsidRPr="00D74520">
        <w:rPr>
          <w:rFonts w:ascii="Times New Roman" w:eastAsia="Times New Roman" w:hAnsi="Times New Roman" w:cs="Times New Roman"/>
          <w:kern w:val="0"/>
          <w:sz w:val="24"/>
          <w:szCs w:val="24"/>
          <w:lang w:eastAsia="pl-PL"/>
          <w14:ligatures w14:val="none"/>
        </w:rPr>
        <w:t>, czy też została wywołana innymi czynnikami, ze wskazaniem jakimi i przez kogo. Wyszczególnienie konkretnych działań, które ingerują w ukształtowany w terenie system zasobów wodnych, z określeniem jak one wpływają na jego zmianę.</w:t>
      </w:r>
    </w:p>
    <w:p w14:paraId="69E50B8A" w14:textId="440CCC43"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w:t>
      </w:r>
      <w:r w:rsidRPr="00D74520">
        <w:rPr>
          <w:rFonts w:ascii="Times New Roman" w:eastAsia="Times New Roman" w:hAnsi="Times New Roman" w:cs="Times New Roman"/>
          <w:kern w:val="0"/>
          <w:sz w:val="24"/>
          <w:szCs w:val="24"/>
          <w:lang w:eastAsia="pl-PL"/>
          <w14:ligatures w14:val="none"/>
        </w:rPr>
        <w:t>kreślenie, czy w wyniku działań w zakresie zmiany stanu wody na gruncie dochodzi do szkodliwego wpływu na działki sąsiednie, czy z tego powodu dochodzi do ich zalewania, podtapiania.</w:t>
      </w:r>
      <w:r w:rsidR="00E9623B">
        <w:rPr>
          <w:rFonts w:ascii="Times New Roman" w:eastAsia="Times New Roman" w:hAnsi="Times New Roman" w:cs="Times New Roman"/>
          <w:kern w:val="0"/>
          <w:sz w:val="24"/>
          <w:szCs w:val="24"/>
          <w:lang w:eastAsia="pl-PL"/>
          <w14:ligatures w14:val="none"/>
        </w:rPr>
        <w:t xml:space="preserve"> Wykazanie ewentualnego związku przyczynowo </w:t>
      </w:r>
      <w:r w:rsidR="00CB12F1">
        <w:rPr>
          <w:rFonts w:ascii="Times New Roman" w:eastAsia="Times New Roman" w:hAnsi="Times New Roman" w:cs="Times New Roman"/>
          <w:kern w:val="0"/>
          <w:sz w:val="24"/>
          <w:szCs w:val="24"/>
          <w:lang w:eastAsia="pl-PL"/>
          <w14:ligatures w14:val="none"/>
        </w:rPr>
        <w:t>–</w:t>
      </w:r>
      <w:r w:rsidR="00E9623B">
        <w:rPr>
          <w:rFonts w:ascii="Times New Roman" w:eastAsia="Times New Roman" w:hAnsi="Times New Roman" w:cs="Times New Roman"/>
          <w:kern w:val="0"/>
          <w:sz w:val="24"/>
          <w:szCs w:val="24"/>
          <w:lang w:eastAsia="pl-PL"/>
          <w14:ligatures w14:val="none"/>
        </w:rPr>
        <w:t xml:space="preserve"> skutkowego </w:t>
      </w:r>
    </w:p>
    <w:p w14:paraId="12F8A120" w14:textId="0B6CD055"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Pomiary sytuacyjno-wysokościowe wraz z niezbędnymi przekrojami, określenie położenia działek o nr ewid.</w:t>
      </w:r>
      <w:r w:rsidR="00C14D4C" w:rsidRPr="00C14D4C">
        <w:rPr>
          <w:rFonts w:ascii="Times New Roman" w:eastAsia="Times New Roman" w:hAnsi="Times New Roman" w:cs="Times New Roman"/>
          <w:kern w:val="0"/>
          <w:sz w:val="24"/>
          <w:szCs w:val="24"/>
          <w:lang w:eastAsia="pl-PL"/>
          <w14:ligatures w14:val="none"/>
        </w:rPr>
        <w:t xml:space="preserve">112/9 w Dębogórzu, gm. Kosakowo </w:t>
      </w:r>
      <w:r w:rsidRPr="00D74520">
        <w:rPr>
          <w:rFonts w:ascii="Times New Roman" w:eastAsia="Times New Roman" w:hAnsi="Times New Roman" w:cs="Times New Roman"/>
          <w:kern w:val="0"/>
          <w:sz w:val="24"/>
          <w:szCs w:val="24"/>
          <w:lang w:eastAsia="pl-PL"/>
          <w14:ligatures w14:val="none"/>
        </w:rPr>
        <w:t xml:space="preserve">względem </w:t>
      </w:r>
      <w:r>
        <w:rPr>
          <w:rFonts w:ascii="Times New Roman" w:eastAsia="Times New Roman" w:hAnsi="Times New Roman" w:cs="Times New Roman"/>
          <w:kern w:val="0"/>
          <w:sz w:val="24"/>
          <w:szCs w:val="24"/>
          <w:lang w:eastAsia="pl-PL"/>
          <w14:ligatures w14:val="none"/>
        </w:rPr>
        <w:t>działki sąsiedniej</w:t>
      </w:r>
      <w:r w:rsidRPr="00D74520">
        <w:rPr>
          <w:rFonts w:ascii="Times New Roman" w:eastAsia="Times New Roman" w:hAnsi="Times New Roman" w:cs="Times New Roman"/>
          <w:kern w:val="0"/>
          <w:sz w:val="24"/>
          <w:szCs w:val="24"/>
          <w:lang w:eastAsia="pl-PL"/>
          <w14:ligatures w14:val="none"/>
        </w:rPr>
        <w:t xml:space="preserve"> o nr ewid. </w:t>
      </w:r>
      <w:r w:rsidR="00C14D4C">
        <w:rPr>
          <w:rFonts w:ascii="Times New Roman" w:eastAsia="Times New Roman" w:hAnsi="Times New Roman" w:cs="Times New Roman"/>
          <w:kern w:val="0"/>
          <w:sz w:val="24"/>
          <w:szCs w:val="24"/>
          <w:lang w:eastAsia="pl-PL"/>
          <w14:ligatures w14:val="none"/>
        </w:rPr>
        <w:t>113/10</w:t>
      </w:r>
      <w:r w:rsidR="00C14D4C" w:rsidRPr="00C14D4C">
        <w:rPr>
          <w:rFonts w:ascii="Times New Roman" w:eastAsia="Times New Roman" w:hAnsi="Times New Roman" w:cs="Times New Roman"/>
          <w:kern w:val="0"/>
          <w:sz w:val="24"/>
          <w:szCs w:val="24"/>
          <w:lang w:eastAsia="pl-PL"/>
          <w14:ligatures w14:val="none"/>
        </w:rPr>
        <w:t xml:space="preserve"> w Dębogórzu, gm. Kosakowo </w:t>
      </w:r>
      <w:r w:rsidRPr="00D74520">
        <w:rPr>
          <w:rFonts w:ascii="Times New Roman" w:eastAsia="Times New Roman" w:hAnsi="Times New Roman" w:cs="Times New Roman"/>
          <w:kern w:val="0"/>
          <w:sz w:val="24"/>
          <w:szCs w:val="24"/>
          <w:lang w:eastAsia="pl-PL"/>
          <w14:ligatures w14:val="none"/>
        </w:rPr>
        <w:t>oraz czy są one położone wyżej, czy niżej, określić o ile.</w:t>
      </w:r>
    </w:p>
    <w:p w14:paraId="674A02FE"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Czy nastąpiła zmiana kierunku odpływu wód opadowych (jeżeli tak to z jakiej przyczyny, czy z powodu dokonanych zmian).</w:t>
      </w:r>
    </w:p>
    <w:p w14:paraId="1D61B739" w14:textId="77777777" w:rsidR="00834EF6" w:rsidRPr="00D74520"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Wpływ wód opadowych i roztopowych w najmniej korzystnym okresie roku na stan wody na gruncie.</w:t>
      </w:r>
    </w:p>
    <w:p w14:paraId="48BEBD3B" w14:textId="77777777" w:rsidR="00834EF6" w:rsidRDefault="00834EF6" w:rsidP="00834EF6">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Podsumowanie zlecenia oraz wnioski konieczne do wydania decyzji administracyjnej kończącej przedmiotowe postępowanie administracyjne w myśl art. 234 ustawy „PW”, które powinny być konkretne i w przypadku stwierdzenia, że zasadne jest wykonanie urządzeń zapobiegających szkodom powinny jednoznacznie określać jakie urządzenia powinny zostać wykonane, o jakich parametrach technicznych, a w przypadku jeżeli podsumowanie, zlecenia i wnioski będą wskazywały na konieczność przywrócenia stanu poprzedniego to powinny wskazywać jednoznacznie jaki był stan pierwotny na działce, która ma zostać przywrócona do stanu poprzedniego.</w:t>
      </w:r>
    </w:p>
    <w:p w14:paraId="586E4AC3"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3. </w:t>
      </w:r>
      <w:r w:rsidRPr="000D1AA5">
        <w:rPr>
          <w:rFonts w:ascii="Times New Roman" w:eastAsia="Times New Roman" w:hAnsi="Times New Roman" w:cs="Times New Roman"/>
          <w:kern w:val="0"/>
          <w:sz w:val="24"/>
          <w:szCs w:val="24"/>
          <w:lang w:eastAsia="pl-PL"/>
          <w14:ligatures w14:val="none"/>
        </w:rPr>
        <w:t>W celu realizacji zamówienia 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1A36FBE0"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4. </w:t>
      </w:r>
      <w:r w:rsidRPr="000D1AA5">
        <w:rPr>
          <w:rFonts w:ascii="Times New Roman" w:eastAsia="Times New Roman" w:hAnsi="Times New Roman" w:cs="Times New Roman"/>
          <w:kern w:val="0"/>
          <w:sz w:val="24"/>
          <w:szCs w:val="24"/>
          <w:lang w:eastAsia="pl-PL"/>
          <w14:ligatures w14:val="none"/>
        </w:rPr>
        <w:t xml:space="preserve">W trakcie przygotowywania ekspertyzy należy wziąć pod uwagę prawo stron postępowania do zadawania pytań świadkom i biegłym oraz do czynnego udziału w postępowaniu. W </w:t>
      </w:r>
      <w:r w:rsidRPr="000D1AA5">
        <w:rPr>
          <w:rFonts w:ascii="Times New Roman" w:eastAsia="Times New Roman" w:hAnsi="Times New Roman" w:cs="Times New Roman"/>
          <w:kern w:val="0"/>
          <w:sz w:val="24"/>
          <w:szCs w:val="24"/>
          <w:lang w:eastAsia="pl-PL"/>
          <w14:ligatures w14:val="none"/>
        </w:rPr>
        <w:lastRenderedPageBreak/>
        <w:t>związku z powyższym czynności konieczne do wykonania (tj. wizja lokalna) powinny być wykonane po uprzednim zawiadomieniu stron postępowania oraz Wójta Gminy Kosakowo</w:t>
      </w:r>
    </w:p>
    <w:p w14:paraId="4A697C78"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5. </w:t>
      </w:r>
      <w:r w:rsidRPr="000D1AA5">
        <w:rPr>
          <w:rFonts w:ascii="Times New Roman" w:eastAsia="Times New Roman" w:hAnsi="Times New Roman" w:cs="Times New Roman"/>
          <w:kern w:val="0"/>
          <w:sz w:val="24"/>
          <w:szCs w:val="24"/>
          <w:lang w:eastAsia="pl-PL"/>
          <w14:ligatures w14:val="none"/>
        </w:rPr>
        <w:t>Po sporządzeniu opinii i przedstawieniu jej stronom postępowania, w przypadku złożenia przez strony uwag do opinii, Wykonawca będzie miał obowiązek ustosunkować się pisemnie do tych uwag w wyznaczonym przez Zamawiającego terminie.</w:t>
      </w:r>
    </w:p>
    <w:p w14:paraId="4BD8D4FF"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6. </w:t>
      </w:r>
      <w:r w:rsidRPr="000D1AA5">
        <w:rPr>
          <w:rFonts w:ascii="Times New Roman" w:eastAsia="Times New Roman" w:hAnsi="Times New Roman" w:cs="Times New Roman"/>
          <w:kern w:val="0"/>
          <w:sz w:val="24"/>
          <w:szCs w:val="24"/>
          <w:lang w:eastAsia="pl-PL"/>
          <w14:ligatures w14:val="none"/>
        </w:rPr>
        <w:t>W trakcie trwania postępowania administracyjnego należy wziąć pod uwagę możliwość udzielania odpowiedzi lub opisów zagadnień stawianych przez Samorządowe Kolegium Odwoławcze lub Naczelny Sąd Administracyjny.</w:t>
      </w:r>
    </w:p>
    <w:p w14:paraId="58700677"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7. </w:t>
      </w:r>
      <w:r w:rsidRPr="000D1AA5">
        <w:rPr>
          <w:rFonts w:ascii="Times New Roman" w:eastAsia="Times New Roman" w:hAnsi="Times New Roman" w:cs="Times New Roman"/>
          <w:kern w:val="0"/>
          <w:sz w:val="24"/>
          <w:szCs w:val="24"/>
          <w:lang w:eastAsia="pl-PL"/>
          <w14:ligatures w14:val="none"/>
        </w:rPr>
        <w:t>Wykonawca zobowiązany jest dostarczyć do Urzędu Gminy Kosakowo opinie, o których mowa wyżej w trzech egzemplarzach w wersji papierowej oraz w jednym egzemplarzu w wersji elektronicznej.</w:t>
      </w:r>
    </w:p>
    <w:p w14:paraId="5CB4D62D"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8. </w:t>
      </w:r>
      <w:r w:rsidRPr="000D1AA5">
        <w:rPr>
          <w:rFonts w:ascii="Times New Roman" w:eastAsia="Times New Roman" w:hAnsi="Times New Roman" w:cs="Times New Roman"/>
          <w:kern w:val="0"/>
          <w:sz w:val="24"/>
          <w:szCs w:val="24"/>
          <w:lang w:eastAsia="pl-PL"/>
          <w14:ligatures w14:val="none"/>
        </w:rPr>
        <w:t>Kryterium wyboru ofert: cena 100 %.</w:t>
      </w:r>
    </w:p>
    <w:p w14:paraId="2089591C" w14:textId="1691400B"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9. </w:t>
      </w:r>
      <w:r w:rsidRPr="000D1AA5">
        <w:rPr>
          <w:rFonts w:ascii="Times New Roman" w:eastAsia="Times New Roman" w:hAnsi="Times New Roman" w:cs="Times New Roman"/>
          <w:kern w:val="0"/>
          <w:sz w:val="24"/>
          <w:szCs w:val="24"/>
          <w:lang w:eastAsia="pl-PL"/>
          <w14:ligatures w14:val="none"/>
        </w:rPr>
        <w:t xml:space="preserve">Termin wykonania przedmiotu zamówienia: do </w:t>
      </w:r>
      <w:r w:rsidR="000D6CC8">
        <w:rPr>
          <w:rFonts w:ascii="Times New Roman" w:eastAsia="Times New Roman" w:hAnsi="Times New Roman" w:cs="Times New Roman"/>
          <w:kern w:val="0"/>
          <w:sz w:val="24"/>
          <w:szCs w:val="24"/>
          <w:lang w:eastAsia="pl-PL"/>
          <w14:ligatures w14:val="none"/>
        </w:rPr>
        <w:t>4</w:t>
      </w:r>
      <w:r w:rsidRPr="000D1AA5">
        <w:rPr>
          <w:rFonts w:ascii="Times New Roman" w:eastAsia="Times New Roman" w:hAnsi="Times New Roman" w:cs="Times New Roman"/>
          <w:kern w:val="0"/>
          <w:sz w:val="24"/>
          <w:szCs w:val="24"/>
          <w:lang w:eastAsia="pl-PL"/>
          <w14:ligatures w14:val="none"/>
        </w:rPr>
        <w:t xml:space="preserve"> miesięcy od daty podpisania umowy (w przypadku wystąpienia okoliczności, które uniemożliwią wykonanie usługi w terminie, może on ulec zmianie za porozumieniem stron, na podstawie pisemnie sporządzonego aneksu do umowy).</w:t>
      </w:r>
    </w:p>
    <w:p w14:paraId="502C5C11" w14:textId="77777777"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10. </w:t>
      </w:r>
      <w:r w:rsidRPr="000D1AA5">
        <w:rPr>
          <w:rFonts w:ascii="Times New Roman" w:eastAsia="Times New Roman" w:hAnsi="Times New Roman" w:cs="Times New Roman"/>
          <w:kern w:val="0"/>
          <w:sz w:val="24"/>
          <w:szCs w:val="24"/>
          <w:lang w:eastAsia="pl-PL"/>
          <w14:ligatures w14:val="none"/>
        </w:rPr>
        <w:t>Wymagania jakie powinien spełniać wykonawca zamówienia w zakresie dokumentów i oświadczeń.</w:t>
      </w:r>
    </w:p>
    <w:p w14:paraId="50D4CA4C" w14:textId="23D37632" w:rsidR="00834EF6" w:rsidRPr="000D1AA5" w:rsidRDefault="00834EF6" w:rsidP="00834EF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11. </w:t>
      </w:r>
      <w:r w:rsidRPr="000D1AA5">
        <w:rPr>
          <w:rFonts w:ascii="Times New Roman" w:eastAsia="Times New Roman" w:hAnsi="Times New Roman" w:cs="Times New Roman"/>
          <w:kern w:val="0"/>
          <w:sz w:val="24"/>
          <w:szCs w:val="24"/>
          <w:lang w:eastAsia="pl-PL"/>
          <w14:ligatures w14:val="none"/>
        </w:rPr>
        <w:t xml:space="preserve">Zamawiający wymaga, aby każda oferta zawierała </w:t>
      </w:r>
      <w:r w:rsidR="00BE1A07">
        <w:rPr>
          <w:rFonts w:ascii="Times New Roman" w:eastAsia="Times New Roman" w:hAnsi="Times New Roman" w:cs="Times New Roman"/>
          <w:kern w:val="0"/>
          <w:sz w:val="24"/>
          <w:szCs w:val="24"/>
          <w:lang w:eastAsia="pl-PL"/>
          <w14:ligatures w14:val="none"/>
        </w:rPr>
        <w:t xml:space="preserve">załączony </w:t>
      </w:r>
      <w:r w:rsidRPr="000D1AA5">
        <w:rPr>
          <w:rFonts w:ascii="Times New Roman" w:eastAsia="Times New Roman" w:hAnsi="Times New Roman" w:cs="Times New Roman"/>
          <w:kern w:val="0"/>
          <w:sz w:val="24"/>
          <w:szCs w:val="24"/>
          <w:lang w:eastAsia="pl-PL"/>
          <w14:ligatures w14:val="none"/>
        </w:rPr>
        <w:t>dokument potwierdzający uprawnienia w zakresie hydrologii</w:t>
      </w:r>
      <w:r w:rsidR="00366640">
        <w:rPr>
          <w:rFonts w:ascii="Times New Roman" w:eastAsia="Times New Roman" w:hAnsi="Times New Roman" w:cs="Times New Roman"/>
          <w:kern w:val="0"/>
          <w:sz w:val="24"/>
          <w:szCs w:val="24"/>
          <w:lang w:eastAsia="pl-PL"/>
          <w14:ligatures w14:val="none"/>
        </w:rPr>
        <w:t>, hydrogeologii</w:t>
      </w:r>
      <w:r w:rsidRPr="000D1AA5">
        <w:rPr>
          <w:rFonts w:ascii="Times New Roman" w:eastAsia="Times New Roman" w:hAnsi="Times New Roman" w:cs="Times New Roman"/>
          <w:kern w:val="0"/>
          <w:sz w:val="24"/>
          <w:szCs w:val="24"/>
          <w:lang w:eastAsia="pl-PL"/>
          <w14:ligatures w14:val="none"/>
        </w:rPr>
        <w:t xml:space="preserve"> lub melioracji wodnych.</w:t>
      </w:r>
    </w:p>
    <w:p w14:paraId="6F52BCF9" w14:textId="77777777" w:rsidR="00366640" w:rsidRDefault="00834EF6" w:rsidP="0036664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12. </w:t>
      </w:r>
      <w:r w:rsidRPr="00D74520">
        <w:rPr>
          <w:rFonts w:ascii="Times New Roman" w:eastAsia="Times New Roman" w:hAnsi="Times New Roman" w:cs="Times New Roman"/>
          <w:kern w:val="0"/>
          <w:sz w:val="24"/>
          <w:szCs w:val="24"/>
          <w:lang w:eastAsia="pl-PL"/>
          <w14:ligatures w14:val="none"/>
        </w:rPr>
        <w:t>Zamawiający nie przewiduje zwrotu kosztów udziału w postępowaniu.</w:t>
      </w:r>
    </w:p>
    <w:p w14:paraId="52A1CB46" w14:textId="5C3EC685" w:rsidR="00834EF6" w:rsidRPr="00D74520" w:rsidRDefault="00834EF6" w:rsidP="0036664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Dodatkowe informacje i materiały dotyczące wykonania zamówienia można uzyskać pod nr tel.</w:t>
      </w:r>
      <w:r>
        <w:rPr>
          <w:rFonts w:ascii="Times New Roman" w:eastAsia="Times New Roman" w:hAnsi="Times New Roman" w:cs="Times New Roman"/>
          <w:kern w:val="0"/>
          <w:sz w:val="24"/>
          <w:szCs w:val="24"/>
          <w:lang w:eastAsia="pl-PL"/>
          <w14:ligatures w14:val="none"/>
        </w:rPr>
        <w:t xml:space="preserve"> 58 660 4 28</w:t>
      </w:r>
      <w:r w:rsidRPr="00D74520">
        <w:rPr>
          <w:rFonts w:ascii="Times New Roman" w:eastAsia="Times New Roman" w:hAnsi="Times New Roman" w:cs="Times New Roman"/>
          <w:kern w:val="0"/>
          <w:sz w:val="24"/>
          <w:szCs w:val="24"/>
          <w:lang w:eastAsia="pl-PL"/>
          <w14:ligatures w14:val="none"/>
        </w:rPr>
        <w:t xml:space="preserve">, e-mail: </w:t>
      </w:r>
      <w:r>
        <w:rPr>
          <w:rFonts w:ascii="Times New Roman" w:eastAsia="Times New Roman" w:hAnsi="Times New Roman" w:cs="Times New Roman"/>
          <w:kern w:val="0"/>
          <w:sz w:val="24"/>
          <w:szCs w:val="24"/>
          <w:lang w:eastAsia="pl-PL"/>
          <w14:ligatures w14:val="none"/>
        </w:rPr>
        <w:t>wody@kosakowo.pl</w:t>
      </w:r>
    </w:p>
    <w:p w14:paraId="08F6AF96" w14:textId="77777777" w:rsidR="00AF5744" w:rsidRDefault="00AF5744"/>
    <w:sectPr w:rsidR="00AF5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6D19"/>
    <w:multiLevelType w:val="multilevel"/>
    <w:tmpl w:val="2F3EC2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A2093"/>
    <w:multiLevelType w:val="multilevel"/>
    <w:tmpl w:val="D7CC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C1CE3"/>
    <w:multiLevelType w:val="multilevel"/>
    <w:tmpl w:val="DF5E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64930"/>
    <w:multiLevelType w:val="multilevel"/>
    <w:tmpl w:val="B33A39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C551D"/>
    <w:multiLevelType w:val="multilevel"/>
    <w:tmpl w:val="DFCC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186313">
    <w:abstractNumId w:val="4"/>
  </w:num>
  <w:num w:numId="2" w16cid:durableId="1906182125">
    <w:abstractNumId w:val="1"/>
  </w:num>
  <w:num w:numId="3" w16cid:durableId="1676570015">
    <w:abstractNumId w:val="3"/>
  </w:num>
  <w:num w:numId="4" w16cid:durableId="224343166">
    <w:abstractNumId w:val="2"/>
  </w:num>
  <w:num w:numId="5" w16cid:durableId="44473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F6"/>
    <w:rsid w:val="000354EB"/>
    <w:rsid w:val="000A25E1"/>
    <w:rsid w:val="000D6CC8"/>
    <w:rsid w:val="002F5A0B"/>
    <w:rsid w:val="00366640"/>
    <w:rsid w:val="00834EF6"/>
    <w:rsid w:val="00AF5744"/>
    <w:rsid w:val="00BE1A07"/>
    <w:rsid w:val="00C14D4C"/>
    <w:rsid w:val="00CB12F1"/>
    <w:rsid w:val="00E65CE4"/>
    <w:rsid w:val="00E9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8BB0"/>
  <w15:chartTrackingRefBased/>
  <w15:docId w15:val="{690BCCE7-49B2-49C3-9794-8E18D257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34E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834EF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4EF6"/>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834EF6"/>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834EF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34EF6"/>
    <w:rPr>
      <w:b/>
      <w:bCs/>
    </w:rPr>
  </w:style>
  <w:style w:type="character" w:styleId="Hipercze">
    <w:name w:val="Hyperlink"/>
    <w:basedOn w:val="Domylnaczcionkaakapitu"/>
    <w:uiPriority w:val="99"/>
    <w:semiHidden/>
    <w:unhideWhenUsed/>
    <w:rsid w:val="00834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3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986</Words>
  <Characters>5920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Kempińska</dc:creator>
  <cp:keywords/>
  <dc:description/>
  <cp:lastModifiedBy>Magdalena Kempińska</cp:lastModifiedBy>
  <cp:revision>6</cp:revision>
  <dcterms:created xsi:type="dcterms:W3CDTF">2024-06-06T06:51:00Z</dcterms:created>
  <dcterms:modified xsi:type="dcterms:W3CDTF">2024-06-07T08:14:00Z</dcterms:modified>
</cp:coreProperties>
</file>