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4" w:rsidRPr="002C6063" w:rsidRDefault="00E00CC4" w:rsidP="00E00CC4">
      <w:pPr>
        <w:jc w:val="center"/>
        <w:rPr>
          <w:rFonts w:asciiTheme="minorHAnsi" w:hAnsiTheme="minorHAnsi" w:cs="Calibri"/>
          <w:sz w:val="22"/>
          <w:szCs w:val="22"/>
        </w:rPr>
      </w:pPr>
      <w:r w:rsidRPr="002C6063">
        <w:rPr>
          <w:rFonts w:asciiTheme="minorHAnsi" w:hAnsiTheme="minorHAnsi" w:cs="Calibri"/>
          <w:noProof/>
          <w:sz w:val="22"/>
          <w:szCs w:val="22"/>
          <w:lang w:eastAsia="pl-PL"/>
        </w:rPr>
        <w:drawing>
          <wp:inline distT="0" distB="0" distL="0" distR="0">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2C6063">
        <w:rPr>
          <w:rFonts w:asciiTheme="minorHAnsi" w:hAnsiTheme="minorHAnsi" w:cs="Calibri"/>
          <w:sz w:val="22"/>
          <w:szCs w:val="22"/>
        </w:rPr>
        <w:t>Samodzielny Publiczny Zakład Opieki Zdrowotnej</w:t>
      </w:r>
    </w:p>
    <w:p w:rsidR="00E00CC4" w:rsidRPr="002C6063" w:rsidRDefault="00E00CC4" w:rsidP="00E00CC4">
      <w:pPr>
        <w:jc w:val="center"/>
        <w:rPr>
          <w:rFonts w:asciiTheme="minorHAnsi" w:hAnsiTheme="minorHAnsi" w:cs="Calibri"/>
          <w:sz w:val="22"/>
          <w:szCs w:val="22"/>
        </w:rPr>
      </w:pPr>
      <w:r w:rsidRPr="002C6063">
        <w:rPr>
          <w:rFonts w:asciiTheme="minorHAnsi" w:hAnsiTheme="minorHAnsi" w:cs="Calibri"/>
          <w:sz w:val="22"/>
          <w:szCs w:val="22"/>
        </w:rPr>
        <w:t>Ministerstwa Spraw Wewnętrznych i Administracji we Wrocławiu</w:t>
      </w:r>
    </w:p>
    <w:p w:rsidR="00E00CC4" w:rsidRPr="002C6063" w:rsidRDefault="00E00CC4" w:rsidP="00E00CC4">
      <w:pPr>
        <w:jc w:val="center"/>
        <w:rPr>
          <w:rFonts w:asciiTheme="minorHAnsi" w:hAnsiTheme="minorHAnsi" w:cs="Calibri"/>
          <w:sz w:val="22"/>
          <w:szCs w:val="22"/>
          <w:u w:val="single"/>
        </w:rPr>
      </w:pPr>
      <w:r w:rsidRPr="002C6063">
        <w:rPr>
          <w:rFonts w:asciiTheme="minorHAnsi" w:hAnsiTheme="minorHAnsi" w:cs="Calibri"/>
          <w:sz w:val="22"/>
          <w:szCs w:val="22"/>
        </w:rPr>
        <w:t xml:space="preserve">ul. </w:t>
      </w:r>
      <w:proofErr w:type="spellStart"/>
      <w:r w:rsidRPr="002C6063">
        <w:rPr>
          <w:rFonts w:asciiTheme="minorHAnsi" w:hAnsiTheme="minorHAnsi" w:cs="Calibri"/>
          <w:sz w:val="22"/>
          <w:szCs w:val="22"/>
        </w:rPr>
        <w:t>Ołbińska</w:t>
      </w:r>
      <w:proofErr w:type="spellEnd"/>
      <w:r w:rsidRPr="002C6063">
        <w:rPr>
          <w:rFonts w:asciiTheme="minorHAnsi" w:hAnsiTheme="minorHAnsi" w:cs="Calibri"/>
          <w:sz w:val="22"/>
          <w:szCs w:val="22"/>
        </w:rPr>
        <w:t xml:space="preserve"> 32, 50 – 233 Wrocław </w:t>
      </w:r>
    </w:p>
    <w:p w:rsidR="00E00CC4" w:rsidRPr="002C6063" w:rsidRDefault="00E00CC4" w:rsidP="00E00CC4">
      <w:pPr>
        <w:rPr>
          <w:rFonts w:asciiTheme="minorHAnsi" w:hAnsiTheme="minorHAnsi" w:cs="Calibri"/>
          <w:sz w:val="22"/>
          <w:szCs w:val="22"/>
          <w:u w:val="single"/>
        </w:rPr>
      </w:pPr>
    </w:p>
    <w:p w:rsidR="00E00CC4" w:rsidRPr="002C6063" w:rsidRDefault="00E00CC4" w:rsidP="00E00CC4">
      <w:pPr>
        <w:rPr>
          <w:rFonts w:asciiTheme="minorHAnsi" w:hAnsiTheme="minorHAnsi" w:cs="Calibri"/>
          <w:sz w:val="22"/>
          <w:szCs w:val="22"/>
        </w:rPr>
      </w:pPr>
    </w:p>
    <w:p w:rsidR="00E00CC4" w:rsidRPr="002C6063" w:rsidRDefault="00E00CC4" w:rsidP="00D76DC6">
      <w:pPr>
        <w:jc w:val="right"/>
        <w:rPr>
          <w:rFonts w:asciiTheme="minorHAnsi" w:hAnsiTheme="minorHAnsi" w:cs="Calibri"/>
          <w:sz w:val="22"/>
          <w:szCs w:val="22"/>
        </w:rPr>
      </w:pPr>
      <w:r w:rsidRPr="002C6063">
        <w:rPr>
          <w:rFonts w:asciiTheme="minorHAnsi" w:hAnsiTheme="minorHAnsi" w:cs="Calibri"/>
          <w:sz w:val="22"/>
          <w:szCs w:val="22"/>
        </w:rPr>
        <w:t xml:space="preserve">Wrocław, dn. </w:t>
      </w:r>
      <w:r w:rsidR="00006879" w:rsidRPr="002C6063">
        <w:rPr>
          <w:rFonts w:asciiTheme="minorHAnsi" w:hAnsiTheme="minorHAnsi" w:cs="Calibri"/>
          <w:sz w:val="22"/>
          <w:szCs w:val="22"/>
        </w:rPr>
        <w:t>12.06.</w:t>
      </w:r>
      <w:r w:rsidR="00D76DC6" w:rsidRPr="002C6063">
        <w:rPr>
          <w:rFonts w:asciiTheme="minorHAnsi" w:hAnsiTheme="minorHAnsi" w:cs="Calibri"/>
          <w:sz w:val="22"/>
          <w:szCs w:val="22"/>
        </w:rPr>
        <w:t>2023</w:t>
      </w:r>
      <w:r w:rsidRPr="002C6063">
        <w:rPr>
          <w:rFonts w:asciiTheme="minorHAnsi" w:hAnsiTheme="minorHAnsi" w:cs="Calibri"/>
          <w:sz w:val="22"/>
          <w:szCs w:val="22"/>
        </w:rPr>
        <w:t xml:space="preserve">r. </w:t>
      </w:r>
    </w:p>
    <w:p w:rsidR="00E00CC4" w:rsidRPr="002C6063" w:rsidRDefault="00E00CC4" w:rsidP="00D76DC6">
      <w:pPr>
        <w:jc w:val="both"/>
        <w:rPr>
          <w:rFonts w:asciiTheme="minorHAnsi" w:hAnsiTheme="minorHAnsi" w:cs="Calibri"/>
          <w:sz w:val="22"/>
          <w:szCs w:val="22"/>
        </w:rPr>
      </w:pPr>
    </w:p>
    <w:p w:rsidR="00E00CC4" w:rsidRPr="002C6063" w:rsidRDefault="00E00CC4" w:rsidP="00D76DC6">
      <w:pPr>
        <w:jc w:val="both"/>
        <w:rPr>
          <w:rFonts w:asciiTheme="minorHAnsi" w:hAnsiTheme="minorHAnsi" w:cs="Calibri"/>
          <w:sz w:val="22"/>
          <w:szCs w:val="22"/>
        </w:rPr>
      </w:pPr>
      <w:r w:rsidRPr="002C6063">
        <w:rPr>
          <w:rFonts w:asciiTheme="minorHAnsi" w:hAnsiTheme="minorHAnsi" w:cs="Calibri"/>
          <w:b/>
          <w:sz w:val="22"/>
          <w:szCs w:val="22"/>
        </w:rPr>
        <w:t xml:space="preserve">Sygnatura postępowania: ZZ-ZP-2375 – </w:t>
      </w:r>
      <w:r w:rsidR="009E5D7C" w:rsidRPr="002C6063">
        <w:rPr>
          <w:rFonts w:asciiTheme="minorHAnsi" w:hAnsiTheme="minorHAnsi" w:cs="Calibri"/>
          <w:b/>
          <w:sz w:val="22"/>
          <w:szCs w:val="22"/>
        </w:rPr>
        <w:t>8</w:t>
      </w:r>
      <w:r w:rsidRPr="002C6063">
        <w:rPr>
          <w:rFonts w:asciiTheme="minorHAnsi" w:hAnsiTheme="minorHAnsi" w:cs="Calibri"/>
          <w:b/>
          <w:sz w:val="22"/>
          <w:szCs w:val="22"/>
        </w:rPr>
        <w:t>/2</w:t>
      </w:r>
      <w:r w:rsidR="00D76DC6" w:rsidRPr="002C6063">
        <w:rPr>
          <w:rFonts w:asciiTheme="minorHAnsi" w:hAnsiTheme="minorHAnsi" w:cs="Calibri"/>
          <w:b/>
          <w:sz w:val="22"/>
          <w:szCs w:val="22"/>
        </w:rPr>
        <w:t>3</w:t>
      </w:r>
      <w:r w:rsidRPr="002C6063">
        <w:rPr>
          <w:rFonts w:asciiTheme="minorHAnsi" w:hAnsiTheme="minorHAnsi" w:cs="Calibri"/>
          <w:sz w:val="22"/>
          <w:szCs w:val="22"/>
        </w:rPr>
        <w:t xml:space="preserve">            </w:t>
      </w:r>
    </w:p>
    <w:p w:rsidR="004D1F0B" w:rsidRPr="002C6063" w:rsidRDefault="004D1F0B" w:rsidP="004D1F0B">
      <w:pPr>
        <w:pStyle w:val="Nagwek3"/>
        <w:jc w:val="left"/>
        <w:rPr>
          <w:rFonts w:asciiTheme="minorHAnsi" w:hAnsiTheme="minorHAnsi" w:cs="Calibri"/>
          <w:b w:val="0"/>
          <w:sz w:val="22"/>
          <w:szCs w:val="22"/>
          <w:lang w:eastAsia="zh-CN"/>
        </w:rPr>
      </w:pPr>
    </w:p>
    <w:p w:rsidR="00E00CC4" w:rsidRPr="002C6063" w:rsidRDefault="00E00CC4" w:rsidP="002A3E20">
      <w:pPr>
        <w:pStyle w:val="Nagwek3"/>
        <w:spacing w:line="276" w:lineRule="auto"/>
        <w:jc w:val="left"/>
        <w:rPr>
          <w:rFonts w:asciiTheme="minorHAnsi" w:hAnsiTheme="minorHAnsi"/>
          <w:sz w:val="22"/>
          <w:szCs w:val="22"/>
        </w:rPr>
      </w:pPr>
      <w:r w:rsidRPr="002C6063">
        <w:rPr>
          <w:rFonts w:asciiTheme="minorHAnsi" w:hAnsiTheme="minorHAnsi" w:cs="Tahoma"/>
          <w:sz w:val="22"/>
          <w:szCs w:val="22"/>
        </w:rPr>
        <w:t xml:space="preserve">Dot.: postępowania prowadzonego w trybie podstawowym bez negocjacji </w:t>
      </w:r>
      <w:r w:rsidR="00EE305F" w:rsidRPr="002C6063">
        <w:rPr>
          <w:rFonts w:asciiTheme="minorHAnsi" w:hAnsiTheme="minorHAnsi" w:cs="Tahoma"/>
          <w:sz w:val="22"/>
          <w:szCs w:val="22"/>
        </w:rPr>
        <w:t>na:</w:t>
      </w:r>
      <w:r w:rsidR="007D4E90" w:rsidRPr="002C6063">
        <w:rPr>
          <w:rFonts w:asciiTheme="minorHAnsi" w:hAnsiTheme="minorHAnsi" w:cs="Tahoma"/>
          <w:sz w:val="22"/>
          <w:szCs w:val="22"/>
        </w:rPr>
        <w:t xml:space="preserve"> </w:t>
      </w:r>
      <w:r w:rsidR="004D1F0B" w:rsidRPr="002C6063">
        <w:rPr>
          <w:rFonts w:asciiTheme="minorHAnsi" w:hAnsiTheme="minorHAnsi"/>
          <w:sz w:val="22"/>
          <w:szCs w:val="22"/>
        </w:rPr>
        <w:t>„</w:t>
      </w:r>
      <w:r w:rsidR="009E5D7C" w:rsidRPr="002C6063">
        <w:rPr>
          <w:rFonts w:asciiTheme="minorHAnsi" w:hAnsiTheme="minorHAnsi" w:cs="Arial Narrow"/>
          <w:sz w:val="22"/>
          <w:szCs w:val="22"/>
        </w:rPr>
        <w:t>W</w:t>
      </w:r>
      <w:r w:rsidR="009E5D7C" w:rsidRPr="002C6063">
        <w:rPr>
          <w:rFonts w:asciiTheme="minorHAnsi" w:hAnsiTheme="minorHAnsi"/>
          <w:sz w:val="22"/>
          <w:szCs w:val="22"/>
        </w:rPr>
        <w:t>ykonanie usługi przeglądów technicznych i konserwacji sprzętu i aparatury medycznej będącej na wyposażeniu</w:t>
      </w:r>
      <w:r w:rsidR="009E5D7C" w:rsidRPr="002C6063">
        <w:rPr>
          <w:rFonts w:asciiTheme="minorHAnsi" w:hAnsiTheme="minorHAnsi" w:cs="Arial Narrow"/>
          <w:sz w:val="22"/>
          <w:szCs w:val="22"/>
        </w:rPr>
        <w:t xml:space="preserve"> Szpitala SPZOZ MSWIA we Wrocławiu</w:t>
      </w:r>
      <w:r w:rsidR="004D1F0B" w:rsidRPr="002C6063">
        <w:rPr>
          <w:rFonts w:asciiTheme="minorHAnsi" w:hAnsiTheme="minorHAnsi"/>
          <w:sz w:val="22"/>
          <w:szCs w:val="22"/>
        </w:rPr>
        <w:t xml:space="preserve">” </w:t>
      </w:r>
    </w:p>
    <w:p w:rsidR="002A3E20" w:rsidRPr="002C6063" w:rsidRDefault="002A3E20" w:rsidP="002A3E20">
      <w:pPr>
        <w:rPr>
          <w:rFonts w:asciiTheme="minorHAnsi" w:hAnsiTheme="minorHAnsi"/>
          <w:sz w:val="22"/>
          <w:szCs w:val="22"/>
          <w:lang w:eastAsia="pl-PL"/>
        </w:rPr>
      </w:pPr>
    </w:p>
    <w:p w:rsidR="00E00CC4" w:rsidRPr="002C6063" w:rsidRDefault="00E00CC4" w:rsidP="00D76DC6">
      <w:pPr>
        <w:jc w:val="center"/>
        <w:rPr>
          <w:rFonts w:asciiTheme="minorHAnsi" w:hAnsiTheme="minorHAnsi" w:cs="Calibri"/>
          <w:b/>
          <w:sz w:val="22"/>
          <w:szCs w:val="22"/>
        </w:rPr>
      </w:pPr>
      <w:r w:rsidRPr="002C6063">
        <w:rPr>
          <w:rFonts w:asciiTheme="minorHAnsi" w:hAnsiTheme="minorHAnsi" w:cs="Calibri"/>
          <w:b/>
          <w:sz w:val="22"/>
          <w:szCs w:val="22"/>
        </w:rPr>
        <w:t>WYJAŚNIENIA TREŚCI SWZ</w:t>
      </w:r>
    </w:p>
    <w:p w:rsidR="00E00CC4" w:rsidRPr="002C6063" w:rsidRDefault="00E00CC4" w:rsidP="00D76DC6">
      <w:pPr>
        <w:jc w:val="both"/>
        <w:rPr>
          <w:rFonts w:asciiTheme="minorHAnsi" w:hAnsiTheme="minorHAnsi" w:cs="Calibri"/>
          <w:b/>
          <w:sz w:val="22"/>
          <w:szCs w:val="22"/>
        </w:rPr>
      </w:pPr>
    </w:p>
    <w:p w:rsidR="00E00CC4" w:rsidRPr="002C6063" w:rsidRDefault="00E00CC4" w:rsidP="00D76DC6">
      <w:pPr>
        <w:pStyle w:val="Bezodstpw"/>
        <w:jc w:val="both"/>
        <w:rPr>
          <w:rFonts w:asciiTheme="minorHAnsi" w:hAnsiTheme="minorHAnsi"/>
        </w:rPr>
      </w:pPr>
      <w:r w:rsidRPr="002C6063">
        <w:rPr>
          <w:rFonts w:asciiTheme="minorHAnsi" w:hAnsiTheme="minorHAnsi"/>
        </w:rPr>
        <w:t xml:space="preserve">Działając na podstawie art. 284 ust.2 </w:t>
      </w:r>
      <w:r w:rsidR="00073D61" w:rsidRPr="002C6063">
        <w:rPr>
          <w:rFonts w:asciiTheme="minorHAnsi" w:hAnsiTheme="minorHAnsi"/>
        </w:rPr>
        <w:t xml:space="preserve">i </w:t>
      </w:r>
      <w:r w:rsidR="00A36927" w:rsidRPr="002C6063">
        <w:rPr>
          <w:rFonts w:asciiTheme="minorHAnsi" w:hAnsiTheme="minorHAnsi"/>
        </w:rPr>
        <w:t xml:space="preserve">oraz art. 286 ust.1  </w:t>
      </w:r>
      <w:r w:rsidRPr="002C6063">
        <w:rPr>
          <w:rFonts w:asciiTheme="minorHAnsi" w:hAnsiTheme="minorHAnsi"/>
        </w:rPr>
        <w:t>ustawy Prawo zamówień publicznych z dnia 11 września 2019r. (Dz. U. z 2022 poz. 1710</w:t>
      </w:r>
      <w:r w:rsidR="00D76DC6" w:rsidRPr="002C6063">
        <w:rPr>
          <w:rFonts w:asciiTheme="minorHAnsi" w:hAnsiTheme="minorHAnsi"/>
        </w:rPr>
        <w:t xml:space="preserve"> ze zm.</w:t>
      </w:r>
      <w:r w:rsidRPr="002C6063">
        <w:rPr>
          <w:rFonts w:asciiTheme="minorHAnsi" w:hAnsiTheme="minorHAnsi" w:cs="Verdana"/>
        </w:rPr>
        <w:t>)</w:t>
      </w:r>
      <w:r w:rsidRPr="002C6063">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7D4E90" w:rsidRPr="002C6063" w:rsidRDefault="007D4E90" w:rsidP="00D76DC6">
      <w:pPr>
        <w:suppressAutoHyphens w:val="0"/>
        <w:autoSpaceDE w:val="0"/>
        <w:jc w:val="both"/>
        <w:rPr>
          <w:rFonts w:asciiTheme="minorHAnsi" w:hAnsiTheme="minorHAnsi" w:cs="TimesNewRomanPSMT"/>
          <w:b/>
          <w:sz w:val="22"/>
          <w:szCs w:val="22"/>
          <w:lang w:eastAsia="pl-PL"/>
        </w:rPr>
      </w:pPr>
    </w:p>
    <w:p w:rsidR="00E00CC4" w:rsidRPr="002C6063" w:rsidRDefault="00E00CC4" w:rsidP="00D76DC6">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1</w:t>
      </w:r>
    </w:p>
    <w:p w:rsidR="009E5D7C" w:rsidRPr="002C6063" w:rsidRDefault="009E5D7C" w:rsidP="009E5D7C">
      <w:pPr>
        <w:spacing w:line="276" w:lineRule="auto"/>
        <w:contextualSpacing/>
        <w:jc w:val="both"/>
        <w:rPr>
          <w:rFonts w:asciiTheme="minorHAnsi" w:hAnsiTheme="minorHAnsi"/>
          <w:bCs/>
          <w:sz w:val="22"/>
          <w:szCs w:val="22"/>
          <w:u w:val="single"/>
        </w:rPr>
      </w:pPr>
      <w:r w:rsidRPr="002C6063">
        <w:rPr>
          <w:rFonts w:asciiTheme="minorHAnsi" w:hAnsiTheme="minorHAnsi"/>
          <w:bCs/>
          <w:sz w:val="22"/>
          <w:szCs w:val="22"/>
          <w:u w:val="single"/>
        </w:rPr>
        <w:t>Dot. Pakietu nr 18 poz. 8</w:t>
      </w:r>
    </w:p>
    <w:p w:rsidR="009E5D7C" w:rsidRPr="002C6063" w:rsidRDefault="009E5D7C" w:rsidP="009E5D7C">
      <w:pPr>
        <w:spacing w:line="276" w:lineRule="auto"/>
        <w:contextualSpacing/>
        <w:jc w:val="both"/>
        <w:rPr>
          <w:rFonts w:asciiTheme="minorHAnsi" w:hAnsiTheme="minorHAnsi"/>
          <w:bCs/>
          <w:sz w:val="22"/>
          <w:szCs w:val="22"/>
        </w:rPr>
      </w:pPr>
      <w:r w:rsidRPr="002C6063">
        <w:rPr>
          <w:rFonts w:asciiTheme="minorHAnsi" w:hAnsiTheme="minorHAnsi"/>
          <w:bCs/>
          <w:sz w:val="22"/>
          <w:szCs w:val="22"/>
        </w:rPr>
        <w:t xml:space="preserve">Zwracamy się z prośbą o wyłączenie poz. 8 – SAHARA – rozmrażanie osocza do oddzielnego pakietu nr 18a. Wyłączenie tej pozycji do oddzielnego pakietu pozwali na złożenie ofert większej ilości firm i otrzymanie przez Zamawiającego ofert bardziej konkurencyjnie cenowo. </w:t>
      </w:r>
    </w:p>
    <w:p w:rsidR="00E00CC4" w:rsidRPr="002C6063" w:rsidRDefault="00E00CC4" w:rsidP="00073D61">
      <w:pPr>
        <w:suppressAutoHyphens w:val="0"/>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Odpowiedź na pytanie nr 1: </w:t>
      </w:r>
    </w:p>
    <w:p w:rsidR="00A75948" w:rsidRPr="002C6063" w:rsidRDefault="00A75948" w:rsidP="00073D61">
      <w:pPr>
        <w:suppressAutoHyphens w:val="0"/>
        <w:rPr>
          <w:rFonts w:asciiTheme="minorHAnsi" w:eastAsia="Calibri" w:hAnsiTheme="minorHAnsi" w:cs="Arial"/>
          <w:b/>
          <w:sz w:val="22"/>
          <w:szCs w:val="22"/>
          <w:lang w:eastAsia="en-US"/>
        </w:rPr>
      </w:pPr>
      <w:r w:rsidRPr="002C6063">
        <w:rPr>
          <w:rFonts w:asciiTheme="minorHAnsi" w:hAnsiTheme="minorHAnsi"/>
          <w:b/>
          <w:bCs/>
          <w:sz w:val="22"/>
          <w:szCs w:val="22"/>
        </w:rPr>
        <w:t>Zamawiający nie wyraża zgody na dzielenie pakietów.</w:t>
      </w:r>
    </w:p>
    <w:p w:rsidR="009F6934" w:rsidRPr="002C6063" w:rsidRDefault="009F6934" w:rsidP="00D76DC6">
      <w:pPr>
        <w:rPr>
          <w:rFonts w:asciiTheme="minorHAnsi" w:hAnsiTheme="minorHAnsi"/>
          <w:sz w:val="22"/>
          <w:szCs w:val="22"/>
        </w:rPr>
      </w:pPr>
    </w:p>
    <w:p w:rsidR="00E50FA2" w:rsidRPr="002C6063" w:rsidRDefault="00D76DC6" w:rsidP="001D4AF2">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2</w:t>
      </w:r>
    </w:p>
    <w:p w:rsidR="001D4AF2" w:rsidRPr="002C6063" w:rsidRDefault="001D4AF2" w:rsidP="001D4AF2">
      <w:pPr>
        <w:spacing w:before="120"/>
        <w:contextualSpacing/>
        <w:jc w:val="both"/>
        <w:rPr>
          <w:rFonts w:asciiTheme="minorHAnsi" w:hAnsiTheme="minorHAnsi"/>
          <w:b/>
          <w:bCs/>
          <w:sz w:val="22"/>
          <w:szCs w:val="22"/>
        </w:rPr>
      </w:pPr>
      <w:r w:rsidRPr="002C6063">
        <w:rPr>
          <w:rFonts w:asciiTheme="minorHAnsi" w:hAnsiTheme="minorHAnsi"/>
          <w:b/>
          <w:bCs/>
          <w:sz w:val="22"/>
          <w:szCs w:val="22"/>
        </w:rPr>
        <w:t>W odniesieniu do obowiązku zawarcia umowy powierzenia przetwarzania danych osobowych (Załącznik Nr 5 do Umowy)</w:t>
      </w:r>
    </w:p>
    <w:p w:rsidR="001D4AF2" w:rsidRPr="002C6063" w:rsidRDefault="001D4AF2" w:rsidP="001D4AF2">
      <w:pPr>
        <w:rPr>
          <w:rFonts w:asciiTheme="minorHAnsi" w:hAnsiTheme="minorHAnsi"/>
          <w:b/>
          <w:bCs/>
          <w:sz w:val="22"/>
          <w:szCs w:val="22"/>
          <w:u w:val="single"/>
        </w:rPr>
      </w:pPr>
      <w:r w:rsidRPr="002C6063">
        <w:rPr>
          <w:rFonts w:asciiTheme="minorHAnsi" w:hAnsiTheme="minorHAnsi"/>
          <w:sz w:val="22"/>
          <w:szCs w:val="22"/>
        </w:rPr>
        <w:t xml:space="preserve">Wnosimy o odstąpienie przez Zamawiającego od obowiązku zawarcia przez Wykonawcę umowy powierzenia przetwarzania danych osobowych. Świadczenie usług związanych z przeglądem oraz konserwacją urządzenia EEG </w:t>
      </w:r>
      <w:r w:rsidRPr="002C6063">
        <w:rPr>
          <w:rFonts w:asciiTheme="minorHAnsi" w:hAnsiTheme="minorHAnsi"/>
          <w:b/>
          <w:bCs/>
          <w:sz w:val="22"/>
          <w:szCs w:val="22"/>
          <w:u w:val="single"/>
        </w:rPr>
        <w:t xml:space="preserve">nie wymaga dostępu do danych osobowych. </w:t>
      </w:r>
    </w:p>
    <w:p w:rsidR="001D4AF2" w:rsidRPr="002C6063" w:rsidRDefault="001D4AF2" w:rsidP="001D4AF2">
      <w:pPr>
        <w:rPr>
          <w:rFonts w:asciiTheme="minorHAnsi" w:hAnsiTheme="minorHAnsi"/>
          <w:sz w:val="22"/>
          <w:szCs w:val="22"/>
        </w:rPr>
      </w:pPr>
      <w:r w:rsidRPr="002C6063">
        <w:rPr>
          <w:rFonts w:asciiTheme="minorHAnsi" w:hAnsiTheme="minorHAnsi"/>
          <w:sz w:val="22"/>
          <w:szCs w:val="22"/>
        </w:rPr>
        <w:t xml:space="preserve">W ocenie wykonawcy przeprowadzenie przeglądu lub konserwacji urządzenia nie wymaga zapoznawania się przez wykonawcę z danymi osobowymi zgromadzonymi w urządzeniu. Należyte przeprowadzenie przeglądu lub konserwacji jest możliwe, gdy wykonawca nie będzie mieć dostępu do danych osobowych. Urządzenie, które ma podlegać przeglądu, umożliwia przed przystąpieniem do przeglądu utworzenie pustej bazy danych lub </w:t>
      </w:r>
      <w:proofErr w:type="spellStart"/>
      <w:r w:rsidRPr="002C6063">
        <w:rPr>
          <w:rFonts w:asciiTheme="minorHAnsi" w:hAnsiTheme="minorHAnsi"/>
          <w:sz w:val="22"/>
          <w:szCs w:val="22"/>
        </w:rPr>
        <w:t>pseudonimizację</w:t>
      </w:r>
      <w:proofErr w:type="spellEnd"/>
      <w:r w:rsidRPr="002C6063">
        <w:rPr>
          <w:rFonts w:asciiTheme="minorHAnsi" w:hAnsiTheme="minorHAnsi"/>
          <w:sz w:val="22"/>
          <w:szCs w:val="22"/>
        </w:rPr>
        <w:t xml:space="preserve"> danych osobowych. Zabiegi te spowodują, że wykonawca nie będzie miał możliwości zapoznania się z danymi osobowymi. Przed przystąpieniem do przeglądu lub konserwacji udzielimy Zamawiającemu wszelkich wyjaśnień związanych z prawidłowym przygotowaniem urządzenia. </w:t>
      </w:r>
    </w:p>
    <w:p w:rsidR="001D4AF2" w:rsidRPr="002C6063" w:rsidRDefault="001D4AF2" w:rsidP="001D4AF2">
      <w:pPr>
        <w:rPr>
          <w:rFonts w:asciiTheme="minorHAnsi" w:hAnsiTheme="minorHAnsi"/>
          <w:sz w:val="22"/>
          <w:szCs w:val="22"/>
        </w:rPr>
      </w:pPr>
      <w:r w:rsidRPr="002C6063">
        <w:rPr>
          <w:rFonts w:asciiTheme="minorHAnsi" w:hAnsiTheme="minorHAnsi"/>
          <w:sz w:val="22"/>
          <w:szCs w:val="22"/>
        </w:rPr>
        <w:t>W procesie ochrony danych osobowych na administratorze spoczywa obowiązek minimalizowania operacji przetwarzania danych osobowych, czemu może służyć odpowiednie przygotowanie urządzenia przed przeglądem lub konserwacją, tak aby osoby, które nie mają potrzeby przetwarzania danych osobowych, tych danych nie przetwarzały.</w:t>
      </w:r>
    </w:p>
    <w:p w:rsidR="001D4AF2" w:rsidRPr="002C6063" w:rsidRDefault="001D4AF2" w:rsidP="001D4AF2">
      <w:pPr>
        <w:rPr>
          <w:rFonts w:asciiTheme="minorHAnsi" w:hAnsiTheme="minorHAnsi"/>
          <w:sz w:val="22"/>
          <w:szCs w:val="22"/>
        </w:rPr>
      </w:pPr>
      <w:r w:rsidRPr="002C6063">
        <w:rPr>
          <w:rFonts w:asciiTheme="minorHAnsi" w:hAnsiTheme="minorHAnsi"/>
          <w:sz w:val="22"/>
          <w:szCs w:val="22"/>
        </w:rPr>
        <w:lastRenderedPageBreak/>
        <w:t>Wykonawca nie będzie przetwarzał danych osobowych znajdujących się w urządzeniu ani jakichkolwiek innych, które byłby związane z przedmiotem zamówienia, w tym wykonawca i jego personel nie będą zapoznawać się z tymi danymi.</w:t>
      </w:r>
    </w:p>
    <w:p w:rsidR="001D4AF2" w:rsidRPr="002C6063" w:rsidRDefault="001D4AF2" w:rsidP="001D4AF2">
      <w:pPr>
        <w:rPr>
          <w:rFonts w:asciiTheme="minorHAnsi" w:hAnsiTheme="minorHAnsi"/>
          <w:sz w:val="22"/>
          <w:szCs w:val="22"/>
          <w:lang w:eastAsia="pl-PL"/>
        </w:rPr>
      </w:pPr>
      <w:r w:rsidRPr="002C6063">
        <w:rPr>
          <w:rFonts w:asciiTheme="minorHAnsi" w:hAnsiTheme="minorHAnsi"/>
          <w:sz w:val="22"/>
          <w:szCs w:val="22"/>
        </w:rPr>
        <w:t xml:space="preserve">Mając na uwadze, że w urządzeniu zgromadzone są dane wrażliwe, wykonawca wskazuje, że przetwarzanie tego typu danych powinno się spotkać ze szczególną ostrożnością, a skoro powierzenie ich przetwarzania wykonawcy nie jest potrzebne, gdyż i bez niego przegląd oraz konserwacja urządzenia mogą zostać wykonane prawidłowo, to zawieranie umowy powierzenia jest zbędne. </w:t>
      </w:r>
    </w:p>
    <w:p w:rsidR="00D76DC6" w:rsidRPr="002C6063" w:rsidRDefault="00D76DC6" w:rsidP="001D4AF2">
      <w:pPr>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Odpowiedź na pytanie nr 2: </w:t>
      </w:r>
    </w:p>
    <w:p w:rsidR="00EE4613" w:rsidRPr="002C6063" w:rsidRDefault="00EE4613" w:rsidP="00EE4613">
      <w:pPr>
        <w:rPr>
          <w:rFonts w:asciiTheme="minorHAnsi" w:hAnsiTheme="minorHAnsi"/>
          <w:sz w:val="22"/>
          <w:szCs w:val="22"/>
          <w:lang w:eastAsia="pl-PL"/>
        </w:rPr>
      </w:pPr>
      <w:r w:rsidRPr="002C6063">
        <w:rPr>
          <w:rFonts w:asciiTheme="minorHAnsi" w:hAnsiTheme="minorHAnsi"/>
          <w:sz w:val="22"/>
          <w:szCs w:val="22"/>
        </w:rPr>
        <w:t xml:space="preserve">Świadczenie usług związanych z przeglądem i konserwacją urządzeń medycznych może odbywać się bez dostępu do danych osobowych pacjentów, ale wymaga to od Zamawiającego podjęcia stosownych działań i zaangażowania jego personelu, przy czym nie ma gwarancji ich skuteczności, ze względu na brak stosownej wiedzy związanej z funkcjonowaniem aparatury w zakresie przetwarzanych danych. Ponadto prace serwisowe odbywać się będą w realiach codziennego funkcjonowania placówki, co może powodować mimowolny dostęp pracownika serwisu do danych pacjentów. Dodatkowo, w ramach czynności serwisowych, może powstać konieczność wykonania badania testowego, co siłą rzeczy powoduje ujawnienie stanu zdrowia osoby badanej. Mając powyższe na uwadze, Zamawiający podtrzymuje swój wymóg zawarcia stosownej umowy. </w:t>
      </w:r>
    </w:p>
    <w:p w:rsidR="004D1F0B" w:rsidRPr="002C6063" w:rsidRDefault="004D1F0B" w:rsidP="00D76DC6">
      <w:pPr>
        <w:rPr>
          <w:rFonts w:asciiTheme="minorHAnsi" w:hAnsiTheme="minorHAnsi"/>
          <w:sz w:val="22"/>
          <w:szCs w:val="22"/>
        </w:rPr>
      </w:pPr>
    </w:p>
    <w:p w:rsidR="00D76DC6" w:rsidRPr="002C6063" w:rsidRDefault="00D76DC6" w:rsidP="001D4AF2">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3</w:t>
      </w:r>
    </w:p>
    <w:p w:rsidR="001D4AF2" w:rsidRPr="002C6063" w:rsidRDefault="001D4AF2" w:rsidP="001D4AF2">
      <w:pPr>
        <w:spacing w:before="120"/>
        <w:contextualSpacing/>
        <w:jc w:val="both"/>
        <w:rPr>
          <w:rFonts w:asciiTheme="minorHAnsi" w:hAnsiTheme="minorHAnsi"/>
          <w:b/>
          <w:bCs/>
          <w:sz w:val="22"/>
          <w:szCs w:val="22"/>
        </w:rPr>
      </w:pPr>
      <w:r w:rsidRPr="002C6063">
        <w:rPr>
          <w:rFonts w:asciiTheme="minorHAnsi" w:hAnsiTheme="minorHAnsi"/>
          <w:b/>
          <w:bCs/>
          <w:sz w:val="22"/>
          <w:szCs w:val="22"/>
        </w:rPr>
        <w:t>DOTYCZY §7 projektu umowy (załącznik nr 6 do SWZ)</w:t>
      </w:r>
    </w:p>
    <w:p w:rsidR="002A3E20" w:rsidRPr="002C6063" w:rsidRDefault="001D4AF2" w:rsidP="001D4AF2">
      <w:pPr>
        <w:spacing w:before="120"/>
        <w:contextualSpacing/>
        <w:jc w:val="both"/>
        <w:rPr>
          <w:rFonts w:asciiTheme="minorHAnsi" w:hAnsiTheme="minorHAnsi"/>
          <w:b/>
          <w:bCs/>
          <w:sz w:val="22"/>
          <w:szCs w:val="22"/>
        </w:rPr>
      </w:pPr>
      <w:r w:rsidRPr="002C6063">
        <w:rPr>
          <w:rFonts w:asciiTheme="minorHAnsi" w:hAnsiTheme="minorHAnsi"/>
          <w:sz w:val="22"/>
          <w:szCs w:val="22"/>
        </w:rPr>
        <w:t>Wnosimy o określenie maksymalnego możliwego poziomu nakładanych kar umownych do wartości  20 % wartości brutto umowy, o którym mowa w §2 ust. 1 umowy.</w:t>
      </w:r>
    </w:p>
    <w:p w:rsidR="00D76DC6" w:rsidRPr="002C6063" w:rsidRDefault="00D76DC6" w:rsidP="001D4AF2">
      <w:pPr>
        <w:suppressAutoHyphens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Odpowiedź na pytanie nr 3: </w:t>
      </w:r>
    </w:p>
    <w:p w:rsidR="00D96806" w:rsidRPr="002C6063" w:rsidRDefault="00D96806" w:rsidP="00D96806">
      <w:pPr>
        <w:rPr>
          <w:rFonts w:asciiTheme="minorHAnsi" w:hAnsiTheme="minorHAnsi"/>
          <w:b/>
          <w:sz w:val="22"/>
          <w:szCs w:val="22"/>
        </w:rPr>
      </w:pPr>
      <w:r w:rsidRPr="002C6063">
        <w:rPr>
          <w:rFonts w:asciiTheme="minorHAnsi" w:hAnsiTheme="minorHAnsi"/>
          <w:b/>
          <w:sz w:val="22"/>
          <w:szCs w:val="22"/>
        </w:rPr>
        <w:t>Zamawiający wyraża zgodę i wprowadza w §7 ust.10 o następującej treści:</w:t>
      </w:r>
    </w:p>
    <w:p w:rsidR="00D96806" w:rsidRPr="002C6063" w:rsidRDefault="00D96806" w:rsidP="00D96806">
      <w:pPr>
        <w:spacing w:before="120" w:line="360" w:lineRule="auto"/>
        <w:rPr>
          <w:rFonts w:asciiTheme="minorHAnsi" w:hAnsiTheme="minorHAnsi" w:cstheme="minorHAnsi"/>
          <w:b/>
          <w:sz w:val="22"/>
          <w:szCs w:val="22"/>
        </w:rPr>
      </w:pPr>
      <w:r w:rsidRPr="002C6063">
        <w:rPr>
          <w:rFonts w:asciiTheme="minorHAnsi" w:hAnsiTheme="minorHAnsi" w:cstheme="minorHAnsi"/>
          <w:b/>
          <w:sz w:val="22"/>
          <w:szCs w:val="22"/>
        </w:rPr>
        <w:t>,,10. Maksymalna wysokość kar umownych dochodzona naliczona przez Zamawiającego nie przekroczy 20% łącznego wynagrodzenia wykonawcy określonego w paragrafie 2 ust. 1.”</w:t>
      </w:r>
    </w:p>
    <w:p w:rsidR="00D96806" w:rsidRPr="002C6063" w:rsidRDefault="00D96806" w:rsidP="001D4AF2">
      <w:pPr>
        <w:suppressAutoHyphens w:val="0"/>
        <w:jc w:val="both"/>
        <w:rPr>
          <w:rFonts w:asciiTheme="minorHAnsi" w:eastAsia="Calibri" w:hAnsiTheme="minorHAnsi" w:cs="Arial"/>
          <w:b/>
          <w:sz w:val="22"/>
          <w:szCs w:val="22"/>
          <w:lang w:eastAsia="en-US"/>
        </w:rPr>
      </w:pPr>
    </w:p>
    <w:p w:rsidR="007D4E90" w:rsidRPr="002C6063" w:rsidRDefault="007D4E90" w:rsidP="007D4E90">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4</w:t>
      </w:r>
    </w:p>
    <w:p w:rsidR="00E93C38" w:rsidRPr="002C6063" w:rsidRDefault="00E93C38" w:rsidP="00E93C38">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Pytanie do zadania 40 </w:t>
      </w:r>
    </w:p>
    <w:p w:rsidR="002A3E20" w:rsidRPr="002C6063" w:rsidRDefault="00E93C38" w:rsidP="00E93C38">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t>Czy Zamawiający wymaga autoryzacji producenta? Producent łóżek SV2 Complete zaleca w instrukcji obsługi korzystanie z usług jedynie wykwalifikowanego personelu. Posiadanie autoryzacji gwarantuje, że personel został przeszkolony przez producenta, a także zapewnia dostęp do aktualnej wiedzy dotyczącej serwisowanych urządzeń oraz postępowanie zgodne z jego wymaganiami.</w:t>
      </w:r>
    </w:p>
    <w:p w:rsidR="007D4E90" w:rsidRPr="002C6063" w:rsidRDefault="007D4E90" w:rsidP="007D4E90">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Odpowiedź na pytanie nr 4</w:t>
      </w:r>
    </w:p>
    <w:p w:rsidR="008D12C3" w:rsidRPr="002C6063" w:rsidRDefault="008D12C3" w:rsidP="007D4E90">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Nie. Zamawiający nie wymaga</w:t>
      </w:r>
    </w:p>
    <w:p w:rsidR="007D4E90" w:rsidRPr="002C6063" w:rsidRDefault="007D4E90" w:rsidP="007D4E90">
      <w:pPr>
        <w:pStyle w:val="Akapitzlist1"/>
        <w:ind w:left="0"/>
        <w:jc w:val="both"/>
        <w:rPr>
          <w:rFonts w:asciiTheme="minorHAnsi" w:hAnsiTheme="minorHAnsi"/>
          <w:b/>
          <w:sz w:val="22"/>
          <w:szCs w:val="22"/>
        </w:rPr>
      </w:pPr>
    </w:p>
    <w:p w:rsidR="007D4E90" w:rsidRPr="002C6063" w:rsidRDefault="007D4E90" w:rsidP="007D4E90">
      <w:pPr>
        <w:pStyle w:val="Akapitzlist1"/>
        <w:ind w:left="0"/>
        <w:jc w:val="both"/>
        <w:rPr>
          <w:rFonts w:asciiTheme="minorHAnsi" w:hAnsiTheme="minorHAnsi"/>
          <w:b/>
          <w:sz w:val="22"/>
          <w:szCs w:val="22"/>
        </w:rPr>
      </w:pPr>
      <w:r w:rsidRPr="002C6063">
        <w:rPr>
          <w:rFonts w:asciiTheme="minorHAnsi" w:hAnsiTheme="minorHAnsi"/>
          <w:b/>
          <w:sz w:val="22"/>
          <w:szCs w:val="22"/>
        </w:rPr>
        <w:t>Pytanie nr 5</w:t>
      </w:r>
    </w:p>
    <w:p w:rsidR="007D4FA3" w:rsidRPr="002C6063" w:rsidRDefault="007D4FA3" w:rsidP="007D4FA3">
      <w:pPr>
        <w:spacing w:after="200" w:line="276" w:lineRule="auto"/>
        <w:contextualSpacing/>
        <w:rPr>
          <w:rFonts w:asciiTheme="minorHAnsi" w:hAnsiTheme="minorHAnsi"/>
          <w:sz w:val="22"/>
          <w:szCs w:val="22"/>
        </w:rPr>
      </w:pPr>
      <w:r w:rsidRPr="002C6063">
        <w:rPr>
          <w:rFonts w:asciiTheme="minorHAnsi" w:hAnsiTheme="minorHAnsi"/>
          <w:sz w:val="22"/>
          <w:szCs w:val="22"/>
        </w:rPr>
        <w:t>Czy Zamawiający wyrazi zgodę na wydzielenie z pakietu nr 26 respiratorów producenta Fritz Stephan (3 szt.) i utworzy z nich oddzielny pakiet? Jako autoryzowany serwis respiratorów EVE IN dysponujemy personelem przeszkolonym i doświadczonym w pracy ze wskazanymi urządzeniami, dzięki czemu gwarantujemy najwyższą jakość przeprowadzonych usług. Respiratory to sprzęt ratujący życie pacjenta, więc usługi winny być wykonywane przez fachowy zespół.</w:t>
      </w:r>
    </w:p>
    <w:p w:rsidR="007D4FA3" w:rsidRPr="002C6063" w:rsidRDefault="007D4FA3" w:rsidP="007D4FA3">
      <w:pPr>
        <w:rPr>
          <w:rFonts w:asciiTheme="minorHAnsi" w:hAnsiTheme="minorHAnsi"/>
          <w:sz w:val="22"/>
          <w:szCs w:val="22"/>
        </w:rPr>
      </w:pPr>
      <w:r w:rsidRPr="002C6063">
        <w:rPr>
          <w:rFonts w:asciiTheme="minorHAnsi" w:hAnsiTheme="minorHAnsi"/>
          <w:sz w:val="22"/>
          <w:szCs w:val="22"/>
        </w:rPr>
        <w:t>Obecny, kompleksowy kształt pakietu uniemożliwia naszej firmie złożenie dla Państwa korzystnej oferty.</w:t>
      </w:r>
    </w:p>
    <w:p w:rsidR="007D4FA3" w:rsidRPr="002C6063" w:rsidRDefault="007D4FA3" w:rsidP="007D4FA3">
      <w:pPr>
        <w:rPr>
          <w:rFonts w:asciiTheme="minorHAnsi" w:hAnsiTheme="minorHAnsi"/>
          <w:sz w:val="22"/>
          <w:szCs w:val="22"/>
        </w:rPr>
      </w:pPr>
      <w:r w:rsidRPr="002C6063">
        <w:rPr>
          <w:rFonts w:asciiTheme="minorHAnsi" w:hAnsiTheme="minorHAnsi"/>
          <w:sz w:val="22"/>
          <w:szCs w:val="22"/>
        </w:rPr>
        <w:t xml:space="preserve">Pragniemy jeszcze dodać, że respiratory te będą miały wykonywany </w:t>
      </w:r>
      <w:r w:rsidRPr="002C6063">
        <w:rPr>
          <w:rFonts w:asciiTheme="minorHAnsi" w:hAnsiTheme="minorHAnsi"/>
          <w:sz w:val="22"/>
          <w:szCs w:val="22"/>
          <w:u w:val="single"/>
        </w:rPr>
        <w:t>trzeci przegląd okresowy</w:t>
      </w:r>
      <w:r w:rsidRPr="002C6063">
        <w:rPr>
          <w:rFonts w:asciiTheme="minorHAnsi" w:hAnsiTheme="minorHAnsi"/>
          <w:sz w:val="22"/>
          <w:szCs w:val="22"/>
        </w:rPr>
        <w:t>, podczas którego należy wymienić akumulator (bez niego urządzenie nie przejdzie pomyślnie przeglądu). Poniżej informacja:</w:t>
      </w:r>
    </w:p>
    <w:p w:rsidR="007D4FA3" w:rsidRPr="002C6063" w:rsidRDefault="007D4FA3" w:rsidP="007D4FA3">
      <w:pPr>
        <w:rPr>
          <w:rFonts w:asciiTheme="minorHAnsi" w:hAnsiTheme="minorHAnsi"/>
          <w:sz w:val="22"/>
          <w:szCs w:val="22"/>
        </w:rPr>
      </w:pPr>
      <w:r w:rsidRPr="002C6063">
        <w:rPr>
          <w:rFonts w:asciiTheme="minorHAnsi" w:hAnsiTheme="minorHAnsi"/>
          <w:sz w:val="22"/>
          <w:szCs w:val="22"/>
        </w:rPr>
        <w:t xml:space="preserve">„Powołując się na zapisy instrukcji obsługi, rozdział 11 „Utrzymanie i konserwacja”, niniejszym informujemy, że według zaleceń producenta należy wymienić akumulator na nowy w ww. </w:t>
      </w:r>
      <w:r w:rsidRPr="002C6063">
        <w:rPr>
          <w:rFonts w:asciiTheme="minorHAnsi" w:hAnsiTheme="minorHAnsi"/>
          <w:sz w:val="22"/>
          <w:szCs w:val="22"/>
        </w:rPr>
        <w:lastRenderedPageBreak/>
        <w:t>urządzeniach po 500 cyklach ładowania lub, gdy pojemność akumulatora po całkowitym naładowaniu jest mniejsza niż 50%, jednak nie później niż po 2,5 roku użytkowania.</w:t>
      </w:r>
    </w:p>
    <w:p w:rsidR="007D4FA3" w:rsidRPr="002C6063" w:rsidRDefault="007D4FA3" w:rsidP="007D4FA3">
      <w:pPr>
        <w:rPr>
          <w:rFonts w:asciiTheme="minorHAnsi" w:hAnsiTheme="minorHAnsi"/>
          <w:sz w:val="22"/>
          <w:szCs w:val="22"/>
        </w:rPr>
      </w:pPr>
      <w:r w:rsidRPr="002C6063">
        <w:rPr>
          <w:rFonts w:asciiTheme="minorHAnsi" w:hAnsiTheme="minorHAnsi"/>
          <w:sz w:val="22"/>
          <w:szCs w:val="22"/>
        </w:rPr>
        <w:t>W związku z powyższym podczas trzeciego przeglądu okresowego konieczny jest zakup nowego akumulatora oraz jego wymiana w celu zapewnienia prawidłowego funkcjonowania urządzenia.”</w:t>
      </w:r>
    </w:p>
    <w:p w:rsidR="007D4E90"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5:</w:t>
      </w:r>
    </w:p>
    <w:p w:rsidR="002C5444" w:rsidRPr="002C6063" w:rsidRDefault="002C5444" w:rsidP="002C5444">
      <w:pPr>
        <w:rPr>
          <w:rFonts w:asciiTheme="minorHAnsi" w:hAnsiTheme="minorHAnsi"/>
          <w:sz w:val="22"/>
          <w:szCs w:val="22"/>
        </w:rPr>
      </w:pPr>
      <w:r w:rsidRPr="002C6063">
        <w:rPr>
          <w:rFonts w:asciiTheme="minorHAnsi" w:hAnsiTheme="minorHAnsi"/>
          <w:sz w:val="22"/>
          <w:szCs w:val="22"/>
        </w:rPr>
        <w:t>Zamawiający nie wyraża zgody</w:t>
      </w:r>
    </w:p>
    <w:p w:rsidR="007D4E90" w:rsidRPr="002C6063" w:rsidRDefault="007D4E90" w:rsidP="007D4E90">
      <w:pPr>
        <w:jc w:val="both"/>
        <w:rPr>
          <w:rFonts w:asciiTheme="minorHAnsi" w:hAnsiTheme="minorHAnsi"/>
          <w:b/>
          <w:sz w:val="22"/>
          <w:szCs w:val="22"/>
        </w:rPr>
      </w:pPr>
    </w:p>
    <w:p w:rsidR="007D4E90" w:rsidRPr="002C6063" w:rsidRDefault="007D4E90" w:rsidP="007D4E90">
      <w:pPr>
        <w:jc w:val="both"/>
        <w:rPr>
          <w:rFonts w:asciiTheme="minorHAnsi" w:hAnsiTheme="minorHAnsi"/>
          <w:b/>
          <w:sz w:val="22"/>
          <w:szCs w:val="22"/>
        </w:rPr>
      </w:pPr>
      <w:r w:rsidRPr="002C6063">
        <w:rPr>
          <w:rFonts w:asciiTheme="minorHAnsi" w:hAnsiTheme="minorHAnsi"/>
          <w:b/>
          <w:sz w:val="22"/>
          <w:szCs w:val="22"/>
        </w:rPr>
        <w:t>Pytanie nr 6</w:t>
      </w:r>
    </w:p>
    <w:p w:rsidR="00A33943" w:rsidRPr="002C6063" w:rsidRDefault="007D4FA3" w:rsidP="00A33943">
      <w:pPr>
        <w:spacing w:after="200" w:line="276" w:lineRule="auto"/>
        <w:contextualSpacing/>
        <w:rPr>
          <w:rFonts w:asciiTheme="minorHAnsi" w:hAnsiTheme="minorHAnsi"/>
          <w:sz w:val="22"/>
          <w:szCs w:val="22"/>
        </w:rPr>
      </w:pPr>
      <w:r w:rsidRPr="002C6063">
        <w:rPr>
          <w:rFonts w:asciiTheme="minorHAnsi" w:hAnsiTheme="minorHAnsi"/>
          <w:sz w:val="22"/>
          <w:szCs w:val="22"/>
        </w:rPr>
        <w:t>Zwracamy się z prośbą o podanie jakie są wymagane terminy przeglądów respiratorów EVE IN producenta Fritz Stephan. Informacja ta niezbędna jest do właściwego obliczenia kosztu dojazdu, niezbędnego do przygotowania kalkulacji realizacji zadania.</w:t>
      </w:r>
    </w:p>
    <w:p w:rsidR="007D4E90" w:rsidRPr="002C6063" w:rsidRDefault="007D4E90" w:rsidP="00A33943">
      <w:pPr>
        <w:spacing w:after="200" w:line="276" w:lineRule="auto"/>
        <w:contextualSpacing/>
        <w:rPr>
          <w:rFonts w:asciiTheme="minorHAnsi" w:hAnsiTheme="minorHAnsi" w:cs="Calibri"/>
          <w:b/>
          <w:sz w:val="22"/>
          <w:szCs w:val="22"/>
        </w:rPr>
      </w:pPr>
      <w:r w:rsidRPr="002C6063">
        <w:rPr>
          <w:rFonts w:asciiTheme="minorHAnsi" w:hAnsiTheme="minorHAnsi" w:cs="Calibri"/>
          <w:b/>
          <w:sz w:val="22"/>
          <w:szCs w:val="22"/>
        </w:rPr>
        <w:t>Odpowiedź na pytanie nr 6</w:t>
      </w:r>
    </w:p>
    <w:p w:rsidR="00663AD6" w:rsidRPr="002C6063" w:rsidRDefault="00663AD6" w:rsidP="00A33943">
      <w:pPr>
        <w:spacing w:after="200" w:line="276" w:lineRule="auto"/>
        <w:contextualSpacing/>
        <w:rPr>
          <w:rFonts w:asciiTheme="minorHAnsi" w:hAnsiTheme="minorHAnsi" w:cs="Calibri"/>
          <w:b/>
          <w:sz w:val="22"/>
          <w:szCs w:val="22"/>
        </w:rPr>
      </w:pPr>
      <w:r w:rsidRPr="002C6063">
        <w:rPr>
          <w:rFonts w:asciiTheme="minorHAnsi" w:hAnsiTheme="minorHAnsi" w:cs="Calibri"/>
          <w:b/>
          <w:sz w:val="22"/>
          <w:szCs w:val="22"/>
        </w:rPr>
        <w:t xml:space="preserve">Termin przeglądów respiratorów EVE IN należy wykonać do grudnia 2023r. </w:t>
      </w:r>
    </w:p>
    <w:p w:rsidR="0092112C" w:rsidRPr="002C6063" w:rsidRDefault="0092112C" w:rsidP="007D4E90">
      <w:pPr>
        <w:suppressAutoHyphens w:val="0"/>
        <w:autoSpaceDE w:val="0"/>
        <w:jc w:val="both"/>
        <w:rPr>
          <w:rFonts w:asciiTheme="minorHAnsi" w:hAnsiTheme="minorHAnsi" w:cs="TimesNewRomanPSMT"/>
          <w:b/>
          <w:sz w:val="22"/>
          <w:szCs w:val="22"/>
          <w:lang w:eastAsia="pl-PL"/>
        </w:rPr>
      </w:pPr>
    </w:p>
    <w:p w:rsidR="007D4E90" w:rsidRPr="002C6063" w:rsidRDefault="007D4E90" w:rsidP="007D4E90">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7</w:t>
      </w:r>
    </w:p>
    <w:p w:rsidR="007D4FA3" w:rsidRPr="002C6063" w:rsidRDefault="007D4FA3" w:rsidP="007D4FA3">
      <w:pPr>
        <w:spacing w:after="200" w:line="276" w:lineRule="auto"/>
        <w:contextualSpacing/>
        <w:rPr>
          <w:rFonts w:asciiTheme="minorHAnsi" w:hAnsiTheme="minorHAnsi"/>
          <w:sz w:val="22"/>
          <w:szCs w:val="22"/>
        </w:rPr>
      </w:pPr>
      <w:r w:rsidRPr="002C6063">
        <w:rPr>
          <w:rFonts w:asciiTheme="minorHAnsi" w:hAnsiTheme="minorHAnsi"/>
          <w:sz w:val="22"/>
          <w:szCs w:val="22"/>
        </w:rPr>
        <w:t xml:space="preserve">Zwracamy się z prośbą o objęcie nowopowstałego pakietu (aparatura Fritz Stephan) bezwzględnym wymogiem posiadania 1 osoby posiadającej przeszkolenie z zakresu serwisowania/przeglądów aparatury </w:t>
      </w:r>
      <w:r w:rsidRPr="002C6063">
        <w:rPr>
          <w:rFonts w:asciiTheme="minorHAnsi" w:hAnsiTheme="minorHAnsi"/>
          <w:b/>
          <w:sz w:val="22"/>
          <w:szCs w:val="22"/>
          <w:u w:val="single"/>
        </w:rPr>
        <w:t>wystawione przez producenta lub podmiot przez niego upoważniony.</w:t>
      </w:r>
      <w:r w:rsidRPr="002C6063">
        <w:rPr>
          <w:rFonts w:asciiTheme="minorHAnsi" w:hAnsiTheme="minorHAnsi"/>
          <w:sz w:val="22"/>
          <w:szCs w:val="22"/>
        </w:rPr>
        <w:t xml:space="preserve"> Prośbę swą motywujemy zaleceniem producenta urządzeń do wykonywania przeglądów i napraw jedynie przez profesjonalnie przeszkolony personel. </w:t>
      </w:r>
    </w:p>
    <w:p w:rsidR="007D4E90" w:rsidRPr="002C6063" w:rsidRDefault="007D4E90" w:rsidP="007D4E90">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Odpowiedź na pytanie nr 7 </w:t>
      </w:r>
    </w:p>
    <w:p w:rsidR="004547B3" w:rsidRPr="002C6063" w:rsidRDefault="004547B3" w:rsidP="007D4E90">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Zamawiający nie wymaga </w:t>
      </w:r>
    </w:p>
    <w:p w:rsidR="007D4E90" w:rsidRPr="002C6063" w:rsidRDefault="007D4E90" w:rsidP="007D4E90">
      <w:pPr>
        <w:pStyle w:val="Akapitzlist1"/>
        <w:ind w:left="0"/>
        <w:jc w:val="both"/>
        <w:rPr>
          <w:rFonts w:asciiTheme="minorHAnsi" w:hAnsiTheme="minorHAnsi"/>
          <w:b/>
          <w:sz w:val="22"/>
          <w:szCs w:val="22"/>
        </w:rPr>
      </w:pPr>
    </w:p>
    <w:p w:rsidR="007D4E90" w:rsidRPr="002C6063" w:rsidRDefault="007D4E90" w:rsidP="007D4E90">
      <w:pPr>
        <w:pStyle w:val="Akapitzlist1"/>
        <w:ind w:left="0"/>
        <w:jc w:val="both"/>
        <w:rPr>
          <w:rFonts w:asciiTheme="minorHAnsi" w:hAnsiTheme="minorHAnsi"/>
          <w:b/>
          <w:sz w:val="22"/>
          <w:szCs w:val="22"/>
        </w:rPr>
      </w:pPr>
      <w:r w:rsidRPr="002C6063">
        <w:rPr>
          <w:rFonts w:asciiTheme="minorHAnsi" w:hAnsiTheme="minorHAnsi"/>
          <w:b/>
          <w:sz w:val="22"/>
          <w:szCs w:val="22"/>
        </w:rPr>
        <w:t xml:space="preserve">Pytanie nr 8 </w:t>
      </w:r>
    </w:p>
    <w:p w:rsidR="007D4FA3" w:rsidRPr="002C6063" w:rsidRDefault="007D4FA3" w:rsidP="007D4FA3">
      <w:pPr>
        <w:spacing w:after="200" w:line="276" w:lineRule="auto"/>
        <w:contextualSpacing/>
        <w:rPr>
          <w:rFonts w:asciiTheme="minorHAnsi" w:hAnsiTheme="minorHAnsi"/>
          <w:sz w:val="22"/>
          <w:szCs w:val="22"/>
        </w:rPr>
      </w:pPr>
      <w:r w:rsidRPr="002C6063">
        <w:rPr>
          <w:rFonts w:asciiTheme="minorHAnsi" w:hAnsiTheme="minorHAnsi"/>
          <w:sz w:val="22"/>
          <w:szCs w:val="22"/>
        </w:rPr>
        <w:t>Zwracamy się z prośbą o zmianę terminu płatności z 60 dni na 30 dni aby umożliwić nam złożenie korzystnej oferty.</w:t>
      </w:r>
    </w:p>
    <w:p w:rsidR="002C5444" w:rsidRPr="002C6063" w:rsidRDefault="007D4E90" w:rsidP="002C5444">
      <w:pPr>
        <w:suppressAutoHyphens w:val="0"/>
        <w:spacing w:after="200"/>
        <w:contextualSpacing/>
        <w:jc w:val="both"/>
        <w:rPr>
          <w:rFonts w:asciiTheme="minorHAnsi" w:hAnsiTheme="minorHAnsi" w:cs="Calibri"/>
          <w:b/>
          <w:sz w:val="22"/>
          <w:szCs w:val="22"/>
        </w:rPr>
      </w:pPr>
      <w:r w:rsidRPr="002C6063">
        <w:rPr>
          <w:rFonts w:asciiTheme="minorHAnsi" w:hAnsiTheme="minorHAnsi" w:cs="Calibri"/>
          <w:b/>
          <w:sz w:val="22"/>
          <w:szCs w:val="22"/>
        </w:rPr>
        <w:t>Odpowiedź na pytanie nr 8</w:t>
      </w:r>
    </w:p>
    <w:p w:rsidR="002C5444" w:rsidRPr="002C6063" w:rsidRDefault="002C5444" w:rsidP="002C5444">
      <w:pPr>
        <w:suppressAutoHyphens w:val="0"/>
        <w:spacing w:after="200"/>
        <w:contextualSpacing/>
        <w:jc w:val="both"/>
        <w:rPr>
          <w:rFonts w:asciiTheme="minorHAnsi" w:hAnsiTheme="minorHAnsi" w:cs="Calibri"/>
          <w:b/>
          <w:sz w:val="22"/>
          <w:szCs w:val="22"/>
        </w:rPr>
      </w:pPr>
      <w:r w:rsidRPr="002C6063">
        <w:rPr>
          <w:rFonts w:asciiTheme="minorHAnsi" w:hAnsiTheme="minorHAnsi"/>
          <w:sz w:val="22"/>
          <w:szCs w:val="22"/>
        </w:rPr>
        <w:t>Zamawiający nie wyraża zgody</w:t>
      </w:r>
    </w:p>
    <w:p w:rsidR="007D4E90" w:rsidRPr="002C6063" w:rsidRDefault="007D4E90" w:rsidP="007D4E90">
      <w:pPr>
        <w:jc w:val="both"/>
        <w:rPr>
          <w:rFonts w:asciiTheme="minorHAnsi" w:hAnsiTheme="minorHAnsi"/>
          <w:sz w:val="22"/>
          <w:szCs w:val="22"/>
        </w:rPr>
      </w:pPr>
    </w:p>
    <w:p w:rsidR="007D4E90" w:rsidRPr="002C6063" w:rsidRDefault="007D4E90" w:rsidP="007D4E90">
      <w:pPr>
        <w:jc w:val="both"/>
        <w:rPr>
          <w:rFonts w:asciiTheme="minorHAnsi" w:hAnsiTheme="minorHAnsi"/>
          <w:b/>
          <w:sz w:val="22"/>
          <w:szCs w:val="22"/>
        </w:rPr>
      </w:pPr>
      <w:r w:rsidRPr="002C6063">
        <w:rPr>
          <w:rFonts w:asciiTheme="minorHAnsi" w:hAnsiTheme="minorHAnsi"/>
          <w:b/>
          <w:sz w:val="22"/>
          <w:szCs w:val="22"/>
        </w:rPr>
        <w:t>Pytanie nr 9</w:t>
      </w:r>
    </w:p>
    <w:p w:rsidR="007D4FA3" w:rsidRPr="002C6063" w:rsidRDefault="007D4FA3" w:rsidP="007D4FA3">
      <w:pPr>
        <w:spacing w:after="200" w:line="276" w:lineRule="auto"/>
        <w:contextualSpacing/>
        <w:rPr>
          <w:rFonts w:asciiTheme="minorHAnsi" w:hAnsiTheme="minorHAnsi"/>
          <w:sz w:val="22"/>
          <w:szCs w:val="22"/>
        </w:rPr>
      </w:pPr>
      <w:r w:rsidRPr="002C6063">
        <w:rPr>
          <w:rFonts w:asciiTheme="minorHAnsi" w:hAnsiTheme="minorHAnsi"/>
          <w:sz w:val="22"/>
          <w:szCs w:val="22"/>
        </w:rPr>
        <w:t>Zwracamy się z prośbą o dodanie do paragrafów umowy następującego zapisu:</w:t>
      </w:r>
    </w:p>
    <w:p w:rsidR="007D4FA3" w:rsidRPr="002C6063" w:rsidRDefault="007D4FA3" w:rsidP="007D4FA3">
      <w:pPr>
        <w:rPr>
          <w:rFonts w:asciiTheme="minorHAnsi" w:hAnsiTheme="minorHAnsi"/>
          <w:sz w:val="22"/>
          <w:szCs w:val="22"/>
        </w:rPr>
      </w:pPr>
      <w:r w:rsidRPr="002C6063">
        <w:rPr>
          <w:rFonts w:asciiTheme="minorHAnsi" w:hAnsiTheme="minorHAnsi"/>
          <w:sz w:val="22"/>
          <w:szCs w:val="22"/>
        </w:rPr>
        <w:t>„W przypadku opóźnień w dokonywaniu płatności przez Zamawiającego, przekraczających 30 dni kalendarzowych, Wykonawca zastrzega sobie prawo do wstrzymania świadczenia usług serwisowych w zakresie tej umowy, aż do momentu całkowitego uregulowania przez Zamawiającego zobowiązań finansowych wobec Wykonawcy.”</w:t>
      </w:r>
    </w:p>
    <w:p w:rsidR="002C6063" w:rsidRPr="002C6063" w:rsidRDefault="007D4E90" w:rsidP="002C6063">
      <w:pPr>
        <w:suppressAutoHyphens w:val="0"/>
        <w:spacing w:after="200"/>
        <w:contextualSpacing/>
        <w:jc w:val="both"/>
        <w:rPr>
          <w:rFonts w:asciiTheme="minorHAnsi" w:hAnsiTheme="minorHAnsi" w:cs="Calibri"/>
          <w:b/>
          <w:sz w:val="22"/>
          <w:szCs w:val="22"/>
        </w:rPr>
      </w:pPr>
      <w:r w:rsidRPr="002C6063">
        <w:rPr>
          <w:rFonts w:asciiTheme="minorHAnsi" w:hAnsiTheme="minorHAnsi" w:cs="Calibri"/>
          <w:b/>
          <w:sz w:val="22"/>
          <w:szCs w:val="22"/>
        </w:rPr>
        <w:t>Odpowiedź na pytanie nr 9</w:t>
      </w:r>
    </w:p>
    <w:p w:rsidR="00CF1B26" w:rsidRPr="002C6063" w:rsidRDefault="00CF1B26" w:rsidP="002C6063">
      <w:pPr>
        <w:suppressAutoHyphens w:val="0"/>
        <w:spacing w:after="200"/>
        <w:contextualSpacing/>
        <w:jc w:val="both"/>
        <w:rPr>
          <w:rFonts w:asciiTheme="minorHAnsi" w:hAnsiTheme="minorHAnsi" w:cs="Calibri"/>
          <w:b/>
          <w:sz w:val="22"/>
          <w:szCs w:val="22"/>
        </w:rPr>
      </w:pPr>
      <w:r w:rsidRPr="002C6063">
        <w:rPr>
          <w:rFonts w:asciiTheme="minorHAnsi" w:hAnsiTheme="minorHAnsi" w:cstheme="minorHAnsi"/>
          <w:b/>
          <w:sz w:val="22"/>
          <w:szCs w:val="22"/>
        </w:rPr>
        <w:t>Zamawiający nie wyraża zgody i pozostawia zapis w tym zakresie bez zmian</w:t>
      </w:r>
    </w:p>
    <w:p w:rsidR="00076CCF" w:rsidRPr="002C6063" w:rsidRDefault="00076CCF" w:rsidP="007D4E90">
      <w:pPr>
        <w:suppressAutoHyphens w:val="0"/>
        <w:autoSpaceDE w:val="0"/>
        <w:jc w:val="both"/>
        <w:rPr>
          <w:rFonts w:asciiTheme="minorHAnsi" w:hAnsiTheme="minorHAnsi" w:cs="TimesNewRomanPSMT"/>
          <w:b/>
          <w:sz w:val="22"/>
          <w:szCs w:val="22"/>
          <w:lang w:eastAsia="pl-PL"/>
        </w:rPr>
      </w:pPr>
    </w:p>
    <w:p w:rsidR="007D4E90" w:rsidRPr="002C6063" w:rsidRDefault="007D4E90" w:rsidP="007D4E90">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10</w:t>
      </w: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Pakiet nr 26:</w:t>
      </w: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Zwracamy się z uprzejma prośbą o wyłączenie poz. 1-6 do oddzielnego pakietu.</w:t>
      </w:r>
    </w:p>
    <w:p w:rsidR="007D4E90" w:rsidRPr="002C6063" w:rsidRDefault="007D4E90" w:rsidP="007D4E90">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Odpowiedź na pytanie nr 10 </w:t>
      </w:r>
    </w:p>
    <w:p w:rsidR="002B0691" w:rsidRPr="002C6063" w:rsidRDefault="002B0691" w:rsidP="002B0691">
      <w:pPr>
        <w:rPr>
          <w:rFonts w:asciiTheme="minorHAnsi" w:hAnsiTheme="minorHAnsi" w:cs="Calibri Light"/>
          <w:bCs/>
          <w:iCs/>
          <w:noProof/>
          <w:sz w:val="22"/>
          <w:szCs w:val="22"/>
          <w:lang w:eastAsia="pl-PL"/>
        </w:rPr>
      </w:pPr>
      <w:r w:rsidRPr="002C6063">
        <w:rPr>
          <w:rFonts w:asciiTheme="minorHAnsi" w:hAnsiTheme="minorHAnsi" w:cs="Calibri Light"/>
          <w:bCs/>
          <w:iCs/>
          <w:noProof/>
          <w:sz w:val="22"/>
          <w:szCs w:val="22"/>
          <w:lang w:eastAsia="pl-PL"/>
        </w:rPr>
        <w:t>Zamawiający nie wyraża zgody</w:t>
      </w:r>
    </w:p>
    <w:p w:rsidR="007D4E90" w:rsidRPr="002C6063" w:rsidRDefault="007D4E90" w:rsidP="007D4E90">
      <w:pPr>
        <w:pStyle w:val="Akapitzlist1"/>
        <w:ind w:left="0"/>
        <w:jc w:val="both"/>
        <w:rPr>
          <w:rFonts w:asciiTheme="minorHAnsi" w:hAnsiTheme="minorHAnsi"/>
          <w:b/>
          <w:sz w:val="22"/>
          <w:szCs w:val="22"/>
        </w:rPr>
      </w:pPr>
    </w:p>
    <w:p w:rsidR="007D4E90" w:rsidRPr="002C6063" w:rsidRDefault="007D4E90" w:rsidP="007D4E90">
      <w:pPr>
        <w:pStyle w:val="Akapitzlist1"/>
        <w:ind w:left="0"/>
        <w:jc w:val="both"/>
        <w:rPr>
          <w:rFonts w:asciiTheme="minorHAnsi" w:hAnsiTheme="minorHAnsi"/>
          <w:b/>
          <w:sz w:val="22"/>
          <w:szCs w:val="22"/>
        </w:rPr>
      </w:pPr>
      <w:r w:rsidRPr="002C6063">
        <w:rPr>
          <w:rFonts w:asciiTheme="minorHAnsi" w:hAnsiTheme="minorHAnsi"/>
          <w:b/>
          <w:sz w:val="22"/>
          <w:szCs w:val="22"/>
        </w:rPr>
        <w:t>Pytanie nr 11</w:t>
      </w: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Pakiet nr 25,32,37</w:t>
      </w: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 xml:space="preserve">Czy Zamawiający dopuści wykonanie usługi w siedzibie Wykonawcy. Na czas przeglądu Wykonawca dostarczy urządzenia zastępcze (na życzenie Zamawiającego) oraz pokryje koszty transportu. </w:t>
      </w:r>
    </w:p>
    <w:p w:rsidR="007D4E90" w:rsidRPr="002C6063" w:rsidRDefault="007D4E90" w:rsidP="007D4E90">
      <w:pPr>
        <w:suppressAutoHyphens w:val="0"/>
        <w:spacing w:after="200"/>
        <w:contextualSpacing/>
        <w:jc w:val="both"/>
        <w:rPr>
          <w:rFonts w:asciiTheme="minorHAnsi" w:hAnsiTheme="minorHAnsi" w:cs="Calibri"/>
          <w:b/>
          <w:sz w:val="22"/>
          <w:szCs w:val="22"/>
        </w:rPr>
      </w:pPr>
      <w:r w:rsidRPr="002C6063">
        <w:rPr>
          <w:rFonts w:asciiTheme="minorHAnsi" w:hAnsiTheme="minorHAnsi" w:cs="Calibri"/>
          <w:b/>
          <w:sz w:val="22"/>
          <w:szCs w:val="22"/>
        </w:rPr>
        <w:t>Odpowiedź na pytanie nr 11</w:t>
      </w:r>
    </w:p>
    <w:p w:rsidR="002B0691" w:rsidRPr="002C6063" w:rsidRDefault="002B0691" w:rsidP="002B0691">
      <w:pPr>
        <w:rPr>
          <w:rFonts w:asciiTheme="minorHAnsi" w:hAnsiTheme="minorHAnsi" w:cs="Calibri Light"/>
          <w:bCs/>
          <w:iCs/>
          <w:noProof/>
          <w:sz w:val="22"/>
          <w:szCs w:val="22"/>
          <w:lang w:eastAsia="pl-PL"/>
        </w:rPr>
      </w:pPr>
      <w:r w:rsidRPr="002C6063">
        <w:rPr>
          <w:rFonts w:asciiTheme="minorHAnsi" w:hAnsiTheme="minorHAnsi" w:cs="Calibri Light"/>
          <w:bCs/>
          <w:iCs/>
          <w:noProof/>
          <w:sz w:val="22"/>
          <w:szCs w:val="22"/>
          <w:lang w:eastAsia="pl-PL"/>
        </w:rPr>
        <w:t xml:space="preserve">Zamawiający wyraża zgodę </w:t>
      </w:r>
    </w:p>
    <w:p w:rsidR="007D4E90" w:rsidRPr="002C6063" w:rsidRDefault="007D4E90" w:rsidP="007D4E90">
      <w:pPr>
        <w:jc w:val="both"/>
        <w:rPr>
          <w:rFonts w:asciiTheme="minorHAnsi" w:hAnsiTheme="minorHAnsi" w:cs="Calibri"/>
          <w:sz w:val="22"/>
          <w:szCs w:val="22"/>
        </w:rPr>
      </w:pPr>
    </w:p>
    <w:p w:rsidR="007D4E90" w:rsidRPr="002C6063" w:rsidRDefault="007D4E90" w:rsidP="007D4E90">
      <w:pPr>
        <w:jc w:val="both"/>
        <w:rPr>
          <w:rFonts w:asciiTheme="minorHAnsi" w:hAnsiTheme="minorHAnsi"/>
          <w:b/>
          <w:sz w:val="22"/>
          <w:szCs w:val="22"/>
        </w:rPr>
      </w:pPr>
      <w:r w:rsidRPr="002C6063">
        <w:rPr>
          <w:rFonts w:asciiTheme="minorHAnsi" w:hAnsiTheme="minorHAnsi"/>
          <w:b/>
          <w:sz w:val="22"/>
          <w:szCs w:val="22"/>
        </w:rPr>
        <w:t>Pytanie nr 12</w:t>
      </w: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Pakiet nr 25,32,37</w:t>
      </w:r>
    </w:p>
    <w:p w:rsidR="00F44A63" w:rsidRPr="002C6063" w:rsidRDefault="00F44A63" w:rsidP="00F44A63">
      <w:pPr>
        <w:jc w:val="both"/>
        <w:rPr>
          <w:rFonts w:asciiTheme="minorHAnsi" w:hAnsiTheme="minorHAnsi" w:cs="Calibri Light"/>
          <w:i/>
          <w:iCs/>
          <w:sz w:val="22"/>
          <w:szCs w:val="22"/>
        </w:rPr>
      </w:pPr>
      <w:r w:rsidRPr="002C6063">
        <w:rPr>
          <w:rFonts w:asciiTheme="minorHAnsi" w:hAnsiTheme="minorHAnsi" w:cs="Calibri Light"/>
          <w:i/>
          <w:iCs/>
          <w:sz w:val="22"/>
          <w:szCs w:val="22"/>
        </w:rPr>
        <w:t xml:space="preserve">„5. Kryteria dotyczące organizacji, kwalifikacji zawodowych i doświadczenia osób realizujących zamówienie. W przypadku kryterium oceny ofert dotyczącego organizacji, kwalifikacji zawodowych i doświadczenia osób wyznaczonych do realizacji zamówienia, jeżeli mogą one mieć znaczący wpływ na jakość wykonania zamówienia (art. 242 ust. 2 pkt 5 </w:t>
      </w:r>
      <w:proofErr w:type="spellStart"/>
      <w:r w:rsidRPr="002C6063">
        <w:rPr>
          <w:rFonts w:asciiTheme="minorHAnsi" w:hAnsiTheme="minorHAnsi" w:cs="Calibri Light"/>
          <w:i/>
          <w:iCs/>
          <w:sz w:val="22"/>
          <w:szCs w:val="22"/>
        </w:rPr>
        <w:t>Pzp</w:t>
      </w:r>
      <w:proofErr w:type="spellEnd"/>
      <w:r w:rsidRPr="002C6063">
        <w:rPr>
          <w:rFonts w:asciiTheme="minorHAnsi" w:hAnsiTheme="minorHAnsi" w:cs="Calibri Light"/>
          <w:i/>
          <w:iCs/>
          <w:sz w:val="22"/>
          <w:szCs w:val="22"/>
        </w:rPr>
        <w:t xml:space="preserve">), mamy do czynienia z kryterium oceny ofert, które odnosi się do aspektu jakościowego ofert badanego poprzez pryzmat osób, które będą uczestniczyć w realizacji zamówienia. Nie jest to więc kryterium odnoszące się do zasobu technicznego czy doświadczenia wykonawcy – nie jest to kryterium podmiotowe. Jak wynika z motywu 94 preambuły do dyrektywy klasycznej, każdorazowo gdy kwalifikacje zatrudnionego personelu mają wpływ na poziom realizacji zamówienia, instytucje zamawiające powinny mieć możliwość zastosowania jako kryterium udzielenia zamówienia kryterium organizacji, kwalifikacji i doświadczenia personelu wyznaczonego do realizacji danego zamówienia, ponieważ może mieć to wpływ na jakość wykonania zamówienia, a co za tym idzie, wartość ekonomiczną oferty. Tak może być na przykład w przypadku zamówień na usługi intelektualne, takie jak usługi doradcze lub architektoniczne. Instytucje zamawiające korzystające z tej możliwości powinny – za pomocą odpowiednich postanowień umownych 751 Dział II Postępowanie o udzielenie zamówienia klasycznego o wartości równej… Art. 242 – zapewnić, aby personel wyznaczony do wykonania zamówienia faktycznie spełniał określone standardy jakości i by zastąpienie tego personelu było możliwe wyłącznie za zgodą instytucji zamawiającej, która sprawdza, czy personel zastępczy zapewni równoważny poziom jakości. A zatem przewidziana w art. 242 ust. 2 pkt 5 </w:t>
      </w:r>
      <w:proofErr w:type="spellStart"/>
      <w:r w:rsidRPr="002C6063">
        <w:rPr>
          <w:rFonts w:asciiTheme="minorHAnsi" w:hAnsiTheme="minorHAnsi" w:cs="Calibri Light"/>
          <w:i/>
          <w:iCs/>
          <w:sz w:val="22"/>
          <w:szCs w:val="22"/>
        </w:rPr>
        <w:t>Pzp</w:t>
      </w:r>
      <w:proofErr w:type="spellEnd"/>
      <w:r w:rsidRPr="002C6063">
        <w:rPr>
          <w:rFonts w:asciiTheme="minorHAnsi" w:hAnsiTheme="minorHAnsi" w:cs="Calibri Light"/>
          <w:i/>
          <w:iCs/>
          <w:sz w:val="22"/>
          <w:szCs w:val="22"/>
        </w:rPr>
        <w:t xml:space="preserve"> możliwość zastosowania kryterium oceny ofert odnoszącego się do organizacji, kwalifikacji zawodowych i doświadczenia osób wyznaczonych do realizacji zamówienia, jeżeli mogą one mieć znaczący wpływ na jakość wykonania zamówienia, ma charakter przedmiotowy, odnoszący się do jakości usługi oferowanej przez wykonawcę i nie narusza ogólnej zasady dotyczącej zakazu odnoszenia kryteriów oceny ofert do właściwości wykonawcy”</w:t>
      </w:r>
    </w:p>
    <w:p w:rsidR="00F44A63" w:rsidRPr="002C6063" w:rsidRDefault="00F44A63" w:rsidP="00F44A63">
      <w:pPr>
        <w:jc w:val="both"/>
        <w:rPr>
          <w:rFonts w:asciiTheme="minorHAnsi" w:hAnsiTheme="minorHAnsi" w:cs="Calibri Light"/>
          <w:sz w:val="22"/>
          <w:szCs w:val="22"/>
        </w:rPr>
      </w:pP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 xml:space="preserve">Zamawiający chcąc zapewnić najwyższy standard usług, jako jedno z kryterium określił „Doświadczenie osób realizujących przedmiot zamówienia” (waga kryterium 40). Tym samym Zamawiający premiuje osoby z wieloletnim doświadczeniem, pomijając jednocześnie osoby z mniejszym doświadczeniem, ale wyszkolonych przez producenta sprzętu w jego przeglądach i naprawach. Zaznaczamy, że postępowanie dotyczy aparatury ratującej życie, do której Zamawiający chce dopuścić osoby, które nie mają aktualnych instrukcji serwisowych, wiedzę dotyczącą serwisowania sprzętu czerpią z </w:t>
      </w:r>
      <w:proofErr w:type="spellStart"/>
      <w:r w:rsidRPr="002C6063">
        <w:rPr>
          <w:rFonts w:asciiTheme="minorHAnsi" w:hAnsiTheme="minorHAnsi" w:cs="Calibri Light"/>
          <w:sz w:val="22"/>
          <w:szCs w:val="22"/>
        </w:rPr>
        <w:t>internetu</w:t>
      </w:r>
      <w:proofErr w:type="spellEnd"/>
      <w:r w:rsidRPr="002C6063">
        <w:rPr>
          <w:rFonts w:asciiTheme="minorHAnsi" w:hAnsiTheme="minorHAnsi" w:cs="Calibri Light"/>
          <w:sz w:val="22"/>
          <w:szCs w:val="22"/>
        </w:rPr>
        <w:t xml:space="preserve"> (tylko na szkoleniach producentów można zdobyć niezbędną wiedzę) oraz nie mają dostępu do oryginalnych części (w przypadku awarii). </w:t>
      </w:r>
    </w:p>
    <w:p w:rsidR="00F44A63" w:rsidRPr="002C6063" w:rsidRDefault="00F44A63" w:rsidP="00F44A63">
      <w:pPr>
        <w:jc w:val="both"/>
        <w:rPr>
          <w:rFonts w:asciiTheme="minorHAnsi" w:hAnsiTheme="minorHAnsi" w:cs="Calibri Light"/>
          <w:sz w:val="22"/>
          <w:szCs w:val="22"/>
        </w:rPr>
      </w:pPr>
      <w:r w:rsidRPr="002C6063">
        <w:rPr>
          <w:rFonts w:asciiTheme="minorHAnsi" w:hAnsiTheme="minorHAnsi" w:cs="Calibri Light"/>
          <w:sz w:val="22"/>
          <w:szCs w:val="22"/>
        </w:rPr>
        <w:t xml:space="preserve">Zamawiający w dokumentach zamówienia nie określił precyzyjnie jakiego doświadczenia wymaga (wymaga jedynie „łącznego doświadczenia pracowników”), nie wymaga dokumentów na potwierdzenie tego doświadczenia, a więc nie jest w stanie zweryfikować informacji podanych przez Wykonawców.  </w:t>
      </w:r>
    </w:p>
    <w:p w:rsidR="00F44A63" w:rsidRPr="002C6063" w:rsidRDefault="00F44A63" w:rsidP="007D4E90">
      <w:pPr>
        <w:jc w:val="both"/>
        <w:rPr>
          <w:rFonts w:asciiTheme="minorHAnsi" w:hAnsiTheme="minorHAnsi" w:cs="Calibri Light"/>
          <w:sz w:val="22"/>
          <w:szCs w:val="22"/>
        </w:rPr>
      </w:pPr>
      <w:r w:rsidRPr="002C6063">
        <w:rPr>
          <w:rFonts w:asciiTheme="minorHAnsi" w:hAnsiTheme="minorHAnsi" w:cs="Calibri Light"/>
          <w:sz w:val="22"/>
          <w:szCs w:val="22"/>
        </w:rPr>
        <w:t>Prosimy o rozważenie uwzględnienia w  kryteriach oceny ofert także posiadanie przez Wykonawców dokumentów autoryzacji oraz imiennych certyfikatów osób wykonujących przedmiot zamówienia.</w:t>
      </w:r>
    </w:p>
    <w:p w:rsidR="007D4E90"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12</w:t>
      </w:r>
    </w:p>
    <w:p w:rsidR="002B0691" w:rsidRPr="002C6063" w:rsidRDefault="002B0691" w:rsidP="002B0691">
      <w:pPr>
        <w:rPr>
          <w:rFonts w:asciiTheme="minorHAnsi" w:hAnsiTheme="minorHAnsi" w:cs="Calibri Light"/>
          <w:bCs/>
          <w:iCs/>
          <w:noProof/>
          <w:sz w:val="22"/>
          <w:szCs w:val="22"/>
          <w:lang w:eastAsia="pl-PL"/>
        </w:rPr>
      </w:pPr>
      <w:r w:rsidRPr="002C6063">
        <w:rPr>
          <w:rFonts w:asciiTheme="minorHAnsi" w:hAnsiTheme="minorHAnsi" w:cs="Calibri Light"/>
          <w:bCs/>
          <w:iCs/>
          <w:noProof/>
          <w:sz w:val="22"/>
          <w:szCs w:val="22"/>
          <w:lang w:eastAsia="pl-PL"/>
        </w:rPr>
        <w:t>Zamawiający nie wyraża zgody</w:t>
      </w:r>
    </w:p>
    <w:p w:rsidR="002B0691" w:rsidRPr="002C6063" w:rsidRDefault="002B0691" w:rsidP="007D4E90">
      <w:pPr>
        <w:pStyle w:val="Akapitzlist1"/>
        <w:ind w:left="0"/>
        <w:jc w:val="both"/>
        <w:rPr>
          <w:rFonts w:asciiTheme="minorHAnsi" w:hAnsiTheme="minorHAnsi" w:cs="Calibri"/>
          <w:b/>
          <w:sz w:val="22"/>
          <w:szCs w:val="22"/>
        </w:rPr>
      </w:pPr>
    </w:p>
    <w:p w:rsidR="00C638FC" w:rsidRPr="002C6063" w:rsidRDefault="007D4E90" w:rsidP="007D4E90">
      <w:pPr>
        <w:pStyle w:val="Akapitzlist1"/>
        <w:ind w:left="0"/>
        <w:jc w:val="both"/>
        <w:rPr>
          <w:rFonts w:asciiTheme="minorHAnsi" w:hAnsiTheme="minorHAnsi"/>
          <w:b/>
          <w:sz w:val="22"/>
          <w:szCs w:val="22"/>
        </w:rPr>
      </w:pPr>
      <w:r w:rsidRPr="002C6063">
        <w:rPr>
          <w:rFonts w:asciiTheme="minorHAnsi" w:hAnsiTheme="minorHAnsi"/>
          <w:b/>
          <w:sz w:val="22"/>
          <w:szCs w:val="22"/>
        </w:rPr>
        <w:t>Pytanie nr 13</w:t>
      </w:r>
    </w:p>
    <w:p w:rsidR="00306A07" w:rsidRPr="002C6063" w:rsidRDefault="00306A07" w:rsidP="00306A07">
      <w:pPr>
        <w:suppressAutoHyphens w:val="0"/>
        <w:autoSpaceDE w:val="0"/>
        <w:autoSpaceDN w:val="0"/>
        <w:adjustRightInd w:val="0"/>
        <w:rPr>
          <w:rFonts w:asciiTheme="minorHAnsi" w:eastAsiaTheme="minorHAnsi" w:hAnsiTheme="minorHAnsi"/>
          <w:sz w:val="22"/>
          <w:szCs w:val="22"/>
          <w:lang w:eastAsia="en-US"/>
        </w:rPr>
      </w:pPr>
      <w:r w:rsidRPr="002C6063">
        <w:rPr>
          <w:rFonts w:asciiTheme="minorHAnsi" w:eastAsiaTheme="minorHAnsi" w:hAnsiTheme="minorHAnsi"/>
          <w:sz w:val="22"/>
          <w:szCs w:val="22"/>
          <w:lang w:eastAsia="en-US"/>
        </w:rPr>
        <w:t xml:space="preserve">Czy Zamawiający wyrazi zgodę na wydzielenie z pakietu 15 aparatów firmy </w:t>
      </w:r>
      <w:proofErr w:type="spellStart"/>
      <w:r w:rsidRPr="002C6063">
        <w:rPr>
          <w:rFonts w:asciiTheme="minorHAnsi" w:eastAsiaTheme="minorHAnsi" w:hAnsiTheme="minorHAnsi"/>
          <w:sz w:val="22"/>
          <w:szCs w:val="22"/>
          <w:lang w:eastAsia="en-US"/>
        </w:rPr>
        <w:t>Mindray</w:t>
      </w:r>
      <w:proofErr w:type="spellEnd"/>
      <w:r w:rsidRPr="002C6063">
        <w:rPr>
          <w:rFonts w:asciiTheme="minorHAnsi" w:eastAsiaTheme="minorHAnsi" w:hAnsiTheme="minorHAnsi"/>
          <w:sz w:val="22"/>
          <w:szCs w:val="22"/>
          <w:lang w:eastAsia="en-US"/>
        </w:rPr>
        <w:t xml:space="preserve"> i utworzenie oddzielnego pakietu?</w:t>
      </w:r>
    </w:p>
    <w:p w:rsidR="007D4E90"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13</w:t>
      </w:r>
    </w:p>
    <w:p w:rsidR="00C638FC" w:rsidRPr="002C6063" w:rsidRDefault="002B0691" w:rsidP="007D4E90">
      <w:pPr>
        <w:suppressAutoHyphens w:val="0"/>
        <w:autoSpaceDE w:val="0"/>
        <w:jc w:val="both"/>
        <w:rPr>
          <w:rFonts w:asciiTheme="minorHAnsi" w:hAnsiTheme="minorHAnsi"/>
          <w:sz w:val="22"/>
          <w:szCs w:val="22"/>
        </w:rPr>
      </w:pPr>
      <w:r w:rsidRPr="002C6063">
        <w:rPr>
          <w:rFonts w:asciiTheme="minorHAnsi" w:hAnsiTheme="minorHAnsi"/>
          <w:sz w:val="22"/>
          <w:szCs w:val="22"/>
        </w:rPr>
        <w:t>Zamawiający nie wyraża zgody</w:t>
      </w:r>
    </w:p>
    <w:p w:rsidR="002B0691" w:rsidRPr="002C6063" w:rsidRDefault="002B0691" w:rsidP="007D4E90">
      <w:pPr>
        <w:suppressAutoHyphens w:val="0"/>
        <w:autoSpaceDE w:val="0"/>
        <w:jc w:val="both"/>
        <w:rPr>
          <w:rFonts w:asciiTheme="minorHAnsi" w:hAnsiTheme="minorHAnsi" w:cs="TimesNewRomanPSMT"/>
          <w:b/>
          <w:sz w:val="22"/>
          <w:szCs w:val="22"/>
          <w:lang w:eastAsia="pl-PL"/>
        </w:rPr>
      </w:pPr>
    </w:p>
    <w:p w:rsidR="007D4E90" w:rsidRPr="002C6063" w:rsidRDefault="007D4E90" w:rsidP="007D4E90">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14</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b/>
          <w:bCs/>
          <w:sz w:val="22"/>
          <w:szCs w:val="22"/>
          <w:lang w:eastAsia="en-US"/>
        </w:rPr>
        <w:t xml:space="preserve">Dot. §4 ust. 8 lit. d) wzoru umowy: </w:t>
      </w:r>
    </w:p>
    <w:p w:rsidR="00B33F7A" w:rsidRPr="002C6063" w:rsidRDefault="00B33F7A" w:rsidP="00B33F7A">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lastRenderedPageBreak/>
        <w:t xml:space="preserve">Wykonawca wnosi o potwierdzenie, że zapis o niepogorszeniu stanu urządzeń - dotyczy ewentualnych </w:t>
      </w:r>
      <w:r w:rsidRPr="002C6063">
        <w:rPr>
          <w:rFonts w:asciiTheme="minorHAnsi" w:eastAsiaTheme="minorHAnsi" w:hAnsiTheme="minorHAnsi" w:cs="Calibri"/>
          <w:b/>
          <w:bCs/>
          <w:sz w:val="22"/>
          <w:szCs w:val="22"/>
          <w:lang w:eastAsia="en-US"/>
        </w:rPr>
        <w:t>skutków nienależytego wykonywania przeglądów</w:t>
      </w:r>
      <w:r w:rsidRPr="002C6063">
        <w:rPr>
          <w:rFonts w:asciiTheme="minorHAnsi" w:eastAsiaTheme="minorHAnsi" w:hAnsiTheme="minorHAnsi" w:cs="Calibri"/>
          <w:sz w:val="22"/>
          <w:szCs w:val="22"/>
          <w:lang w:eastAsia="en-US"/>
        </w:rPr>
        <w:t>?</w:t>
      </w:r>
    </w:p>
    <w:p w:rsidR="007D4E90"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14</w:t>
      </w:r>
    </w:p>
    <w:p w:rsidR="00C2778B" w:rsidRPr="002C6063" w:rsidRDefault="00C2778B"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 xml:space="preserve">Zamawiający pozostawia zapis bez zmian </w:t>
      </w:r>
    </w:p>
    <w:p w:rsidR="007D4E90" w:rsidRPr="002C6063" w:rsidRDefault="007D4E90" w:rsidP="007D4E90">
      <w:pPr>
        <w:suppressAutoHyphens w:val="0"/>
        <w:autoSpaceDE w:val="0"/>
        <w:jc w:val="both"/>
        <w:rPr>
          <w:rFonts w:asciiTheme="minorHAnsi" w:hAnsiTheme="minorHAnsi" w:cs="TimesNewRomanPSMT"/>
          <w:b/>
          <w:sz w:val="22"/>
          <w:szCs w:val="22"/>
          <w:lang w:eastAsia="pl-PL"/>
        </w:rPr>
      </w:pPr>
    </w:p>
    <w:p w:rsidR="007D4E90" w:rsidRPr="002C6063" w:rsidRDefault="007D4E90" w:rsidP="007D4E90">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15</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§4 ust. 9 wzoru umowy: </w:t>
      </w:r>
    </w:p>
    <w:p w:rsidR="00B33F7A" w:rsidRPr="002C6063" w:rsidRDefault="00B33F7A" w:rsidP="00B33F7A">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t>Wykonawca wnosi o ograniczenie zakresu żądanych dokumentów dot. osób realizujących usługę do certyfikatów potwierdzających możliwość serwisowania urządzeń objętych umową. W ocenie Wykonawcy, z punktu widzenia zasad ochrony danych osobowych i interesu Zamawiającego, powyższy zakres żądanych informacji pozostaje wystarczający.</w:t>
      </w:r>
    </w:p>
    <w:p w:rsidR="00C2778B" w:rsidRPr="002C6063" w:rsidRDefault="007D4E90" w:rsidP="004547B3">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Odpowiedź na pytanie nr 15 </w:t>
      </w:r>
    </w:p>
    <w:p w:rsidR="004547B3" w:rsidRPr="002C6063" w:rsidRDefault="004547B3" w:rsidP="004547B3">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Zamawiający pozostawia zapisy bez zmian  </w:t>
      </w:r>
    </w:p>
    <w:p w:rsidR="007D4E90" w:rsidRPr="002C6063" w:rsidRDefault="007D4E90" w:rsidP="007D4E90">
      <w:pPr>
        <w:pStyle w:val="Akapitzlist1"/>
        <w:ind w:left="0"/>
        <w:jc w:val="both"/>
        <w:rPr>
          <w:rFonts w:asciiTheme="minorHAnsi" w:hAnsiTheme="minorHAnsi"/>
          <w:b/>
          <w:sz w:val="22"/>
          <w:szCs w:val="22"/>
        </w:rPr>
      </w:pPr>
    </w:p>
    <w:p w:rsidR="007D4E90" w:rsidRPr="002C6063" w:rsidRDefault="007D4E90" w:rsidP="007D4E90">
      <w:pPr>
        <w:pStyle w:val="Akapitzlist1"/>
        <w:ind w:left="0"/>
        <w:jc w:val="both"/>
        <w:rPr>
          <w:rFonts w:asciiTheme="minorHAnsi" w:hAnsiTheme="minorHAnsi"/>
          <w:b/>
          <w:sz w:val="22"/>
          <w:szCs w:val="22"/>
        </w:rPr>
      </w:pPr>
      <w:r w:rsidRPr="002C6063">
        <w:rPr>
          <w:rFonts w:asciiTheme="minorHAnsi" w:hAnsiTheme="minorHAnsi"/>
          <w:b/>
          <w:sz w:val="22"/>
          <w:szCs w:val="22"/>
        </w:rPr>
        <w:t>Pytanie nr 16</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§4 ust. 10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Wykonawca zwraca się, aby wprowadzić do postanowienia środki łagodzące sankcje określone tym postanowieniem. W związku z tym, że moment zawarcia umowy nie jest zazwyczaj od razu momentem realizacji przedmiotu umowy, nadto terminy przeglądów mają być ustalane wspólnie z Zamawiającym, co także wymaga odpowiedniego czasu, zasadne jest w naszej ocenie wprowadzenie zastrzeżenie umożliwiającego uzupełnienie niezbędnych dokumentów.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Czy Zamawiający wyrazi zgodę na zmianę postanowienia zgodnie z propozycją: </w:t>
      </w:r>
    </w:p>
    <w:p w:rsidR="00B33F7A" w:rsidRPr="002C6063" w:rsidRDefault="00B33F7A" w:rsidP="00B33F7A">
      <w:pPr>
        <w:pStyle w:val="Akapitzlist1"/>
        <w:ind w:left="0"/>
        <w:jc w:val="both"/>
        <w:rPr>
          <w:rFonts w:asciiTheme="minorHAnsi" w:hAnsiTheme="minorHAnsi"/>
          <w:b/>
          <w:sz w:val="22"/>
          <w:szCs w:val="22"/>
        </w:rPr>
      </w:pPr>
      <w:r w:rsidRPr="002C6063">
        <w:rPr>
          <w:rFonts w:asciiTheme="minorHAnsi" w:eastAsiaTheme="minorHAnsi" w:hAnsiTheme="minorHAnsi" w:cs="Calibri"/>
          <w:i/>
          <w:iCs/>
          <w:sz w:val="22"/>
          <w:szCs w:val="22"/>
          <w:lang w:eastAsia="en-US"/>
        </w:rPr>
        <w:t xml:space="preserve">„W sytuacji nie dopełnienia obowiązku, o którym mowa w </w:t>
      </w:r>
      <w:r w:rsidRPr="002C6063">
        <w:rPr>
          <w:rFonts w:asciiTheme="minorHAnsi" w:eastAsiaTheme="minorHAnsi" w:hAnsiTheme="minorHAnsi" w:cs="Calibri"/>
          <w:b/>
          <w:bCs/>
          <w:i/>
          <w:iCs/>
          <w:sz w:val="22"/>
          <w:szCs w:val="22"/>
          <w:lang w:eastAsia="en-US"/>
        </w:rPr>
        <w:t>ust. 8d)</w:t>
      </w:r>
      <w:r w:rsidRPr="002C6063">
        <w:rPr>
          <w:rFonts w:asciiTheme="minorHAnsi" w:eastAsiaTheme="minorHAnsi" w:hAnsiTheme="minorHAnsi" w:cs="Calibri"/>
          <w:i/>
          <w:iCs/>
          <w:sz w:val="22"/>
          <w:szCs w:val="22"/>
          <w:lang w:eastAsia="en-US"/>
        </w:rPr>
        <w:t xml:space="preserve">, Zamawiający nie dopuści do wykonania przedmiotowej usługi i wezwie Wykonawcę do uzupełnienia dokumentów w terminie nie krótszym niż 4 dni robocze. Po bezskutecznym upływie terminu, o którym mowa wyżej będzie uprawniony do nałożenia kary umownej przewidzianą w </w:t>
      </w:r>
      <w:r w:rsidRPr="002C6063">
        <w:rPr>
          <w:rFonts w:asciiTheme="minorHAnsi" w:eastAsiaTheme="minorHAnsi" w:hAnsiTheme="minorHAnsi" w:cs="Calibri"/>
          <w:b/>
          <w:bCs/>
          <w:i/>
          <w:iCs/>
          <w:sz w:val="22"/>
          <w:szCs w:val="22"/>
          <w:lang w:eastAsia="en-US"/>
        </w:rPr>
        <w:t>§ 7 ust. 1 pkt e.”</w:t>
      </w:r>
    </w:p>
    <w:p w:rsidR="007126CB" w:rsidRPr="002C6063" w:rsidRDefault="007D4E90" w:rsidP="007126CB">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16</w:t>
      </w:r>
    </w:p>
    <w:p w:rsidR="00D96806" w:rsidRPr="002C6063" w:rsidRDefault="00D96806" w:rsidP="007126CB">
      <w:pPr>
        <w:pStyle w:val="Akapitzlist1"/>
        <w:ind w:left="0"/>
        <w:jc w:val="both"/>
        <w:rPr>
          <w:rFonts w:asciiTheme="minorHAnsi" w:hAnsiTheme="minorHAnsi" w:cs="Calibri"/>
          <w:b/>
          <w:sz w:val="22"/>
          <w:szCs w:val="22"/>
        </w:rPr>
      </w:pPr>
      <w:r w:rsidRPr="002C6063">
        <w:rPr>
          <w:rFonts w:asciiTheme="minorHAnsi" w:hAnsiTheme="minorHAnsi" w:cstheme="minorHAnsi"/>
          <w:b/>
          <w:sz w:val="22"/>
          <w:szCs w:val="22"/>
        </w:rPr>
        <w:t>Zamawiający nie wyraża zgody i pozostawia zapis w tym zakresie bez zmian</w:t>
      </w:r>
    </w:p>
    <w:p w:rsidR="007D4E90" w:rsidRPr="002C6063" w:rsidRDefault="007D4E90" w:rsidP="007D4E90">
      <w:pPr>
        <w:jc w:val="both"/>
        <w:rPr>
          <w:rFonts w:asciiTheme="minorHAnsi" w:hAnsiTheme="minorHAnsi"/>
          <w:b/>
          <w:sz w:val="22"/>
          <w:szCs w:val="22"/>
        </w:rPr>
      </w:pPr>
    </w:p>
    <w:p w:rsidR="007D4E90" w:rsidRPr="002C6063" w:rsidRDefault="007D4E90" w:rsidP="007D4E90">
      <w:pPr>
        <w:jc w:val="both"/>
        <w:rPr>
          <w:rFonts w:asciiTheme="minorHAnsi" w:hAnsiTheme="minorHAnsi"/>
          <w:b/>
          <w:sz w:val="22"/>
          <w:szCs w:val="22"/>
        </w:rPr>
      </w:pPr>
      <w:r w:rsidRPr="002C6063">
        <w:rPr>
          <w:rFonts w:asciiTheme="minorHAnsi" w:hAnsiTheme="minorHAnsi"/>
          <w:b/>
          <w:sz w:val="22"/>
          <w:szCs w:val="22"/>
        </w:rPr>
        <w:t>Pytanie nr 17</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b/>
          <w:bCs/>
          <w:sz w:val="22"/>
          <w:szCs w:val="22"/>
          <w:lang w:eastAsia="en-US"/>
        </w:rPr>
        <w:t xml:space="preserve">Dot. §5 ust. 13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Wykonawca zwraca się o wyjaśnienie, jak Zamawiający rozumie użyte w postanowieniu sformułowanie „</w:t>
      </w:r>
      <w:r w:rsidRPr="002C6063">
        <w:rPr>
          <w:rFonts w:asciiTheme="minorHAnsi" w:eastAsiaTheme="minorHAnsi" w:hAnsiTheme="minorHAnsi" w:cs="Calibri"/>
          <w:i/>
          <w:iCs/>
          <w:sz w:val="22"/>
          <w:szCs w:val="22"/>
          <w:lang w:eastAsia="en-US"/>
        </w:rPr>
        <w:t>brak zdolności w realizacji przedmiotu zamówienia</w:t>
      </w:r>
      <w:r w:rsidRPr="002C6063">
        <w:rPr>
          <w:rFonts w:asciiTheme="minorHAnsi" w:eastAsiaTheme="minorHAnsi" w:hAnsiTheme="minorHAnsi" w:cs="Calibri"/>
          <w:sz w:val="22"/>
          <w:szCs w:val="22"/>
          <w:lang w:eastAsia="en-US"/>
        </w:rPr>
        <w:t xml:space="preserve">”? </w:t>
      </w:r>
    </w:p>
    <w:p w:rsidR="00B33F7A" w:rsidRPr="002C6063" w:rsidRDefault="00B33F7A" w:rsidP="00B33F7A">
      <w:pPr>
        <w:jc w:val="both"/>
        <w:rPr>
          <w:rFonts w:asciiTheme="minorHAnsi" w:hAnsiTheme="minorHAnsi"/>
          <w:b/>
          <w:sz w:val="22"/>
          <w:szCs w:val="22"/>
        </w:rPr>
      </w:pPr>
      <w:r w:rsidRPr="002C6063">
        <w:rPr>
          <w:rFonts w:asciiTheme="minorHAnsi" w:eastAsiaTheme="minorHAnsi" w:hAnsiTheme="minorHAnsi" w:cs="Calibri"/>
          <w:sz w:val="22"/>
          <w:szCs w:val="22"/>
          <w:lang w:eastAsia="en-US"/>
        </w:rPr>
        <w:t>Wykonawca wskazuje, iż utrata zdolności realizacji powinna skutkować rozwiązaniem umowy, nie jest bowiem uzasadnione kontynuowanie współpracy z podmiotem niezdolnym do realizacji świadczeń określonych w umowie, a co za tym idzie Wykonawca nie powinien odpowiadać za różnicę w cenie, o której mowa w tym postanowieniu – w konsekwencji prosimy o wykreślenie postanowienia.</w:t>
      </w:r>
    </w:p>
    <w:p w:rsidR="007D4E90"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17</w:t>
      </w:r>
    </w:p>
    <w:p w:rsidR="00D96806" w:rsidRPr="002C6063" w:rsidRDefault="00D96806" w:rsidP="007126CB">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Zamawiający zmienia treść umowy poprzez wprowadzenie nowej treści w §5 ust.13-15:</w:t>
      </w:r>
    </w:p>
    <w:p w:rsidR="00D96806" w:rsidRPr="002C6063" w:rsidRDefault="00D96806" w:rsidP="007126CB">
      <w:pPr>
        <w:pStyle w:val="Default"/>
        <w:spacing w:before="120"/>
        <w:rPr>
          <w:rFonts w:asciiTheme="minorHAnsi" w:hAnsiTheme="minorHAnsi" w:cstheme="minorHAnsi"/>
          <w:b/>
          <w:color w:val="auto"/>
          <w:sz w:val="22"/>
          <w:szCs w:val="22"/>
        </w:rPr>
      </w:pPr>
      <w:r w:rsidRPr="002C6063">
        <w:rPr>
          <w:rFonts w:asciiTheme="minorHAnsi" w:hAnsiTheme="minorHAnsi" w:cstheme="minorHAnsi"/>
          <w:b/>
          <w:color w:val="auto"/>
          <w:sz w:val="22"/>
          <w:szCs w:val="22"/>
        </w:rPr>
        <w:t xml:space="preserve">,,13. W przypadku, gdy Wykonawca nie wykona usługi w terminie określonym w §5 ust. 1, Zamawiający zastrzega sobie prawo zakupu usługi u innego Wykonawcy, zachowując prawo do dochodzenia od Wykonawcy kary umownej w wysokości odpowiadającej 10% łącznego wynagrodzenia brutto Wykonawcy, określonego w </w:t>
      </w:r>
      <w:r w:rsidRPr="002C6063">
        <w:rPr>
          <w:rFonts w:asciiTheme="minorHAnsi" w:hAnsiTheme="minorHAnsi" w:cs="Cambria"/>
          <w:b/>
          <w:color w:val="auto"/>
          <w:sz w:val="22"/>
          <w:szCs w:val="22"/>
        </w:rPr>
        <w:t>§</w:t>
      </w:r>
      <w:r w:rsidRPr="002C6063">
        <w:rPr>
          <w:rFonts w:asciiTheme="minorHAnsi" w:hAnsiTheme="minorHAnsi" w:cstheme="minorHAnsi"/>
          <w:b/>
          <w:color w:val="auto"/>
          <w:sz w:val="22"/>
          <w:szCs w:val="22"/>
        </w:rPr>
        <w:t xml:space="preserve"> 2 ust. 1. Wykonawca nie zgłosi żadnych roszczeń z tego tytułu. </w:t>
      </w:r>
    </w:p>
    <w:p w:rsidR="00D96806" w:rsidRPr="002C6063" w:rsidRDefault="00D96806" w:rsidP="007126CB">
      <w:pPr>
        <w:pStyle w:val="Default"/>
        <w:spacing w:before="120"/>
        <w:rPr>
          <w:rFonts w:asciiTheme="minorHAnsi" w:hAnsiTheme="minorHAnsi" w:cstheme="minorHAnsi"/>
          <w:b/>
          <w:color w:val="auto"/>
          <w:sz w:val="22"/>
          <w:szCs w:val="22"/>
        </w:rPr>
      </w:pPr>
      <w:r w:rsidRPr="002C6063">
        <w:rPr>
          <w:rFonts w:asciiTheme="minorHAnsi" w:hAnsiTheme="minorHAnsi" w:cstheme="minorHAnsi"/>
          <w:b/>
          <w:color w:val="auto"/>
          <w:sz w:val="22"/>
          <w:szCs w:val="22"/>
        </w:rPr>
        <w:t xml:space="preserve">14. W przypadku, gdy cena wykonanej usługi u innego Wykonawcy będzie wyższa niż wynikająca z cennika, stanowiącego załącznik nr 1 do umowy, Wykonawca na żądanie Zamawiającego, zwróci mu wynikającą z różnicy cen kwotę, w terminie 14 dni od daty wezwania. </w:t>
      </w:r>
    </w:p>
    <w:p w:rsidR="00D96806" w:rsidRPr="002C6063" w:rsidRDefault="00D96806" w:rsidP="007126CB">
      <w:pPr>
        <w:pStyle w:val="Default"/>
        <w:spacing w:before="120"/>
        <w:rPr>
          <w:rFonts w:asciiTheme="minorHAnsi" w:hAnsiTheme="minorHAnsi" w:cstheme="minorHAnsi"/>
          <w:b/>
          <w:color w:val="auto"/>
          <w:sz w:val="22"/>
          <w:szCs w:val="22"/>
        </w:rPr>
      </w:pPr>
      <w:r w:rsidRPr="002C6063">
        <w:rPr>
          <w:rFonts w:asciiTheme="minorHAnsi" w:hAnsiTheme="minorHAnsi" w:cstheme="minorHAnsi"/>
          <w:b/>
          <w:color w:val="auto"/>
          <w:sz w:val="22"/>
          <w:szCs w:val="22"/>
        </w:rPr>
        <w:t>15.</w:t>
      </w:r>
      <w:r w:rsidRPr="002C6063">
        <w:rPr>
          <w:rFonts w:asciiTheme="minorHAnsi" w:hAnsiTheme="minorHAnsi" w:cstheme="minorHAnsi"/>
          <w:b/>
          <w:color w:val="auto"/>
          <w:sz w:val="22"/>
          <w:szCs w:val="22"/>
        </w:rPr>
        <w:tab/>
        <w:t>Zamawiający zobowiązany jest udokumentować Wykonawcy koszt poniesiony w trybie określonym w ust. 13 niniejszego paragrafu.”</w:t>
      </w:r>
    </w:p>
    <w:p w:rsidR="007D4E90" w:rsidRPr="002C6063" w:rsidRDefault="007D4E90" w:rsidP="007D4E90">
      <w:pPr>
        <w:pStyle w:val="Akapitzlist1"/>
        <w:ind w:left="0"/>
        <w:jc w:val="both"/>
        <w:rPr>
          <w:rFonts w:asciiTheme="minorHAnsi" w:hAnsiTheme="minorHAnsi" w:cs="Calibri"/>
          <w:b/>
          <w:sz w:val="22"/>
          <w:szCs w:val="22"/>
        </w:rPr>
      </w:pPr>
    </w:p>
    <w:p w:rsidR="007D4E90" w:rsidRPr="002C6063" w:rsidRDefault="007D4E90" w:rsidP="007D4E90">
      <w:pPr>
        <w:pStyle w:val="Akapitzlist1"/>
        <w:ind w:left="0"/>
        <w:jc w:val="both"/>
        <w:rPr>
          <w:rFonts w:asciiTheme="minorHAnsi" w:hAnsiTheme="minorHAnsi"/>
          <w:b/>
          <w:sz w:val="22"/>
          <w:szCs w:val="22"/>
        </w:rPr>
      </w:pPr>
      <w:r w:rsidRPr="002C6063">
        <w:rPr>
          <w:rFonts w:asciiTheme="minorHAnsi" w:hAnsiTheme="minorHAnsi"/>
          <w:b/>
          <w:sz w:val="22"/>
          <w:szCs w:val="22"/>
        </w:rPr>
        <w:lastRenderedPageBreak/>
        <w:t>Pytanie nr 18</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§6 ust. 2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Zwracamy się z prośbą wyjaśnienie, co zdaniem Zamawiającego oznacza i co miałaby obejmować gwarancja na „wykonanie”?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Wedle kodeksu cywilnego gwarancji jakości można udzielić na towary/rzeczy, co w przypadku umów serwisowych sprzętu medycznego oznacza gwarancję na części zamienne. Natomiast, zgodnie z zasadami ogólnymi, w przypadku wadliwego wykonania usługi, Wykonawca jest zobowiązany do ponownego jej wykonania na warunkach wskazanych w umowie.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W związku z tym, zwracamy się o modyfikację postanowienia: </w:t>
      </w:r>
    </w:p>
    <w:p w:rsidR="00B33F7A" w:rsidRPr="002C6063" w:rsidRDefault="00B33F7A" w:rsidP="00B33F7A">
      <w:pPr>
        <w:pStyle w:val="Akapitzlist1"/>
        <w:ind w:left="0"/>
        <w:jc w:val="both"/>
        <w:rPr>
          <w:rFonts w:asciiTheme="minorHAnsi" w:hAnsiTheme="minorHAnsi"/>
          <w:b/>
          <w:sz w:val="22"/>
          <w:szCs w:val="22"/>
        </w:rPr>
      </w:pPr>
      <w:r w:rsidRPr="002C6063">
        <w:rPr>
          <w:rFonts w:asciiTheme="minorHAnsi" w:eastAsiaTheme="minorHAnsi" w:hAnsiTheme="minorHAnsi" w:cs="Calibri"/>
          <w:i/>
          <w:iCs/>
          <w:sz w:val="22"/>
          <w:szCs w:val="22"/>
          <w:lang w:eastAsia="en-US"/>
        </w:rPr>
        <w:t>„Gwarancja obejmuje materiał potrzebny do wykonania przedmiotu Umowy.”</w:t>
      </w:r>
    </w:p>
    <w:p w:rsidR="007D4E90"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18</w:t>
      </w:r>
    </w:p>
    <w:p w:rsidR="00D96806" w:rsidRPr="002C6063" w:rsidRDefault="00D96806" w:rsidP="007D4E90">
      <w:pPr>
        <w:pStyle w:val="Akapitzlist1"/>
        <w:ind w:left="0"/>
        <w:jc w:val="both"/>
        <w:rPr>
          <w:rFonts w:asciiTheme="minorHAnsi" w:hAnsiTheme="minorHAnsi" w:cs="Calibri"/>
          <w:b/>
          <w:sz w:val="22"/>
          <w:szCs w:val="22"/>
        </w:rPr>
      </w:pPr>
      <w:r w:rsidRPr="002C6063">
        <w:rPr>
          <w:rFonts w:asciiTheme="minorHAnsi" w:hAnsiTheme="minorHAnsi"/>
          <w:b/>
          <w:sz w:val="22"/>
          <w:szCs w:val="22"/>
        </w:rPr>
        <w:t>Zamawiający wyraża zgodę i zmienia ust</w:t>
      </w:r>
      <w:r w:rsidR="00516AF0" w:rsidRPr="002C6063">
        <w:rPr>
          <w:rFonts w:asciiTheme="minorHAnsi" w:hAnsiTheme="minorHAnsi"/>
          <w:b/>
          <w:sz w:val="22"/>
          <w:szCs w:val="22"/>
        </w:rPr>
        <w:t>.</w:t>
      </w:r>
      <w:r w:rsidRPr="002C6063">
        <w:rPr>
          <w:rFonts w:asciiTheme="minorHAnsi" w:hAnsiTheme="minorHAnsi"/>
          <w:b/>
          <w:sz w:val="22"/>
          <w:szCs w:val="22"/>
        </w:rPr>
        <w:t>2 w §6 na</w:t>
      </w:r>
      <w:r w:rsidR="00516AF0" w:rsidRPr="002C6063">
        <w:rPr>
          <w:rFonts w:asciiTheme="minorHAnsi" w:hAnsiTheme="minorHAnsi"/>
          <w:b/>
          <w:sz w:val="22"/>
          <w:szCs w:val="22"/>
        </w:rPr>
        <w:t>:</w:t>
      </w:r>
    </w:p>
    <w:p w:rsidR="007D4E90" w:rsidRPr="002C6063" w:rsidRDefault="00D96806" w:rsidP="007D4E90">
      <w:pPr>
        <w:jc w:val="both"/>
        <w:rPr>
          <w:rFonts w:asciiTheme="minorHAnsi" w:eastAsiaTheme="minorHAnsi" w:hAnsiTheme="minorHAnsi" w:cs="Calibri"/>
          <w:i/>
          <w:iCs/>
          <w:sz w:val="22"/>
          <w:szCs w:val="22"/>
          <w:lang w:eastAsia="en-US"/>
        </w:rPr>
      </w:pPr>
      <w:r w:rsidRPr="002C6063">
        <w:rPr>
          <w:rFonts w:asciiTheme="minorHAnsi" w:hAnsiTheme="minorHAnsi"/>
          <w:b/>
          <w:sz w:val="22"/>
          <w:szCs w:val="22"/>
        </w:rPr>
        <w:t>,,2.</w:t>
      </w:r>
      <w:r w:rsidRPr="002C6063">
        <w:rPr>
          <w:rFonts w:asciiTheme="minorHAnsi" w:eastAsiaTheme="minorHAnsi" w:hAnsiTheme="minorHAnsi" w:cs="Calibri"/>
          <w:i/>
          <w:iCs/>
          <w:sz w:val="22"/>
          <w:szCs w:val="22"/>
          <w:lang w:eastAsia="en-US"/>
        </w:rPr>
        <w:t xml:space="preserve"> Gwarancja obejmuje materiał potrzebny do wykonania przedmiotu Umowy.”</w:t>
      </w:r>
    </w:p>
    <w:p w:rsidR="00D96806" w:rsidRPr="002C6063" w:rsidRDefault="00D96806" w:rsidP="007D4E90">
      <w:pPr>
        <w:jc w:val="both"/>
        <w:rPr>
          <w:rFonts w:asciiTheme="minorHAnsi" w:hAnsiTheme="minorHAnsi"/>
          <w:b/>
          <w:sz w:val="22"/>
          <w:szCs w:val="22"/>
        </w:rPr>
      </w:pPr>
    </w:p>
    <w:p w:rsidR="007D4E90" w:rsidRPr="002C6063" w:rsidRDefault="007D4E90" w:rsidP="007D4E90">
      <w:pPr>
        <w:jc w:val="both"/>
        <w:rPr>
          <w:rFonts w:asciiTheme="minorHAnsi" w:hAnsiTheme="minorHAnsi"/>
          <w:b/>
          <w:sz w:val="22"/>
          <w:szCs w:val="22"/>
        </w:rPr>
      </w:pPr>
      <w:r w:rsidRPr="002C6063">
        <w:rPr>
          <w:rFonts w:asciiTheme="minorHAnsi" w:hAnsiTheme="minorHAnsi"/>
          <w:b/>
          <w:sz w:val="22"/>
          <w:szCs w:val="22"/>
        </w:rPr>
        <w:t>Pytanie nr 19</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§7 ust. 1 pkt b) wzoru umowy: </w:t>
      </w:r>
    </w:p>
    <w:p w:rsidR="00B33F7A" w:rsidRPr="002C6063" w:rsidRDefault="00B33F7A" w:rsidP="00B33F7A">
      <w:pPr>
        <w:jc w:val="both"/>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Zwracamy się o dostosowanie postanowienia do art. 433 pkt 1) ustawy </w:t>
      </w:r>
      <w:proofErr w:type="spellStart"/>
      <w:r w:rsidRPr="002C6063">
        <w:rPr>
          <w:rFonts w:asciiTheme="minorHAnsi" w:eastAsiaTheme="minorHAnsi" w:hAnsiTheme="minorHAnsi" w:cs="Calibri"/>
          <w:sz w:val="22"/>
          <w:szCs w:val="22"/>
          <w:lang w:eastAsia="en-US"/>
        </w:rPr>
        <w:t>Pz</w:t>
      </w:r>
      <w:proofErr w:type="spellEnd"/>
      <w:r w:rsidRPr="002C6063">
        <w:rPr>
          <w:rFonts w:asciiTheme="minorHAnsi" w:eastAsiaTheme="minorHAnsi" w:hAnsiTheme="minorHAnsi" w:cs="Calibri"/>
          <w:sz w:val="22"/>
          <w:szCs w:val="22"/>
          <w:lang w:eastAsia="en-US"/>
        </w:rPr>
        <w:t xml:space="preserve">, zgodnie z którym Wykonawca odpowiada za zawinione nieterminowe zrealizowanie obowiązku (za „zwłokę”): </w:t>
      </w:r>
    </w:p>
    <w:p w:rsidR="00B33F7A" w:rsidRPr="002C6063" w:rsidRDefault="00B33F7A" w:rsidP="00B33F7A">
      <w:pPr>
        <w:jc w:val="both"/>
        <w:rPr>
          <w:rFonts w:asciiTheme="minorHAnsi" w:hAnsiTheme="minorHAnsi"/>
          <w:b/>
          <w:sz w:val="22"/>
          <w:szCs w:val="22"/>
        </w:rPr>
      </w:pPr>
      <w:r w:rsidRPr="002C6063">
        <w:rPr>
          <w:rFonts w:asciiTheme="minorHAnsi" w:hAnsiTheme="minorHAnsi"/>
          <w:sz w:val="22"/>
          <w:szCs w:val="22"/>
        </w:rPr>
        <w:t xml:space="preserve">„b) za </w:t>
      </w:r>
      <w:r w:rsidRPr="002C6063">
        <w:rPr>
          <w:rFonts w:asciiTheme="minorHAnsi" w:hAnsiTheme="minorHAnsi"/>
          <w:b/>
          <w:bCs/>
          <w:sz w:val="22"/>
          <w:szCs w:val="22"/>
        </w:rPr>
        <w:t xml:space="preserve">zwłokę </w:t>
      </w:r>
      <w:r w:rsidRPr="002C6063">
        <w:rPr>
          <w:rFonts w:asciiTheme="minorHAnsi" w:hAnsiTheme="minorHAnsi"/>
          <w:sz w:val="22"/>
          <w:szCs w:val="22"/>
        </w:rPr>
        <w:t xml:space="preserve">w usunięciu wady wynikającej z gwarancji ponad ustalony w </w:t>
      </w:r>
      <w:r w:rsidRPr="002C6063">
        <w:rPr>
          <w:rFonts w:asciiTheme="minorHAnsi" w:hAnsiTheme="minorHAnsi"/>
          <w:b/>
          <w:bCs/>
          <w:sz w:val="22"/>
          <w:szCs w:val="22"/>
        </w:rPr>
        <w:t xml:space="preserve">§ 6 ust. 3 </w:t>
      </w:r>
      <w:r w:rsidRPr="002C6063">
        <w:rPr>
          <w:rFonts w:asciiTheme="minorHAnsi" w:hAnsiTheme="minorHAnsi"/>
          <w:sz w:val="22"/>
          <w:szCs w:val="22"/>
        </w:rPr>
        <w:t xml:space="preserve">termin – 100,00zł za każdy dzień roboczy </w:t>
      </w:r>
      <w:r w:rsidRPr="002C6063">
        <w:rPr>
          <w:rFonts w:asciiTheme="minorHAnsi" w:hAnsiTheme="minorHAnsi"/>
          <w:b/>
          <w:bCs/>
          <w:sz w:val="22"/>
          <w:szCs w:val="22"/>
        </w:rPr>
        <w:t>zwłoki</w:t>
      </w:r>
      <w:r w:rsidRPr="002C6063">
        <w:rPr>
          <w:rFonts w:asciiTheme="minorHAnsi" w:hAnsiTheme="minorHAnsi"/>
          <w:sz w:val="22"/>
          <w:szCs w:val="22"/>
        </w:rPr>
        <w:t>”</w:t>
      </w:r>
    </w:p>
    <w:p w:rsidR="001E0FB9" w:rsidRPr="002C6063" w:rsidRDefault="007D4E90" w:rsidP="007D4E90">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19</w:t>
      </w:r>
    </w:p>
    <w:p w:rsidR="00516AF0" w:rsidRPr="002C6063" w:rsidRDefault="00516AF0" w:rsidP="007126CB">
      <w:pPr>
        <w:pStyle w:val="Akapitzlist1"/>
        <w:ind w:left="0"/>
        <w:jc w:val="both"/>
        <w:rPr>
          <w:rFonts w:asciiTheme="minorHAnsi" w:hAnsiTheme="minorHAnsi" w:cs="Calibri"/>
          <w:b/>
          <w:sz w:val="22"/>
          <w:szCs w:val="22"/>
        </w:rPr>
      </w:pPr>
      <w:r w:rsidRPr="002C6063">
        <w:rPr>
          <w:rFonts w:asciiTheme="minorHAnsi" w:hAnsiTheme="minorHAnsi"/>
          <w:b/>
          <w:sz w:val="22"/>
          <w:szCs w:val="22"/>
        </w:rPr>
        <w:t xml:space="preserve">Zamawiający wyraża zgodę i zmienia </w:t>
      </w:r>
      <w:r w:rsidRPr="002C6063">
        <w:rPr>
          <w:rFonts w:asciiTheme="minorHAnsi" w:eastAsiaTheme="minorHAnsi" w:hAnsiTheme="minorHAnsi" w:cs="Calibri"/>
          <w:sz w:val="22"/>
          <w:szCs w:val="22"/>
          <w:lang w:eastAsia="en-US"/>
        </w:rPr>
        <w:t xml:space="preserve">§7 ust. 1 pkt b) </w:t>
      </w:r>
      <w:r w:rsidRPr="002C6063">
        <w:rPr>
          <w:rFonts w:asciiTheme="minorHAnsi" w:hAnsiTheme="minorHAnsi"/>
          <w:b/>
          <w:sz w:val="22"/>
          <w:szCs w:val="22"/>
        </w:rPr>
        <w:t>na:</w:t>
      </w:r>
    </w:p>
    <w:p w:rsidR="00516AF0" w:rsidRPr="002C6063" w:rsidRDefault="00516AF0" w:rsidP="007126CB">
      <w:pPr>
        <w:pStyle w:val="Default"/>
        <w:spacing w:before="120"/>
        <w:rPr>
          <w:rFonts w:asciiTheme="minorHAnsi" w:hAnsiTheme="minorHAnsi" w:cstheme="minorHAnsi"/>
          <w:color w:val="auto"/>
          <w:sz w:val="22"/>
          <w:szCs w:val="22"/>
        </w:rPr>
      </w:pPr>
      <w:r w:rsidRPr="002C6063">
        <w:rPr>
          <w:rFonts w:asciiTheme="minorHAnsi" w:hAnsiTheme="minorHAnsi" w:cstheme="minorHAnsi"/>
          <w:color w:val="auto"/>
          <w:sz w:val="22"/>
          <w:szCs w:val="22"/>
        </w:rPr>
        <w:t xml:space="preserve">„b) za </w:t>
      </w:r>
      <w:r w:rsidRPr="002C6063">
        <w:rPr>
          <w:rFonts w:asciiTheme="minorHAnsi" w:hAnsiTheme="minorHAnsi" w:cstheme="minorHAnsi"/>
          <w:b/>
          <w:bCs/>
          <w:color w:val="auto"/>
          <w:sz w:val="22"/>
          <w:szCs w:val="22"/>
        </w:rPr>
        <w:t xml:space="preserve">zwłokę </w:t>
      </w:r>
      <w:r w:rsidRPr="002C6063">
        <w:rPr>
          <w:rFonts w:asciiTheme="minorHAnsi" w:hAnsiTheme="minorHAnsi" w:cstheme="minorHAnsi"/>
          <w:color w:val="auto"/>
          <w:sz w:val="22"/>
          <w:szCs w:val="22"/>
        </w:rPr>
        <w:t xml:space="preserve">w usunięciu wady wynikającej z gwarancji ponad ustalony w </w:t>
      </w:r>
      <w:r w:rsidRPr="002C6063">
        <w:rPr>
          <w:rFonts w:asciiTheme="minorHAnsi" w:hAnsiTheme="minorHAnsi" w:cstheme="minorHAnsi"/>
          <w:b/>
          <w:bCs/>
          <w:color w:val="auto"/>
          <w:sz w:val="22"/>
          <w:szCs w:val="22"/>
        </w:rPr>
        <w:t xml:space="preserve">§ 6 ust. 3 </w:t>
      </w:r>
      <w:r w:rsidRPr="002C6063">
        <w:rPr>
          <w:rFonts w:asciiTheme="minorHAnsi" w:hAnsiTheme="minorHAnsi" w:cstheme="minorHAnsi"/>
          <w:color w:val="auto"/>
          <w:sz w:val="22"/>
          <w:szCs w:val="22"/>
        </w:rPr>
        <w:t xml:space="preserve">termin – 100,00zł za każdy dzień roboczy </w:t>
      </w:r>
      <w:r w:rsidRPr="002C6063">
        <w:rPr>
          <w:rFonts w:asciiTheme="minorHAnsi" w:hAnsiTheme="minorHAnsi" w:cstheme="minorHAnsi"/>
          <w:b/>
          <w:bCs/>
          <w:color w:val="auto"/>
          <w:sz w:val="22"/>
          <w:szCs w:val="22"/>
        </w:rPr>
        <w:t>zwłoki</w:t>
      </w:r>
      <w:r w:rsidRPr="002C6063">
        <w:rPr>
          <w:rFonts w:asciiTheme="minorHAnsi" w:hAnsiTheme="minorHAnsi" w:cstheme="minorHAnsi"/>
          <w:color w:val="auto"/>
          <w:sz w:val="22"/>
          <w:szCs w:val="22"/>
        </w:rPr>
        <w:t xml:space="preserve">” </w:t>
      </w:r>
    </w:p>
    <w:p w:rsidR="001E0FB9" w:rsidRPr="002C6063" w:rsidRDefault="001E0FB9" w:rsidP="007D4E90">
      <w:pPr>
        <w:suppressAutoHyphens w:val="0"/>
        <w:autoSpaceDE w:val="0"/>
        <w:jc w:val="both"/>
        <w:rPr>
          <w:rFonts w:asciiTheme="minorHAnsi" w:hAnsiTheme="minorHAnsi" w:cs="TimesNewRomanPSMT"/>
          <w:b/>
          <w:sz w:val="22"/>
          <w:szCs w:val="22"/>
          <w:lang w:eastAsia="pl-PL"/>
        </w:rPr>
      </w:pPr>
    </w:p>
    <w:p w:rsidR="007D4E90" w:rsidRPr="002C6063" w:rsidRDefault="007D4E90" w:rsidP="007D4E90">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20</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§7 ust. 1 pkt c)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Mając na uwadze, że przedmiotem umowy są usługi - ewentualne wypowiedzenie/odstąpienie od umowy odnosi skutek na przyszłość. W ocenie Wykonawcy nie jest uzasadnione w takiej sytuacji wyliczanie kwoty kary umownej za zerwanie kontraktu w odniesieniu do usług już rozliczonych pomiędzy stronami. Nadto, Zamawiający nie gwarantuje realizacji kontraktu w 100% - Wykonawca może nie otrzymać pełnego wynagrodzenia z §2 ust. 1 (zob. §5 ust. 12).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Czy Wykonawca zgodzi się na poniższą zmianę: </w:t>
      </w:r>
    </w:p>
    <w:p w:rsidR="00B33F7A" w:rsidRPr="002C6063" w:rsidRDefault="00B33F7A" w:rsidP="00B33F7A">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t>„</w:t>
      </w:r>
      <w:r w:rsidRPr="002C6063">
        <w:rPr>
          <w:rFonts w:asciiTheme="minorHAnsi" w:eastAsiaTheme="minorHAnsi" w:hAnsiTheme="minorHAnsi" w:cs="Calibri"/>
          <w:i/>
          <w:iCs/>
          <w:sz w:val="22"/>
          <w:szCs w:val="22"/>
          <w:lang w:eastAsia="en-US"/>
        </w:rPr>
        <w:t xml:space="preserve">c) za odstąpienie przez Zamawiającego od umowy z przyczyn leżących po stronie Wykonawcy w wysokości 10 % </w:t>
      </w:r>
      <w:r w:rsidRPr="002C6063">
        <w:rPr>
          <w:rFonts w:asciiTheme="minorHAnsi" w:eastAsiaTheme="minorHAnsi" w:hAnsiTheme="minorHAnsi" w:cs="Calibri"/>
          <w:b/>
          <w:bCs/>
          <w:i/>
          <w:iCs/>
          <w:sz w:val="22"/>
          <w:szCs w:val="22"/>
          <w:lang w:eastAsia="en-US"/>
        </w:rPr>
        <w:t xml:space="preserve">niezrealizowanej </w:t>
      </w:r>
      <w:r w:rsidRPr="002C6063">
        <w:rPr>
          <w:rFonts w:asciiTheme="minorHAnsi" w:eastAsiaTheme="minorHAnsi" w:hAnsiTheme="minorHAnsi" w:cs="Calibri"/>
          <w:i/>
          <w:iCs/>
          <w:sz w:val="22"/>
          <w:szCs w:val="22"/>
          <w:lang w:eastAsia="en-US"/>
        </w:rPr>
        <w:t xml:space="preserve">wartości wynikającej z </w:t>
      </w:r>
      <w:r w:rsidRPr="002C6063">
        <w:rPr>
          <w:rFonts w:asciiTheme="minorHAnsi" w:eastAsiaTheme="minorHAnsi" w:hAnsiTheme="minorHAnsi" w:cs="Calibri"/>
          <w:b/>
          <w:bCs/>
          <w:i/>
          <w:iCs/>
          <w:sz w:val="22"/>
          <w:szCs w:val="22"/>
          <w:lang w:eastAsia="en-US"/>
        </w:rPr>
        <w:t>§ 2, ust. 1</w:t>
      </w:r>
      <w:r w:rsidRPr="002C6063">
        <w:rPr>
          <w:rFonts w:asciiTheme="minorHAnsi" w:eastAsiaTheme="minorHAnsi" w:hAnsiTheme="minorHAnsi" w:cs="Calibri"/>
          <w:i/>
          <w:iCs/>
          <w:sz w:val="22"/>
          <w:szCs w:val="22"/>
          <w:lang w:eastAsia="en-US"/>
        </w:rPr>
        <w:t>;”?</w:t>
      </w:r>
    </w:p>
    <w:p w:rsidR="007126CB" w:rsidRPr="002C6063" w:rsidRDefault="007D4E90" w:rsidP="007126CB">
      <w:pPr>
        <w:suppressAutoHyphens w:val="0"/>
        <w:autoSpaceDE w:val="0"/>
        <w:jc w:val="both"/>
        <w:rPr>
          <w:rFonts w:asciiTheme="minorHAnsi" w:eastAsia="Calibri" w:hAnsiTheme="minorHAnsi" w:cs="Arial"/>
          <w:b/>
          <w:sz w:val="22"/>
          <w:szCs w:val="22"/>
          <w:lang w:eastAsia="en-US"/>
        </w:rPr>
      </w:pPr>
      <w:r w:rsidRPr="002C6063">
        <w:rPr>
          <w:rFonts w:asciiTheme="minorHAnsi" w:hAnsiTheme="minorHAnsi" w:cs="TimesNewRomanPSMT"/>
          <w:b/>
          <w:sz w:val="22"/>
          <w:szCs w:val="22"/>
          <w:lang w:eastAsia="pl-PL"/>
        </w:rPr>
        <w:t>O</w:t>
      </w:r>
      <w:r w:rsidRPr="002C6063">
        <w:rPr>
          <w:rFonts w:asciiTheme="minorHAnsi" w:eastAsia="Calibri" w:hAnsiTheme="minorHAnsi" w:cs="Arial"/>
          <w:b/>
          <w:sz w:val="22"/>
          <w:szCs w:val="22"/>
          <w:lang w:eastAsia="en-US"/>
        </w:rPr>
        <w:t xml:space="preserve">dpowiedź na pytanie nr 20 </w:t>
      </w:r>
    </w:p>
    <w:p w:rsidR="00516AF0" w:rsidRPr="002C6063" w:rsidRDefault="00516AF0" w:rsidP="007126CB">
      <w:pPr>
        <w:suppressAutoHyphens w:val="0"/>
        <w:autoSpaceDE w:val="0"/>
        <w:jc w:val="both"/>
        <w:rPr>
          <w:rFonts w:asciiTheme="minorHAnsi" w:eastAsia="Calibri" w:hAnsiTheme="minorHAnsi" w:cs="Arial"/>
          <w:b/>
          <w:sz w:val="22"/>
          <w:szCs w:val="22"/>
          <w:lang w:eastAsia="en-US"/>
        </w:rPr>
      </w:pPr>
      <w:r w:rsidRPr="002C6063">
        <w:rPr>
          <w:rFonts w:asciiTheme="minorHAnsi" w:hAnsiTheme="minorHAnsi" w:cstheme="minorHAnsi"/>
          <w:b/>
          <w:sz w:val="22"/>
          <w:szCs w:val="22"/>
        </w:rPr>
        <w:t>Zamawiający nie wyraża zgody i pozostawia zapis w tym zakresie bez zmian</w:t>
      </w:r>
    </w:p>
    <w:p w:rsidR="001E0FB9" w:rsidRPr="002C6063" w:rsidRDefault="001E0FB9" w:rsidP="007D4E90">
      <w:pPr>
        <w:suppressAutoHyphens w:val="0"/>
        <w:autoSpaceDE w:val="0"/>
        <w:jc w:val="both"/>
        <w:rPr>
          <w:rFonts w:asciiTheme="minorHAnsi" w:eastAsia="Calibri" w:hAnsiTheme="minorHAnsi" w:cs="Arial"/>
          <w:b/>
          <w:sz w:val="22"/>
          <w:szCs w:val="22"/>
          <w:lang w:eastAsia="en-US"/>
        </w:rPr>
      </w:pPr>
    </w:p>
    <w:p w:rsidR="007D4E90" w:rsidRPr="002C6063" w:rsidRDefault="007D4E90">
      <w:pPr>
        <w:rPr>
          <w:rFonts w:asciiTheme="minorHAnsi" w:hAnsiTheme="minorHAnsi"/>
          <w:sz w:val="22"/>
          <w:szCs w:val="22"/>
        </w:rPr>
      </w:pPr>
    </w:p>
    <w:p w:rsidR="00226D7E" w:rsidRPr="002C6063" w:rsidRDefault="00226D7E" w:rsidP="00226D7E">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21</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b/>
          <w:bCs/>
          <w:sz w:val="22"/>
          <w:szCs w:val="22"/>
          <w:lang w:eastAsia="en-US"/>
        </w:rPr>
        <w:t xml:space="preserve">Dot. §7 ust. 1 pkt d)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b/>
          <w:bCs/>
          <w:sz w:val="22"/>
          <w:szCs w:val="22"/>
          <w:lang w:eastAsia="en-US"/>
        </w:rPr>
        <w:t xml:space="preserve">Wykonawca wnosi o wykreślenie postanowienia. </w:t>
      </w:r>
    </w:p>
    <w:p w:rsidR="00B33F7A" w:rsidRPr="002C6063" w:rsidRDefault="00B33F7A" w:rsidP="00B33F7A">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t>Brak reakcji w istocie skutkuje zwłoką po stronie Wykonawcy – a tym samym Zamawiający jest uprawniony do naliczania kary umownej z wcześniejszych tytułów, o których mowa w ust. 1. Postanowienie prowadzi do dublowania odpowiedzialności kontraktowej za to samo przewinienie, co w ocenie Wykonawcy jest niedopuszczalne, stanowi wyraz nadużycia pozycji przez Zamawiającego.</w:t>
      </w:r>
    </w:p>
    <w:p w:rsidR="007126CB" w:rsidRPr="002C6063" w:rsidRDefault="00226D7E" w:rsidP="007126CB">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21</w:t>
      </w:r>
    </w:p>
    <w:p w:rsidR="00226D7E" w:rsidRPr="002C6063" w:rsidRDefault="00516AF0" w:rsidP="007126CB">
      <w:pPr>
        <w:pStyle w:val="Akapitzlist1"/>
        <w:ind w:left="0"/>
        <w:jc w:val="both"/>
        <w:rPr>
          <w:rFonts w:asciiTheme="minorHAnsi" w:hAnsiTheme="minorHAnsi" w:cs="Calibri"/>
          <w:b/>
          <w:sz w:val="22"/>
          <w:szCs w:val="22"/>
        </w:rPr>
      </w:pPr>
      <w:r w:rsidRPr="002C6063">
        <w:rPr>
          <w:rFonts w:asciiTheme="minorHAnsi" w:hAnsiTheme="minorHAnsi" w:cstheme="minorHAnsi"/>
          <w:b/>
          <w:sz w:val="22"/>
          <w:szCs w:val="22"/>
        </w:rPr>
        <w:t>Zamawiający nie wyraża zgody i pozostawia zapis w tym zakresie bez zmian</w:t>
      </w:r>
    </w:p>
    <w:p w:rsidR="003E60E6" w:rsidRDefault="003E60E6" w:rsidP="00226D7E">
      <w:pPr>
        <w:suppressAutoHyphens w:val="0"/>
        <w:autoSpaceDE w:val="0"/>
        <w:jc w:val="both"/>
        <w:rPr>
          <w:rFonts w:asciiTheme="minorHAnsi" w:hAnsiTheme="minorHAnsi" w:cs="TimesNewRomanPSMT"/>
          <w:b/>
          <w:sz w:val="22"/>
          <w:szCs w:val="22"/>
          <w:lang w:eastAsia="pl-PL"/>
        </w:rPr>
      </w:pPr>
    </w:p>
    <w:p w:rsidR="00226D7E" w:rsidRPr="002C6063" w:rsidRDefault="00226D7E" w:rsidP="00226D7E">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22</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§7 ust. 1 pkt e)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lastRenderedPageBreak/>
        <w:t xml:space="preserve">Zastrzeżenia przedstawione przez Wykonawcę do pkt d) ustępu 1. pozostają aktualne także w kontekście zapisu o karze umownej, o którym mowa w pkt e). </w:t>
      </w:r>
    </w:p>
    <w:p w:rsidR="00B33F7A" w:rsidRPr="002C6063" w:rsidRDefault="00B33F7A" w:rsidP="00B33F7A">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t>Z przyczyn określonych jak wyżej wnosimy o wyeliminowanie (wykreślenie) postanowienia z wzoru umowy.</w:t>
      </w:r>
    </w:p>
    <w:p w:rsidR="007126CB" w:rsidRPr="002C6063" w:rsidRDefault="00226D7E" w:rsidP="007126CB">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Odpowiedź na pytanie nr 22</w:t>
      </w:r>
    </w:p>
    <w:p w:rsidR="00C2778B" w:rsidRPr="002C6063" w:rsidRDefault="00516AF0" w:rsidP="007126CB">
      <w:pPr>
        <w:suppressAutoHyphens w:val="0"/>
        <w:autoSpaceDE w:val="0"/>
        <w:jc w:val="both"/>
        <w:rPr>
          <w:rFonts w:asciiTheme="minorHAnsi" w:eastAsia="Calibri" w:hAnsiTheme="minorHAnsi" w:cs="Arial"/>
          <w:b/>
          <w:sz w:val="22"/>
          <w:szCs w:val="22"/>
          <w:lang w:eastAsia="en-US"/>
        </w:rPr>
      </w:pPr>
      <w:r w:rsidRPr="002C6063">
        <w:rPr>
          <w:rFonts w:asciiTheme="minorHAnsi" w:hAnsiTheme="minorHAnsi" w:cstheme="minorHAnsi"/>
          <w:b/>
          <w:sz w:val="22"/>
          <w:szCs w:val="22"/>
        </w:rPr>
        <w:t>Zamawiający nie wyraża zgody i pozostawia zapis w tym zakresie bez zmian</w:t>
      </w:r>
    </w:p>
    <w:p w:rsidR="007126CB" w:rsidRPr="002C6063" w:rsidRDefault="007126CB" w:rsidP="00226D7E">
      <w:pPr>
        <w:pStyle w:val="Akapitzlist1"/>
        <w:ind w:left="0"/>
        <w:jc w:val="both"/>
        <w:rPr>
          <w:rFonts w:asciiTheme="minorHAnsi" w:hAnsiTheme="minorHAnsi"/>
          <w:b/>
          <w:sz w:val="22"/>
          <w:szCs w:val="22"/>
        </w:rPr>
      </w:pPr>
    </w:p>
    <w:p w:rsidR="00226D7E" w:rsidRPr="002C6063" w:rsidRDefault="00226D7E" w:rsidP="00226D7E">
      <w:pPr>
        <w:pStyle w:val="Akapitzlist1"/>
        <w:ind w:left="0"/>
        <w:jc w:val="both"/>
        <w:rPr>
          <w:rFonts w:asciiTheme="minorHAnsi" w:hAnsiTheme="minorHAnsi"/>
          <w:b/>
          <w:sz w:val="22"/>
          <w:szCs w:val="22"/>
        </w:rPr>
      </w:pPr>
      <w:r w:rsidRPr="002C6063">
        <w:rPr>
          <w:rFonts w:asciiTheme="minorHAnsi" w:hAnsiTheme="minorHAnsi"/>
          <w:b/>
          <w:sz w:val="22"/>
          <w:szCs w:val="22"/>
        </w:rPr>
        <w:t>Pytanie nr 23</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 §7 ust. 9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Dbając o bezpieczeństwo urządzeń medycznych, stosowanie najnowszych zaleceń producenta wydaje się w tym kontekście kluczowe. Producent aktualizuje bowiem od czasu do czasu wytyczne serwisowe, z uwagi na dokonywane zgłoszenia, uwzględniając najnowsze kwestie techniczne związane z danym modelem. </w:t>
      </w:r>
    </w:p>
    <w:p w:rsidR="00B33F7A" w:rsidRPr="002C6063" w:rsidRDefault="00B33F7A" w:rsidP="00B33F7A">
      <w:pPr>
        <w:pStyle w:val="Akapitzlist1"/>
        <w:ind w:left="0"/>
        <w:jc w:val="both"/>
        <w:rPr>
          <w:rFonts w:asciiTheme="minorHAnsi" w:hAnsiTheme="minorHAnsi"/>
          <w:b/>
          <w:sz w:val="22"/>
          <w:szCs w:val="22"/>
        </w:rPr>
      </w:pPr>
      <w:r w:rsidRPr="002C6063">
        <w:rPr>
          <w:rFonts w:asciiTheme="minorHAnsi" w:eastAsiaTheme="minorHAnsi" w:hAnsiTheme="minorHAnsi" w:cs="Calibri"/>
          <w:sz w:val="22"/>
          <w:szCs w:val="22"/>
          <w:lang w:eastAsia="en-US"/>
        </w:rPr>
        <w:t xml:space="preserve">Czy </w:t>
      </w:r>
      <w:r w:rsidRPr="002C6063">
        <w:rPr>
          <w:rFonts w:asciiTheme="minorHAnsi" w:eastAsiaTheme="minorHAnsi" w:hAnsiTheme="minorHAnsi" w:cs="Calibri"/>
          <w:b/>
          <w:bCs/>
          <w:sz w:val="22"/>
          <w:szCs w:val="22"/>
          <w:lang w:eastAsia="en-US"/>
        </w:rPr>
        <w:t xml:space="preserve">w kontekście treści §7 ust. 9 </w:t>
      </w:r>
      <w:r w:rsidRPr="002C6063">
        <w:rPr>
          <w:rFonts w:asciiTheme="minorHAnsi" w:eastAsiaTheme="minorHAnsi" w:hAnsiTheme="minorHAnsi" w:cs="Calibri"/>
          <w:sz w:val="22"/>
          <w:szCs w:val="22"/>
          <w:lang w:eastAsia="en-US"/>
        </w:rPr>
        <w:t>Zamawiający potwierdza, że Wykonawcy zobowiązani są do stosowania się do najnowszych wymagań producentów (wytwórców) i najbardziej aktualnych instrukcji w zakresie sprzętu będącego przedmiotem umowy?</w:t>
      </w:r>
    </w:p>
    <w:p w:rsidR="00226D7E" w:rsidRPr="002C6063" w:rsidRDefault="00226D7E" w:rsidP="00226D7E">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23</w:t>
      </w:r>
    </w:p>
    <w:p w:rsidR="00C2778B" w:rsidRPr="002C6063" w:rsidRDefault="0091222C" w:rsidP="00226D7E">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Zgodnie z SWZ oraz zapisami umowy</w:t>
      </w:r>
    </w:p>
    <w:p w:rsidR="00226D7E" w:rsidRPr="002C6063" w:rsidRDefault="00226D7E" w:rsidP="00226D7E">
      <w:pPr>
        <w:jc w:val="both"/>
        <w:rPr>
          <w:rFonts w:asciiTheme="minorHAnsi" w:hAnsiTheme="minorHAnsi"/>
          <w:b/>
          <w:sz w:val="22"/>
          <w:szCs w:val="22"/>
        </w:rPr>
      </w:pPr>
    </w:p>
    <w:p w:rsidR="00B33F7A" w:rsidRPr="002C6063" w:rsidRDefault="00226D7E" w:rsidP="007126CB">
      <w:pPr>
        <w:jc w:val="both"/>
        <w:rPr>
          <w:rFonts w:asciiTheme="minorHAnsi" w:hAnsiTheme="minorHAnsi"/>
          <w:b/>
          <w:sz w:val="22"/>
          <w:szCs w:val="22"/>
        </w:rPr>
      </w:pPr>
      <w:r w:rsidRPr="002C6063">
        <w:rPr>
          <w:rFonts w:asciiTheme="minorHAnsi" w:hAnsiTheme="minorHAnsi"/>
          <w:b/>
          <w:sz w:val="22"/>
          <w:szCs w:val="22"/>
        </w:rPr>
        <w:t>Pytanie nr 24</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b/>
          <w:bCs/>
          <w:sz w:val="22"/>
          <w:szCs w:val="22"/>
          <w:lang w:eastAsia="en-US"/>
        </w:rPr>
        <w:t xml:space="preserve">Dot. §9 pkt 2 wzoru umowy: </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Wykonawca proponuje, aby w ramach zapisów umowy przewidziana została możliwość zapobiegania potencjalnym przypadkom zerwania umowy poprzez ustanowienie procedury naprawczej, umożliwiającej Wykonawcy prawidłową realizację przedmiotu Umowy. Odstąpienie będzie skutkować potrzebą poszukiwania nowego Wykonawcy - po nowej, prawdopodobnie wyższej cenie. </w:t>
      </w:r>
    </w:p>
    <w:p w:rsidR="00B33F7A" w:rsidRPr="002C6063" w:rsidRDefault="00B33F7A" w:rsidP="00B33F7A">
      <w:pPr>
        <w:jc w:val="both"/>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Wykonawca proponuje w związku z powyższym zmianę postanowienia zgodnie z poniższym:</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i/>
          <w:iCs/>
          <w:sz w:val="22"/>
          <w:szCs w:val="22"/>
          <w:lang w:eastAsia="en-US"/>
        </w:rPr>
        <w:t xml:space="preserve">„Zamawiającemu przysługuje prawo odstąpienia od umowy w trybie natychmiastowym w przypadku: </w:t>
      </w:r>
    </w:p>
    <w:p w:rsidR="00B33F7A" w:rsidRPr="002C6063" w:rsidRDefault="00B33F7A" w:rsidP="00B33F7A">
      <w:pPr>
        <w:numPr>
          <w:ilvl w:val="0"/>
          <w:numId w:val="11"/>
        </w:numPr>
        <w:suppressAutoHyphens w:val="0"/>
        <w:autoSpaceDE w:val="0"/>
        <w:autoSpaceDN w:val="0"/>
        <w:adjustRightInd w:val="0"/>
        <w:spacing w:after="18"/>
        <w:rPr>
          <w:rFonts w:asciiTheme="minorHAnsi" w:eastAsiaTheme="minorHAnsi" w:hAnsiTheme="minorHAnsi" w:cs="Calibri"/>
          <w:sz w:val="22"/>
          <w:szCs w:val="22"/>
          <w:lang w:eastAsia="en-US"/>
        </w:rPr>
      </w:pPr>
      <w:r w:rsidRPr="002C6063">
        <w:rPr>
          <w:rFonts w:asciiTheme="minorHAnsi" w:eastAsiaTheme="minorHAnsi" w:hAnsiTheme="minorHAnsi" w:cs="Calibri"/>
          <w:i/>
          <w:iCs/>
          <w:sz w:val="22"/>
          <w:szCs w:val="22"/>
          <w:lang w:eastAsia="en-US"/>
        </w:rPr>
        <w:t xml:space="preserve">a) powierzenia wykonywania obowiązków wynikających z niniejszej umowy osobom trzecim bez zgody Zamawiającego, </w:t>
      </w:r>
    </w:p>
    <w:p w:rsidR="00B33F7A" w:rsidRPr="002C6063" w:rsidRDefault="00B33F7A" w:rsidP="00B33F7A">
      <w:pPr>
        <w:numPr>
          <w:ilvl w:val="0"/>
          <w:numId w:val="11"/>
        </w:numPr>
        <w:suppressAutoHyphens w:val="0"/>
        <w:autoSpaceDE w:val="0"/>
        <w:autoSpaceDN w:val="0"/>
        <w:adjustRightInd w:val="0"/>
        <w:spacing w:after="18"/>
        <w:rPr>
          <w:rFonts w:asciiTheme="minorHAnsi" w:eastAsiaTheme="minorHAnsi" w:hAnsiTheme="minorHAnsi" w:cs="Calibri"/>
          <w:sz w:val="22"/>
          <w:szCs w:val="22"/>
          <w:lang w:eastAsia="en-US"/>
        </w:rPr>
      </w:pPr>
      <w:r w:rsidRPr="002C6063">
        <w:rPr>
          <w:rFonts w:asciiTheme="minorHAnsi" w:eastAsiaTheme="minorHAnsi" w:hAnsiTheme="minorHAnsi" w:cs="Calibri"/>
          <w:i/>
          <w:iCs/>
          <w:sz w:val="22"/>
          <w:szCs w:val="22"/>
          <w:lang w:eastAsia="en-US"/>
        </w:rPr>
        <w:t xml:space="preserve">b) trzykrotnego niedotrzymania terminów mimo wcześniejszego pisemnego wezwania, </w:t>
      </w:r>
    </w:p>
    <w:p w:rsidR="00B33F7A" w:rsidRPr="002C6063" w:rsidRDefault="00B33F7A" w:rsidP="00B33F7A">
      <w:pPr>
        <w:numPr>
          <w:ilvl w:val="0"/>
          <w:numId w:val="11"/>
        </w:numPr>
        <w:suppressAutoHyphens w:val="0"/>
        <w:autoSpaceDE w:val="0"/>
        <w:autoSpaceDN w:val="0"/>
        <w:adjustRightInd w:val="0"/>
        <w:spacing w:after="18"/>
        <w:rPr>
          <w:rFonts w:asciiTheme="minorHAnsi" w:eastAsiaTheme="minorHAnsi" w:hAnsiTheme="minorHAnsi" w:cs="Calibri"/>
          <w:sz w:val="22"/>
          <w:szCs w:val="22"/>
          <w:lang w:eastAsia="en-US"/>
        </w:rPr>
      </w:pPr>
      <w:r w:rsidRPr="002C6063">
        <w:rPr>
          <w:rFonts w:asciiTheme="minorHAnsi" w:eastAsiaTheme="minorHAnsi" w:hAnsiTheme="minorHAnsi" w:cs="Calibri"/>
          <w:i/>
          <w:iCs/>
          <w:sz w:val="22"/>
          <w:szCs w:val="22"/>
          <w:lang w:eastAsia="en-US"/>
        </w:rPr>
        <w:t xml:space="preserve">c) wyjścia na jaw, że zapewnienia Wykonawcy złożone w toku postępowania o udzielenie zamówienia i przy zawieraniu niniejszej umowy nie są prawdziwe – w szczególności w przypadku ujawnienia braku kompetencji lub doświadczenia niezbędnego dla prawidłowej realizacji umowy </w:t>
      </w:r>
    </w:p>
    <w:p w:rsidR="00B33F7A" w:rsidRPr="002C6063" w:rsidRDefault="00B33F7A" w:rsidP="00B33F7A">
      <w:pPr>
        <w:numPr>
          <w:ilvl w:val="0"/>
          <w:numId w:val="11"/>
        </w:num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i/>
          <w:iCs/>
          <w:sz w:val="22"/>
          <w:szCs w:val="22"/>
          <w:lang w:eastAsia="en-US"/>
        </w:rPr>
        <w:t xml:space="preserve">d) wadliwego przeprowadzenia serwisu powodującego powstanie możliwości narażenia zdrowia i/lub życia pacjentów. </w:t>
      </w:r>
    </w:p>
    <w:p w:rsidR="00B33F7A" w:rsidRPr="002C6063" w:rsidRDefault="00B33F7A" w:rsidP="00B33F7A">
      <w:pPr>
        <w:jc w:val="both"/>
        <w:rPr>
          <w:rFonts w:asciiTheme="minorHAnsi" w:hAnsiTheme="minorHAnsi"/>
          <w:b/>
          <w:sz w:val="22"/>
          <w:szCs w:val="22"/>
        </w:rPr>
      </w:pPr>
      <w:r w:rsidRPr="002C6063">
        <w:rPr>
          <w:rFonts w:asciiTheme="minorHAnsi" w:eastAsiaTheme="minorHAnsi" w:hAnsiTheme="minorHAnsi" w:cs="Calibri"/>
          <w:b/>
          <w:bCs/>
          <w:i/>
          <w:iCs/>
          <w:sz w:val="22"/>
          <w:szCs w:val="22"/>
          <w:lang w:eastAsia="en-US"/>
        </w:rPr>
        <w:t>Odstąpienie zostanie poprzedzone wezwaniem Wykonawcy i wyznaczeniu odpowiedniego terminu nie krótszego niż 5 dni roboczych na podjęcie działań naprawczych i poinformowanie o nich Zamawiającego.”</w:t>
      </w:r>
    </w:p>
    <w:p w:rsidR="007126CB" w:rsidRPr="002C6063" w:rsidRDefault="00226D7E" w:rsidP="007126CB">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24</w:t>
      </w:r>
    </w:p>
    <w:p w:rsidR="00516AF0" w:rsidRPr="002C6063" w:rsidRDefault="00516AF0" w:rsidP="007126CB">
      <w:pPr>
        <w:pStyle w:val="Akapitzlist1"/>
        <w:ind w:left="0"/>
        <w:jc w:val="both"/>
        <w:rPr>
          <w:rFonts w:asciiTheme="minorHAnsi" w:hAnsiTheme="minorHAnsi" w:cs="Calibri"/>
          <w:b/>
          <w:sz w:val="22"/>
          <w:szCs w:val="22"/>
        </w:rPr>
      </w:pPr>
      <w:r w:rsidRPr="002C6063">
        <w:rPr>
          <w:rFonts w:asciiTheme="minorHAnsi" w:hAnsiTheme="minorHAnsi" w:cstheme="minorHAnsi"/>
          <w:b/>
          <w:sz w:val="22"/>
          <w:szCs w:val="22"/>
        </w:rPr>
        <w:t>Zamawiający nie wyraża zgody i pozostawia zapis w tym zakresie bez zmian</w:t>
      </w:r>
    </w:p>
    <w:p w:rsidR="00226D7E" w:rsidRPr="002C6063" w:rsidRDefault="00226D7E" w:rsidP="00226D7E">
      <w:pPr>
        <w:pStyle w:val="Akapitzlist1"/>
        <w:ind w:left="0"/>
        <w:jc w:val="both"/>
        <w:rPr>
          <w:rFonts w:asciiTheme="minorHAnsi" w:hAnsiTheme="minorHAnsi" w:cs="Calibri"/>
          <w:b/>
          <w:sz w:val="22"/>
          <w:szCs w:val="22"/>
        </w:rPr>
      </w:pPr>
    </w:p>
    <w:p w:rsidR="00226D7E" w:rsidRPr="002C6063" w:rsidRDefault="00226D7E" w:rsidP="00226D7E">
      <w:pPr>
        <w:pStyle w:val="Akapitzlist1"/>
        <w:ind w:left="0"/>
        <w:jc w:val="both"/>
        <w:rPr>
          <w:rFonts w:asciiTheme="minorHAnsi" w:hAnsiTheme="minorHAnsi"/>
          <w:b/>
          <w:sz w:val="22"/>
          <w:szCs w:val="22"/>
        </w:rPr>
      </w:pPr>
      <w:r w:rsidRPr="002C6063">
        <w:rPr>
          <w:rFonts w:asciiTheme="minorHAnsi" w:hAnsiTheme="minorHAnsi"/>
          <w:b/>
          <w:sz w:val="22"/>
          <w:szCs w:val="22"/>
        </w:rPr>
        <w:t>Pytanie nr 25</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dotyczy zapisów SIWZ </w:t>
      </w:r>
    </w:p>
    <w:p w:rsidR="00B33F7A" w:rsidRPr="002C6063" w:rsidRDefault="00B33F7A" w:rsidP="00B33F7A">
      <w:pPr>
        <w:pStyle w:val="Akapitzlist1"/>
        <w:ind w:left="0"/>
        <w:jc w:val="both"/>
        <w:rPr>
          <w:rFonts w:asciiTheme="minorHAnsi" w:hAnsiTheme="minorHAnsi"/>
          <w:b/>
          <w:sz w:val="22"/>
          <w:szCs w:val="22"/>
        </w:rPr>
      </w:pPr>
      <w:r w:rsidRPr="002C6063">
        <w:rPr>
          <w:rFonts w:asciiTheme="minorHAnsi" w:eastAsiaTheme="minorHAnsi" w:hAnsiTheme="minorHAnsi" w:cs="Calibri"/>
          <w:sz w:val="22"/>
          <w:szCs w:val="22"/>
          <w:lang w:eastAsia="en-US"/>
        </w:rPr>
        <w:t xml:space="preserve">Czy w celu zapewnienia bezpieczeństwa pacjenta oraz jakości usług medycznych Zamawiający będzie wymagał odpowiednich kwalifikacji technicznych dostawcy serwisu w zakresie aparatury będącej przedmiotem przetargu, potwierdzonych </w:t>
      </w:r>
      <w:r w:rsidRPr="002C6063">
        <w:rPr>
          <w:rFonts w:asciiTheme="minorHAnsi" w:eastAsiaTheme="minorHAnsi" w:hAnsiTheme="minorHAnsi" w:cs="Calibri"/>
          <w:b/>
          <w:bCs/>
          <w:sz w:val="22"/>
          <w:szCs w:val="22"/>
          <w:lang w:eastAsia="en-US"/>
        </w:rPr>
        <w:t>aktualnymi certyfikatami odbytych przez inżynierów szkoleń?</w:t>
      </w:r>
    </w:p>
    <w:p w:rsidR="00226D7E" w:rsidRPr="002C6063" w:rsidRDefault="00226D7E" w:rsidP="00226D7E">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25</w:t>
      </w:r>
    </w:p>
    <w:p w:rsidR="007126CB" w:rsidRPr="002C6063" w:rsidRDefault="0091222C" w:rsidP="007126CB">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Zgodnie z SWZ oraz zapisami umowy</w:t>
      </w:r>
    </w:p>
    <w:p w:rsidR="00554B35" w:rsidRDefault="00554B35" w:rsidP="007126CB">
      <w:pPr>
        <w:pStyle w:val="Akapitzlist1"/>
        <w:ind w:left="0"/>
        <w:jc w:val="both"/>
        <w:rPr>
          <w:rFonts w:asciiTheme="minorHAnsi" w:hAnsiTheme="minorHAnsi"/>
          <w:b/>
          <w:sz w:val="22"/>
          <w:szCs w:val="22"/>
        </w:rPr>
      </w:pPr>
    </w:p>
    <w:p w:rsidR="00554B35" w:rsidRDefault="00554B35" w:rsidP="007126CB">
      <w:pPr>
        <w:pStyle w:val="Akapitzlist1"/>
        <w:ind w:left="0"/>
        <w:jc w:val="both"/>
        <w:rPr>
          <w:rFonts w:asciiTheme="minorHAnsi" w:hAnsiTheme="minorHAnsi"/>
          <w:b/>
          <w:sz w:val="22"/>
          <w:szCs w:val="22"/>
        </w:rPr>
      </w:pPr>
    </w:p>
    <w:p w:rsidR="00226D7E" w:rsidRPr="002C6063" w:rsidRDefault="00226D7E" w:rsidP="007126CB">
      <w:pPr>
        <w:pStyle w:val="Akapitzlist1"/>
        <w:ind w:left="0"/>
        <w:jc w:val="both"/>
        <w:rPr>
          <w:rFonts w:asciiTheme="minorHAnsi" w:hAnsiTheme="minorHAnsi" w:cs="Calibri"/>
          <w:b/>
          <w:sz w:val="22"/>
          <w:szCs w:val="22"/>
        </w:rPr>
      </w:pPr>
      <w:bookmarkStart w:id="0" w:name="_GoBack"/>
      <w:bookmarkEnd w:id="0"/>
      <w:r w:rsidRPr="002C6063">
        <w:rPr>
          <w:rFonts w:asciiTheme="minorHAnsi" w:hAnsiTheme="minorHAnsi"/>
          <w:b/>
          <w:sz w:val="22"/>
          <w:szCs w:val="22"/>
        </w:rPr>
        <w:lastRenderedPageBreak/>
        <w:t>Pytanie nr 26</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dotyczy zapisów SIWZ </w:t>
      </w:r>
    </w:p>
    <w:p w:rsidR="00B33F7A" w:rsidRPr="002C6063" w:rsidRDefault="00B33F7A" w:rsidP="00B33F7A">
      <w:pPr>
        <w:jc w:val="both"/>
        <w:rPr>
          <w:rFonts w:asciiTheme="minorHAnsi" w:hAnsiTheme="minorHAnsi"/>
          <w:b/>
          <w:sz w:val="22"/>
          <w:szCs w:val="22"/>
        </w:rPr>
      </w:pPr>
      <w:r w:rsidRPr="002C6063">
        <w:rPr>
          <w:rFonts w:asciiTheme="minorHAnsi" w:eastAsiaTheme="minorHAnsi" w:hAnsiTheme="minorHAnsi" w:cs="Calibri"/>
          <w:sz w:val="22"/>
          <w:szCs w:val="22"/>
          <w:lang w:eastAsia="en-US"/>
        </w:rPr>
        <w:t>Czy Zamawiający będzie wymagał od wszystkich Wykonawców do przeprowadzenia przeglądów i napraw użycia tylko oryginalnych i nowych części zamiennych?</w:t>
      </w:r>
    </w:p>
    <w:p w:rsidR="00226D7E" w:rsidRPr="002C6063" w:rsidRDefault="00226D7E" w:rsidP="00226D7E">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26</w:t>
      </w:r>
    </w:p>
    <w:p w:rsidR="004547B3" w:rsidRPr="002C6063" w:rsidRDefault="00663AD6" w:rsidP="00226D7E">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Zgodnie z SWZ oraz zapisami w umowie</w:t>
      </w:r>
    </w:p>
    <w:p w:rsidR="00226D7E" w:rsidRPr="002C6063" w:rsidRDefault="00226D7E" w:rsidP="00226D7E">
      <w:pPr>
        <w:suppressAutoHyphens w:val="0"/>
        <w:autoSpaceDE w:val="0"/>
        <w:jc w:val="both"/>
        <w:rPr>
          <w:rFonts w:asciiTheme="minorHAnsi" w:hAnsiTheme="minorHAnsi" w:cs="TimesNewRomanPSMT"/>
          <w:b/>
          <w:sz w:val="22"/>
          <w:szCs w:val="22"/>
          <w:lang w:eastAsia="pl-PL"/>
        </w:rPr>
      </w:pPr>
    </w:p>
    <w:p w:rsidR="00226D7E" w:rsidRPr="002C6063" w:rsidRDefault="00226D7E" w:rsidP="00226D7E">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27</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sz w:val="22"/>
          <w:szCs w:val="22"/>
          <w:lang w:eastAsia="en-US"/>
        </w:rPr>
        <w:t xml:space="preserve">dotyczy zapisów SIWZ </w:t>
      </w:r>
    </w:p>
    <w:p w:rsidR="00B33F7A" w:rsidRPr="002C6063" w:rsidRDefault="00B33F7A" w:rsidP="00B33F7A">
      <w:pPr>
        <w:suppressAutoHyphens w:val="0"/>
        <w:autoSpaceDE w:val="0"/>
        <w:jc w:val="both"/>
        <w:rPr>
          <w:rFonts w:asciiTheme="minorHAnsi" w:hAnsiTheme="minorHAnsi" w:cs="TimesNewRomanPSMT"/>
          <w:b/>
          <w:sz w:val="22"/>
          <w:szCs w:val="22"/>
          <w:lang w:eastAsia="pl-PL"/>
        </w:rPr>
      </w:pPr>
      <w:r w:rsidRPr="002C6063">
        <w:rPr>
          <w:rFonts w:asciiTheme="minorHAnsi" w:eastAsiaTheme="minorHAnsi" w:hAnsiTheme="minorHAnsi" w:cs="Calibri"/>
          <w:sz w:val="22"/>
          <w:szCs w:val="22"/>
          <w:lang w:eastAsia="en-US"/>
        </w:rPr>
        <w:t>Czy Zamawiający wymaga, aby czynności serwisowe były wykonywane zgodnie z aktualnymi instrukcjami serwisowymi, a czynności serwisowe powinny być w pełni zgodne z aktualnymi listami tych czynności?</w:t>
      </w:r>
    </w:p>
    <w:p w:rsidR="00862C2A" w:rsidRPr="002C6063" w:rsidRDefault="00226D7E" w:rsidP="00226D7E">
      <w:pPr>
        <w:suppressAutoHyphens w:val="0"/>
        <w:autoSpaceDE w:val="0"/>
        <w:jc w:val="both"/>
        <w:rPr>
          <w:rFonts w:asciiTheme="minorHAnsi" w:eastAsia="Calibri" w:hAnsiTheme="minorHAnsi" w:cs="Arial"/>
          <w:b/>
          <w:sz w:val="22"/>
          <w:szCs w:val="22"/>
          <w:lang w:eastAsia="en-US"/>
        </w:rPr>
      </w:pPr>
      <w:r w:rsidRPr="002C6063">
        <w:rPr>
          <w:rFonts w:asciiTheme="minorHAnsi" w:hAnsiTheme="minorHAnsi" w:cs="TimesNewRomanPSMT"/>
          <w:b/>
          <w:sz w:val="22"/>
          <w:szCs w:val="22"/>
          <w:lang w:eastAsia="pl-PL"/>
        </w:rPr>
        <w:t>O</w:t>
      </w:r>
      <w:r w:rsidRPr="002C6063">
        <w:rPr>
          <w:rFonts w:asciiTheme="minorHAnsi" w:eastAsia="Calibri" w:hAnsiTheme="minorHAnsi" w:cs="Arial"/>
          <w:b/>
          <w:sz w:val="22"/>
          <w:szCs w:val="22"/>
          <w:lang w:eastAsia="en-US"/>
        </w:rPr>
        <w:t>dpowiedź na pytanie nr 27</w:t>
      </w:r>
    </w:p>
    <w:p w:rsidR="00A63749" w:rsidRPr="002C6063" w:rsidRDefault="00A63749" w:rsidP="00226D7E">
      <w:pPr>
        <w:suppressAutoHyphens w:val="0"/>
        <w:autoSpaceDE w:val="0"/>
        <w:jc w:val="both"/>
        <w:rPr>
          <w:rFonts w:asciiTheme="minorHAnsi" w:eastAsia="Calibri" w:hAnsiTheme="minorHAnsi" w:cs="Arial"/>
          <w:b/>
          <w:sz w:val="22"/>
          <w:szCs w:val="22"/>
          <w:lang w:eastAsia="en-US"/>
        </w:rPr>
      </w:pPr>
      <w:r w:rsidRPr="002C6063">
        <w:rPr>
          <w:rFonts w:asciiTheme="minorHAnsi" w:eastAsia="Calibri" w:hAnsiTheme="minorHAnsi" w:cs="Arial"/>
          <w:b/>
          <w:sz w:val="22"/>
          <w:szCs w:val="22"/>
          <w:lang w:eastAsia="en-US"/>
        </w:rPr>
        <w:t xml:space="preserve">Zamawiający wymaga </w:t>
      </w:r>
    </w:p>
    <w:p w:rsidR="00226D7E" w:rsidRPr="002C6063" w:rsidRDefault="00226D7E">
      <w:pPr>
        <w:rPr>
          <w:rFonts w:asciiTheme="minorHAnsi" w:hAnsiTheme="minorHAnsi"/>
          <w:sz w:val="22"/>
          <w:szCs w:val="22"/>
        </w:rPr>
      </w:pPr>
    </w:p>
    <w:p w:rsidR="00676947" w:rsidRPr="002C6063" w:rsidRDefault="00676947" w:rsidP="00676947">
      <w:pPr>
        <w:jc w:val="both"/>
        <w:rPr>
          <w:rFonts w:asciiTheme="minorHAnsi" w:hAnsiTheme="minorHAnsi"/>
          <w:b/>
          <w:sz w:val="22"/>
          <w:szCs w:val="22"/>
        </w:rPr>
      </w:pPr>
      <w:r w:rsidRPr="002C6063">
        <w:rPr>
          <w:rFonts w:asciiTheme="minorHAnsi" w:hAnsiTheme="minorHAnsi"/>
          <w:b/>
          <w:sz w:val="22"/>
          <w:szCs w:val="22"/>
        </w:rPr>
        <w:t>Pytanie nr 28</w:t>
      </w:r>
    </w:p>
    <w:p w:rsidR="00B33F7A" w:rsidRPr="002C6063" w:rsidRDefault="00B33F7A" w:rsidP="00B33F7A">
      <w:pPr>
        <w:suppressAutoHyphens w:val="0"/>
        <w:autoSpaceDE w:val="0"/>
        <w:autoSpaceDN w:val="0"/>
        <w:adjustRightInd w:val="0"/>
        <w:rPr>
          <w:rFonts w:asciiTheme="minorHAnsi" w:eastAsiaTheme="minorHAnsi" w:hAnsiTheme="minorHAnsi" w:cs="Calibri"/>
          <w:sz w:val="22"/>
          <w:szCs w:val="22"/>
          <w:lang w:eastAsia="en-US"/>
        </w:rPr>
      </w:pPr>
      <w:r w:rsidRPr="002C6063">
        <w:rPr>
          <w:rFonts w:asciiTheme="minorHAnsi" w:eastAsiaTheme="minorHAnsi" w:hAnsiTheme="minorHAnsi" w:cs="Calibri"/>
          <w:b/>
          <w:bCs/>
          <w:sz w:val="22"/>
          <w:szCs w:val="22"/>
          <w:lang w:eastAsia="en-US"/>
        </w:rPr>
        <w:t xml:space="preserve">dotyczy pakiet 26, poz. 7-12 – RESPIRATORY </w:t>
      </w:r>
    </w:p>
    <w:p w:rsidR="00B33F7A" w:rsidRPr="002C6063" w:rsidRDefault="00B33F7A" w:rsidP="00B33F7A">
      <w:pPr>
        <w:jc w:val="both"/>
        <w:rPr>
          <w:rFonts w:asciiTheme="minorHAnsi" w:hAnsiTheme="minorHAnsi"/>
          <w:b/>
          <w:sz w:val="22"/>
          <w:szCs w:val="22"/>
        </w:rPr>
      </w:pPr>
      <w:r w:rsidRPr="002C6063">
        <w:rPr>
          <w:rFonts w:asciiTheme="minorHAnsi" w:eastAsiaTheme="minorHAnsi" w:hAnsiTheme="minorHAnsi" w:cs="Calibri"/>
          <w:sz w:val="22"/>
          <w:szCs w:val="22"/>
          <w:lang w:eastAsia="en-US"/>
        </w:rPr>
        <w:t xml:space="preserve">Będąc przedstawicielem producenta sprzętu GE Healthcare uprzejmie prosimy o wydzielenie do osobnego pakietu aparatury produkcji GE </w:t>
      </w:r>
      <w:proofErr w:type="spellStart"/>
      <w:r w:rsidRPr="002C6063">
        <w:rPr>
          <w:rFonts w:asciiTheme="minorHAnsi" w:eastAsiaTheme="minorHAnsi" w:hAnsiTheme="minorHAnsi" w:cs="Calibri"/>
          <w:sz w:val="22"/>
          <w:szCs w:val="22"/>
          <w:lang w:eastAsia="en-US"/>
        </w:rPr>
        <w:t>Carescape</w:t>
      </w:r>
      <w:proofErr w:type="spellEnd"/>
      <w:r w:rsidRPr="002C6063">
        <w:rPr>
          <w:rFonts w:asciiTheme="minorHAnsi" w:eastAsiaTheme="minorHAnsi" w:hAnsiTheme="minorHAnsi" w:cs="Calibri"/>
          <w:sz w:val="22"/>
          <w:szCs w:val="22"/>
          <w:lang w:eastAsia="en-US"/>
        </w:rPr>
        <w:t xml:space="preserve"> R860 pozycje 7-12. Obecny kształt specyfikacji uniemożliwia naszej firmie – wiodącemu, autoryzowanemu przedstawicielowi złożenie konkurencyjnej oferty w tym pakiecie, a Zamawiającego naraża na niekompletne wykonanie przeglądu. Prosimy Zamawiającego jak na wstępie o wydzielenie w/w sprzętu do osobnego pakietu.</w:t>
      </w:r>
    </w:p>
    <w:p w:rsidR="00676947" w:rsidRPr="002C6063" w:rsidRDefault="00676947" w:rsidP="00676947">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28</w:t>
      </w:r>
    </w:p>
    <w:p w:rsidR="00A63749" w:rsidRPr="002C6063" w:rsidRDefault="00A63749" w:rsidP="00676947">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Zamawiający nie wyraża zgody</w:t>
      </w:r>
    </w:p>
    <w:p w:rsidR="00676947" w:rsidRPr="002C6063" w:rsidRDefault="00676947" w:rsidP="00676947">
      <w:pPr>
        <w:pStyle w:val="Akapitzlist1"/>
        <w:ind w:left="0"/>
        <w:jc w:val="both"/>
        <w:rPr>
          <w:rFonts w:asciiTheme="minorHAnsi" w:hAnsiTheme="minorHAnsi" w:cs="Calibri"/>
          <w:b/>
          <w:sz w:val="22"/>
          <w:szCs w:val="22"/>
        </w:rPr>
      </w:pPr>
    </w:p>
    <w:p w:rsidR="00676947" w:rsidRPr="002C6063" w:rsidRDefault="00676947" w:rsidP="00676947">
      <w:pPr>
        <w:pStyle w:val="Akapitzlist1"/>
        <w:ind w:left="0"/>
        <w:jc w:val="both"/>
        <w:rPr>
          <w:rFonts w:asciiTheme="minorHAnsi" w:hAnsiTheme="minorHAnsi"/>
          <w:b/>
          <w:sz w:val="22"/>
          <w:szCs w:val="22"/>
        </w:rPr>
      </w:pPr>
      <w:r w:rsidRPr="002C6063">
        <w:rPr>
          <w:rFonts w:asciiTheme="minorHAnsi" w:hAnsiTheme="minorHAnsi"/>
          <w:b/>
          <w:sz w:val="22"/>
          <w:szCs w:val="22"/>
        </w:rPr>
        <w:t>Pytanie nr 29</w:t>
      </w:r>
    </w:p>
    <w:p w:rsidR="00B33F7A" w:rsidRPr="002C6063" w:rsidRDefault="00151C5E" w:rsidP="00676947">
      <w:pPr>
        <w:pStyle w:val="Akapitzlist1"/>
        <w:ind w:left="0"/>
        <w:jc w:val="both"/>
        <w:rPr>
          <w:rFonts w:asciiTheme="minorHAnsi" w:hAnsiTheme="minorHAnsi"/>
          <w:b/>
          <w:sz w:val="22"/>
          <w:szCs w:val="22"/>
        </w:rPr>
      </w:pPr>
      <w:r w:rsidRPr="002C6063">
        <w:rPr>
          <w:rFonts w:asciiTheme="minorHAnsi" w:hAnsiTheme="minorHAnsi"/>
          <w:sz w:val="22"/>
          <w:szCs w:val="22"/>
        </w:rPr>
        <w:t>Prosimy Zamawiającego o wyłączenie i utworzenie osobnego Pakietu dla poz.5 i 6 z Pakietu nr. 7 Diatermie I .</w:t>
      </w:r>
    </w:p>
    <w:p w:rsidR="00676947" w:rsidRPr="002C6063" w:rsidRDefault="00676947" w:rsidP="00676947">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29</w:t>
      </w:r>
    </w:p>
    <w:p w:rsidR="00A63749" w:rsidRPr="002C6063" w:rsidRDefault="00A63749" w:rsidP="00A63749">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Zamawiający nie wyraża zgody</w:t>
      </w:r>
    </w:p>
    <w:p w:rsidR="00676947" w:rsidRPr="002C6063" w:rsidRDefault="00676947" w:rsidP="00676947">
      <w:pPr>
        <w:jc w:val="both"/>
        <w:rPr>
          <w:rFonts w:asciiTheme="minorHAnsi" w:hAnsiTheme="minorHAnsi"/>
          <w:b/>
          <w:sz w:val="22"/>
          <w:szCs w:val="22"/>
        </w:rPr>
      </w:pPr>
    </w:p>
    <w:p w:rsidR="00676947" w:rsidRPr="002C6063" w:rsidRDefault="00676947" w:rsidP="00676947">
      <w:pPr>
        <w:jc w:val="both"/>
        <w:rPr>
          <w:rFonts w:asciiTheme="minorHAnsi" w:hAnsiTheme="minorHAnsi"/>
          <w:b/>
          <w:sz w:val="22"/>
          <w:szCs w:val="22"/>
        </w:rPr>
      </w:pPr>
      <w:r w:rsidRPr="002C6063">
        <w:rPr>
          <w:rFonts w:asciiTheme="minorHAnsi" w:hAnsiTheme="minorHAnsi"/>
          <w:b/>
          <w:sz w:val="22"/>
          <w:szCs w:val="22"/>
        </w:rPr>
        <w:t>Pytanie nr 30</w:t>
      </w:r>
    </w:p>
    <w:p w:rsidR="00151C5E" w:rsidRPr="002C6063" w:rsidRDefault="00151C5E" w:rsidP="00676947">
      <w:pPr>
        <w:jc w:val="both"/>
        <w:rPr>
          <w:rFonts w:asciiTheme="minorHAnsi" w:hAnsiTheme="minorHAnsi"/>
          <w:b/>
          <w:sz w:val="22"/>
          <w:szCs w:val="22"/>
        </w:rPr>
      </w:pPr>
      <w:r w:rsidRPr="002C6063">
        <w:rPr>
          <w:rFonts w:asciiTheme="minorHAnsi" w:hAnsiTheme="minorHAnsi"/>
          <w:sz w:val="22"/>
          <w:szCs w:val="22"/>
        </w:rPr>
        <w:t>Prosimy Zamawiającego o wyłączenie i utworzenie osobnego Pakietu dla poz. 1, 4 i 5 z Pakietu nr.13 Defibrylatory.</w:t>
      </w:r>
    </w:p>
    <w:p w:rsidR="00676947" w:rsidRPr="002C6063" w:rsidRDefault="00676947" w:rsidP="00676947">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30</w:t>
      </w:r>
    </w:p>
    <w:p w:rsidR="00A63749" w:rsidRPr="002C6063" w:rsidRDefault="00A63749" w:rsidP="00A63749">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Zamawiający nie wyraża zgody</w:t>
      </w:r>
    </w:p>
    <w:p w:rsidR="00676947" w:rsidRPr="002C6063" w:rsidRDefault="00676947" w:rsidP="00151C5E">
      <w:pPr>
        <w:pStyle w:val="Akapitzlist1"/>
        <w:ind w:left="0"/>
        <w:jc w:val="both"/>
        <w:rPr>
          <w:rFonts w:asciiTheme="minorHAnsi" w:hAnsiTheme="minorHAnsi" w:cs="Calibri"/>
          <w:b/>
          <w:sz w:val="22"/>
          <w:szCs w:val="22"/>
        </w:rPr>
      </w:pPr>
    </w:p>
    <w:p w:rsidR="00676947" w:rsidRPr="002C6063" w:rsidRDefault="00676947" w:rsidP="00676947">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31</w:t>
      </w:r>
    </w:p>
    <w:p w:rsidR="00151C5E" w:rsidRPr="002C6063" w:rsidRDefault="00151C5E" w:rsidP="00676947">
      <w:pPr>
        <w:suppressAutoHyphens w:val="0"/>
        <w:autoSpaceDE w:val="0"/>
        <w:jc w:val="both"/>
        <w:rPr>
          <w:rFonts w:asciiTheme="minorHAnsi" w:hAnsiTheme="minorHAnsi" w:cs="TimesNewRomanPSMT"/>
          <w:b/>
          <w:sz w:val="22"/>
          <w:szCs w:val="22"/>
          <w:lang w:eastAsia="pl-PL"/>
        </w:rPr>
      </w:pPr>
      <w:r w:rsidRPr="002C6063">
        <w:rPr>
          <w:rFonts w:asciiTheme="minorHAnsi" w:hAnsiTheme="minorHAnsi"/>
          <w:sz w:val="22"/>
          <w:szCs w:val="22"/>
        </w:rPr>
        <w:t xml:space="preserve">Prosimy Zamawiającego o wyłączenie i utworzenie osobnego Pakietu dla poz. 2 </w:t>
      </w:r>
      <w:r w:rsidRPr="002C6063">
        <w:rPr>
          <w:rFonts w:asciiTheme="minorHAnsi" w:hAnsiTheme="minorHAnsi"/>
          <w:sz w:val="22"/>
          <w:szCs w:val="22"/>
        </w:rPr>
        <w:br/>
        <w:t>z Pakietu nr. 1.</w:t>
      </w:r>
    </w:p>
    <w:p w:rsidR="00676947" w:rsidRPr="002C6063" w:rsidRDefault="00676947" w:rsidP="00676947">
      <w:pPr>
        <w:suppressAutoHyphens w:val="0"/>
        <w:autoSpaceDE w:val="0"/>
        <w:jc w:val="both"/>
        <w:rPr>
          <w:rFonts w:asciiTheme="minorHAnsi" w:eastAsia="Calibri" w:hAnsiTheme="minorHAnsi" w:cs="Arial"/>
          <w:b/>
          <w:sz w:val="22"/>
          <w:szCs w:val="22"/>
          <w:lang w:eastAsia="en-US"/>
        </w:rPr>
      </w:pPr>
      <w:r w:rsidRPr="002C6063">
        <w:rPr>
          <w:rFonts w:asciiTheme="minorHAnsi" w:hAnsiTheme="minorHAnsi" w:cs="TimesNewRomanPSMT"/>
          <w:b/>
          <w:sz w:val="22"/>
          <w:szCs w:val="22"/>
          <w:lang w:eastAsia="pl-PL"/>
        </w:rPr>
        <w:t>O</w:t>
      </w:r>
      <w:r w:rsidRPr="002C6063">
        <w:rPr>
          <w:rFonts w:asciiTheme="minorHAnsi" w:eastAsia="Calibri" w:hAnsiTheme="minorHAnsi" w:cs="Arial"/>
          <w:b/>
          <w:sz w:val="22"/>
          <w:szCs w:val="22"/>
          <w:lang w:eastAsia="en-US"/>
        </w:rPr>
        <w:t>dpowiedź na pytanie nr 31</w:t>
      </w:r>
    </w:p>
    <w:p w:rsidR="00A63749" w:rsidRPr="002C6063" w:rsidRDefault="00A63749" w:rsidP="00A63749">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Zamawiający nie wyraża zgody</w:t>
      </w:r>
    </w:p>
    <w:p w:rsidR="00676947" w:rsidRPr="002C6063" w:rsidRDefault="00676947">
      <w:pPr>
        <w:rPr>
          <w:rFonts w:asciiTheme="minorHAnsi" w:hAnsiTheme="minorHAnsi"/>
          <w:sz w:val="22"/>
          <w:szCs w:val="22"/>
        </w:rPr>
      </w:pPr>
    </w:p>
    <w:p w:rsidR="00676947" w:rsidRPr="002C6063" w:rsidRDefault="00676947" w:rsidP="00676947">
      <w:pPr>
        <w:jc w:val="both"/>
        <w:rPr>
          <w:rFonts w:asciiTheme="minorHAnsi" w:hAnsiTheme="minorHAnsi"/>
          <w:b/>
          <w:sz w:val="22"/>
          <w:szCs w:val="22"/>
        </w:rPr>
      </w:pPr>
      <w:r w:rsidRPr="002C6063">
        <w:rPr>
          <w:rFonts w:asciiTheme="minorHAnsi" w:hAnsiTheme="minorHAnsi"/>
          <w:b/>
          <w:sz w:val="22"/>
          <w:szCs w:val="22"/>
        </w:rPr>
        <w:t>Pytanie nr 32</w:t>
      </w:r>
    </w:p>
    <w:p w:rsidR="00793AC8" w:rsidRPr="002C6063" w:rsidRDefault="00793AC8" w:rsidP="00793AC8">
      <w:pPr>
        <w:rPr>
          <w:rFonts w:asciiTheme="minorHAnsi" w:hAnsiTheme="minorHAnsi"/>
          <w:b/>
          <w:sz w:val="22"/>
          <w:szCs w:val="22"/>
        </w:rPr>
      </w:pPr>
      <w:r w:rsidRPr="002C6063">
        <w:rPr>
          <w:rFonts w:asciiTheme="minorHAnsi" w:hAnsiTheme="minorHAnsi"/>
          <w:b/>
          <w:sz w:val="22"/>
          <w:szCs w:val="22"/>
        </w:rPr>
        <w:t>do części 2</w:t>
      </w:r>
    </w:p>
    <w:p w:rsidR="00793AC8" w:rsidRPr="002C6063" w:rsidRDefault="00793AC8" w:rsidP="00676947">
      <w:pPr>
        <w:contextualSpacing/>
        <w:jc w:val="both"/>
        <w:rPr>
          <w:rFonts w:asciiTheme="minorHAnsi" w:hAnsiTheme="minorHAnsi"/>
          <w:sz w:val="22"/>
          <w:szCs w:val="22"/>
        </w:rPr>
      </w:pPr>
      <w:r w:rsidRPr="002C6063">
        <w:rPr>
          <w:rFonts w:asciiTheme="minorHAnsi" w:hAnsiTheme="minorHAnsi"/>
          <w:sz w:val="22"/>
          <w:szCs w:val="22"/>
        </w:rPr>
        <w:t>Czy Zamawiający wymaga aby usługa wykonywana była przez autoryzowany serwis producenta sprzętu posiadanego przez Zamawiającego?</w:t>
      </w:r>
    </w:p>
    <w:p w:rsidR="000F6932" w:rsidRPr="002C6063" w:rsidRDefault="00676947" w:rsidP="000F6932">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32</w:t>
      </w:r>
    </w:p>
    <w:p w:rsidR="000F6932" w:rsidRPr="002C6063" w:rsidRDefault="000F6932" w:rsidP="000F6932">
      <w:pPr>
        <w:pStyle w:val="Akapitzlist1"/>
        <w:ind w:left="0"/>
        <w:jc w:val="both"/>
        <w:rPr>
          <w:rFonts w:asciiTheme="minorHAnsi" w:hAnsiTheme="minorHAnsi" w:cs="Calibri"/>
          <w:b/>
          <w:sz w:val="22"/>
          <w:szCs w:val="22"/>
        </w:rPr>
      </w:pPr>
      <w:r w:rsidRPr="002C6063">
        <w:rPr>
          <w:rFonts w:asciiTheme="minorHAnsi" w:hAnsiTheme="minorHAnsi"/>
          <w:sz w:val="22"/>
          <w:szCs w:val="22"/>
        </w:rPr>
        <w:t xml:space="preserve">Zamawiający nie wymaga </w:t>
      </w:r>
    </w:p>
    <w:p w:rsidR="00676947" w:rsidRPr="002C6063" w:rsidRDefault="00676947" w:rsidP="00676947">
      <w:pPr>
        <w:pStyle w:val="Akapitzlist1"/>
        <w:ind w:left="0"/>
        <w:jc w:val="both"/>
        <w:rPr>
          <w:rFonts w:asciiTheme="minorHAnsi" w:hAnsiTheme="minorHAnsi" w:cs="Calibri"/>
          <w:b/>
          <w:sz w:val="22"/>
          <w:szCs w:val="22"/>
        </w:rPr>
      </w:pPr>
    </w:p>
    <w:p w:rsidR="00676947" w:rsidRPr="002C6063" w:rsidRDefault="00676947" w:rsidP="00676947">
      <w:pPr>
        <w:pStyle w:val="Akapitzlist1"/>
        <w:ind w:left="0"/>
        <w:jc w:val="both"/>
        <w:rPr>
          <w:rFonts w:asciiTheme="minorHAnsi" w:hAnsiTheme="minorHAnsi"/>
          <w:b/>
          <w:sz w:val="22"/>
          <w:szCs w:val="22"/>
        </w:rPr>
      </w:pPr>
      <w:r w:rsidRPr="002C6063">
        <w:rPr>
          <w:rFonts w:asciiTheme="minorHAnsi" w:hAnsiTheme="minorHAnsi"/>
          <w:b/>
          <w:sz w:val="22"/>
          <w:szCs w:val="22"/>
        </w:rPr>
        <w:t>Pytanie nr 33</w:t>
      </w:r>
    </w:p>
    <w:p w:rsidR="00793AC8" w:rsidRPr="002C6063" w:rsidRDefault="00793AC8" w:rsidP="00793AC8">
      <w:pPr>
        <w:rPr>
          <w:rFonts w:asciiTheme="minorHAnsi" w:hAnsiTheme="minorHAnsi"/>
          <w:b/>
          <w:sz w:val="22"/>
          <w:szCs w:val="22"/>
        </w:rPr>
      </w:pPr>
      <w:r w:rsidRPr="002C6063">
        <w:rPr>
          <w:rFonts w:asciiTheme="minorHAnsi" w:hAnsiTheme="minorHAnsi"/>
          <w:b/>
          <w:sz w:val="22"/>
          <w:szCs w:val="22"/>
        </w:rPr>
        <w:t>do części 2</w:t>
      </w:r>
    </w:p>
    <w:p w:rsidR="00793AC8" w:rsidRPr="002C6063" w:rsidRDefault="00793AC8" w:rsidP="00793AC8">
      <w:pPr>
        <w:contextualSpacing/>
        <w:jc w:val="both"/>
        <w:rPr>
          <w:rFonts w:asciiTheme="minorHAnsi" w:hAnsiTheme="minorHAnsi"/>
          <w:sz w:val="22"/>
          <w:szCs w:val="22"/>
        </w:rPr>
      </w:pPr>
      <w:r w:rsidRPr="002C6063">
        <w:rPr>
          <w:rFonts w:asciiTheme="minorHAnsi" w:hAnsiTheme="minorHAnsi"/>
          <w:sz w:val="22"/>
          <w:szCs w:val="22"/>
        </w:rPr>
        <w:lastRenderedPageBreak/>
        <w:t>Czy Zamawiający dopuści możliwość wykonywania usługi przeglądu oraz naprawy w siedzibie Wykonawcy (urządzenie wysyłane kurierem na koszt wykonawcy)?</w:t>
      </w:r>
    </w:p>
    <w:p w:rsidR="000F6932" w:rsidRPr="002C6063" w:rsidRDefault="00676947" w:rsidP="000F6932">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33</w:t>
      </w:r>
    </w:p>
    <w:p w:rsidR="000F6932" w:rsidRPr="002C6063" w:rsidRDefault="000F6932" w:rsidP="000F6932">
      <w:pPr>
        <w:pStyle w:val="Akapitzlist1"/>
        <w:ind w:left="0"/>
        <w:jc w:val="both"/>
        <w:rPr>
          <w:rFonts w:asciiTheme="minorHAnsi" w:hAnsiTheme="minorHAnsi" w:cs="Calibri"/>
          <w:b/>
          <w:sz w:val="22"/>
          <w:szCs w:val="22"/>
        </w:rPr>
      </w:pPr>
      <w:r w:rsidRPr="002C6063">
        <w:rPr>
          <w:rFonts w:asciiTheme="minorHAnsi" w:hAnsiTheme="minorHAnsi"/>
          <w:sz w:val="22"/>
          <w:szCs w:val="22"/>
        </w:rPr>
        <w:t xml:space="preserve">Zamawiający wyraża zgodę </w:t>
      </w:r>
    </w:p>
    <w:p w:rsidR="00676947" w:rsidRPr="002C6063" w:rsidRDefault="00676947" w:rsidP="00676947">
      <w:pPr>
        <w:jc w:val="both"/>
        <w:rPr>
          <w:rFonts w:asciiTheme="minorHAnsi" w:hAnsiTheme="minorHAnsi"/>
          <w:b/>
          <w:sz w:val="22"/>
          <w:szCs w:val="22"/>
        </w:rPr>
      </w:pPr>
    </w:p>
    <w:p w:rsidR="00676947" w:rsidRPr="002C6063" w:rsidRDefault="00676947" w:rsidP="00676947">
      <w:pPr>
        <w:jc w:val="both"/>
        <w:rPr>
          <w:rFonts w:asciiTheme="minorHAnsi" w:hAnsiTheme="minorHAnsi"/>
          <w:b/>
          <w:sz w:val="22"/>
          <w:szCs w:val="22"/>
        </w:rPr>
      </w:pPr>
      <w:r w:rsidRPr="002C6063">
        <w:rPr>
          <w:rFonts w:asciiTheme="minorHAnsi" w:hAnsiTheme="minorHAnsi"/>
          <w:b/>
          <w:sz w:val="22"/>
          <w:szCs w:val="22"/>
        </w:rPr>
        <w:t>Pytanie nr 34</w:t>
      </w:r>
    </w:p>
    <w:p w:rsidR="008A2C91" w:rsidRPr="002C6063" w:rsidRDefault="008A2C91" w:rsidP="008A2C91">
      <w:pPr>
        <w:spacing w:line="276" w:lineRule="auto"/>
        <w:rPr>
          <w:rFonts w:asciiTheme="minorHAnsi" w:hAnsiTheme="minorHAnsi"/>
          <w:b/>
          <w:sz w:val="22"/>
          <w:szCs w:val="22"/>
        </w:rPr>
      </w:pPr>
      <w:r w:rsidRPr="002C6063">
        <w:rPr>
          <w:rFonts w:asciiTheme="minorHAnsi" w:hAnsiTheme="minorHAnsi"/>
          <w:b/>
          <w:sz w:val="22"/>
          <w:szCs w:val="22"/>
        </w:rPr>
        <w:t>PAKIET 38 - ŁÓŻKA SZPITALNE -  RÓŻNE</w:t>
      </w:r>
    </w:p>
    <w:p w:rsidR="008A2C91" w:rsidRPr="002C6063" w:rsidRDefault="008A2C91" w:rsidP="008A2C91">
      <w:pPr>
        <w:spacing w:line="276" w:lineRule="auto"/>
        <w:jc w:val="both"/>
        <w:rPr>
          <w:rFonts w:asciiTheme="minorHAnsi" w:hAnsiTheme="minorHAnsi"/>
          <w:bCs/>
          <w:sz w:val="22"/>
          <w:szCs w:val="22"/>
        </w:rPr>
      </w:pPr>
      <w:r w:rsidRPr="002C6063">
        <w:rPr>
          <w:rFonts w:asciiTheme="minorHAnsi" w:hAnsiTheme="minorHAnsi"/>
          <w:bCs/>
          <w:sz w:val="22"/>
          <w:szCs w:val="22"/>
        </w:rPr>
        <w:t>1. Czy Zamawiający wyrazi zgodę na wydzielenie niżej wymienionych pozycji do osobnego pakietu celem umożliwienia przystąpienia większej ilości oferentów do procedury przetargowej i uzyskania korzystniejszej oferty cenowej?</w:t>
      </w:r>
    </w:p>
    <w:tbl>
      <w:tblPr>
        <w:tblW w:w="9048" w:type="dxa"/>
        <w:tblCellMar>
          <w:left w:w="70" w:type="dxa"/>
          <w:right w:w="70" w:type="dxa"/>
        </w:tblCellMar>
        <w:tblLook w:val="04A0" w:firstRow="1" w:lastRow="0" w:firstColumn="1" w:lastColumn="0" w:noHBand="0" w:noVBand="1"/>
      </w:tblPr>
      <w:tblGrid>
        <w:gridCol w:w="421"/>
        <w:gridCol w:w="2551"/>
        <w:gridCol w:w="1228"/>
        <w:gridCol w:w="1607"/>
        <w:gridCol w:w="1143"/>
        <w:gridCol w:w="2098"/>
      </w:tblGrid>
      <w:tr w:rsidR="002C6063" w:rsidRPr="002C6063" w:rsidTr="003D39D0">
        <w:trPr>
          <w:trHeight w:val="828"/>
        </w:trPr>
        <w:tc>
          <w:tcPr>
            <w:tcW w:w="421"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rsidR="008A2C91" w:rsidRPr="002C6063" w:rsidRDefault="008A2C91" w:rsidP="003D39D0">
            <w:pPr>
              <w:jc w:val="center"/>
              <w:rPr>
                <w:rFonts w:asciiTheme="minorHAnsi" w:hAnsiTheme="minorHAnsi"/>
                <w:b/>
                <w:bCs/>
                <w:sz w:val="22"/>
                <w:szCs w:val="22"/>
                <w:lang w:eastAsia="pl-PL"/>
              </w:rPr>
            </w:pPr>
            <w:proofErr w:type="spellStart"/>
            <w:r w:rsidRPr="002C6063">
              <w:rPr>
                <w:rFonts w:asciiTheme="minorHAnsi" w:hAnsiTheme="minorHAnsi"/>
                <w:b/>
                <w:bCs/>
                <w:sz w:val="22"/>
                <w:szCs w:val="22"/>
                <w:lang w:eastAsia="pl-PL"/>
              </w:rPr>
              <w:t>Lp</w:t>
            </w:r>
            <w:proofErr w:type="spellEnd"/>
          </w:p>
        </w:tc>
        <w:tc>
          <w:tcPr>
            <w:tcW w:w="2551" w:type="dxa"/>
            <w:tcBorders>
              <w:top w:val="single" w:sz="4" w:space="0" w:color="auto"/>
              <w:left w:val="nil"/>
              <w:bottom w:val="single" w:sz="4" w:space="0" w:color="auto"/>
              <w:right w:val="single" w:sz="4" w:space="0" w:color="auto"/>
            </w:tcBorders>
            <w:shd w:val="clear" w:color="000000" w:fill="66FFFF"/>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Nazwa aparatury  / Typ(model aparatury) / Producent</w:t>
            </w:r>
          </w:p>
        </w:tc>
        <w:tc>
          <w:tcPr>
            <w:tcW w:w="1228" w:type="dxa"/>
            <w:tcBorders>
              <w:top w:val="single" w:sz="4" w:space="0" w:color="auto"/>
              <w:left w:val="nil"/>
              <w:bottom w:val="single" w:sz="4" w:space="0" w:color="auto"/>
              <w:right w:val="single" w:sz="4" w:space="0" w:color="auto"/>
            </w:tcBorders>
            <w:shd w:val="clear" w:color="000000" w:fill="66FFFF"/>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Producent</w:t>
            </w:r>
          </w:p>
        </w:tc>
        <w:tc>
          <w:tcPr>
            <w:tcW w:w="1607" w:type="dxa"/>
            <w:tcBorders>
              <w:top w:val="single" w:sz="4" w:space="0" w:color="auto"/>
              <w:left w:val="nil"/>
              <w:bottom w:val="single" w:sz="4" w:space="0" w:color="auto"/>
              <w:right w:val="single" w:sz="4" w:space="0" w:color="auto"/>
            </w:tcBorders>
            <w:shd w:val="clear" w:color="000000" w:fill="66FFFF"/>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Typ, model</w:t>
            </w:r>
          </w:p>
        </w:tc>
        <w:tc>
          <w:tcPr>
            <w:tcW w:w="1143" w:type="dxa"/>
            <w:tcBorders>
              <w:top w:val="single" w:sz="4" w:space="0" w:color="auto"/>
              <w:left w:val="nil"/>
              <w:bottom w:val="single" w:sz="4" w:space="0" w:color="auto"/>
              <w:right w:val="single" w:sz="4" w:space="0" w:color="auto"/>
            </w:tcBorders>
            <w:shd w:val="clear" w:color="000000" w:fill="66FFFF"/>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Rok Produkcji</w:t>
            </w:r>
          </w:p>
        </w:tc>
        <w:tc>
          <w:tcPr>
            <w:tcW w:w="2098" w:type="dxa"/>
            <w:tcBorders>
              <w:top w:val="single" w:sz="4" w:space="0" w:color="auto"/>
              <w:left w:val="nil"/>
              <w:bottom w:val="single" w:sz="4" w:space="0" w:color="auto"/>
              <w:right w:val="single" w:sz="4" w:space="0" w:color="auto"/>
            </w:tcBorders>
            <w:shd w:val="clear" w:color="000000" w:fill="66FFFF"/>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Nr seryjny</w:t>
            </w:r>
          </w:p>
        </w:tc>
      </w:tr>
      <w:tr w:rsidR="002C6063" w:rsidRPr="002C6063" w:rsidTr="003D39D0">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ŁÓŻKO ELEKTRYCZNE WIELOFUNKCYJNE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LINET</w:t>
            </w:r>
          </w:p>
        </w:tc>
        <w:tc>
          <w:tcPr>
            <w:tcW w:w="1607" w:type="dxa"/>
            <w:tcBorders>
              <w:top w:val="nil"/>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ELEGANZA</w:t>
            </w:r>
          </w:p>
        </w:tc>
        <w:tc>
          <w:tcPr>
            <w:tcW w:w="1143" w:type="dxa"/>
            <w:tcBorders>
              <w:top w:val="nil"/>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w:t>
            </w:r>
          </w:p>
        </w:tc>
        <w:tc>
          <w:tcPr>
            <w:tcW w:w="2098" w:type="dxa"/>
            <w:tcBorders>
              <w:top w:val="nil"/>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20070065220</w:t>
            </w:r>
          </w:p>
        </w:tc>
      </w:tr>
      <w:tr w:rsidR="002C6063" w:rsidRPr="002C6063" w:rsidTr="003D39D0">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ŁÓŻKO ELEKTRYCZNE WIELOFUNKCYJNE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LINET</w:t>
            </w:r>
          </w:p>
        </w:tc>
        <w:tc>
          <w:tcPr>
            <w:tcW w:w="1607" w:type="dxa"/>
            <w:tcBorders>
              <w:top w:val="nil"/>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ELEGANZA</w:t>
            </w:r>
          </w:p>
        </w:tc>
        <w:tc>
          <w:tcPr>
            <w:tcW w:w="1143" w:type="dxa"/>
            <w:tcBorders>
              <w:top w:val="nil"/>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w:t>
            </w:r>
          </w:p>
        </w:tc>
        <w:tc>
          <w:tcPr>
            <w:tcW w:w="2098" w:type="dxa"/>
            <w:tcBorders>
              <w:top w:val="nil"/>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20070065219</w:t>
            </w:r>
          </w:p>
        </w:tc>
      </w:tr>
      <w:tr w:rsidR="002C6063" w:rsidRPr="002C6063" w:rsidTr="003D39D0">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ŁÓŻKO ELEKTRYCZNE WIELOFUNKCYJNE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LINET</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ELEGANZA</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20070065222</w:t>
            </w:r>
          </w:p>
        </w:tc>
      </w:tr>
      <w:tr w:rsidR="002C6063" w:rsidRPr="002C6063" w:rsidTr="003D39D0">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ŁÓŻKO ELEKTRYCZNE WIELOFUNKCYJNE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LINET</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ELEGANZA</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20070065221</w:t>
            </w:r>
          </w:p>
        </w:tc>
      </w:tr>
      <w:tr w:rsidR="008A2C91" w:rsidRPr="002C6063" w:rsidTr="003D39D0">
        <w:trPr>
          <w:trHeight w:val="552"/>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b/>
                <w:bCs/>
                <w:sz w:val="22"/>
                <w:szCs w:val="22"/>
                <w:lang w:eastAsia="pl-PL"/>
              </w:rPr>
            </w:pPr>
            <w:r w:rsidRPr="002C6063">
              <w:rPr>
                <w:rFonts w:asciiTheme="minorHAnsi" w:hAnsiTheme="minorHAnsi"/>
                <w:b/>
                <w:bCs/>
                <w:sz w:val="22"/>
                <w:szCs w:val="22"/>
                <w:lang w:eastAsia="pl-PL"/>
              </w:rPr>
              <w:t>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 xml:space="preserve">WÓZEK DO PRZEWOZU CHORYCH </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LINET</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C91" w:rsidRPr="002C6063" w:rsidRDefault="008A2C91" w:rsidP="003D39D0">
            <w:pPr>
              <w:rPr>
                <w:rFonts w:asciiTheme="minorHAnsi" w:hAnsiTheme="minorHAnsi"/>
                <w:sz w:val="22"/>
                <w:szCs w:val="22"/>
                <w:lang w:eastAsia="pl-PL"/>
              </w:rPr>
            </w:pPr>
            <w:r w:rsidRPr="002C6063">
              <w:rPr>
                <w:rFonts w:asciiTheme="minorHAnsi" w:hAnsiTheme="minorHAnsi"/>
                <w:sz w:val="22"/>
                <w:szCs w:val="22"/>
                <w:lang w:eastAsia="pl-PL"/>
              </w:rPr>
              <w:t>1GTP 5527-w48 ELEGANZA 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2017</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C91" w:rsidRPr="002C6063" w:rsidRDefault="008A2C91" w:rsidP="003D39D0">
            <w:pPr>
              <w:jc w:val="center"/>
              <w:rPr>
                <w:rFonts w:asciiTheme="minorHAnsi" w:hAnsiTheme="minorHAnsi"/>
                <w:sz w:val="22"/>
                <w:szCs w:val="22"/>
                <w:lang w:eastAsia="pl-PL"/>
              </w:rPr>
            </w:pPr>
            <w:r w:rsidRPr="002C6063">
              <w:rPr>
                <w:rFonts w:asciiTheme="minorHAnsi" w:hAnsiTheme="minorHAnsi"/>
                <w:sz w:val="22"/>
                <w:szCs w:val="22"/>
                <w:lang w:eastAsia="pl-PL"/>
              </w:rPr>
              <w:t>0098012</w:t>
            </w:r>
          </w:p>
        </w:tc>
      </w:tr>
    </w:tbl>
    <w:p w:rsidR="008A2C91" w:rsidRPr="002C6063" w:rsidRDefault="008A2C91" w:rsidP="00676947">
      <w:pPr>
        <w:jc w:val="both"/>
        <w:rPr>
          <w:rFonts w:asciiTheme="minorHAnsi" w:hAnsiTheme="minorHAnsi"/>
          <w:b/>
          <w:sz w:val="22"/>
          <w:szCs w:val="22"/>
        </w:rPr>
      </w:pPr>
    </w:p>
    <w:p w:rsidR="00676947" w:rsidRPr="002C6063" w:rsidRDefault="00676947" w:rsidP="00676947">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Odpowiedź na pytanie nr 34</w:t>
      </w:r>
    </w:p>
    <w:p w:rsidR="0018183B" w:rsidRPr="002C6063" w:rsidRDefault="0018183B" w:rsidP="0018183B">
      <w:pPr>
        <w:jc w:val="both"/>
        <w:rPr>
          <w:rFonts w:asciiTheme="minorHAnsi" w:hAnsiTheme="minorHAnsi"/>
          <w:sz w:val="22"/>
          <w:szCs w:val="22"/>
        </w:rPr>
      </w:pPr>
      <w:r w:rsidRPr="002C6063">
        <w:rPr>
          <w:rFonts w:asciiTheme="minorHAnsi" w:hAnsiTheme="minorHAnsi"/>
          <w:sz w:val="22"/>
          <w:szCs w:val="22"/>
        </w:rPr>
        <w:t>Zamawiający nie wyraża zgody</w:t>
      </w:r>
    </w:p>
    <w:p w:rsidR="00676947" w:rsidRPr="002C6063" w:rsidRDefault="00676947" w:rsidP="00676947">
      <w:pPr>
        <w:suppressAutoHyphens w:val="0"/>
        <w:autoSpaceDE w:val="0"/>
        <w:jc w:val="both"/>
        <w:rPr>
          <w:rFonts w:asciiTheme="minorHAnsi" w:hAnsiTheme="minorHAnsi" w:cs="TimesNewRomanPSMT"/>
          <w:b/>
          <w:sz w:val="22"/>
          <w:szCs w:val="22"/>
          <w:lang w:eastAsia="pl-PL"/>
        </w:rPr>
      </w:pPr>
    </w:p>
    <w:p w:rsidR="00676947" w:rsidRPr="002C6063" w:rsidRDefault="00676947" w:rsidP="00676947">
      <w:pPr>
        <w:suppressAutoHyphens w:val="0"/>
        <w:autoSpaceDE w:val="0"/>
        <w:jc w:val="both"/>
        <w:rPr>
          <w:rFonts w:asciiTheme="minorHAnsi" w:hAnsiTheme="minorHAnsi" w:cs="TimesNewRomanPSMT"/>
          <w:b/>
          <w:sz w:val="22"/>
          <w:szCs w:val="22"/>
          <w:lang w:eastAsia="pl-PL"/>
        </w:rPr>
      </w:pPr>
      <w:r w:rsidRPr="002C6063">
        <w:rPr>
          <w:rFonts w:asciiTheme="minorHAnsi" w:hAnsiTheme="minorHAnsi" w:cs="TimesNewRomanPSMT"/>
          <w:b/>
          <w:sz w:val="22"/>
          <w:szCs w:val="22"/>
          <w:lang w:eastAsia="pl-PL"/>
        </w:rPr>
        <w:t>Pytanie nr 35</w:t>
      </w:r>
    </w:p>
    <w:p w:rsidR="008A2C91" w:rsidRPr="002C6063" w:rsidRDefault="008A2C91" w:rsidP="008A2C91">
      <w:pPr>
        <w:spacing w:line="276" w:lineRule="auto"/>
        <w:jc w:val="both"/>
        <w:rPr>
          <w:rFonts w:asciiTheme="minorHAnsi" w:hAnsiTheme="minorHAnsi"/>
          <w:b/>
          <w:bCs/>
          <w:sz w:val="22"/>
          <w:szCs w:val="22"/>
        </w:rPr>
      </w:pPr>
      <w:r w:rsidRPr="002C6063">
        <w:rPr>
          <w:rFonts w:asciiTheme="minorHAnsi" w:hAnsiTheme="minorHAnsi"/>
          <w:b/>
          <w:bCs/>
          <w:sz w:val="22"/>
          <w:szCs w:val="22"/>
        </w:rPr>
        <w:t>Dot. SWZ</w:t>
      </w:r>
    </w:p>
    <w:p w:rsidR="008A2C91" w:rsidRPr="002C6063" w:rsidRDefault="008A2C91" w:rsidP="008A2C91">
      <w:pPr>
        <w:spacing w:line="276" w:lineRule="auto"/>
        <w:jc w:val="both"/>
        <w:rPr>
          <w:rFonts w:asciiTheme="minorHAnsi" w:hAnsiTheme="minorHAnsi"/>
          <w:sz w:val="22"/>
          <w:szCs w:val="22"/>
        </w:rPr>
      </w:pPr>
      <w:r w:rsidRPr="002C6063">
        <w:rPr>
          <w:rFonts w:asciiTheme="minorHAnsi" w:hAnsiTheme="minorHAnsi"/>
          <w:sz w:val="22"/>
          <w:szCs w:val="22"/>
        </w:rPr>
        <w:t>1. Czy Zamawiający będzie wymagać realizacji przedmiotu zamówienia przez autoryzowany serwis producenta? Wprowadzenie wymogu wykonywania czynności wchodzących w zakres niniejszego postępowania przez autoryzowany podmiot stanowić będzie dla Zamawiającego gwarancję najwyższej jakości świadczonych usług, zgodnie z aktualnymi wymogami ustanowionymi przez producenta danego sprzętu. Ponadto, autoryzowany serwis jako jedyny podmiot ma dostęp do oryginalnych części zamiennych. Dopuszczenie nieautoryzowanych wykonawców do realizacji przedmiotu zamówienia obarczone jest znacznym ryzykiem utraty statusu wyrobu medycznego przez dane wyposażenie, gdyż wykonawcy ci nie mają dostępu do oryginalnych części zamiennych oraz serwisowej dokumentacji producenta, tym samym nie mogą poświadczyć wykonania przeglądu zgodnego z jego zaleceniami.</w:t>
      </w:r>
    </w:p>
    <w:p w:rsidR="00676947" w:rsidRPr="002C6063" w:rsidRDefault="00676947" w:rsidP="00676947">
      <w:pPr>
        <w:suppressAutoHyphens w:val="0"/>
        <w:autoSpaceDE w:val="0"/>
        <w:jc w:val="both"/>
        <w:rPr>
          <w:rFonts w:asciiTheme="minorHAnsi" w:eastAsia="Calibri" w:hAnsiTheme="minorHAnsi" w:cs="Arial"/>
          <w:b/>
          <w:sz w:val="22"/>
          <w:szCs w:val="22"/>
          <w:lang w:eastAsia="en-US"/>
        </w:rPr>
      </w:pPr>
      <w:r w:rsidRPr="002C6063">
        <w:rPr>
          <w:rFonts w:asciiTheme="minorHAnsi" w:hAnsiTheme="minorHAnsi" w:cs="TimesNewRomanPSMT"/>
          <w:b/>
          <w:sz w:val="22"/>
          <w:szCs w:val="22"/>
          <w:lang w:eastAsia="pl-PL"/>
        </w:rPr>
        <w:t>O</w:t>
      </w:r>
      <w:r w:rsidRPr="002C6063">
        <w:rPr>
          <w:rFonts w:asciiTheme="minorHAnsi" w:eastAsia="Calibri" w:hAnsiTheme="minorHAnsi" w:cs="Arial"/>
          <w:b/>
          <w:sz w:val="22"/>
          <w:szCs w:val="22"/>
          <w:lang w:eastAsia="en-US"/>
        </w:rPr>
        <w:t>dpowiedź na pytanie nr 35</w:t>
      </w:r>
    </w:p>
    <w:p w:rsidR="0018183B" w:rsidRPr="002C6063" w:rsidRDefault="0018183B" w:rsidP="0018183B">
      <w:pPr>
        <w:jc w:val="both"/>
        <w:rPr>
          <w:rFonts w:asciiTheme="minorHAnsi" w:hAnsiTheme="minorHAnsi"/>
          <w:sz w:val="22"/>
          <w:szCs w:val="22"/>
        </w:rPr>
      </w:pPr>
      <w:r w:rsidRPr="002C6063">
        <w:rPr>
          <w:rFonts w:asciiTheme="minorHAnsi" w:hAnsiTheme="minorHAnsi"/>
          <w:sz w:val="22"/>
          <w:szCs w:val="22"/>
        </w:rPr>
        <w:t>Zamawiający nie wymaga realizacji zamówienia przez autoryzowany serwis.</w:t>
      </w:r>
    </w:p>
    <w:p w:rsidR="0018183B" w:rsidRPr="002C6063" w:rsidRDefault="0018183B" w:rsidP="00676947">
      <w:pPr>
        <w:suppressAutoHyphens w:val="0"/>
        <w:autoSpaceDE w:val="0"/>
        <w:jc w:val="both"/>
        <w:rPr>
          <w:rFonts w:asciiTheme="minorHAnsi" w:eastAsia="Calibri" w:hAnsiTheme="minorHAnsi" w:cs="Arial"/>
          <w:b/>
          <w:sz w:val="22"/>
          <w:szCs w:val="22"/>
          <w:lang w:eastAsia="en-US"/>
        </w:rPr>
      </w:pPr>
    </w:p>
    <w:p w:rsidR="001C5687" w:rsidRPr="002C6063" w:rsidRDefault="001C5687" w:rsidP="001C5687">
      <w:pPr>
        <w:pStyle w:val="Akapitzlist2"/>
        <w:ind w:left="0"/>
        <w:rPr>
          <w:rFonts w:asciiTheme="minorHAnsi" w:hAnsiTheme="minorHAnsi"/>
          <w:b/>
          <w:sz w:val="22"/>
          <w:szCs w:val="22"/>
        </w:rPr>
      </w:pPr>
      <w:r w:rsidRPr="002C6063">
        <w:rPr>
          <w:rFonts w:asciiTheme="minorHAnsi" w:hAnsiTheme="minorHAnsi"/>
          <w:b/>
          <w:sz w:val="22"/>
          <w:szCs w:val="22"/>
        </w:rPr>
        <w:t>Pytanie nr 36</w:t>
      </w:r>
    </w:p>
    <w:p w:rsidR="00D62EFF" w:rsidRPr="002C6063" w:rsidRDefault="00D62EFF" w:rsidP="00D62EFF">
      <w:pPr>
        <w:autoSpaceDE w:val="0"/>
        <w:autoSpaceDN w:val="0"/>
        <w:adjustRightInd w:val="0"/>
        <w:spacing w:line="276" w:lineRule="auto"/>
        <w:jc w:val="both"/>
        <w:rPr>
          <w:rFonts w:asciiTheme="minorHAnsi" w:hAnsiTheme="minorHAnsi"/>
          <w:sz w:val="22"/>
          <w:szCs w:val="22"/>
        </w:rPr>
      </w:pPr>
      <w:r w:rsidRPr="002C6063">
        <w:rPr>
          <w:rFonts w:asciiTheme="minorHAnsi" w:hAnsiTheme="minorHAnsi"/>
          <w:sz w:val="22"/>
          <w:szCs w:val="22"/>
        </w:rPr>
        <w:t>Czy w celu miarkowania kar umownych Zamawiający dokona modyfikacji postanowień projektu przyszłej umowy w zakresie zapisów § 7 ust. 1, pkt. a-e:</w:t>
      </w:r>
    </w:p>
    <w:p w:rsidR="00D62EFF" w:rsidRPr="002C6063" w:rsidRDefault="00D62EFF" w:rsidP="00D62EFF">
      <w:pPr>
        <w:autoSpaceDE w:val="0"/>
        <w:autoSpaceDN w:val="0"/>
        <w:adjustRightInd w:val="0"/>
        <w:spacing w:line="276" w:lineRule="auto"/>
        <w:jc w:val="both"/>
        <w:rPr>
          <w:rFonts w:asciiTheme="minorHAnsi" w:hAnsiTheme="minorHAnsi"/>
          <w:sz w:val="22"/>
          <w:szCs w:val="22"/>
        </w:rPr>
      </w:pPr>
      <w:r w:rsidRPr="002C6063">
        <w:rPr>
          <w:rFonts w:asciiTheme="minorHAnsi" w:hAnsiTheme="minorHAnsi"/>
          <w:sz w:val="22"/>
          <w:szCs w:val="22"/>
        </w:rPr>
        <w:t xml:space="preserve">  1. Wykonawca zapłaci Zamawiającemu kary umowne:</w:t>
      </w:r>
    </w:p>
    <w:p w:rsidR="00D62EFF" w:rsidRPr="002C6063" w:rsidRDefault="00D62EFF" w:rsidP="00D62EFF">
      <w:pPr>
        <w:autoSpaceDE w:val="0"/>
        <w:autoSpaceDN w:val="0"/>
        <w:adjustRightInd w:val="0"/>
        <w:spacing w:line="276" w:lineRule="auto"/>
        <w:ind w:left="708"/>
        <w:jc w:val="both"/>
        <w:rPr>
          <w:rFonts w:asciiTheme="minorHAnsi" w:hAnsiTheme="minorHAnsi"/>
          <w:b/>
          <w:bCs/>
          <w:sz w:val="22"/>
          <w:szCs w:val="22"/>
          <w:u w:val="single"/>
        </w:rPr>
      </w:pPr>
      <w:r w:rsidRPr="002C6063">
        <w:rPr>
          <w:rFonts w:asciiTheme="minorHAnsi" w:hAnsiTheme="minorHAnsi"/>
          <w:sz w:val="22"/>
          <w:szCs w:val="22"/>
        </w:rPr>
        <w:t xml:space="preserve">a) za zwłokę w wykonaniu przeglądów i/lub konserwacji sprzętu medycznego, w wysokości </w:t>
      </w:r>
      <w:r w:rsidRPr="002C6063">
        <w:rPr>
          <w:rFonts w:asciiTheme="minorHAnsi" w:hAnsiTheme="minorHAnsi"/>
          <w:b/>
          <w:bCs/>
          <w:sz w:val="22"/>
          <w:szCs w:val="22"/>
          <w:u w:val="single"/>
        </w:rPr>
        <w:t>50,00</w:t>
      </w:r>
      <w:r w:rsidRPr="002C6063">
        <w:rPr>
          <w:rFonts w:asciiTheme="minorHAnsi" w:hAnsiTheme="minorHAnsi"/>
          <w:sz w:val="22"/>
          <w:szCs w:val="22"/>
        </w:rPr>
        <w:t xml:space="preserve"> zł za każdy dzień zwłoki ponad termin określony zgodnie z harmonogramem, o którym mowa w § 5 ust. 1; </w:t>
      </w:r>
      <w:r w:rsidRPr="002C6063">
        <w:rPr>
          <w:rFonts w:asciiTheme="minorHAnsi" w:hAnsiTheme="minorHAnsi"/>
          <w:b/>
          <w:bCs/>
          <w:sz w:val="22"/>
          <w:szCs w:val="22"/>
          <w:u w:val="single"/>
        </w:rPr>
        <w:t>jednak nie więcej niż 10% wartości brutto niewykonanej usługi</w:t>
      </w:r>
      <w:r w:rsidRPr="002C6063">
        <w:rPr>
          <w:rFonts w:asciiTheme="minorHAnsi" w:hAnsiTheme="minorHAnsi"/>
          <w:sz w:val="22"/>
          <w:szCs w:val="22"/>
        </w:rPr>
        <w:t xml:space="preserve"> </w:t>
      </w:r>
    </w:p>
    <w:p w:rsidR="00D62EFF" w:rsidRPr="002C6063" w:rsidRDefault="00D62EFF" w:rsidP="00D62EFF">
      <w:pPr>
        <w:autoSpaceDE w:val="0"/>
        <w:autoSpaceDN w:val="0"/>
        <w:adjustRightInd w:val="0"/>
        <w:spacing w:line="276" w:lineRule="auto"/>
        <w:ind w:left="708"/>
        <w:jc w:val="both"/>
        <w:rPr>
          <w:rFonts w:asciiTheme="minorHAnsi" w:hAnsiTheme="minorHAnsi"/>
          <w:b/>
          <w:bCs/>
          <w:sz w:val="22"/>
          <w:szCs w:val="22"/>
          <w:u w:val="single"/>
        </w:rPr>
      </w:pPr>
      <w:r w:rsidRPr="002C6063">
        <w:rPr>
          <w:rFonts w:asciiTheme="minorHAnsi" w:hAnsiTheme="minorHAnsi"/>
          <w:sz w:val="22"/>
          <w:szCs w:val="22"/>
        </w:rPr>
        <w:lastRenderedPageBreak/>
        <w:t xml:space="preserve">b) za opóźnienie w usunięciu wady wynikającej z gwarancji ponad ustalony w § 6 ust. 3 termin – </w:t>
      </w:r>
      <w:r w:rsidRPr="002C6063">
        <w:rPr>
          <w:rFonts w:asciiTheme="minorHAnsi" w:hAnsiTheme="minorHAnsi"/>
          <w:b/>
          <w:bCs/>
          <w:sz w:val="22"/>
          <w:szCs w:val="22"/>
          <w:u w:val="single"/>
        </w:rPr>
        <w:t xml:space="preserve">50,00 </w:t>
      </w:r>
      <w:r w:rsidRPr="002C6063">
        <w:rPr>
          <w:rFonts w:asciiTheme="minorHAnsi" w:hAnsiTheme="minorHAnsi"/>
          <w:sz w:val="22"/>
          <w:szCs w:val="22"/>
        </w:rPr>
        <w:t xml:space="preserve">zł za każdy dzień roboczy opóźnienia, </w:t>
      </w:r>
      <w:r w:rsidRPr="002C6063">
        <w:rPr>
          <w:rFonts w:asciiTheme="minorHAnsi" w:hAnsiTheme="minorHAnsi"/>
          <w:b/>
          <w:bCs/>
          <w:sz w:val="22"/>
          <w:szCs w:val="22"/>
          <w:u w:val="single"/>
        </w:rPr>
        <w:t>jednak nie więcej niż 10% wartości brutto niewykonanej usługi</w:t>
      </w:r>
    </w:p>
    <w:p w:rsidR="00D62EFF" w:rsidRPr="002C6063" w:rsidRDefault="00D62EFF" w:rsidP="00D62EFF">
      <w:pPr>
        <w:autoSpaceDE w:val="0"/>
        <w:autoSpaceDN w:val="0"/>
        <w:adjustRightInd w:val="0"/>
        <w:spacing w:line="276" w:lineRule="auto"/>
        <w:ind w:left="708"/>
        <w:jc w:val="both"/>
        <w:rPr>
          <w:rFonts w:asciiTheme="minorHAnsi" w:hAnsiTheme="minorHAnsi"/>
          <w:sz w:val="22"/>
          <w:szCs w:val="22"/>
        </w:rPr>
      </w:pPr>
      <w:r w:rsidRPr="002C6063">
        <w:rPr>
          <w:rFonts w:asciiTheme="minorHAnsi" w:hAnsiTheme="minorHAnsi"/>
          <w:sz w:val="22"/>
          <w:szCs w:val="22"/>
        </w:rPr>
        <w:t xml:space="preserve">c) za odstąpienie przez Zamawiającego od umowy z przyczyn leżących po stronie Wykonawcy w wysokości 10 %  </w:t>
      </w:r>
      <w:r w:rsidRPr="002C6063">
        <w:rPr>
          <w:rFonts w:asciiTheme="minorHAnsi" w:hAnsiTheme="minorHAnsi"/>
          <w:b/>
          <w:bCs/>
          <w:sz w:val="22"/>
          <w:szCs w:val="22"/>
          <w:u w:val="single"/>
        </w:rPr>
        <w:t>wartości brutto niewykonanej części umowy</w:t>
      </w:r>
      <w:r w:rsidRPr="002C6063">
        <w:rPr>
          <w:rFonts w:asciiTheme="minorHAnsi" w:hAnsiTheme="minorHAnsi"/>
          <w:sz w:val="22"/>
          <w:szCs w:val="22"/>
        </w:rPr>
        <w:t>;</w:t>
      </w:r>
    </w:p>
    <w:p w:rsidR="00D62EFF" w:rsidRPr="002C6063" w:rsidRDefault="00D62EFF" w:rsidP="00D62EFF">
      <w:pPr>
        <w:autoSpaceDE w:val="0"/>
        <w:autoSpaceDN w:val="0"/>
        <w:adjustRightInd w:val="0"/>
        <w:spacing w:line="276" w:lineRule="auto"/>
        <w:ind w:left="708"/>
        <w:jc w:val="both"/>
        <w:rPr>
          <w:rFonts w:asciiTheme="minorHAnsi" w:hAnsiTheme="minorHAnsi"/>
          <w:sz w:val="22"/>
          <w:szCs w:val="22"/>
        </w:rPr>
      </w:pPr>
      <w:r w:rsidRPr="002C6063">
        <w:rPr>
          <w:rFonts w:asciiTheme="minorHAnsi" w:hAnsiTheme="minorHAnsi"/>
          <w:sz w:val="22"/>
          <w:szCs w:val="22"/>
        </w:rPr>
        <w:t xml:space="preserve">d) za brak reakcji na zgłoszoną wadę, awarię albo usterkę – </w:t>
      </w:r>
      <w:r w:rsidRPr="002C6063">
        <w:rPr>
          <w:rFonts w:asciiTheme="minorHAnsi" w:hAnsiTheme="minorHAnsi"/>
          <w:b/>
          <w:bCs/>
          <w:sz w:val="22"/>
          <w:szCs w:val="22"/>
          <w:u w:val="single"/>
        </w:rPr>
        <w:t>50,00</w:t>
      </w:r>
      <w:r w:rsidRPr="002C6063">
        <w:rPr>
          <w:rFonts w:asciiTheme="minorHAnsi" w:hAnsiTheme="minorHAnsi"/>
          <w:sz w:val="22"/>
          <w:szCs w:val="22"/>
        </w:rPr>
        <w:t xml:space="preserve"> zł za każdy dzień braku reakcji ,</w:t>
      </w:r>
      <w:r w:rsidRPr="002C6063">
        <w:rPr>
          <w:rFonts w:asciiTheme="minorHAnsi" w:hAnsiTheme="minorHAnsi"/>
          <w:b/>
          <w:bCs/>
          <w:sz w:val="22"/>
          <w:szCs w:val="22"/>
          <w:u w:val="single"/>
        </w:rPr>
        <w:t>jednak nie więcej niż 10% wartości brutto niewykonanej usługi</w:t>
      </w:r>
    </w:p>
    <w:p w:rsidR="00D62EFF" w:rsidRPr="002C6063" w:rsidRDefault="00D62EFF" w:rsidP="00D62EFF">
      <w:pPr>
        <w:autoSpaceDE w:val="0"/>
        <w:autoSpaceDN w:val="0"/>
        <w:adjustRightInd w:val="0"/>
        <w:spacing w:line="276" w:lineRule="auto"/>
        <w:ind w:left="708"/>
        <w:jc w:val="both"/>
        <w:rPr>
          <w:rFonts w:asciiTheme="minorHAnsi" w:hAnsiTheme="minorHAnsi"/>
          <w:sz w:val="22"/>
          <w:szCs w:val="22"/>
        </w:rPr>
      </w:pPr>
      <w:r w:rsidRPr="002C6063">
        <w:rPr>
          <w:rFonts w:asciiTheme="minorHAnsi" w:hAnsiTheme="minorHAnsi"/>
          <w:sz w:val="22"/>
          <w:szCs w:val="22"/>
        </w:rPr>
        <w:t xml:space="preserve">e) za niewykonanie usługi z winy Wykonawcy, w sytuacji przewidzianej w § 4 ust. 8d) w wysokości </w:t>
      </w:r>
      <w:r w:rsidRPr="002C6063">
        <w:rPr>
          <w:rFonts w:asciiTheme="minorHAnsi" w:hAnsiTheme="minorHAnsi"/>
          <w:b/>
          <w:bCs/>
          <w:sz w:val="22"/>
          <w:szCs w:val="22"/>
          <w:u w:val="single"/>
        </w:rPr>
        <w:t>250,00</w:t>
      </w:r>
      <w:r w:rsidRPr="002C6063">
        <w:rPr>
          <w:rFonts w:asciiTheme="minorHAnsi" w:hAnsiTheme="minorHAnsi"/>
          <w:sz w:val="22"/>
          <w:szCs w:val="22"/>
        </w:rPr>
        <w:t xml:space="preserve"> zł</w:t>
      </w:r>
    </w:p>
    <w:p w:rsidR="00D62EFF" w:rsidRPr="002C6063" w:rsidRDefault="00D62EFF" w:rsidP="001C5687">
      <w:pPr>
        <w:pStyle w:val="Akapitzlist2"/>
        <w:ind w:left="0"/>
        <w:rPr>
          <w:rFonts w:asciiTheme="minorHAnsi" w:hAnsiTheme="minorHAnsi"/>
          <w:b/>
          <w:sz w:val="22"/>
          <w:szCs w:val="22"/>
        </w:rPr>
      </w:pPr>
    </w:p>
    <w:p w:rsidR="007126CB" w:rsidRPr="002C6063" w:rsidRDefault="001C5687" w:rsidP="007126CB">
      <w:pPr>
        <w:pStyle w:val="Akapitzlist2"/>
        <w:ind w:left="0"/>
        <w:rPr>
          <w:rFonts w:asciiTheme="minorHAnsi" w:hAnsiTheme="minorHAnsi" w:cs="Calibri"/>
          <w:b/>
          <w:sz w:val="22"/>
          <w:szCs w:val="22"/>
        </w:rPr>
      </w:pPr>
      <w:r w:rsidRPr="002C6063">
        <w:rPr>
          <w:rFonts w:asciiTheme="minorHAnsi" w:hAnsiTheme="minorHAnsi" w:cs="Calibri"/>
          <w:b/>
          <w:sz w:val="22"/>
          <w:szCs w:val="22"/>
        </w:rPr>
        <w:t>Odpowiedź na pytanie nr 36</w:t>
      </w:r>
    </w:p>
    <w:p w:rsidR="00CF1B26" w:rsidRPr="002C6063" w:rsidRDefault="00CF1B26" w:rsidP="007126CB">
      <w:pPr>
        <w:pStyle w:val="Akapitzlist2"/>
        <w:ind w:left="0"/>
        <w:rPr>
          <w:rFonts w:asciiTheme="minorHAnsi" w:hAnsiTheme="minorHAnsi" w:cs="Calibri"/>
          <w:b/>
          <w:sz w:val="22"/>
          <w:szCs w:val="22"/>
        </w:rPr>
      </w:pPr>
      <w:r w:rsidRPr="002C6063">
        <w:rPr>
          <w:rFonts w:asciiTheme="minorHAnsi" w:hAnsiTheme="minorHAnsi" w:cstheme="minorHAnsi"/>
          <w:b/>
          <w:sz w:val="22"/>
          <w:szCs w:val="22"/>
        </w:rPr>
        <w:t>Zamawiający nie wyraża zgody i pozostawia zapis w tym zakresie bez zmian</w:t>
      </w:r>
    </w:p>
    <w:p w:rsidR="001C5687" w:rsidRPr="002C6063" w:rsidRDefault="001C5687" w:rsidP="001C5687">
      <w:pPr>
        <w:rPr>
          <w:rFonts w:asciiTheme="minorHAnsi" w:hAnsiTheme="minorHAnsi"/>
          <w:b/>
          <w:sz w:val="22"/>
          <w:szCs w:val="22"/>
        </w:rPr>
      </w:pPr>
    </w:p>
    <w:p w:rsidR="001C5687" w:rsidRPr="002C6063" w:rsidRDefault="001C5687" w:rsidP="001C5687">
      <w:pPr>
        <w:rPr>
          <w:rFonts w:asciiTheme="minorHAnsi" w:hAnsiTheme="minorHAnsi"/>
          <w:b/>
          <w:sz w:val="22"/>
          <w:szCs w:val="22"/>
        </w:rPr>
      </w:pPr>
      <w:r w:rsidRPr="002C6063">
        <w:rPr>
          <w:rFonts w:asciiTheme="minorHAnsi" w:hAnsiTheme="minorHAnsi"/>
          <w:b/>
          <w:sz w:val="22"/>
          <w:szCs w:val="22"/>
        </w:rPr>
        <w:t>Pytanie nr 37</w:t>
      </w:r>
    </w:p>
    <w:p w:rsidR="00D62EFF" w:rsidRPr="002C6063" w:rsidRDefault="00D62EFF" w:rsidP="001C5687">
      <w:pPr>
        <w:rPr>
          <w:rFonts w:asciiTheme="minorHAnsi" w:hAnsiTheme="minorHAnsi"/>
          <w:b/>
          <w:sz w:val="22"/>
          <w:szCs w:val="22"/>
        </w:rPr>
      </w:pPr>
      <w:r w:rsidRPr="002C6063">
        <w:rPr>
          <w:rFonts w:asciiTheme="minorHAnsi" w:hAnsiTheme="minorHAnsi"/>
          <w:sz w:val="22"/>
          <w:szCs w:val="22"/>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1C5687" w:rsidRPr="002C6063" w:rsidRDefault="001C5687" w:rsidP="001C5687">
      <w:pPr>
        <w:pStyle w:val="Akapitzlist2"/>
        <w:ind w:left="0"/>
        <w:rPr>
          <w:rFonts w:asciiTheme="minorHAnsi" w:hAnsiTheme="minorHAnsi" w:cs="Calibri"/>
          <w:b/>
          <w:sz w:val="22"/>
          <w:szCs w:val="22"/>
        </w:rPr>
      </w:pPr>
      <w:r w:rsidRPr="002C6063">
        <w:rPr>
          <w:rFonts w:asciiTheme="minorHAnsi" w:hAnsiTheme="minorHAnsi" w:cs="Calibri"/>
          <w:b/>
          <w:sz w:val="22"/>
          <w:szCs w:val="22"/>
        </w:rPr>
        <w:t>Odpowiedź na pytanie nr 37</w:t>
      </w:r>
    </w:p>
    <w:p w:rsidR="00CF1B26" w:rsidRPr="002C6063" w:rsidRDefault="00CF1B26" w:rsidP="007126CB">
      <w:pPr>
        <w:spacing w:before="120"/>
        <w:jc w:val="both"/>
        <w:rPr>
          <w:rFonts w:asciiTheme="minorHAnsi" w:hAnsiTheme="minorHAnsi" w:cstheme="minorHAnsi"/>
          <w:b/>
          <w:sz w:val="22"/>
          <w:szCs w:val="22"/>
        </w:rPr>
      </w:pPr>
      <w:r w:rsidRPr="002C6063">
        <w:rPr>
          <w:rFonts w:asciiTheme="minorHAnsi" w:hAnsiTheme="minorHAnsi" w:cstheme="minorHAnsi"/>
          <w:b/>
          <w:sz w:val="22"/>
          <w:szCs w:val="22"/>
        </w:rPr>
        <w:t xml:space="preserve">Zamawiający wyraża zgodę i w </w:t>
      </w:r>
      <w:r w:rsidRPr="002C6063">
        <w:rPr>
          <w:rFonts w:asciiTheme="minorHAnsi" w:hAnsiTheme="minorHAnsi" w:cs="Cambria"/>
          <w:b/>
          <w:sz w:val="22"/>
          <w:szCs w:val="22"/>
        </w:rPr>
        <w:t>§</w:t>
      </w:r>
      <w:r w:rsidRPr="002C6063">
        <w:rPr>
          <w:rFonts w:asciiTheme="minorHAnsi" w:hAnsiTheme="minorHAnsi" w:cstheme="minorHAnsi"/>
          <w:b/>
          <w:sz w:val="22"/>
          <w:szCs w:val="22"/>
        </w:rPr>
        <w:t xml:space="preserve"> 2 ust. 8 zmienia treść na:</w:t>
      </w:r>
    </w:p>
    <w:p w:rsidR="00CF1B26" w:rsidRPr="002C6063" w:rsidRDefault="00CF1B26" w:rsidP="007126CB">
      <w:pPr>
        <w:spacing w:before="120"/>
        <w:jc w:val="both"/>
        <w:rPr>
          <w:rFonts w:asciiTheme="minorHAnsi" w:hAnsiTheme="minorHAnsi" w:cstheme="minorHAnsi"/>
          <w:b/>
          <w:sz w:val="22"/>
          <w:szCs w:val="22"/>
        </w:rPr>
      </w:pPr>
      <w:r w:rsidRPr="002C6063">
        <w:rPr>
          <w:rFonts w:asciiTheme="minorHAnsi" w:hAnsiTheme="minorHAnsi" w:cstheme="minorHAnsi"/>
          <w:b/>
          <w:sz w:val="22"/>
          <w:szCs w:val="22"/>
        </w:rPr>
        <w:t xml:space="preserve">,,8.Wykonawca może doręczyć faktury, </w:t>
      </w:r>
      <w:r w:rsidRPr="002C6063">
        <w:rPr>
          <w:rFonts w:asciiTheme="minorHAnsi" w:hAnsiTheme="minorHAnsi" w:cstheme="minorHAnsi"/>
          <w:sz w:val="22"/>
          <w:szCs w:val="22"/>
        </w:rPr>
        <w:t xml:space="preserve"> </w:t>
      </w:r>
      <w:r w:rsidRPr="002C6063">
        <w:rPr>
          <w:rFonts w:asciiTheme="minorHAnsi" w:hAnsiTheme="minorHAnsi" w:cstheme="minorHAnsi"/>
          <w:b/>
          <w:sz w:val="22"/>
          <w:szCs w:val="22"/>
        </w:rPr>
        <w:t>duplikaty faktur oraz ich korekt, a także not obciążeniowych i not korygujących w formie pisemnej na następujący adres: ksiegowosc@spzozmswia.wroclaw.pl 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2020 poz. 1661).”</w:t>
      </w:r>
    </w:p>
    <w:p w:rsidR="001C5687" w:rsidRPr="002C6063" w:rsidRDefault="001C5687" w:rsidP="001C5687">
      <w:pPr>
        <w:pStyle w:val="Akapitzlist2"/>
        <w:ind w:left="0"/>
        <w:rPr>
          <w:rFonts w:asciiTheme="minorHAnsi" w:hAnsiTheme="minorHAnsi"/>
          <w:b/>
          <w:sz w:val="22"/>
          <w:szCs w:val="22"/>
        </w:rPr>
      </w:pPr>
    </w:p>
    <w:p w:rsidR="001C5687" w:rsidRPr="002C6063" w:rsidRDefault="001C5687" w:rsidP="001C5687">
      <w:pPr>
        <w:pStyle w:val="Akapitzlist2"/>
        <w:ind w:left="0"/>
        <w:rPr>
          <w:rFonts w:asciiTheme="minorHAnsi" w:hAnsiTheme="minorHAnsi"/>
          <w:b/>
          <w:sz w:val="22"/>
          <w:szCs w:val="22"/>
        </w:rPr>
      </w:pPr>
      <w:r w:rsidRPr="002C6063">
        <w:rPr>
          <w:rFonts w:asciiTheme="minorHAnsi" w:hAnsiTheme="minorHAnsi"/>
          <w:b/>
          <w:sz w:val="22"/>
          <w:szCs w:val="22"/>
        </w:rPr>
        <w:t>Pytanie nr 38</w:t>
      </w:r>
    </w:p>
    <w:p w:rsidR="00806805" w:rsidRPr="002C6063" w:rsidRDefault="00806805" w:rsidP="00806805">
      <w:pPr>
        <w:autoSpaceDE w:val="0"/>
        <w:autoSpaceDN w:val="0"/>
        <w:adjustRightInd w:val="0"/>
        <w:jc w:val="both"/>
        <w:rPr>
          <w:rFonts w:asciiTheme="minorHAnsi" w:eastAsia="Calibri" w:hAnsiTheme="minorHAnsi"/>
          <w:b/>
          <w:sz w:val="22"/>
          <w:szCs w:val="22"/>
          <w:lang w:eastAsia="en-US"/>
        </w:rPr>
      </w:pPr>
      <w:r w:rsidRPr="002C6063">
        <w:rPr>
          <w:rFonts w:asciiTheme="minorHAnsi" w:eastAsia="Calibri" w:hAnsiTheme="minorHAnsi"/>
          <w:b/>
          <w:sz w:val="22"/>
          <w:szCs w:val="22"/>
          <w:lang w:eastAsia="en-US"/>
        </w:rPr>
        <w:t xml:space="preserve">Dotyczy zapisów umowy SWZ- załącznik nr 6 </w:t>
      </w:r>
    </w:p>
    <w:p w:rsidR="00806805" w:rsidRPr="002C6063" w:rsidRDefault="00806805" w:rsidP="007126CB">
      <w:pPr>
        <w:autoSpaceDE w:val="0"/>
        <w:autoSpaceDN w:val="0"/>
        <w:adjustRightInd w:val="0"/>
        <w:ind w:firstLine="708"/>
        <w:jc w:val="both"/>
        <w:rPr>
          <w:rFonts w:asciiTheme="minorHAnsi" w:eastAsia="Calibri" w:hAnsiTheme="minorHAnsi"/>
          <w:bCs/>
          <w:sz w:val="22"/>
          <w:szCs w:val="22"/>
          <w:lang w:eastAsia="en-US"/>
        </w:rPr>
      </w:pPr>
      <w:r w:rsidRPr="002C6063">
        <w:rPr>
          <w:rFonts w:asciiTheme="minorHAnsi" w:eastAsia="Calibri" w:hAnsiTheme="minorHAnsi"/>
          <w:bCs/>
          <w:sz w:val="22"/>
          <w:szCs w:val="22"/>
          <w:lang w:eastAsia="en-US"/>
        </w:rPr>
        <w:t>Prosimy o zmianę zapisu : z „ Wykonawca do 10 dnia miesiąca , następującego po miesiącu , w którym wykonany został przegląd/ konserwacja wystawi fakturę VAT za wykonanie usługi „, na :   Wykonawca wystawi fakturę po każdej wykonanej usłudze – przeglądu/ konserwacji w danym  miesiącu , w którym usługa została wykonana.</w:t>
      </w:r>
    </w:p>
    <w:p w:rsidR="001C5687" w:rsidRPr="002C6063" w:rsidRDefault="001C5687" w:rsidP="001C5687">
      <w:pPr>
        <w:pStyle w:val="Akapitzlist2"/>
        <w:ind w:left="0"/>
        <w:rPr>
          <w:rFonts w:asciiTheme="minorHAnsi" w:hAnsiTheme="minorHAnsi" w:cs="Calibri"/>
          <w:b/>
          <w:sz w:val="22"/>
          <w:szCs w:val="22"/>
        </w:rPr>
      </w:pPr>
      <w:r w:rsidRPr="002C6063">
        <w:rPr>
          <w:rFonts w:asciiTheme="minorHAnsi" w:hAnsiTheme="minorHAnsi" w:cs="Calibri"/>
          <w:b/>
          <w:sz w:val="22"/>
          <w:szCs w:val="22"/>
        </w:rPr>
        <w:t>Odpowiedź na pytanie nr 38</w:t>
      </w:r>
    </w:p>
    <w:p w:rsidR="00A63749" w:rsidRPr="002C6063" w:rsidRDefault="00A63749" w:rsidP="00A63749">
      <w:pPr>
        <w:pStyle w:val="Akapitzlist1"/>
        <w:ind w:left="0"/>
        <w:jc w:val="both"/>
        <w:rPr>
          <w:rFonts w:asciiTheme="minorHAnsi" w:hAnsiTheme="minorHAnsi" w:cs="Calibri"/>
          <w:b/>
          <w:sz w:val="22"/>
          <w:szCs w:val="22"/>
        </w:rPr>
      </w:pPr>
      <w:r w:rsidRPr="002C6063">
        <w:rPr>
          <w:rFonts w:asciiTheme="minorHAnsi" w:hAnsiTheme="minorHAnsi" w:cs="Calibri"/>
          <w:b/>
          <w:sz w:val="22"/>
          <w:szCs w:val="22"/>
        </w:rPr>
        <w:t>Zamawiający nie wyraża zgody</w:t>
      </w:r>
    </w:p>
    <w:p w:rsidR="00A63749" w:rsidRPr="002C6063" w:rsidRDefault="00A63749" w:rsidP="001C5687">
      <w:pPr>
        <w:rPr>
          <w:rFonts w:asciiTheme="minorHAnsi" w:hAnsiTheme="minorHAnsi"/>
          <w:b/>
          <w:sz w:val="22"/>
          <w:szCs w:val="22"/>
        </w:rPr>
      </w:pPr>
    </w:p>
    <w:p w:rsidR="001C5687" w:rsidRPr="002C6063" w:rsidRDefault="001C5687" w:rsidP="001C5687">
      <w:pPr>
        <w:rPr>
          <w:rFonts w:asciiTheme="minorHAnsi" w:hAnsiTheme="minorHAnsi"/>
          <w:b/>
          <w:sz w:val="22"/>
          <w:szCs w:val="22"/>
        </w:rPr>
      </w:pPr>
      <w:r w:rsidRPr="002C6063">
        <w:rPr>
          <w:rFonts w:asciiTheme="minorHAnsi" w:hAnsiTheme="minorHAnsi"/>
          <w:b/>
          <w:sz w:val="22"/>
          <w:szCs w:val="22"/>
        </w:rPr>
        <w:t>Pytanie nr 39</w:t>
      </w:r>
    </w:p>
    <w:p w:rsidR="00806805" w:rsidRPr="002C6063" w:rsidRDefault="00806805" w:rsidP="00806805">
      <w:pPr>
        <w:autoSpaceDE w:val="0"/>
        <w:autoSpaceDN w:val="0"/>
        <w:adjustRightInd w:val="0"/>
        <w:jc w:val="both"/>
        <w:rPr>
          <w:rFonts w:asciiTheme="minorHAnsi" w:eastAsia="Calibri" w:hAnsiTheme="minorHAnsi"/>
          <w:b/>
          <w:sz w:val="22"/>
          <w:szCs w:val="22"/>
          <w:lang w:eastAsia="en-US"/>
        </w:rPr>
      </w:pPr>
      <w:r w:rsidRPr="002C6063">
        <w:rPr>
          <w:rFonts w:asciiTheme="minorHAnsi" w:eastAsia="Calibri" w:hAnsiTheme="minorHAnsi"/>
          <w:b/>
          <w:sz w:val="22"/>
          <w:szCs w:val="22"/>
          <w:lang w:eastAsia="en-US"/>
        </w:rPr>
        <w:t>Dotyczy pakietu 11</w:t>
      </w:r>
    </w:p>
    <w:p w:rsidR="00806805" w:rsidRPr="002C6063" w:rsidRDefault="00806805" w:rsidP="00806805">
      <w:pPr>
        <w:autoSpaceDE w:val="0"/>
        <w:autoSpaceDN w:val="0"/>
        <w:adjustRightInd w:val="0"/>
        <w:jc w:val="both"/>
        <w:rPr>
          <w:rFonts w:asciiTheme="minorHAnsi" w:eastAsia="Calibri" w:hAnsiTheme="minorHAnsi"/>
          <w:bCs/>
          <w:sz w:val="22"/>
          <w:szCs w:val="22"/>
          <w:lang w:eastAsia="en-US"/>
        </w:rPr>
      </w:pPr>
      <w:r w:rsidRPr="002C6063">
        <w:rPr>
          <w:rFonts w:asciiTheme="minorHAnsi" w:eastAsia="Calibri" w:hAnsiTheme="minorHAnsi"/>
          <w:bCs/>
          <w:sz w:val="22"/>
          <w:szCs w:val="22"/>
          <w:lang w:eastAsia="en-US"/>
        </w:rPr>
        <w:t>Prosimy o podanie symbolów urządzeń wraz z nr seryjnym wchodzących w skład pakietu nr 11.</w:t>
      </w:r>
    </w:p>
    <w:p w:rsidR="00806805" w:rsidRPr="002C6063" w:rsidRDefault="00806805" w:rsidP="007126CB">
      <w:pPr>
        <w:autoSpaceDE w:val="0"/>
        <w:autoSpaceDN w:val="0"/>
        <w:adjustRightInd w:val="0"/>
        <w:jc w:val="both"/>
        <w:rPr>
          <w:rFonts w:asciiTheme="minorHAnsi" w:eastAsia="Calibri" w:hAnsiTheme="minorHAnsi"/>
          <w:bCs/>
          <w:sz w:val="22"/>
          <w:szCs w:val="22"/>
          <w:lang w:eastAsia="en-US"/>
        </w:rPr>
      </w:pPr>
      <w:r w:rsidRPr="002C6063">
        <w:rPr>
          <w:rFonts w:asciiTheme="minorHAnsi" w:eastAsia="Calibri" w:hAnsiTheme="minorHAnsi"/>
          <w:bCs/>
          <w:sz w:val="22"/>
          <w:szCs w:val="22"/>
          <w:lang w:eastAsia="en-US"/>
        </w:rPr>
        <w:t xml:space="preserve"> Jest to niezbędne do przygotowania oferty.</w:t>
      </w:r>
    </w:p>
    <w:p w:rsidR="00A63749" w:rsidRPr="002C6063" w:rsidRDefault="001C5687" w:rsidP="001C5687">
      <w:pPr>
        <w:pStyle w:val="Akapitzlist2"/>
        <w:ind w:left="0"/>
        <w:rPr>
          <w:rFonts w:asciiTheme="minorHAnsi" w:hAnsiTheme="minorHAnsi" w:cs="Calibri"/>
          <w:b/>
          <w:sz w:val="22"/>
          <w:szCs w:val="22"/>
        </w:rPr>
      </w:pPr>
      <w:r w:rsidRPr="002C6063">
        <w:rPr>
          <w:rFonts w:asciiTheme="minorHAnsi" w:hAnsiTheme="minorHAnsi" w:cs="Calibri"/>
          <w:b/>
          <w:sz w:val="22"/>
          <w:szCs w:val="22"/>
        </w:rPr>
        <w:t>Odpowiedź na pytanie nr 39</w:t>
      </w:r>
    </w:p>
    <w:tbl>
      <w:tblPr>
        <w:tblW w:w="9048" w:type="dxa"/>
        <w:tblCellMar>
          <w:left w:w="70" w:type="dxa"/>
          <w:right w:w="70" w:type="dxa"/>
        </w:tblCellMar>
        <w:tblLook w:val="04A0" w:firstRow="1" w:lastRow="0" w:firstColumn="1" w:lastColumn="0" w:noHBand="0" w:noVBand="1"/>
      </w:tblPr>
      <w:tblGrid>
        <w:gridCol w:w="421"/>
        <w:gridCol w:w="2551"/>
        <w:gridCol w:w="1228"/>
        <w:gridCol w:w="1607"/>
        <w:gridCol w:w="1143"/>
        <w:gridCol w:w="2098"/>
      </w:tblGrid>
      <w:tr w:rsidR="002C6063" w:rsidRPr="002C6063" w:rsidTr="006C65AB">
        <w:trPr>
          <w:trHeight w:val="828"/>
        </w:trPr>
        <w:tc>
          <w:tcPr>
            <w:tcW w:w="421"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rsidR="00A63749" w:rsidRPr="002C6063" w:rsidRDefault="00A63749" w:rsidP="006C65AB">
            <w:pPr>
              <w:jc w:val="center"/>
              <w:rPr>
                <w:rFonts w:asciiTheme="minorHAnsi" w:hAnsiTheme="minorHAnsi"/>
                <w:b/>
                <w:bCs/>
                <w:sz w:val="22"/>
                <w:szCs w:val="22"/>
                <w:lang w:eastAsia="pl-PL"/>
              </w:rPr>
            </w:pPr>
            <w:proofErr w:type="spellStart"/>
            <w:r w:rsidRPr="002C6063">
              <w:rPr>
                <w:rFonts w:asciiTheme="minorHAnsi" w:hAnsiTheme="minorHAnsi"/>
                <w:b/>
                <w:bCs/>
                <w:sz w:val="22"/>
                <w:szCs w:val="22"/>
                <w:lang w:eastAsia="pl-PL"/>
              </w:rPr>
              <w:t>Lp</w:t>
            </w:r>
            <w:proofErr w:type="spellEnd"/>
          </w:p>
        </w:tc>
        <w:tc>
          <w:tcPr>
            <w:tcW w:w="2551" w:type="dxa"/>
            <w:tcBorders>
              <w:top w:val="single" w:sz="4" w:space="0" w:color="auto"/>
              <w:left w:val="nil"/>
              <w:bottom w:val="single" w:sz="4" w:space="0" w:color="auto"/>
              <w:right w:val="single" w:sz="4" w:space="0" w:color="auto"/>
            </w:tcBorders>
            <w:shd w:val="clear" w:color="000000" w:fill="66FFFF"/>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Nazwa aparatury  / Typ(model aparatury) / Producent</w:t>
            </w:r>
          </w:p>
        </w:tc>
        <w:tc>
          <w:tcPr>
            <w:tcW w:w="1228" w:type="dxa"/>
            <w:tcBorders>
              <w:top w:val="single" w:sz="4" w:space="0" w:color="auto"/>
              <w:left w:val="nil"/>
              <w:bottom w:val="single" w:sz="4" w:space="0" w:color="auto"/>
              <w:right w:val="single" w:sz="4" w:space="0" w:color="auto"/>
            </w:tcBorders>
            <w:shd w:val="clear" w:color="000000" w:fill="66FFFF"/>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Producent</w:t>
            </w:r>
          </w:p>
        </w:tc>
        <w:tc>
          <w:tcPr>
            <w:tcW w:w="1607" w:type="dxa"/>
            <w:tcBorders>
              <w:top w:val="single" w:sz="4" w:space="0" w:color="auto"/>
              <w:left w:val="nil"/>
              <w:bottom w:val="single" w:sz="4" w:space="0" w:color="auto"/>
              <w:right w:val="single" w:sz="4" w:space="0" w:color="auto"/>
            </w:tcBorders>
            <w:shd w:val="clear" w:color="000000" w:fill="66FFFF"/>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Typ, model</w:t>
            </w:r>
          </w:p>
        </w:tc>
        <w:tc>
          <w:tcPr>
            <w:tcW w:w="1143" w:type="dxa"/>
            <w:tcBorders>
              <w:top w:val="single" w:sz="4" w:space="0" w:color="auto"/>
              <w:left w:val="nil"/>
              <w:bottom w:val="single" w:sz="4" w:space="0" w:color="auto"/>
              <w:right w:val="single" w:sz="4" w:space="0" w:color="auto"/>
            </w:tcBorders>
            <w:shd w:val="clear" w:color="000000" w:fill="66FFFF"/>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Rok Produkcji</w:t>
            </w:r>
          </w:p>
        </w:tc>
        <w:tc>
          <w:tcPr>
            <w:tcW w:w="2098" w:type="dxa"/>
            <w:tcBorders>
              <w:top w:val="single" w:sz="4" w:space="0" w:color="auto"/>
              <w:left w:val="nil"/>
              <w:bottom w:val="single" w:sz="4" w:space="0" w:color="auto"/>
              <w:right w:val="single" w:sz="4" w:space="0" w:color="auto"/>
            </w:tcBorders>
            <w:shd w:val="clear" w:color="000000" w:fill="66FFFF"/>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Nr seryjny</w:t>
            </w:r>
          </w:p>
        </w:tc>
      </w:tr>
      <w:tr w:rsidR="002C6063" w:rsidRPr="002C6063" w:rsidTr="00A63749">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lang w:eastAsia="pl-PL"/>
              </w:rPr>
            </w:pPr>
            <w:r w:rsidRPr="002C6063">
              <w:rPr>
                <w:rFonts w:asciiTheme="minorHAnsi" w:hAnsiTheme="minorHAnsi" w:cs="Arial"/>
                <w:sz w:val="22"/>
                <w:szCs w:val="22"/>
              </w:rPr>
              <w:t>NAPĘD AKUMULATOROWY- WIERTARKA + PIŁA</w:t>
            </w:r>
          </w:p>
          <w:p w:rsidR="00A63749" w:rsidRPr="002C6063" w:rsidRDefault="00A63749" w:rsidP="006C65AB">
            <w:pPr>
              <w:rPr>
                <w:rFonts w:asciiTheme="minorHAnsi" w:hAnsiTheme="minorHAnsi"/>
                <w:sz w:val="22"/>
                <w:szCs w:val="22"/>
                <w:lang w:eastAsia="pl-PL"/>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lang w:eastAsia="pl-PL"/>
              </w:rPr>
            </w:pPr>
            <w:proofErr w:type="spellStart"/>
            <w:r w:rsidRPr="002C6063">
              <w:rPr>
                <w:rFonts w:asciiTheme="minorHAnsi" w:hAnsiTheme="minorHAnsi" w:cs="Arial"/>
                <w:sz w:val="22"/>
                <w:szCs w:val="22"/>
              </w:rPr>
              <w:t>Aesculap</w:t>
            </w:r>
            <w:proofErr w:type="spellEnd"/>
            <w:r w:rsidRPr="002C6063">
              <w:rPr>
                <w:rFonts w:asciiTheme="minorHAnsi" w:hAnsiTheme="minorHAnsi" w:cs="Arial"/>
                <w:sz w:val="22"/>
                <w:szCs w:val="22"/>
              </w:rPr>
              <w:t xml:space="preserve"> </w:t>
            </w:r>
            <w:proofErr w:type="spellStart"/>
            <w:r w:rsidRPr="002C6063">
              <w:rPr>
                <w:rFonts w:asciiTheme="minorHAnsi" w:hAnsiTheme="minorHAnsi" w:cs="Arial"/>
                <w:sz w:val="22"/>
                <w:szCs w:val="22"/>
              </w:rPr>
              <w:t>Chifa</w:t>
            </w:r>
            <w:proofErr w:type="spellEnd"/>
            <w:r w:rsidRPr="002C6063">
              <w:rPr>
                <w:rFonts w:asciiTheme="minorHAnsi" w:hAnsiTheme="minorHAnsi" w:cs="Arial"/>
                <w:sz w:val="22"/>
                <w:szCs w:val="22"/>
              </w:rPr>
              <w:t xml:space="preserve"> spółka </w:t>
            </w:r>
            <w:proofErr w:type="spellStart"/>
            <w:r w:rsidRPr="002C6063">
              <w:rPr>
                <w:rFonts w:asciiTheme="minorHAnsi" w:hAnsiTheme="minorHAnsi" w:cs="Arial"/>
                <w:sz w:val="22"/>
                <w:szCs w:val="22"/>
              </w:rPr>
              <w:t>zo.o</w:t>
            </w:r>
            <w:proofErr w:type="spellEnd"/>
            <w:r w:rsidRPr="002C6063">
              <w:rPr>
                <w:rFonts w:asciiTheme="minorHAnsi" w:hAnsiTheme="minorHAnsi" w:cs="Arial"/>
                <w:sz w:val="22"/>
                <w:szCs w:val="22"/>
              </w:rPr>
              <w:t>.</w:t>
            </w:r>
          </w:p>
          <w:p w:rsidR="00A63749" w:rsidRPr="002C6063" w:rsidRDefault="00A63749" w:rsidP="006C65AB">
            <w:pPr>
              <w:rPr>
                <w:rFonts w:asciiTheme="minorHAnsi" w:hAnsiTheme="minorHAnsi"/>
                <w:sz w:val="22"/>
                <w:szCs w:val="22"/>
                <w:lang w:eastAsia="pl-PL"/>
              </w:rPr>
            </w:pPr>
          </w:p>
        </w:tc>
        <w:tc>
          <w:tcPr>
            <w:tcW w:w="1607" w:type="dxa"/>
            <w:tcBorders>
              <w:top w:val="nil"/>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rPr>
            </w:pPr>
            <w:r w:rsidRPr="002C6063">
              <w:rPr>
                <w:rFonts w:asciiTheme="minorHAnsi" w:hAnsiTheme="minorHAnsi" w:cs="Arial"/>
                <w:sz w:val="22"/>
                <w:szCs w:val="22"/>
              </w:rPr>
              <w:t>ACCULAN 4</w:t>
            </w:r>
          </w:p>
          <w:p w:rsidR="0092112C" w:rsidRPr="002C6063" w:rsidRDefault="0092112C" w:rsidP="00A63749">
            <w:pPr>
              <w:suppressAutoHyphens w:val="0"/>
              <w:rPr>
                <w:rFonts w:asciiTheme="minorHAnsi" w:hAnsiTheme="minorHAnsi" w:cs="Arial"/>
                <w:sz w:val="22"/>
                <w:szCs w:val="22"/>
                <w:lang w:eastAsia="pl-PL"/>
              </w:rPr>
            </w:pPr>
            <w:r w:rsidRPr="002C6063">
              <w:rPr>
                <w:rFonts w:asciiTheme="minorHAnsi" w:hAnsiTheme="minorHAnsi" w:cs="Arial"/>
                <w:sz w:val="22"/>
                <w:szCs w:val="22"/>
              </w:rPr>
              <w:t>Typ GA 330</w:t>
            </w:r>
          </w:p>
          <w:p w:rsidR="00A63749" w:rsidRPr="002C6063" w:rsidRDefault="00A63749" w:rsidP="006C65AB">
            <w:pPr>
              <w:rPr>
                <w:rFonts w:asciiTheme="minorHAnsi" w:hAnsiTheme="minorHAnsi"/>
                <w:sz w:val="22"/>
                <w:szCs w:val="22"/>
                <w:lang w:eastAsia="pl-PL"/>
              </w:rPr>
            </w:pPr>
          </w:p>
        </w:tc>
        <w:tc>
          <w:tcPr>
            <w:tcW w:w="1143" w:type="dxa"/>
            <w:tcBorders>
              <w:top w:val="nil"/>
              <w:left w:val="nil"/>
              <w:bottom w:val="single" w:sz="4" w:space="0" w:color="auto"/>
              <w:right w:val="single" w:sz="4" w:space="0" w:color="auto"/>
            </w:tcBorders>
            <w:shd w:val="clear" w:color="auto" w:fill="auto"/>
            <w:noWrap/>
            <w:vAlign w:val="center"/>
          </w:tcPr>
          <w:p w:rsidR="00A63749" w:rsidRPr="002C6063" w:rsidRDefault="00A63749" w:rsidP="006C65AB">
            <w:pPr>
              <w:jc w:val="center"/>
              <w:rPr>
                <w:rFonts w:asciiTheme="minorHAnsi" w:hAnsiTheme="minorHAnsi"/>
                <w:sz w:val="22"/>
                <w:szCs w:val="22"/>
                <w:lang w:eastAsia="pl-PL"/>
              </w:rPr>
            </w:pPr>
            <w:r w:rsidRPr="002C6063">
              <w:rPr>
                <w:rFonts w:asciiTheme="minorHAnsi" w:hAnsiTheme="minorHAnsi"/>
                <w:sz w:val="22"/>
                <w:szCs w:val="22"/>
                <w:lang w:eastAsia="pl-PL"/>
              </w:rPr>
              <w:t>2019</w:t>
            </w:r>
          </w:p>
        </w:tc>
        <w:tc>
          <w:tcPr>
            <w:tcW w:w="2098" w:type="dxa"/>
            <w:tcBorders>
              <w:top w:val="nil"/>
              <w:left w:val="nil"/>
              <w:bottom w:val="single" w:sz="4" w:space="0" w:color="auto"/>
              <w:right w:val="single" w:sz="4" w:space="0" w:color="auto"/>
            </w:tcBorders>
            <w:shd w:val="clear" w:color="auto" w:fill="auto"/>
            <w:noWrap/>
            <w:vAlign w:val="center"/>
          </w:tcPr>
          <w:p w:rsidR="00A63749" w:rsidRPr="002C6063" w:rsidRDefault="0092112C" w:rsidP="006C65AB">
            <w:pPr>
              <w:jc w:val="center"/>
              <w:rPr>
                <w:rFonts w:asciiTheme="minorHAnsi" w:hAnsiTheme="minorHAnsi"/>
                <w:sz w:val="22"/>
                <w:szCs w:val="22"/>
                <w:lang w:eastAsia="pl-PL"/>
              </w:rPr>
            </w:pPr>
            <w:r w:rsidRPr="002C6063">
              <w:rPr>
                <w:rFonts w:asciiTheme="minorHAnsi" w:hAnsiTheme="minorHAnsi"/>
                <w:sz w:val="22"/>
                <w:szCs w:val="22"/>
                <w:lang w:eastAsia="pl-PL"/>
              </w:rPr>
              <w:t>530</w:t>
            </w:r>
          </w:p>
        </w:tc>
      </w:tr>
      <w:tr w:rsidR="002C6063" w:rsidRPr="002C6063" w:rsidTr="00A63749">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lastRenderedPageBreak/>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lang w:eastAsia="pl-PL"/>
              </w:rPr>
            </w:pPr>
            <w:r w:rsidRPr="002C6063">
              <w:rPr>
                <w:rFonts w:asciiTheme="minorHAnsi" w:hAnsiTheme="minorHAnsi" w:cs="Arial"/>
                <w:sz w:val="22"/>
                <w:szCs w:val="22"/>
              </w:rPr>
              <w:t>NAPĘD AKUMULATOROWY- WIERTARKA + PIŁA</w:t>
            </w:r>
          </w:p>
          <w:p w:rsidR="00A63749" w:rsidRPr="002C6063" w:rsidRDefault="00A63749" w:rsidP="006C65AB">
            <w:pPr>
              <w:rPr>
                <w:rFonts w:asciiTheme="minorHAnsi" w:hAnsiTheme="minorHAnsi"/>
                <w:sz w:val="22"/>
                <w:szCs w:val="22"/>
                <w:lang w:eastAsia="pl-PL"/>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lang w:eastAsia="pl-PL"/>
              </w:rPr>
            </w:pPr>
            <w:proofErr w:type="spellStart"/>
            <w:r w:rsidRPr="002C6063">
              <w:rPr>
                <w:rFonts w:asciiTheme="minorHAnsi" w:hAnsiTheme="minorHAnsi" w:cs="Arial"/>
                <w:sz w:val="22"/>
                <w:szCs w:val="22"/>
              </w:rPr>
              <w:t>Aesculap</w:t>
            </w:r>
            <w:proofErr w:type="spellEnd"/>
            <w:r w:rsidRPr="002C6063">
              <w:rPr>
                <w:rFonts w:asciiTheme="minorHAnsi" w:hAnsiTheme="minorHAnsi" w:cs="Arial"/>
                <w:sz w:val="22"/>
                <w:szCs w:val="22"/>
              </w:rPr>
              <w:t xml:space="preserve"> </w:t>
            </w:r>
            <w:proofErr w:type="spellStart"/>
            <w:r w:rsidRPr="002C6063">
              <w:rPr>
                <w:rFonts w:asciiTheme="minorHAnsi" w:hAnsiTheme="minorHAnsi" w:cs="Arial"/>
                <w:sz w:val="22"/>
                <w:szCs w:val="22"/>
              </w:rPr>
              <w:t>Chifa</w:t>
            </w:r>
            <w:proofErr w:type="spellEnd"/>
            <w:r w:rsidRPr="002C6063">
              <w:rPr>
                <w:rFonts w:asciiTheme="minorHAnsi" w:hAnsiTheme="minorHAnsi" w:cs="Arial"/>
                <w:sz w:val="22"/>
                <w:szCs w:val="22"/>
              </w:rPr>
              <w:t xml:space="preserve"> spółka </w:t>
            </w:r>
            <w:proofErr w:type="spellStart"/>
            <w:r w:rsidRPr="002C6063">
              <w:rPr>
                <w:rFonts w:asciiTheme="minorHAnsi" w:hAnsiTheme="minorHAnsi" w:cs="Arial"/>
                <w:sz w:val="22"/>
                <w:szCs w:val="22"/>
              </w:rPr>
              <w:t>zo.o</w:t>
            </w:r>
            <w:proofErr w:type="spellEnd"/>
            <w:r w:rsidRPr="002C6063">
              <w:rPr>
                <w:rFonts w:asciiTheme="minorHAnsi" w:hAnsiTheme="minorHAnsi" w:cs="Arial"/>
                <w:sz w:val="22"/>
                <w:szCs w:val="22"/>
              </w:rPr>
              <w:t>.</w:t>
            </w:r>
          </w:p>
          <w:p w:rsidR="00A63749" w:rsidRPr="002C6063" w:rsidRDefault="00A63749" w:rsidP="006C65AB">
            <w:pPr>
              <w:rPr>
                <w:rFonts w:asciiTheme="minorHAnsi" w:hAnsiTheme="minorHAnsi"/>
                <w:sz w:val="22"/>
                <w:szCs w:val="22"/>
                <w:lang w:eastAsia="pl-PL"/>
              </w:rPr>
            </w:pPr>
          </w:p>
        </w:tc>
        <w:tc>
          <w:tcPr>
            <w:tcW w:w="1607" w:type="dxa"/>
            <w:tcBorders>
              <w:top w:val="nil"/>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lang w:eastAsia="pl-PL"/>
              </w:rPr>
            </w:pPr>
            <w:r w:rsidRPr="002C6063">
              <w:rPr>
                <w:rFonts w:asciiTheme="minorHAnsi" w:hAnsiTheme="minorHAnsi" w:cs="Arial"/>
                <w:sz w:val="22"/>
                <w:szCs w:val="22"/>
              </w:rPr>
              <w:t>ELAN 4</w:t>
            </w:r>
          </w:p>
          <w:p w:rsidR="0092112C" w:rsidRPr="002C6063" w:rsidRDefault="0092112C" w:rsidP="0092112C">
            <w:pPr>
              <w:suppressAutoHyphens w:val="0"/>
              <w:rPr>
                <w:rFonts w:asciiTheme="minorHAnsi" w:hAnsiTheme="minorHAnsi" w:cs="Arial"/>
                <w:sz w:val="22"/>
                <w:szCs w:val="22"/>
                <w:lang w:eastAsia="pl-PL"/>
              </w:rPr>
            </w:pPr>
            <w:r w:rsidRPr="002C6063">
              <w:rPr>
                <w:rFonts w:asciiTheme="minorHAnsi" w:hAnsiTheme="minorHAnsi" w:cs="Arial"/>
                <w:sz w:val="22"/>
                <w:szCs w:val="22"/>
              </w:rPr>
              <w:t>Typ GA 330</w:t>
            </w:r>
          </w:p>
          <w:p w:rsidR="00A63749" w:rsidRPr="002C6063" w:rsidRDefault="00A63749" w:rsidP="006C65AB">
            <w:pPr>
              <w:rPr>
                <w:rFonts w:asciiTheme="minorHAnsi" w:hAnsiTheme="minorHAnsi"/>
                <w:sz w:val="22"/>
                <w:szCs w:val="22"/>
                <w:lang w:eastAsia="pl-PL"/>
              </w:rPr>
            </w:pPr>
          </w:p>
        </w:tc>
        <w:tc>
          <w:tcPr>
            <w:tcW w:w="1143" w:type="dxa"/>
            <w:tcBorders>
              <w:top w:val="nil"/>
              <w:left w:val="nil"/>
              <w:bottom w:val="single" w:sz="4" w:space="0" w:color="auto"/>
              <w:right w:val="single" w:sz="4" w:space="0" w:color="auto"/>
            </w:tcBorders>
            <w:shd w:val="clear" w:color="auto" w:fill="auto"/>
            <w:noWrap/>
            <w:vAlign w:val="center"/>
          </w:tcPr>
          <w:p w:rsidR="00A63749" w:rsidRPr="002C6063" w:rsidRDefault="00A63749" w:rsidP="006C65AB">
            <w:pPr>
              <w:jc w:val="center"/>
              <w:rPr>
                <w:rFonts w:asciiTheme="minorHAnsi" w:hAnsiTheme="minorHAnsi"/>
                <w:sz w:val="22"/>
                <w:szCs w:val="22"/>
                <w:lang w:eastAsia="pl-PL"/>
              </w:rPr>
            </w:pPr>
            <w:r w:rsidRPr="002C6063">
              <w:rPr>
                <w:rFonts w:asciiTheme="minorHAnsi" w:hAnsiTheme="minorHAnsi"/>
                <w:sz w:val="22"/>
                <w:szCs w:val="22"/>
                <w:lang w:eastAsia="pl-PL"/>
              </w:rPr>
              <w:t>2019</w:t>
            </w:r>
          </w:p>
        </w:tc>
        <w:tc>
          <w:tcPr>
            <w:tcW w:w="2098" w:type="dxa"/>
            <w:tcBorders>
              <w:top w:val="nil"/>
              <w:left w:val="nil"/>
              <w:bottom w:val="single" w:sz="4" w:space="0" w:color="auto"/>
              <w:right w:val="single" w:sz="4" w:space="0" w:color="auto"/>
            </w:tcBorders>
            <w:shd w:val="clear" w:color="auto" w:fill="auto"/>
            <w:noWrap/>
            <w:vAlign w:val="center"/>
          </w:tcPr>
          <w:p w:rsidR="00A63749" w:rsidRPr="002C6063" w:rsidRDefault="0092112C" w:rsidP="006C65AB">
            <w:pPr>
              <w:jc w:val="center"/>
              <w:rPr>
                <w:rFonts w:asciiTheme="minorHAnsi" w:hAnsiTheme="minorHAnsi"/>
                <w:sz w:val="22"/>
                <w:szCs w:val="22"/>
                <w:lang w:eastAsia="pl-PL"/>
              </w:rPr>
            </w:pPr>
            <w:r w:rsidRPr="002C6063">
              <w:rPr>
                <w:rFonts w:asciiTheme="minorHAnsi" w:hAnsiTheme="minorHAnsi"/>
                <w:sz w:val="22"/>
                <w:szCs w:val="22"/>
                <w:lang w:eastAsia="pl-PL"/>
              </w:rPr>
              <w:t>527</w:t>
            </w:r>
          </w:p>
        </w:tc>
      </w:tr>
      <w:tr w:rsidR="00A63749" w:rsidRPr="002C6063" w:rsidTr="00A63749">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749" w:rsidRPr="002C6063" w:rsidRDefault="00A63749" w:rsidP="006C65AB">
            <w:pPr>
              <w:jc w:val="center"/>
              <w:rPr>
                <w:rFonts w:asciiTheme="minorHAnsi" w:hAnsiTheme="minorHAnsi"/>
                <w:b/>
                <w:bCs/>
                <w:sz w:val="22"/>
                <w:szCs w:val="22"/>
                <w:lang w:eastAsia="pl-PL"/>
              </w:rPr>
            </w:pPr>
            <w:r w:rsidRPr="002C6063">
              <w:rPr>
                <w:rFonts w:asciiTheme="minorHAnsi" w:hAnsiTheme="minorHAnsi"/>
                <w:b/>
                <w:bCs/>
                <w:sz w:val="22"/>
                <w:szCs w:val="22"/>
                <w:lang w:eastAsia="pl-PL"/>
              </w:rPr>
              <w:t>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A63749">
            <w:pPr>
              <w:suppressAutoHyphens w:val="0"/>
              <w:rPr>
                <w:rFonts w:asciiTheme="minorHAnsi" w:hAnsiTheme="minorHAnsi" w:cs="Arial"/>
                <w:sz w:val="22"/>
                <w:szCs w:val="22"/>
                <w:lang w:eastAsia="pl-PL"/>
              </w:rPr>
            </w:pPr>
            <w:r w:rsidRPr="002C6063">
              <w:rPr>
                <w:rFonts w:asciiTheme="minorHAnsi" w:hAnsiTheme="minorHAnsi" w:cs="Arial"/>
                <w:sz w:val="22"/>
                <w:szCs w:val="22"/>
              </w:rPr>
              <w:t>PIŁA DO GIPSU</w:t>
            </w:r>
          </w:p>
          <w:p w:rsidR="00A63749" w:rsidRPr="002C6063" w:rsidRDefault="00A63749" w:rsidP="006C65AB">
            <w:pPr>
              <w:rPr>
                <w:rFonts w:asciiTheme="minorHAnsi" w:hAnsiTheme="minorHAnsi"/>
                <w:sz w:val="22"/>
                <w:szCs w:val="22"/>
                <w:lang w:eastAsia="pl-PL"/>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6C65AB">
            <w:pPr>
              <w:rPr>
                <w:rFonts w:asciiTheme="minorHAnsi" w:hAnsiTheme="minorHAnsi"/>
                <w:sz w:val="22"/>
                <w:szCs w:val="22"/>
                <w:lang w:eastAsia="pl-PL"/>
              </w:rPr>
            </w:pPr>
            <w:r w:rsidRPr="002C6063">
              <w:rPr>
                <w:rFonts w:asciiTheme="minorHAnsi" w:hAnsiTheme="minorHAnsi"/>
                <w:sz w:val="22"/>
                <w:szCs w:val="22"/>
                <w:lang w:eastAsia="pl-PL"/>
              </w:rPr>
              <w:t>-</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6C65AB">
            <w:pPr>
              <w:rPr>
                <w:rFonts w:asciiTheme="minorHAnsi" w:hAnsiTheme="minorHAnsi"/>
                <w:sz w:val="22"/>
                <w:szCs w:val="22"/>
                <w:lang w:eastAsia="pl-PL"/>
              </w:rPr>
            </w:pPr>
            <w:r w:rsidRPr="002C6063">
              <w:rPr>
                <w:rFonts w:asciiTheme="minorHAnsi" w:hAnsiTheme="minorHAnsi"/>
                <w:sz w:val="22"/>
                <w:szCs w:val="22"/>
                <w:lang w:eastAsia="pl-PL"/>
              </w:rPr>
              <w:t>-</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A63749" w:rsidP="006C65AB">
            <w:pPr>
              <w:jc w:val="center"/>
              <w:rPr>
                <w:rFonts w:asciiTheme="minorHAnsi" w:hAnsiTheme="minorHAnsi"/>
                <w:sz w:val="22"/>
                <w:szCs w:val="22"/>
                <w:lang w:eastAsia="pl-PL"/>
              </w:rPr>
            </w:pPr>
            <w:r w:rsidRPr="002C6063">
              <w:rPr>
                <w:rFonts w:asciiTheme="minorHAnsi" w:hAnsiTheme="minorHAnsi"/>
                <w:sz w:val="22"/>
                <w:szCs w:val="22"/>
                <w:lang w:eastAsia="pl-PL"/>
              </w:rPr>
              <w:t>1995</w:t>
            </w:r>
          </w:p>
        </w:tc>
        <w:tc>
          <w:tcPr>
            <w:tcW w:w="2098" w:type="dxa"/>
            <w:tcBorders>
              <w:top w:val="single" w:sz="4" w:space="0" w:color="auto"/>
              <w:left w:val="nil"/>
              <w:bottom w:val="single" w:sz="4" w:space="0" w:color="auto"/>
              <w:right w:val="single" w:sz="4" w:space="0" w:color="auto"/>
            </w:tcBorders>
            <w:shd w:val="clear" w:color="auto" w:fill="auto"/>
            <w:noWrap/>
            <w:vAlign w:val="center"/>
          </w:tcPr>
          <w:p w:rsidR="00A63749" w:rsidRPr="002C6063" w:rsidRDefault="0092112C" w:rsidP="0092112C">
            <w:pPr>
              <w:suppressAutoHyphens w:val="0"/>
              <w:jc w:val="center"/>
              <w:rPr>
                <w:rFonts w:asciiTheme="minorHAnsi" w:hAnsiTheme="minorHAnsi" w:cs="Arial"/>
                <w:sz w:val="22"/>
                <w:szCs w:val="22"/>
                <w:lang w:eastAsia="pl-PL"/>
              </w:rPr>
            </w:pPr>
            <w:r w:rsidRPr="002C6063">
              <w:rPr>
                <w:rFonts w:asciiTheme="minorHAnsi" w:hAnsiTheme="minorHAnsi" w:cs="Arial"/>
                <w:sz w:val="22"/>
                <w:szCs w:val="22"/>
              </w:rPr>
              <w:t>21/95/T</w:t>
            </w:r>
          </w:p>
        </w:tc>
      </w:tr>
    </w:tbl>
    <w:p w:rsidR="00A63749" w:rsidRPr="002C6063" w:rsidRDefault="00A63749" w:rsidP="001C5687">
      <w:pPr>
        <w:pStyle w:val="Akapitzlist2"/>
        <w:ind w:left="0"/>
        <w:rPr>
          <w:rFonts w:asciiTheme="minorHAnsi" w:hAnsiTheme="minorHAnsi" w:cs="Calibri"/>
          <w:b/>
          <w:sz w:val="22"/>
          <w:szCs w:val="22"/>
        </w:rPr>
      </w:pPr>
    </w:p>
    <w:p w:rsidR="001C5687" w:rsidRPr="002C6063" w:rsidRDefault="001C5687" w:rsidP="001C5687">
      <w:pPr>
        <w:pStyle w:val="Akapitzlist2"/>
        <w:ind w:left="0"/>
        <w:rPr>
          <w:rFonts w:asciiTheme="minorHAnsi" w:hAnsiTheme="minorHAnsi"/>
          <w:b/>
          <w:sz w:val="22"/>
          <w:szCs w:val="22"/>
        </w:rPr>
      </w:pPr>
      <w:r w:rsidRPr="002C6063">
        <w:rPr>
          <w:rFonts w:asciiTheme="minorHAnsi" w:hAnsiTheme="minorHAnsi"/>
          <w:b/>
          <w:sz w:val="22"/>
          <w:szCs w:val="22"/>
        </w:rPr>
        <w:t>Pytanie nr 40</w:t>
      </w:r>
    </w:p>
    <w:p w:rsidR="00ED2420" w:rsidRPr="002C6063" w:rsidRDefault="00ED2420" w:rsidP="00ED2420">
      <w:pPr>
        <w:tabs>
          <w:tab w:val="left" w:pos="1230"/>
        </w:tabs>
        <w:jc w:val="both"/>
        <w:rPr>
          <w:rFonts w:asciiTheme="minorHAnsi" w:hAnsiTheme="minorHAnsi"/>
          <w:b/>
          <w:sz w:val="22"/>
          <w:szCs w:val="22"/>
        </w:rPr>
      </w:pPr>
      <w:r w:rsidRPr="002C6063">
        <w:rPr>
          <w:rFonts w:asciiTheme="minorHAnsi" w:hAnsiTheme="minorHAnsi"/>
          <w:b/>
          <w:sz w:val="22"/>
          <w:szCs w:val="22"/>
        </w:rPr>
        <w:t>dotyczy Pakietu nr 1</w:t>
      </w:r>
    </w:p>
    <w:p w:rsidR="00ED2420" w:rsidRPr="002C6063" w:rsidRDefault="00ED2420" w:rsidP="00ED2420">
      <w:pPr>
        <w:jc w:val="both"/>
        <w:rPr>
          <w:rFonts w:asciiTheme="minorHAnsi" w:hAnsiTheme="minorHAnsi" w:cstheme="minorHAnsi"/>
          <w:sz w:val="22"/>
          <w:szCs w:val="22"/>
        </w:rPr>
      </w:pPr>
      <w:r w:rsidRPr="002C6063">
        <w:rPr>
          <w:rFonts w:asciiTheme="minorHAnsi" w:hAnsiTheme="minorHAnsi" w:cstheme="minorHAnsi"/>
          <w:sz w:val="22"/>
          <w:szCs w:val="22"/>
        </w:rPr>
        <w:t xml:space="preserve">W trosce o wysoką jakość świadczonych usług prosimy o potwierdzenie, że w Pakiecie nr 1, Zamawiający wymagać będzie aby Wykonawca dysponował inżynierami serwisu, którzy posiadają świadectwa kwalifikacyjne SEP "E" lub "D" powyżej 1 </w:t>
      </w:r>
      <w:proofErr w:type="spellStart"/>
      <w:r w:rsidRPr="002C6063">
        <w:rPr>
          <w:rFonts w:asciiTheme="minorHAnsi" w:hAnsiTheme="minorHAnsi" w:cstheme="minorHAnsi"/>
          <w:sz w:val="22"/>
          <w:szCs w:val="22"/>
        </w:rPr>
        <w:t>kV</w:t>
      </w:r>
      <w:proofErr w:type="spellEnd"/>
      <w:r w:rsidRPr="002C6063">
        <w:rPr>
          <w:rFonts w:asciiTheme="minorHAnsi" w:hAnsiTheme="minorHAnsi" w:cstheme="minorHAnsi"/>
          <w:sz w:val="22"/>
          <w:szCs w:val="22"/>
        </w:rPr>
        <w:t xml:space="preserve"> z uprawnieniami do pomiarów ochronnych.</w:t>
      </w:r>
    </w:p>
    <w:p w:rsidR="00ED2420" w:rsidRPr="002C6063" w:rsidRDefault="00ED2420" w:rsidP="00ED2420">
      <w:pPr>
        <w:jc w:val="both"/>
        <w:rPr>
          <w:rFonts w:asciiTheme="minorHAnsi" w:hAnsiTheme="minorHAnsi" w:cstheme="minorHAnsi"/>
          <w:sz w:val="22"/>
          <w:szCs w:val="22"/>
        </w:rPr>
      </w:pPr>
      <w:r w:rsidRPr="002C6063">
        <w:rPr>
          <w:rFonts w:asciiTheme="minorHAnsi" w:hAnsiTheme="minorHAnsi" w:cstheme="minorHAnsi"/>
          <w:sz w:val="22"/>
          <w:szCs w:val="22"/>
        </w:rPr>
        <w:t>Wniosek nasz motywujemy faktem, że w aparatach RTG występują napięcia w zakresie od 40kV do 150kV, w związku z powyższym posiadanie uprawień powyżej 1kV jest wymagane.</w:t>
      </w:r>
    </w:p>
    <w:p w:rsidR="001C5687" w:rsidRPr="002C6063" w:rsidRDefault="001C5687" w:rsidP="001C5687">
      <w:pPr>
        <w:pStyle w:val="Akapitzlist2"/>
        <w:ind w:left="0"/>
        <w:rPr>
          <w:rFonts w:asciiTheme="minorHAnsi" w:hAnsiTheme="minorHAnsi" w:cs="Calibri"/>
          <w:b/>
          <w:sz w:val="22"/>
          <w:szCs w:val="22"/>
        </w:rPr>
      </w:pPr>
      <w:r w:rsidRPr="002C6063">
        <w:rPr>
          <w:rFonts w:asciiTheme="minorHAnsi" w:hAnsiTheme="minorHAnsi" w:cs="Calibri"/>
          <w:b/>
          <w:sz w:val="22"/>
          <w:szCs w:val="22"/>
        </w:rPr>
        <w:t>Odpowiedź na pytanie nr 40</w:t>
      </w:r>
    </w:p>
    <w:p w:rsidR="00006879" w:rsidRPr="002C6063" w:rsidRDefault="00006879" w:rsidP="00006879">
      <w:pPr>
        <w:tabs>
          <w:tab w:val="left" w:pos="1230"/>
        </w:tabs>
        <w:rPr>
          <w:rFonts w:asciiTheme="minorHAnsi" w:hAnsiTheme="minorHAnsi" w:cstheme="minorHAnsi"/>
          <w:b/>
          <w:sz w:val="22"/>
          <w:szCs w:val="22"/>
        </w:rPr>
      </w:pPr>
      <w:r w:rsidRPr="002C6063">
        <w:rPr>
          <w:rFonts w:asciiTheme="minorHAnsi" w:hAnsiTheme="minorHAnsi" w:cstheme="minorHAnsi"/>
          <w:b/>
          <w:sz w:val="22"/>
          <w:szCs w:val="22"/>
        </w:rPr>
        <w:t>Zamawiający potwierdza</w:t>
      </w:r>
    </w:p>
    <w:p w:rsidR="001C5687" w:rsidRPr="002C6063" w:rsidRDefault="001C5687" w:rsidP="001C5687">
      <w:pPr>
        <w:rPr>
          <w:rFonts w:asciiTheme="minorHAnsi" w:hAnsiTheme="minorHAnsi" w:cs="Calibri"/>
          <w:b/>
          <w:sz w:val="22"/>
          <w:szCs w:val="22"/>
        </w:rPr>
      </w:pPr>
    </w:p>
    <w:p w:rsidR="001C5687" w:rsidRPr="002C6063" w:rsidRDefault="001C5687" w:rsidP="001C5687">
      <w:pPr>
        <w:rPr>
          <w:rFonts w:asciiTheme="minorHAnsi" w:hAnsiTheme="minorHAnsi"/>
          <w:b/>
          <w:sz w:val="22"/>
          <w:szCs w:val="22"/>
        </w:rPr>
      </w:pPr>
      <w:r w:rsidRPr="002C6063">
        <w:rPr>
          <w:rFonts w:asciiTheme="minorHAnsi" w:hAnsiTheme="minorHAnsi"/>
          <w:b/>
          <w:sz w:val="22"/>
          <w:szCs w:val="22"/>
        </w:rPr>
        <w:t>Pytanie nr 41</w:t>
      </w:r>
    </w:p>
    <w:p w:rsidR="00ED2420" w:rsidRPr="002C6063" w:rsidRDefault="00ED2420" w:rsidP="00ED2420">
      <w:pPr>
        <w:jc w:val="both"/>
        <w:rPr>
          <w:rFonts w:asciiTheme="minorHAnsi" w:hAnsiTheme="minorHAnsi"/>
          <w:b/>
          <w:bCs/>
          <w:sz w:val="22"/>
          <w:szCs w:val="22"/>
        </w:rPr>
      </w:pPr>
      <w:r w:rsidRPr="002C6063">
        <w:rPr>
          <w:rFonts w:asciiTheme="minorHAnsi" w:hAnsiTheme="minorHAnsi"/>
          <w:b/>
          <w:sz w:val="22"/>
          <w:szCs w:val="22"/>
        </w:rPr>
        <w:t>dotyczy Pakietu nr 1</w:t>
      </w:r>
    </w:p>
    <w:p w:rsidR="00ED2420" w:rsidRPr="002C6063" w:rsidRDefault="00ED2420" w:rsidP="00ED2420">
      <w:pPr>
        <w:jc w:val="both"/>
        <w:rPr>
          <w:rFonts w:asciiTheme="minorHAnsi" w:hAnsiTheme="minorHAnsi"/>
          <w:sz w:val="22"/>
          <w:szCs w:val="22"/>
        </w:rPr>
      </w:pPr>
      <w:r w:rsidRPr="002C6063">
        <w:rPr>
          <w:rFonts w:asciiTheme="minorHAnsi" w:hAnsiTheme="minorHAnsi"/>
          <w:sz w:val="22"/>
          <w:szCs w:val="22"/>
        </w:rPr>
        <w:t xml:space="preserve">Prosimy Zamawiającego o potwierdzenie, czy przeglądy wszystkich aparatów w ramach Pakietu nr 1 nastąpią w tym samym czasie (w ramach jednej wizyty serwisu)? </w:t>
      </w:r>
    </w:p>
    <w:p w:rsidR="00ED2420" w:rsidRPr="002C6063" w:rsidRDefault="00ED2420" w:rsidP="00ED2420">
      <w:pPr>
        <w:jc w:val="both"/>
        <w:rPr>
          <w:rFonts w:asciiTheme="minorHAnsi" w:hAnsiTheme="minorHAnsi"/>
          <w:sz w:val="22"/>
          <w:szCs w:val="22"/>
        </w:rPr>
      </w:pPr>
      <w:r w:rsidRPr="002C6063">
        <w:rPr>
          <w:rFonts w:asciiTheme="minorHAnsi" w:hAnsiTheme="minorHAnsi"/>
          <w:sz w:val="22"/>
          <w:szCs w:val="22"/>
        </w:rPr>
        <w:t>W przypadku negatywnej odpowiedzi prosimy o podanie dat planowanych przeglądów poszczególnych urządzeń w ramach powyższego Pakietu.</w:t>
      </w:r>
    </w:p>
    <w:p w:rsidR="001C5687" w:rsidRPr="002C6063" w:rsidRDefault="001C5687" w:rsidP="001C5687">
      <w:pPr>
        <w:pStyle w:val="Akapitzlist2"/>
        <w:ind w:left="0"/>
        <w:rPr>
          <w:rFonts w:asciiTheme="minorHAnsi" w:hAnsiTheme="minorHAnsi" w:cs="Calibri"/>
          <w:b/>
          <w:sz w:val="22"/>
          <w:szCs w:val="22"/>
        </w:rPr>
      </w:pPr>
      <w:r w:rsidRPr="002C6063">
        <w:rPr>
          <w:rFonts w:asciiTheme="minorHAnsi" w:hAnsiTheme="minorHAnsi" w:cs="Calibri"/>
          <w:b/>
          <w:sz w:val="22"/>
          <w:szCs w:val="22"/>
        </w:rPr>
        <w:t>Odpowiedź na pytanie nr 41</w:t>
      </w:r>
    </w:p>
    <w:p w:rsidR="00006879" w:rsidRPr="002C6063" w:rsidRDefault="00006879" w:rsidP="007126CB">
      <w:pPr>
        <w:tabs>
          <w:tab w:val="left" w:pos="1230"/>
        </w:tabs>
        <w:rPr>
          <w:rFonts w:asciiTheme="minorHAnsi" w:hAnsiTheme="minorHAnsi" w:cstheme="minorHAnsi"/>
          <w:b/>
          <w:sz w:val="22"/>
          <w:szCs w:val="22"/>
        </w:rPr>
      </w:pPr>
      <w:r w:rsidRPr="002C6063">
        <w:rPr>
          <w:rFonts w:asciiTheme="minorHAnsi" w:hAnsiTheme="minorHAnsi" w:cstheme="minorHAnsi"/>
          <w:b/>
          <w:sz w:val="22"/>
          <w:szCs w:val="22"/>
        </w:rPr>
        <w:t>Zamawiający potwierdza</w:t>
      </w:r>
    </w:p>
    <w:p w:rsidR="001C5687" w:rsidRPr="002C6063" w:rsidRDefault="001C5687" w:rsidP="001C5687">
      <w:pPr>
        <w:pStyle w:val="Akapitzlist2"/>
        <w:ind w:left="0"/>
        <w:rPr>
          <w:rFonts w:asciiTheme="minorHAnsi" w:eastAsia="SimSun" w:hAnsiTheme="minorHAnsi" w:cs="Mangal"/>
          <w:b/>
          <w:kern w:val="1"/>
          <w:sz w:val="22"/>
          <w:szCs w:val="22"/>
          <w:lang w:eastAsia="hi-IN" w:bidi="hi-IN"/>
        </w:rPr>
      </w:pPr>
    </w:p>
    <w:p w:rsidR="00ED2420" w:rsidRPr="002C6063" w:rsidRDefault="00ED2420" w:rsidP="001C5687">
      <w:pPr>
        <w:pStyle w:val="Akapitzlist2"/>
        <w:ind w:left="0"/>
        <w:rPr>
          <w:rFonts w:asciiTheme="minorHAnsi" w:hAnsiTheme="minorHAnsi"/>
          <w:b/>
          <w:sz w:val="22"/>
          <w:szCs w:val="22"/>
        </w:rPr>
      </w:pPr>
    </w:p>
    <w:p w:rsidR="001C5687" w:rsidRPr="002C6063" w:rsidRDefault="001C5687">
      <w:pPr>
        <w:rPr>
          <w:rFonts w:asciiTheme="minorHAnsi" w:hAnsiTheme="minorHAnsi"/>
          <w:sz w:val="22"/>
          <w:szCs w:val="22"/>
        </w:rPr>
      </w:pPr>
    </w:p>
    <w:sectPr w:rsidR="001C5687" w:rsidRPr="002C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nux Biolinum G">
    <w:altName w:val="Times New Roman"/>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074341"/>
    <w:multiLevelType w:val="hybridMultilevel"/>
    <w:tmpl w:val="028393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2" w15:restartNumberingAfterBreak="0">
    <w:nsid w:val="251258B5"/>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3" w15:restartNumberingAfterBreak="0">
    <w:nsid w:val="290E2D18"/>
    <w:multiLevelType w:val="hybridMultilevel"/>
    <w:tmpl w:val="383CE6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E32C44"/>
    <w:multiLevelType w:val="multilevel"/>
    <w:tmpl w:val="B32AF75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B3465"/>
    <w:multiLevelType w:val="multilevel"/>
    <w:tmpl w:val="F93AA9FA"/>
    <w:lvl w:ilvl="0">
      <w:start w:val="20"/>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7CD604D"/>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7" w15:restartNumberingAfterBreak="0">
    <w:nsid w:val="47067758"/>
    <w:multiLevelType w:val="hybridMultilevel"/>
    <w:tmpl w:val="5BC8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761AD0"/>
    <w:multiLevelType w:val="multilevel"/>
    <w:tmpl w:val="B32AF75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816609"/>
    <w:multiLevelType w:val="hybridMultilevel"/>
    <w:tmpl w:val="B5120CE2"/>
    <w:lvl w:ilvl="0" w:tplc="67DA70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792E8A"/>
    <w:multiLevelType w:val="hybridMultilevel"/>
    <w:tmpl w:val="5F86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3558FB"/>
    <w:multiLevelType w:val="hybridMultilevel"/>
    <w:tmpl w:val="26E45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10"/>
  </w:num>
  <w:num w:numId="7">
    <w:abstractNumId w:val="8"/>
  </w:num>
  <w:num w:numId="8">
    <w:abstractNumId w:val="4"/>
  </w:num>
  <w:num w:numId="9">
    <w:abstractNumId w:val="1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4"/>
    <w:rsid w:val="00006879"/>
    <w:rsid w:val="00061A19"/>
    <w:rsid w:val="00073D61"/>
    <w:rsid w:val="00076CCF"/>
    <w:rsid w:val="000F6932"/>
    <w:rsid w:val="00151C5E"/>
    <w:rsid w:val="0018183B"/>
    <w:rsid w:val="001854C3"/>
    <w:rsid w:val="001C5687"/>
    <w:rsid w:val="001D4AF2"/>
    <w:rsid w:val="001E0FB9"/>
    <w:rsid w:val="00226D7E"/>
    <w:rsid w:val="002A3E20"/>
    <w:rsid w:val="002B0691"/>
    <w:rsid w:val="002C5444"/>
    <w:rsid w:val="002C6063"/>
    <w:rsid w:val="00306A07"/>
    <w:rsid w:val="003E60E6"/>
    <w:rsid w:val="004547B3"/>
    <w:rsid w:val="004D1F0B"/>
    <w:rsid w:val="00516AF0"/>
    <w:rsid w:val="00554B35"/>
    <w:rsid w:val="00663AD6"/>
    <w:rsid w:val="00676947"/>
    <w:rsid w:val="007126CB"/>
    <w:rsid w:val="00793AC8"/>
    <w:rsid w:val="007951B4"/>
    <w:rsid w:val="00797208"/>
    <w:rsid w:val="007D4E90"/>
    <w:rsid w:val="007D4FA3"/>
    <w:rsid w:val="00806805"/>
    <w:rsid w:val="00812FAF"/>
    <w:rsid w:val="008547E8"/>
    <w:rsid w:val="00862C2A"/>
    <w:rsid w:val="008A2C91"/>
    <w:rsid w:val="008D12C3"/>
    <w:rsid w:val="0091222C"/>
    <w:rsid w:val="0092112C"/>
    <w:rsid w:val="00976559"/>
    <w:rsid w:val="009A43B1"/>
    <w:rsid w:val="009E5D7C"/>
    <w:rsid w:val="009F0C33"/>
    <w:rsid w:val="009F6934"/>
    <w:rsid w:val="00A33943"/>
    <w:rsid w:val="00A36927"/>
    <w:rsid w:val="00A63749"/>
    <w:rsid w:val="00A75948"/>
    <w:rsid w:val="00AF6797"/>
    <w:rsid w:val="00B33F7A"/>
    <w:rsid w:val="00C2778B"/>
    <w:rsid w:val="00C638FC"/>
    <w:rsid w:val="00CF1B26"/>
    <w:rsid w:val="00D62EFF"/>
    <w:rsid w:val="00D76DC6"/>
    <w:rsid w:val="00D83BF6"/>
    <w:rsid w:val="00D96806"/>
    <w:rsid w:val="00DA43C9"/>
    <w:rsid w:val="00E00CC4"/>
    <w:rsid w:val="00E038EE"/>
    <w:rsid w:val="00E50FA2"/>
    <w:rsid w:val="00E93C38"/>
    <w:rsid w:val="00ED2420"/>
    <w:rsid w:val="00EE305F"/>
    <w:rsid w:val="00EE4613"/>
    <w:rsid w:val="00F44A63"/>
    <w:rsid w:val="00F50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C4DC-907B-44B9-930E-BC701D6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CC4"/>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D76DC6"/>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CC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E00CC4"/>
    <w:pPr>
      <w:spacing w:before="280" w:after="280"/>
    </w:pPr>
  </w:style>
  <w:style w:type="paragraph" w:customStyle="1" w:styleId="Default">
    <w:name w:val="Default"/>
    <w:qFormat/>
    <w:rsid w:val="00E00CC4"/>
    <w:pPr>
      <w:suppressAutoHyphens/>
      <w:autoSpaceDE w:val="0"/>
      <w:spacing w:after="0" w:line="240" w:lineRule="auto"/>
    </w:pPr>
    <w:rPr>
      <w:rFonts w:ascii="Arial" w:eastAsia="Arial" w:hAnsi="Arial" w:cs="Arial"/>
      <w:color w:val="000000"/>
      <w:sz w:val="24"/>
      <w:szCs w:val="24"/>
      <w:lang w:eastAsia="zh-CN"/>
    </w:rPr>
  </w:style>
  <w:style w:type="paragraph" w:styleId="Tekstdymka">
    <w:name w:val="Balloon Text"/>
    <w:basedOn w:val="Normalny"/>
    <w:link w:val="TekstdymkaZnak"/>
    <w:uiPriority w:val="99"/>
    <w:semiHidden/>
    <w:unhideWhenUsed/>
    <w:rsid w:val="00E00C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CC4"/>
    <w:rPr>
      <w:rFonts w:ascii="Segoe UI" w:eastAsia="Times New Roman" w:hAnsi="Segoe UI" w:cs="Segoe UI"/>
      <w:sz w:val="18"/>
      <w:szCs w:val="18"/>
      <w:lang w:eastAsia="zh-CN"/>
    </w:rPr>
  </w:style>
  <w:style w:type="paragraph" w:styleId="Tekstpodstawowy">
    <w:name w:val="Body Text"/>
    <w:basedOn w:val="Normalny"/>
    <w:link w:val="TekstpodstawowyZnak"/>
    <w:rsid w:val="00D76DC6"/>
    <w:pPr>
      <w:suppressAutoHyphens w:val="0"/>
      <w:jc w:val="both"/>
    </w:pPr>
    <w:rPr>
      <w:lang w:val="x-none" w:eastAsia="pl-PL"/>
    </w:rPr>
  </w:style>
  <w:style w:type="character" w:customStyle="1" w:styleId="TekstpodstawowyZnak">
    <w:name w:val="Tekst podstawowy Znak"/>
    <w:basedOn w:val="Domylnaczcionkaakapitu"/>
    <w:link w:val="Tekstpodstawowy"/>
    <w:rsid w:val="00D76DC6"/>
    <w:rPr>
      <w:rFonts w:ascii="Times New Roman" w:eastAsia="Times New Roman" w:hAnsi="Times New Roman" w:cs="Times New Roman"/>
      <w:sz w:val="24"/>
      <w:szCs w:val="24"/>
      <w:lang w:val="x-none" w:eastAsia="pl-PL"/>
    </w:rPr>
  </w:style>
  <w:style w:type="character" w:customStyle="1" w:styleId="Nagwek3Znak">
    <w:name w:val="Nagłówek 3 Znak"/>
    <w:basedOn w:val="Domylnaczcionkaakapitu"/>
    <w:link w:val="Nagwek3"/>
    <w:rsid w:val="00D76DC6"/>
    <w:rPr>
      <w:rFonts w:ascii="Times New Roman" w:eastAsia="Times New Roman" w:hAnsi="Times New Roman" w:cs="Times New Roman"/>
      <w:b/>
      <w:sz w:val="24"/>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99"/>
    <w:qFormat/>
    <w:rsid w:val="00D76DC6"/>
    <w:pPr>
      <w:suppressAutoHyphens w:val="0"/>
      <w:ind w:left="708"/>
    </w:pPr>
    <w:rPr>
      <w:sz w:val="20"/>
      <w:szCs w:val="20"/>
      <w:lang w:eastAsia="pl-PL"/>
    </w:rPr>
  </w:style>
  <w:style w:type="character" w:styleId="Pogrubienie">
    <w:name w:val="Strong"/>
    <w:uiPriority w:val="22"/>
    <w:qFormat/>
    <w:rsid w:val="00D76DC6"/>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76DC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76DC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rsid w:val="00D76DC6"/>
    <w:rPr>
      <w:rFonts w:ascii="Times New Roman" w:eastAsia="Times New Roman" w:hAnsi="Times New Roman" w:cs="Times New Roman"/>
      <w:sz w:val="20"/>
      <w:szCs w:val="20"/>
      <w:lang w:eastAsia="pl-PL"/>
    </w:rPr>
  </w:style>
  <w:style w:type="paragraph" w:customStyle="1" w:styleId="Akapitzlist1">
    <w:name w:val="Akapit z listą1"/>
    <w:basedOn w:val="Normalny"/>
    <w:rsid w:val="007D4E90"/>
    <w:pPr>
      <w:ind w:left="720"/>
    </w:pPr>
    <w:rPr>
      <w:rFonts w:eastAsia="Calibri"/>
    </w:rPr>
  </w:style>
  <w:style w:type="table" w:styleId="Tabela-Siatka">
    <w:name w:val="Table Grid"/>
    <w:basedOn w:val="Standardowy"/>
    <w:uiPriority w:val="59"/>
    <w:rsid w:val="007D4E9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paragraph"/>
    <w:basedOn w:val="Normalny"/>
    <w:uiPriority w:val="99"/>
    <w:semiHidden/>
    <w:rsid w:val="00E50FA2"/>
    <w:pPr>
      <w:suppressAutoHyphens w:val="0"/>
      <w:spacing w:before="100" w:beforeAutospacing="1" w:after="100" w:afterAutospacing="1"/>
    </w:pPr>
    <w:rPr>
      <w:rFonts w:eastAsiaTheme="minorHAnsi"/>
      <w:lang w:eastAsia="pl-PL"/>
    </w:rPr>
  </w:style>
  <w:style w:type="character" w:styleId="Hipercze">
    <w:name w:val="Hyperlink"/>
    <w:rsid w:val="002A3E20"/>
    <w:rPr>
      <w:color w:val="0563C1"/>
      <w:u w:val="single"/>
    </w:rPr>
  </w:style>
  <w:style w:type="paragraph" w:customStyle="1" w:styleId="Akapitzlist2">
    <w:name w:val="Akapit z listą2"/>
    <w:basedOn w:val="Normalny"/>
    <w:rsid w:val="001C5687"/>
    <w:pPr>
      <w:ind w:left="720"/>
    </w:pPr>
    <w:rPr>
      <w:rFonts w:eastAsia="Calibri"/>
    </w:rPr>
  </w:style>
  <w:style w:type="character" w:styleId="Odwoaniedokomentarza">
    <w:name w:val="annotation reference"/>
    <w:basedOn w:val="Domylnaczcionkaakapitu"/>
    <w:uiPriority w:val="99"/>
    <w:semiHidden/>
    <w:unhideWhenUsed/>
    <w:rsid w:val="00D96806"/>
    <w:rPr>
      <w:sz w:val="16"/>
      <w:szCs w:val="16"/>
    </w:rPr>
  </w:style>
  <w:style w:type="paragraph" w:styleId="Tekstkomentarza">
    <w:name w:val="annotation text"/>
    <w:basedOn w:val="Normalny"/>
    <w:link w:val="TekstkomentarzaZnak"/>
    <w:uiPriority w:val="99"/>
    <w:semiHidden/>
    <w:unhideWhenUsed/>
    <w:rsid w:val="00D96806"/>
    <w:pPr>
      <w:suppressAutoHyphens w:val="0"/>
      <w:spacing w:before="60"/>
    </w:pPr>
    <w:rPr>
      <w:rFonts w:ascii="Linux Biolinum G" w:eastAsiaTheme="minorHAnsi" w:hAnsi="Linux Biolinum G" w:cstheme="minorBidi"/>
      <w:sz w:val="20"/>
      <w:szCs w:val="20"/>
      <w:lang w:eastAsia="en-US"/>
    </w:rPr>
  </w:style>
  <w:style w:type="character" w:customStyle="1" w:styleId="TekstkomentarzaZnak">
    <w:name w:val="Tekst komentarza Znak"/>
    <w:basedOn w:val="Domylnaczcionkaakapitu"/>
    <w:link w:val="Tekstkomentarza"/>
    <w:uiPriority w:val="99"/>
    <w:semiHidden/>
    <w:rsid w:val="00D96806"/>
    <w:rPr>
      <w:rFonts w:ascii="Linux Biolinum G" w:hAnsi="Linux Biolinum 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8236">
      <w:bodyDiv w:val="1"/>
      <w:marLeft w:val="0"/>
      <w:marRight w:val="0"/>
      <w:marTop w:val="0"/>
      <w:marBottom w:val="0"/>
      <w:divBdr>
        <w:top w:val="none" w:sz="0" w:space="0" w:color="auto"/>
        <w:left w:val="none" w:sz="0" w:space="0" w:color="auto"/>
        <w:bottom w:val="none" w:sz="0" w:space="0" w:color="auto"/>
        <w:right w:val="none" w:sz="0" w:space="0" w:color="auto"/>
      </w:divBdr>
    </w:div>
    <w:div w:id="228881620">
      <w:bodyDiv w:val="1"/>
      <w:marLeft w:val="0"/>
      <w:marRight w:val="0"/>
      <w:marTop w:val="0"/>
      <w:marBottom w:val="0"/>
      <w:divBdr>
        <w:top w:val="none" w:sz="0" w:space="0" w:color="auto"/>
        <w:left w:val="none" w:sz="0" w:space="0" w:color="auto"/>
        <w:bottom w:val="none" w:sz="0" w:space="0" w:color="auto"/>
        <w:right w:val="none" w:sz="0" w:space="0" w:color="auto"/>
      </w:divBdr>
    </w:div>
    <w:div w:id="328867952">
      <w:bodyDiv w:val="1"/>
      <w:marLeft w:val="0"/>
      <w:marRight w:val="0"/>
      <w:marTop w:val="0"/>
      <w:marBottom w:val="0"/>
      <w:divBdr>
        <w:top w:val="none" w:sz="0" w:space="0" w:color="auto"/>
        <w:left w:val="none" w:sz="0" w:space="0" w:color="auto"/>
        <w:bottom w:val="none" w:sz="0" w:space="0" w:color="auto"/>
        <w:right w:val="none" w:sz="0" w:space="0" w:color="auto"/>
      </w:divBdr>
    </w:div>
    <w:div w:id="546642403">
      <w:bodyDiv w:val="1"/>
      <w:marLeft w:val="0"/>
      <w:marRight w:val="0"/>
      <w:marTop w:val="0"/>
      <w:marBottom w:val="0"/>
      <w:divBdr>
        <w:top w:val="none" w:sz="0" w:space="0" w:color="auto"/>
        <w:left w:val="none" w:sz="0" w:space="0" w:color="auto"/>
        <w:bottom w:val="none" w:sz="0" w:space="0" w:color="auto"/>
        <w:right w:val="none" w:sz="0" w:space="0" w:color="auto"/>
      </w:divBdr>
    </w:div>
    <w:div w:id="575627944">
      <w:bodyDiv w:val="1"/>
      <w:marLeft w:val="0"/>
      <w:marRight w:val="0"/>
      <w:marTop w:val="0"/>
      <w:marBottom w:val="0"/>
      <w:divBdr>
        <w:top w:val="none" w:sz="0" w:space="0" w:color="auto"/>
        <w:left w:val="none" w:sz="0" w:space="0" w:color="auto"/>
        <w:bottom w:val="none" w:sz="0" w:space="0" w:color="auto"/>
        <w:right w:val="none" w:sz="0" w:space="0" w:color="auto"/>
      </w:divBdr>
    </w:div>
    <w:div w:id="693309465">
      <w:bodyDiv w:val="1"/>
      <w:marLeft w:val="0"/>
      <w:marRight w:val="0"/>
      <w:marTop w:val="0"/>
      <w:marBottom w:val="0"/>
      <w:divBdr>
        <w:top w:val="none" w:sz="0" w:space="0" w:color="auto"/>
        <w:left w:val="none" w:sz="0" w:space="0" w:color="auto"/>
        <w:bottom w:val="none" w:sz="0" w:space="0" w:color="auto"/>
        <w:right w:val="none" w:sz="0" w:space="0" w:color="auto"/>
      </w:divBdr>
    </w:div>
    <w:div w:id="718280744">
      <w:bodyDiv w:val="1"/>
      <w:marLeft w:val="0"/>
      <w:marRight w:val="0"/>
      <w:marTop w:val="0"/>
      <w:marBottom w:val="0"/>
      <w:divBdr>
        <w:top w:val="none" w:sz="0" w:space="0" w:color="auto"/>
        <w:left w:val="none" w:sz="0" w:space="0" w:color="auto"/>
        <w:bottom w:val="none" w:sz="0" w:space="0" w:color="auto"/>
        <w:right w:val="none" w:sz="0" w:space="0" w:color="auto"/>
      </w:divBdr>
    </w:div>
    <w:div w:id="979457216">
      <w:bodyDiv w:val="1"/>
      <w:marLeft w:val="0"/>
      <w:marRight w:val="0"/>
      <w:marTop w:val="0"/>
      <w:marBottom w:val="0"/>
      <w:divBdr>
        <w:top w:val="none" w:sz="0" w:space="0" w:color="auto"/>
        <w:left w:val="none" w:sz="0" w:space="0" w:color="auto"/>
        <w:bottom w:val="none" w:sz="0" w:space="0" w:color="auto"/>
        <w:right w:val="none" w:sz="0" w:space="0" w:color="auto"/>
      </w:divBdr>
    </w:div>
    <w:div w:id="1270165076">
      <w:bodyDiv w:val="1"/>
      <w:marLeft w:val="0"/>
      <w:marRight w:val="0"/>
      <w:marTop w:val="0"/>
      <w:marBottom w:val="0"/>
      <w:divBdr>
        <w:top w:val="none" w:sz="0" w:space="0" w:color="auto"/>
        <w:left w:val="none" w:sz="0" w:space="0" w:color="auto"/>
        <w:bottom w:val="none" w:sz="0" w:space="0" w:color="auto"/>
        <w:right w:val="none" w:sz="0" w:space="0" w:color="auto"/>
      </w:divBdr>
    </w:div>
    <w:div w:id="1523546157">
      <w:bodyDiv w:val="1"/>
      <w:marLeft w:val="0"/>
      <w:marRight w:val="0"/>
      <w:marTop w:val="0"/>
      <w:marBottom w:val="0"/>
      <w:divBdr>
        <w:top w:val="none" w:sz="0" w:space="0" w:color="auto"/>
        <w:left w:val="none" w:sz="0" w:space="0" w:color="auto"/>
        <w:bottom w:val="none" w:sz="0" w:space="0" w:color="auto"/>
        <w:right w:val="none" w:sz="0" w:space="0" w:color="auto"/>
      </w:divBdr>
    </w:div>
    <w:div w:id="1663848820">
      <w:bodyDiv w:val="1"/>
      <w:marLeft w:val="0"/>
      <w:marRight w:val="0"/>
      <w:marTop w:val="0"/>
      <w:marBottom w:val="0"/>
      <w:divBdr>
        <w:top w:val="none" w:sz="0" w:space="0" w:color="auto"/>
        <w:left w:val="none" w:sz="0" w:space="0" w:color="auto"/>
        <w:bottom w:val="none" w:sz="0" w:space="0" w:color="auto"/>
        <w:right w:val="none" w:sz="0" w:space="0" w:color="auto"/>
      </w:divBdr>
    </w:div>
    <w:div w:id="1855220859">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 w:id="2000309544">
      <w:bodyDiv w:val="1"/>
      <w:marLeft w:val="0"/>
      <w:marRight w:val="0"/>
      <w:marTop w:val="0"/>
      <w:marBottom w:val="0"/>
      <w:divBdr>
        <w:top w:val="none" w:sz="0" w:space="0" w:color="auto"/>
        <w:left w:val="none" w:sz="0" w:space="0" w:color="auto"/>
        <w:bottom w:val="none" w:sz="0" w:space="0" w:color="auto"/>
        <w:right w:val="none" w:sz="0" w:space="0" w:color="auto"/>
      </w:divBdr>
    </w:div>
    <w:div w:id="2056003462">
      <w:bodyDiv w:val="1"/>
      <w:marLeft w:val="0"/>
      <w:marRight w:val="0"/>
      <w:marTop w:val="0"/>
      <w:marBottom w:val="0"/>
      <w:divBdr>
        <w:top w:val="none" w:sz="0" w:space="0" w:color="auto"/>
        <w:left w:val="none" w:sz="0" w:space="0" w:color="auto"/>
        <w:bottom w:val="none" w:sz="0" w:space="0" w:color="auto"/>
        <w:right w:val="none" w:sz="0" w:space="0" w:color="auto"/>
      </w:divBdr>
    </w:div>
    <w:div w:id="20779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4067</Words>
  <Characters>24402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5</cp:revision>
  <cp:lastPrinted>2023-06-12T08:33:00Z</cp:lastPrinted>
  <dcterms:created xsi:type="dcterms:W3CDTF">2023-06-12T08:31:00Z</dcterms:created>
  <dcterms:modified xsi:type="dcterms:W3CDTF">2023-06-12T08:40:00Z</dcterms:modified>
</cp:coreProperties>
</file>