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E2" w:rsidRPr="00836722" w:rsidRDefault="004848E2" w:rsidP="007B5371">
      <w:pPr>
        <w:spacing w:line="276" w:lineRule="auto"/>
        <w:ind w:firstLine="851"/>
        <w:jc w:val="both"/>
        <w:rPr>
          <w:sz w:val="22"/>
          <w:szCs w:val="22"/>
        </w:rPr>
      </w:pPr>
    </w:p>
    <w:p w:rsidR="008468F2" w:rsidRDefault="008468F2" w:rsidP="008468F2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Załącznik nr 2 do SWZ – numer sprawy 92/ZP/24</w:t>
      </w:r>
    </w:p>
    <w:p w:rsidR="008F7717" w:rsidRPr="00B16AB1" w:rsidRDefault="004848E2" w:rsidP="007B5371">
      <w:pPr>
        <w:spacing w:line="276" w:lineRule="auto"/>
        <w:ind w:firstLine="851"/>
        <w:jc w:val="center"/>
        <w:rPr>
          <w:b/>
          <w:sz w:val="36"/>
          <w:szCs w:val="36"/>
        </w:rPr>
      </w:pPr>
      <w:r w:rsidRPr="00B16AB1">
        <w:rPr>
          <w:b/>
          <w:sz w:val="36"/>
          <w:szCs w:val="36"/>
        </w:rPr>
        <w:t xml:space="preserve">SPECYFIKACJA </w:t>
      </w:r>
    </w:p>
    <w:p w:rsidR="004848E2" w:rsidRPr="00B16AB1" w:rsidRDefault="004848E2" w:rsidP="007B5371">
      <w:pPr>
        <w:spacing w:line="276" w:lineRule="auto"/>
        <w:ind w:firstLine="851"/>
        <w:jc w:val="center"/>
        <w:rPr>
          <w:b/>
          <w:sz w:val="36"/>
          <w:szCs w:val="36"/>
        </w:rPr>
      </w:pPr>
      <w:r w:rsidRPr="00B16AB1">
        <w:rPr>
          <w:b/>
          <w:sz w:val="36"/>
          <w:szCs w:val="36"/>
        </w:rPr>
        <w:t>TECHNICZNA W</w:t>
      </w:r>
      <w:r w:rsidR="008F7717" w:rsidRPr="00B16AB1">
        <w:rPr>
          <w:b/>
          <w:sz w:val="36"/>
          <w:szCs w:val="36"/>
        </w:rPr>
        <w:t>Y</w:t>
      </w:r>
      <w:r w:rsidRPr="00B16AB1">
        <w:rPr>
          <w:b/>
          <w:sz w:val="36"/>
          <w:szCs w:val="36"/>
        </w:rPr>
        <w:t>KONANIA I ODBIORU ROBÓT BUDOWLANYCH</w:t>
      </w:r>
    </w:p>
    <w:p w:rsidR="008F7717" w:rsidRPr="00B16AB1" w:rsidRDefault="008F7717" w:rsidP="007B5371">
      <w:pPr>
        <w:spacing w:line="276" w:lineRule="auto"/>
        <w:ind w:firstLine="851"/>
        <w:jc w:val="center"/>
        <w:rPr>
          <w:b/>
          <w:sz w:val="36"/>
          <w:szCs w:val="36"/>
        </w:rPr>
      </w:pPr>
    </w:p>
    <w:p w:rsidR="004848E2" w:rsidRPr="00D346F5" w:rsidRDefault="004848E2" w:rsidP="007B5371">
      <w:pPr>
        <w:spacing w:line="276" w:lineRule="auto"/>
        <w:ind w:firstLine="851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>NAZWA ZAMÓWIENIA</w:t>
      </w:r>
      <w:r w:rsidR="008F7717" w:rsidRPr="00D346F5">
        <w:rPr>
          <w:sz w:val="32"/>
          <w:szCs w:val="32"/>
        </w:rPr>
        <w:t>:</w:t>
      </w:r>
    </w:p>
    <w:p w:rsidR="004848E2" w:rsidRDefault="00071694" w:rsidP="007B5371">
      <w:pPr>
        <w:spacing w:line="276" w:lineRule="auto"/>
        <w:ind w:firstLine="851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>Remont</w:t>
      </w:r>
      <w:r w:rsidR="00734779" w:rsidRPr="00D346F5">
        <w:rPr>
          <w:sz w:val="32"/>
          <w:szCs w:val="32"/>
        </w:rPr>
        <w:t xml:space="preserve"> </w:t>
      </w:r>
      <w:r w:rsidR="00C5708B" w:rsidRPr="00D346F5">
        <w:rPr>
          <w:sz w:val="32"/>
          <w:szCs w:val="32"/>
        </w:rPr>
        <w:t>budynku</w:t>
      </w:r>
      <w:r w:rsidR="00734779" w:rsidRPr="00D346F5">
        <w:rPr>
          <w:sz w:val="32"/>
          <w:szCs w:val="32"/>
        </w:rPr>
        <w:t xml:space="preserve"> </w:t>
      </w:r>
      <w:r w:rsidR="00E231D4">
        <w:rPr>
          <w:sz w:val="32"/>
          <w:szCs w:val="32"/>
        </w:rPr>
        <w:t>nr 6</w:t>
      </w:r>
      <w:r w:rsidR="0049215A">
        <w:rPr>
          <w:sz w:val="32"/>
          <w:szCs w:val="32"/>
        </w:rPr>
        <w:t xml:space="preserve"> w Leźnicy Wielkiej </w:t>
      </w:r>
    </w:p>
    <w:p w:rsidR="00961499" w:rsidRPr="00D346F5" w:rsidRDefault="00961499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4C2DE5" w:rsidRPr="00D346F5" w:rsidRDefault="004C2DE5" w:rsidP="00D346F5">
      <w:pPr>
        <w:spacing w:line="276" w:lineRule="auto"/>
        <w:ind w:firstLine="709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 xml:space="preserve">CPV </w:t>
      </w:r>
      <w:r w:rsidR="00D346F5" w:rsidRPr="00D346F5">
        <w:rPr>
          <w:sz w:val="32"/>
          <w:szCs w:val="32"/>
        </w:rPr>
        <w:t xml:space="preserve">45262690-4 Remont starych budynków </w:t>
      </w:r>
    </w:p>
    <w:p w:rsidR="00BA5ADA" w:rsidRDefault="004C2DE5" w:rsidP="00D346F5">
      <w:pPr>
        <w:spacing w:line="276" w:lineRule="auto"/>
        <w:ind w:firstLine="709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 xml:space="preserve">CPV </w:t>
      </w:r>
      <w:r w:rsidR="00D346F5" w:rsidRPr="00D346F5">
        <w:rPr>
          <w:sz w:val="32"/>
          <w:szCs w:val="32"/>
        </w:rPr>
        <w:t>45111300-1 Roboty rozbiórkowe</w:t>
      </w:r>
    </w:p>
    <w:p w:rsidR="00BA5ADA" w:rsidRDefault="00BA5ADA" w:rsidP="00BA5ADA">
      <w:pPr>
        <w:spacing w:line="276" w:lineRule="auto"/>
        <w:ind w:firstLine="709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 xml:space="preserve">CPV </w:t>
      </w:r>
      <w:r>
        <w:rPr>
          <w:sz w:val="32"/>
          <w:szCs w:val="32"/>
        </w:rPr>
        <w:t>45262500-6 Roboty murarskie i murowe</w:t>
      </w:r>
    </w:p>
    <w:p w:rsidR="004C2DE5" w:rsidRPr="00D346F5" w:rsidRDefault="00BA5ADA" w:rsidP="00D346F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45262300-4 Betonowanie</w:t>
      </w:r>
      <w:r w:rsidR="00D346F5" w:rsidRPr="00D346F5">
        <w:rPr>
          <w:sz w:val="32"/>
          <w:szCs w:val="32"/>
        </w:rPr>
        <w:t xml:space="preserve"> </w:t>
      </w:r>
    </w:p>
    <w:p w:rsidR="004C2DE5" w:rsidRPr="00D346F5" w:rsidRDefault="004C2DE5" w:rsidP="004C2DE5">
      <w:pPr>
        <w:spacing w:line="276" w:lineRule="auto"/>
        <w:ind w:firstLine="709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 xml:space="preserve">CPV </w:t>
      </w:r>
      <w:r w:rsidR="00BA5ADA">
        <w:rPr>
          <w:sz w:val="32"/>
          <w:szCs w:val="32"/>
        </w:rPr>
        <w:t>45421100-5 Instalowanie okien, drzwi i podobnych elementów</w:t>
      </w:r>
    </w:p>
    <w:p w:rsidR="00D346F5" w:rsidRPr="00D346F5" w:rsidRDefault="00BA5ADA" w:rsidP="00D346F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CPV </w:t>
      </w:r>
      <w:r w:rsidR="00FD191F">
        <w:rPr>
          <w:sz w:val="32"/>
          <w:szCs w:val="32"/>
        </w:rPr>
        <w:t>45421152-4 Instalowanie ścianek działowych</w:t>
      </w:r>
    </w:p>
    <w:p w:rsidR="00D346F5" w:rsidRPr="00D346F5" w:rsidRDefault="00FD191F" w:rsidP="00D346F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45320000-6 Roboty izolacyjne</w:t>
      </w:r>
      <w:r w:rsidR="00D346F5" w:rsidRPr="00D346F5">
        <w:rPr>
          <w:sz w:val="32"/>
          <w:szCs w:val="32"/>
        </w:rPr>
        <w:t xml:space="preserve">  </w:t>
      </w:r>
    </w:p>
    <w:p w:rsidR="00D346F5" w:rsidRDefault="00FD191F" w:rsidP="00D346F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45410000-4 Tynkowanie</w:t>
      </w:r>
    </w:p>
    <w:p w:rsidR="00FD191F" w:rsidRPr="00D346F5" w:rsidRDefault="00FD191F" w:rsidP="00D346F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45431000-7 Kładzenie płytek</w:t>
      </w:r>
    </w:p>
    <w:p w:rsidR="00D346F5" w:rsidRPr="00D346F5" w:rsidRDefault="00FD191F" w:rsidP="00D346F5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45432000-4 Kładzenie i wykładanie podłóg, ścian i tapetowanie ścian</w:t>
      </w:r>
    </w:p>
    <w:p w:rsidR="00D346F5" w:rsidRDefault="00D346F5" w:rsidP="00E231D4">
      <w:pPr>
        <w:spacing w:line="276" w:lineRule="auto"/>
        <w:ind w:firstLine="709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 xml:space="preserve">CPV </w:t>
      </w:r>
      <w:r w:rsidR="00FD191F">
        <w:rPr>
          <w:sz w:val="32"/>
          <w:szCs w:val="32"/>
        </w:rPr>
        <w:t>45442100-8 Roboty malarskie</w:t>
      </w:r>
    </w:p>
    <w:p w:rsidR="00E97743" w:rsidRDefault="00E97743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CPV </w:t>
      </w:r>
      <w:r w:rsidR="00FD191F">
        <w:rPr>
          <w:sz w:val="32"/>
          <w:szCs w:val="32"/>
        </w:rPr>
        <w:t>45321000-3 Izolacja cieplna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45421000-4 Roboty w zakresie stolarki budowlanej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45430000-0 Pokrywanie podłóg i ścian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45421146-9 Instalowanie sufitów podwieszanych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45311100-1 Roboty w zakresie okablowania elektrycznego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45311200-2 Roboty w zakresie instalacji elektrycznej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45331100-7 Instalowanie centralnego ogrzewania</w:t>
      </w:r>
    </w:p>
    <w:p w:rsidR="00FD191F" w:rsidRDefault="00FD191F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</w:t>
      </w:r>
      <w:r w:rsidR="00815EDE">
        <w:rPr>
          <w:sz w:val="32"/>
          <w:szCs w:val="32"/>
        </w:rPr>
        <w:t>332200-5 Roboty instalacyjne hydrauliczne</w:t>
      </w:r>
    </w:p>
    <w:p w:rsidR="00815EDE" w:rsidRDefault="00815EDE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45332300-6 Roboty instalacyjne kanalizacyjne</w:t>
      </w:r>
    </w:p>
    <w:p w:rsidR="00815EDE" w:rsidRDefault="00815EDE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45331210-1Instalowanie wentylacji</w:t>
      </w:r>
    </w:p>
    <w:p w:rsidR="00815EDE" w:rsidRDefault="00815EDE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CPV 45331220-4 Instalowanie urządzeń klimatyzacyjnych</w:t>
      </w:r>
    </w:p>
    <w:p w:rsidR="00815EDE" w:rsidRPr="00E97743" w:rsidRDefault="00815EDE" w:rsidP="00E97743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CPV 45330000-9 Roboty instalacyjne  wodno-kanalizacyjne i sanitarne</w:t>
      </w:r>
    </w:p>
    <w:p w:rsidR="00E97743" w:rsidRPr="00D346F5" w:rsidRDefault="00E97743" w:rsidP="00D346F5">
      <w:pPr>
        <w:spacing w:line="276" w:lineRule="auto"/>
        <w:ind w:firstLine="709"/>
        <w:jc w:val="center"/>
        <w:rPr>
          <w:sz w:val="32"/>
          <w:szCs w:val="32"/>
        </w:rPr>
      </w:pPr>
    </w:p>
    <w:p w:rsidR="008F7717" w:rsidRDefault="008F7717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15EDE" w:rsidRDefault="00815EDE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15EDE" w:rsidRDefault="00815EDE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15EDE" w:rsidRDefault="00815EDE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15EDE" w:rsidRDefault="00815EDE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15EDE" w:rsidRDefault="00815EDE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15EDE" w:rsidRPr="00D346F5" w:rsidRDefault="00815EDE" w:rsidP="007B5371">
      <w:pPr>
        <w:spacing w:line="276" w:lineRule="auto"/>
        <w:ind w:firstLine="851"/>
        <w:jc w:val="center"/>
        <w:rPr>
          <w:sz w:val="32"/>
          <w:szCs w:val="32"/>
        </w:rPr>
      </w:pPr>
    </w:p>
    <w:p w:rsidR="008F7717" w:rsidRPr="00D346F5" w:rsidRDefault="008F7717" w:rsidP="001A2F79">
      <w:pPr>
        <w:spacing w:line="276" w:lineRule="auto"/>
        <w:ind w:firstLine="851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 xml:space="preserve">Lokalizacja: </w:t>
      </w:r>
      <w:r w:rsidR="001A2F79" w:rsidRPr="00D346F5">
        <w:rPr>
          <w:sz w:val="32"/>
          <w:szCs w:val="32"/>
        </w:rPr>
        <w:t xml:space="preserve">Budynek nr </w:t>
      </w:r>
      <w:r w:rsidR="00E231D4">
        <w:rPr>
          <w:sz w:val="32"/>
          <w:szCs w:val="32"/>
        </w:rPr>
        <w:t>6</w:t>
      </w:r>
      <w:r w:rsidR="0049215A">
        <w:rPr>
          <w:sz w:val="32"/>
          <w:szCs w:val="32"/>
        </w:rPr>
        <w:t xml:space="preserve"> </w:t>
      </w:r>
    </w:p>
    <w:p w:rsidR="008F7717" w:rsidRPr="00D346F5" w:rsidRDefault="008F7717" w:rsidP="007B5371">
      <w:pPr>
        <w:spacing w:line="276" w:lineRule="auto"/>
        <w:ind w:firstLine="851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>95-043 Leźnica Wielka,</w:t>
      </w:r>
    </w:p>
    <w:p w:rsidR="008F7717" w:rsidRPr="00D346F5" w:rsidRDefault="008F7717" w:rsidP="007B5371">
      <w:pPr>
        <w:spacing w:line="276" w:lineRule="auto"/>
        <w:ind w:firstLine="851"/>
        <w:jc w:val="center"/>
        <w:rPr>
          <w:sz w:val="32"/>
          <w:szCs w:val="32"/>
        </w:rPr>
      </w:pPr>
      <w:r w:rsidRPr="00D346F5">
        <w:rPr>
          <w:sz w:val="32"/>
          <w:szCs w:val="32"/>
        </w:rPr>
        <w:t>gm. Parzęczew</w:t>
      </w:r>
    </w:p>
    <w:p w:rsidR="008F7717" w:rsidRPr="00B16AB1" w:rsidRDefault="008F7717" w:rsidP="007B5371">
      <w:pPr>
        <w:spacing w:line="276" w:lineRule="auto"/>
        <w:ind w:firstLine="851"/>
        <w:jc w:val="center"/>
        <w:rPr>
          <w:sz w:val="36"/>
          <w:szCs w:val="36"/>
        </w:rPr>
      </w:pPr>
    </w:p>
    <w:p w:rsidR="008F7717" w:rsidRPr="00D346F5" w:rsidRDefault="008F7717" w:rsidP="007B5371">
      <w:pPr>
        <w:spacing w:line="276" w:lineRule="auto"/>
        <w:ind w:firstLine="851"/>
        <w:jc w:val="center"/>
        <w:rPr>
          <w:sz w:val="28"/>
          <w:szCs w:val="28"/>
        </w:rPr>
      </w:pPr>
      <w:r w:rsidRPr="00D346F5">
        <w:rPr>
          <w:sz w:val="28"/>
          <w:szCs w:val="28"/>
        </w:rPr>
        <w:t>INWESTOR:</w:t>
      </w:r>
    </w:p>
    <w:p w:rsidR="008F7717" w:rsidRPr="00D346F5" w:rsidRDefault="008F7717" w:rsidP="007B5371">
      <w:pPr>
        <w:spacing w:line="276" w:lineRule="auto"/>
        <w:ind w:firstLine="851"/>
        <w:jc w:val="center"/>
        <w:rPr>
          <w:sz w:val="28"/>
          <w:szCs w:val="28"/>
        </w:rPr>
      </w:pPr>
      <w:r w:rsidRPr="00D346F5">
        <w:rPr>
          <w:sz w:val="28"/>
          <w:szCs w:val="28"/>
        </w:rPr>
        <w:t>31</w:t>
      </w:r>
      <w:r w:rsidR="00F901EA" w:rsidRPr="00D346F5">
        <w:rPr>
          <w:sz w:val="28"/>
          <w:szCs w:val="28"/>
        </w:rPr>
        <w:t>.</w:t>
      </w:r>
      <w:r w:rsidRPr="00D346F5">
        <w:rPr>
          <w:sz w:val="28"/>
          <w:szCs w:val="28"/>
        </w:rPr>
        <w:t xml:space="preserve"> WOJSKOWY ODDZIAŁ GOSPODARCZY</w:t>
      </w:r>
    </w:p>
    <w:p w:rsidR="008F7717" w:rsidRPr="00D346F5" w:rsidRDefault="008F7717" w:rsidP="007B5371">
      <w:pPr>
        <w:spacing w:line="276" w:lineRule="auto"/>
        <w:ind w:firstLine="851"/>
        <w:jc w:val="center"/>
        <w:rPr>
          <w:sz w:val="28"/>
          <w:szCs w:val="28"/>
        </w:rPr>
      </w:pPr>
      <w:r w:rsidRPr="00D346F5">
        <w:rPr>
          <w:sz w:val="28"/>
          <w:szCs w:val="28"/>
        </w:rPr>
        <w:t>UL. KONSTANTYNOWSKA 85</w:t>
      </w:r>
    </w:p>
    <w:p w:rsidR="008F7717" w:rsidRPr="00D346F5" w:rsidRDefault="008F7717" w:rsidP="00D346F5">
      <w:pPr>
        <w:spacing w:line="276" w:lineRule="auto"/>
        <w:ind w:firstLine="851"/>
        <w:jc w:val="center"/>
        <w:rPr>
          <w:sz w:val="28"/>
          <w:szCs w:val="28"/>
        </w:rPr>
      </w:pPr>
      <w:r w:rsidRPr="00D346F5">
        <w:rPr>
          <w:sz w:val="28"/>
          <w:szCs w:val="28"/>
        </w:rPr>
        <w:t>95-100 ZGIERZ</w:t>
      </w:r>
    </w:p>
    <w:p w:rsidR="008F7717" w:rsidRDefault="008F7717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5E7A55" w:rsidRDefault="005E7A55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815EDE" w:rsidRPr="00B16AB1" w:rsidRDefault="00815EDE" w:rsidP="007B5371">
      <w:pPr>
        <w:spacing w:line="276" w:lineRule="auto"/>
        <w:ind w:firstLine="851"/>
        <w:jc w:val="both"/>
        <w:rPr>
          <w:sz w:val="36"/>
          <w:szCs w:val="36"/>
        </w:rPr>
      </w:pPr>
    </w:p>
    <w:p w:rsidR="00F7412F" w:rsidRDefault="00F7412F" w:rsidP="00961499">
      <w:pPr>
        <w:spacing w:line="276" w:lineRule="auto"/>
        <w:ind w:left="6229" w:firstLine="143"/>
        <w:jc w:val="center"/>
        <w:rPr>
          <w:sz w:val="20"/>
          <w:szCs w:val="20"/>
        </w:rPr>
      </w:pPr>
    </w:p>
    <w:p w:rsidR="00F7412F" w:rsidRDefault="00F7412F" w:rsidP="00961499">
      <w:pPr>
        <w:spacing w:line="276" w:lineRule="auto"/>
        <w:ind w:left="6229" w:firstLine="143"/>
        <w:jc w:val="center"/>
        <w:rPr>
          <w:sz w:val="20"/>
          <w:szCs w:val="20"/>
        </w:rPr>
      </w:pPr>
    </w:p>
    <w:p w:rsidR="00F7412F" w:rsidRDefault="00F7412F" w:rsidP="00961499">
      <w:pPr>
        <w:spacing w:line="276" w:lineRule="auto"/>
        <w:ind w:left="6229" w:firstLine="143"/>
        <w:jc w:val="center"/>
        <w:rPr>
          <w:sz w:val="20"/>
          <w:szCs w:val="20"/>
        </w:rPr>
      </w:pPr>
    </w:p>
    <w:p w:rsidR="00F7412F" w:rsidRDefault="00F7412F" w:rsidP="00961499">
      <w:pPr>
        <w:spacing w:line="276" w:lineRule="auto"/>
        <w:ind w:left="6229" w:firstLine="143"/>
        <w:jc w:val="center"/>
        <w:rPr>
          <w:sz w:val="20"/>
          <w:szCs w:val="20"/>
        </w:rPr>
      </w:pPr>
    </w:p>
    <w:p w:rsidR="00F7412F" w:rsidRDefault="00F7412F" w:rsidP="00961499">
      <w:pPr>
        <w:spacing w:line="276" w:lineRule="auto"/>
        <w:ind w:left="6229" w:firstLine="143"/>
        <w:jc w:val="center"/>
        <w:rPr>
          <w:sz w:val="20"/>
          <w:szCs w:val="20"/>
        </w:rPr>
      </w:pPr>
    </w:p>
    <w:p w:rsidR="00815EDE" w:rsidRPr="00961499" w:rsidRDefault="00E231D4" w:rsidP="00961499">
      <w:pPr>
        <w:spacing w:line="276" w:lineRule="auto"/>
        <w:ind w:left="6229" w:firstLine="14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</w:t>
      </w:r>
    </w:p>
    <w:p w:rsidR="00A569FE" w:rsidRPr="00836722" w:rsidRDefault="00A569FE" w:rsidP="007B5371">
      <w:pPr>
        <w:spacing w:line="276" w:lineRule="auto"/>
        <w:ind w:firstLine="851"/>
        <w:jc w:val="center"/>
        <w:rPr>
          <w:b/>
          <w:sz w:val="22"/>
          <w:szCs w:val="22"/>
          <w:u w:val="single"/>
        </w:rPr>
      </w:pPr>
      <w:r w:rsidRPr="00836722">
        <w:rPr>
          <w:b/>
          <w:sz w:val="22"/>
          <w:szCs w:val="22"/>
          <w:u w:val="single"/>
        </w:rPr>
        <w:t>WYMAGANIA OGÓLNE</w:t>
      </w:r>
    </w:p>
    <w:p w:rsidR="00B94387" w:rsidRPr="00836722" w:rsidRDefault="00B94387" w:rsidP="007B5371">
      <w:pPr>
        <w:spacing w:line="276" w:lineRule="auto"/>
        <w:ind w:firstLine="851"/>
        <w:jc w:val="center"/>
        <w:rPr>
          <w:b/>
          <w:sz w:val="22"/>
          <w:szCs w:val="22"/>
          <w:u w:val="single"/>
        </w:rPr>
      </w:pPr>
    </w:p>
    <w:p w:rsidR="00A569FE" w:rsidRPr="00836722" w:rsidRDefault="00A569FE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b/>
          <w:sz w:val="22"/>
          <w:szCs w:val="22"/>
        </w:rPr>
        <w:t xml:space="preserve">PRZEDMIOT OPRACOWANIA: </w:t>
      </w:r>
      <w:r w:rsidR="00071694" w:rsidRPr="00836722">
        <w:rPr>
          <w:sz w:val="22"/>
          <w:szCs w:val="22"/>
        </w:rPr>
        <w:t>Remont</w:t>
      </w:r>
      <w:r w:rsidR="005921A8" w:rsidRPr="00836722">
        <w:rPr>
          <w:sz w:val="22"/>
          <w:szCs w:val="22"/>
        </w:rPr>
        <w:t xml:space="preserve"> budynku nr </w:t>
      </w:r>
      <w:r w:rsidR="00E231D4">
        <w:rPr>
          <w:sz w:val="22"/>
          <w:szCs w:val="22"/>
        </w:rPr>
        <w:t>6</w:t>
      </w:r>
      <w:r w:rsidR="005921A8" w:rsidRPr="00836722">
        <w:rPr>
          <w:sz w:val="22"/>
          <w:szCs w:val="22"/>
        </w:rPr>
        <w:t xml:space="preserve"> u</w:t>
      </w:r>
      <w:r w:rsidRPr="00836722">
        <w:rPr>
          <w:sz w:val="22"/>
          <w:szCs w:val="22"/>
        </w:rPr>
        <w:t>sytuowan</w:t>
      </w:r>
      <w:r w:rsidR="005921A8" w:rsidRPr="00836722">
        <w:rPr>
          <w:sz w:val="22"/>
          <w:szCs w:val="22"/>
        </w:rPr>
        <w:t>ego</w:t>
      </w:r>
      <w:r w:rsidR="0049215A">
        <w:rPr>
          <w:sz w:val="22"/>
          <w:szCs w:val="22"/>
        </w:rPr>
        <w:t xml:space="preserve"> </w:t>
      </w:r>
      <w:r w:rsidR="00C5708B" w:rsidRPr="00836722">
        <w:rPr>
          <w:sz w:val="22"/>
          <w:szCs w:val="22"/>
        </w:rPr>
        <w:t>4395</w:t>
      </w:r>
      <w:r w:rsidR="005921A8" w:rsidRPr="00836722">
        <w:rPr>
          <w:sz w:val="22"/>
          <w:szCs w:val="22"/>
        </w:rPr>
        <w:t xml:space="preserve"> </w:t>
      </w:r>
      <w:r w:rsidR="0049215A">
        <w:rPr>
          <w:sz w:val="22"/>
          <w:szCs w:val="22"/>
        </w:rPr>
        <w:br/>
      </w:r>
      <w:r w:rsidRPr="00836722">
        <w:rPr>
          <w:sz w:val="22"/>
          <w:szCs w:val="22"/>
        </w:rPr>
        <w:t>w</w:t>
      </w:r>
      <w:r w:rsidR="005921A8" w:rsidRPr="00836722">
        <w:rPr>
          <w:sz w:val="22"/>
          <w:szCs w:val="22"/>
        </w:rPr>
        <w:t xml:space="preserve"> </w:t>
      </w:r>
      <w:r w:rsidRPr="00836722">
        <w:rPr>
          <w:sz w:val="22"/>
          <w:szCs w:val="22"/>
        </w:rPr>
        <w:t>Leźnicy Wielkiej, gm.</w:t>
      </w:r>
      <w:r w:rsidR="005921A8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Parzęczew.</w:t>
      </w:r>
    </w:p>
    <w:p w:rsidR="00923972" w:rsidRPr="00836722" w:rsidRDefault="00923972" w:rsidP="007B5371">
      <w:pPr>
        <w:spacing w:line="276" w:lineRule="auto"/>
        <w:ind w:firstLine="851"/>
        <w:jc w:val="both"/>
        <w:rPr>
          <w:b/>
          <w:sz w:val="22"/>
          <w:szCs w:val="22"/>
        </w:rPr>
      </w:pPr>
    </w:p>
    <w:p w:rsidR="004470D7" w:rsidRPr="00836722" w:rsidRDefault="004470D7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sz w:val="22"/>
          <w:szCs w:val="22"/>
        </w:rPr>
      </w:pPr>
      <w:r w:rsidRPr="00836722">
        <w:rPr>
          <w:b/>
          <w:sz w:val="22"/>
          <w:szCs w:val="22"/>
        </w:rPr>
        <w:t>WSTĘP</w:t>
      </w:r>
    </w:p>
    <w:p w:rsidR="004470D7" w:rsidRPr="00836722" w:rsidRDefault="00D80CAB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 </w:t>
      </w:r>
      <w:r w:rsidR="004470D7" w:rsidRPr="00836722">
        <w:rPr>
          <w:sz w:val="22"/>
          <w:szCs w:val="22"/>
        </w:rPr>
        <w:t>Przedmiot opracowania.</w:t>
      </w:r>
    </w:p>
    <w:p w:rsidR="000124AC" w:rsidRPr="00836722" w:rsidRDefault="004470D7" w:rsidP="00C935B9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Przedmiotem niniejszej</w:t>
      </w:r>
      <w:r w:rsidR="000124AC" w:rsidRPr="00836722">
        <w:rPr>
          <w:sz w:val="22"/>
          <w:szCs w:val="22"/>
        </w:rPr>
        <w:t xml:space="preserve"> specyfikacji technicznej są wymagania dotyczące wykonania i odbioru robót</w:t>
      </w:r>
      <w:r w:rsidR="00110AC9" w:rsidRPr="00836722">
        <w:rPr>
          <w:sz w:val="22"/>
          <w:szCs w:val="22"/>
        </w:rPr>
        <w:t>.</w:t>
      </w:r>
    </w:p>
    <w:p w:rsidR="000124AC" w:rsidRPr="00836722" w:rsidRDefault="00D80CAB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 xml:space="preserve"> </w:t>
      </w:r>
      <w:r w:rsidR="000124AC" w:rsidRPr="00836722">
        <w:rPr>
          <w:bCs/>
          <w:sz w:val="22"/>
          <w:szCs w:val="22"/>
        </w:rPr>
        <w:t>Zakres stosowania specyfikacji</w:t>
      </w:r>
      <w:r w:rsidRPr="00836722">
        <w:rPr>
          <w:bCs/>
          <w:sz w:val="22"/>
          <w:szCs w:val="22"/>
        </w:rPr>
        <w:t xml:space="preserve"> technicznej</w:t>
      </w:r>
    </w:p>
    <w:p w:rsidR="000124AC" w:rsidRPr="00836722" w:rsidRDefault="000124AC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Niniejsza specyfikacja będzie stosowana jako dokument przetargowy </w:t>
      </w:r>
      <w:r w:rsidR="00D80CAB" w:rsidRPr="00836722">
        <w:rPr>
          <w:sz w:val="22"/>
          <w:szCs w:val="22"/>
        </w:rPr>
        <w:t>do</w:t>
      </w:r>
      <w:r w:rsidR="007B5371" w:rsidRPr="00836722">
        <w:rPr>
          <w:sz w:val="22"/>
          <w:szCs w:val="22"/>
        </w:rPr>
        <w:t> </w:t>
      </w:r>
      <w:r w:rsidR="00D80CAB" w:rsidRPr="00836722">
        <w:rPr>
          <w:sz w:val="22"/>
          <w:szCs w:val="22"/>
        </w:rPr>
        <w:t>udzielenia zamówienia i zawarcia umowy na wykonanie robót zawartych w</w:t>
      </w:r>
      <w:r w:rsidR="007B5371" w:rsidRPr="00836722">
        <w:rPr>
          <w:sz w:val="22"/>
          <w:szCs w:val="22"/>
        </w:rPr>
        <w:t> </w:t>
      </w:r>
      <w:r w:rsidR="00D80CAB" w:rsidRPr="00836722">
        <w:rPr>
          <w:sz w:val="22"/>
          <w:szCs w:val="22"/>
        </w:rPr>
        <w:t>przedmiarze robót do kosztorysu ofertowego.</w:t>
      </w:r>
      <w:r w:rsidRPr="00836722">
        <w:rPr>
          <w:sz w:val="22"/>
          <w:szCs w:val="22"/>
        </w:rPr>
        <w:t xml:space="preserve"> </w:t>
      </w:r>
    </w:p>
    <w:p w:rsidR="00D80CAB" w:rsidRPr="00836722" w:rsidRDefault="00D80CAB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Ogólne wymagania dotyczące robót</w:t>
      </w:r>
    </w:p>
    <w:p w:rsidR="00C34B46" w:rsidRDefault="00D80CAB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Niniejsza specyfikacja obejmuje wymagania ogólne dla robót budowlanych. Wykonawca powinien zapewnić całość robocizny, materiałów, sprzętu, narzędzi, transportu </w:t>
      </w:r>
      <w:r w:rsidR="00F744CC">
        <w:rPr>
          <w:sz w:val="22"/>
          <w:szCs w:val="22"/>
        </w:rPr>
        <w:br/>
      </w:r>
      <w:r w:rsidRPr="00836722">
        <w:rPr>
          <w:sz w:val="22"/>
          <w:szCs w:val="22"/>
        </w:rPr>
        <w:t>i dostaw niezbędnych do wykonania robót objętych umową, zgodnie z jej warunkami, specyfikacją techniczną oraz ewentualnymi wskazówkami zamawiającego. Przed ostatecznym odbiorem robót wykonawca uporządkuje plac budowy i przyległy teren, dokona rozliczenia wykonanych robót, ewentualnych dostaw, materiałów z demontażu i przygotuje obiekt do przekazania.</w:t>
      </w:r>
      <w:r w:rsidR="00C34B46" w:rsidRPr="00836722">
        <w:rPr>
          <w:sz w:val="22"/>
          <w:szCs w:val="22"/>
        </w:rPr>
        <w:t xml:space="preserve"> Wykonawca wykona do dnia odbioru i przedstawi zamawiającemu komplet dokumentów budowy wymagany przepisami prawa budowlanego. Dokona rozliczenia </w:t>
      </w:r>
      <w:r w:rsidR="00F744CC">
        <w:rPr>
          <w:sz w:val="22"/>
          <w:szCs w:val="22"/>
        </w:rPr>
        <w:br/>
      </w:r>
      <w:r w:rsidR="00C34B46" w:rsidRPr="00836722">
        <w:rPr>
          <w:sz w:val="22"/>
          <w:szCs w:val="22"/>
        </w:rPr>
        <w:t>z zamawiającym za</w:t>
      </w:r>
      <w:r w:rsidR="007B5371" w:rsidRPr="00836722">
        <w:rPr>
          <w:sz w:val="22"/>
          <w:szCs w:val="22"/>
        </w:rPr>
        <w:t> </w:t>
      </w:r>
      <w:r w:rsidR="00C34B46" w:rsidRPr="00836722">
        <w:rPr>
          <w:sz w:val="22"/>
          <w:szCs w:val="22"/>
        </w:rPr>
        <w:t>zużyte media.</w:t>
      </w:r>
    </w:p>
    <w:p w:rsidR="00135C3A" w:rsidRDefault="00135C3A" w:rsidP="007B5371">
      <w:pPr>
        <w:spacing w:line="276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odbiorem robót budowlanych Wykonawca zobowiązany jest do uprzątnięcia terenu przynależnego do remontowanego budynku – wyrównanie terenu, </w:t>
      </w:r>
      <w:r w:rsidR="008A2A40">
        <w:rPr>
          <w:sz w:val="22"/>
          <w:szCs w:val="22"/>
        </w:rPr>
        <w:t xml:space="preserve">uprzątnięcie śmieci. Teren należy doprowadzić do stanu z przed rozpoczęcia budowy tj. w przypadku zniszczenia zieleni – wysiew trawy/posadzenie roślin, które uległy uszkodzeniu podczas wykonywania prac. </w:t>
      </w:r>
    </w:p>
    <w:p w:rsidR="008A2A40" w:rsidRPr="00836722" w:rsidRDefault="008A2A40" w:rsidP="008A2A4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 odbiorem budynek powinien  być posprzątany, okna/drzwi umyte w sposób umożliwiający bezpośrednie przekazanie budynku użytkownikowi.  </w:t>
      </w:r>
    </w:p>
    <w:p w:rsidR="000124AC" w:rsidRPr="00135C3A" w:rsidRDefault="000124AC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135C3A">
        <w:rPr>
          <w:bCs/>
          <w:sz w:val="22"/>
          <w:szCs w:val="22"/>
        </w:rPr>
        <w:t>Zakres robót objętych specyfikacją</w:t>
      </w:r>
    </w:p>
    <w:p w:rsidR="000124AC" w:rsidRPr="00135C3A" w:rsidRDefault="000124AC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>W ramach prac budowlanych przewiduje się wykonanie następujących robót:</w:t>
      </w:r>
    </w:p>
    <w:p w:rsidR="004A6020" w:rsidRPr="00135C3A" w:rsidRDefault="00135C3A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>Roboty rozbiórkowe</w:t>
      </w:r>
    </w:p>
    <w:p w:rsidR="00135C3A" w:rsidRPr="00135C3A" w:rsidRDefault="00135C3A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 xml:space="preserve">Roboty wykończeniowe </w:t>
      </w:r>
    </w:p>
    <w:p w:rsidR="00135C3A" w:rsidRPr="00E231D4" w:rsidRDefault="00135C3A" w:rsidP="00E231D4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>Wykonanie posadzki</w:t>
      </w:r>
    </w:p>
    <w:p w:rsidR="00135C3A" w:rsidRPr="00135C3A" w:rsidRDefault="00135C3A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 xml:space="preserve">Remont instalacji wodociągowej i kanalizacyjnej </w:t>
      </w:r>
    </w:p>
    <w:p w:rsidR="00135C3A" w:rsidRPr="00135C3A" w:rsidRDefault="00135C3A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 xml:space="preserve">Wykonanie instalacji elektrycznej </w:t>
      </w:r>
    </w:p>
    <w:p w:rsidR="00135C3A" w:rsidRPr="00135C3A" w:rsidRDefault="00135C3A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 xml:space="preserve">Wykonanie instalacji teleinformatycznej </w:t>
      </w:r>
    </w:p>
    <w:p w:rsidR="00135C3A" w:rsidRDefault="00135C3A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135C3A">
        <w:rPr>
          <w:sz w:val="22"/>
          <w:szCs w:val="22"/>
        </w:rPr>
        <w:t xml:space="preserve">Transport i utylizacja </w:t>
      </w:r>
    </w:p>
    <w:p w:rsidR="00E17E5D" w:rsidRPr="00135C3A" w:rsidRDefault="00E17E5D" w:rsidP="005E7A55">
      <w:pPr>
        <w:numPr>
          <w:ilvl w:val="0"/>
          <w:numId w:val="11"/>
        </w:numPr>
        <w:spacing w:line="276" w:lineRule="auto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Uprzątnięcie przyległego do budynku terenu </w:t>
      </w:r>
    </w:p>
    <w:p w:rsidR="00135C3A" w:rsidRPr="00F744CC" w:rsidRDefault="00135C3A" w:rsidP="00135C3A">
      <w:pPr>
        <w:spacing w:line="276" w:lineRule="auto"/>
        <w:ind w:left="851"/>
        <w:jc w:val="both"/>
        <w:rPr>
          <w:sz w:val="22"/>
          <w:szCs w:val="22"/>
          <w:highlight w:val="yellow"/>
        </w:rPr>
      </w:pPr>
    </w:p>
    <w:p w:rsidR="000124AC" w:rsidRPr="00836722" w:rsidRDefault="000124AC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Określenia podstawowe</w:t>
      </w:r>
    </w:p>
    <w:p w:rsidR="000124AC" w:rsidRPr="00836722" w:rsidRDefault="000124AC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Określenia podstawowe użyte w niniejszej ST są zgodne z obowiązującymi Polskimi Normami i Ogólną Specyfikacją Techniczną.</w:t>
      </w:r>
    </w:p>
    <w:p w:rsidR="000A7703" w:rsidRPr="00836722" w:rsidRDefault="000A7703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i/>
          <w:iCs/>
          <w:sz w:val="22"/>
          <w:szCs w:val="22"/>
        </w:rPr>
        <w:t xml:space="preserve">Inspektor – </w:t>
      </w:r>
      <w:r w:rsidRPr="00836722">
        <w:rPr>
          <w:iCs/>
          <w:sz w:val="22"/>
          <w:szCs w:val="22"/>
        </w:rPr>
        <w:t>upoważniony przedstawiciel zamawiającego do sprawowania nadzoru nad prawidłowym przebiegiem realizacji.</w:t>
      </w:r>
    </w:p>
    <w:p w:rsidR="005E7A55" w:rsidRPr="005E7A55" w:rsidRDefault="000124AC" w:rsidP="005E7A55">
      <w:pPr>
        <w:numPr>
          <w:ilvl w:val="1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Ogólne wymagania dotyczące robót</w:t>
      </w:r>
    </w:p>
    <w:p w:rsidR="005A519B" w:rsidRPr="00836722" w:rsidRDefault="005A519B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Ochrona i utrzymanie robót</w:t>
      </w:r>
    </w:p>
    <w:p w:rsidR="00B61A47" w:rsidRPr="00836722" w:rsidRDefault="00B61A4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lastRenderedPageBreak/>
        <w:t xml:space="preserve">Zamawiający w terminie określonym w dokumentach umowy przekaże Wykonawcy teren budowy wraz ze wszystkimi wymaganymi uzgodnieniami prawnymi i administracyjnymi oraz komplet specyfikacji technicznej. </w:t>
      </w:r>
    </w:p>
    <w:p w:rsidR="00B61A47" w:rsidRPr="00836722" w:rsidRDefault="00B61A4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Wykonawca d</w:t>
      </w:r>
      <w:r w:rsidR="0049215A">
        <w:rPr>
          <w:bCs/>
          <w:sz w:val="22"/>
          <w:szCs w:val="22"/>
        </w:rPr>
        <w:t>ostarczy zamawiającemu w ciągu 3</w:t>
      </w:r>
      <w:r w:rsidRPr="00836722">
        <w:rPr>
          <w:bCs/>
          <w:sz w:val="22"/>
          <w:szCs w:val="22"/>
        </w:rPr>
        <w:t xml:space="preserve"> dni przed </w:t>
      </w:r>
      <w:r w:rsidR="00F634F5" w:rsidRPr="00836722">
        <w:rPr>
          <w:bCs/>
          <w:sz w:val="22"/>
          <w:szCs w:val="22"/>
        </w:rPr>
        <w:t>planowanym przystąpieniem do wykonywania robót</w:t>
      </w:r>
      <w:r w:rsidRPr="00836722">
        <w:rPr>
          <w:bCs/>
          <w:sz w:val="22"/>
          <w:szCs w:val="22"/>
        </w:rPr>
        <w:t>:</w:t>
      </w:r>
    </w:p>
    <w:p w:rsidR="00DE5896" w:rsidRPr="00836722" w:rsidRDefault="00B61A4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- listę pracowników przewidzianych do zatrudnie</w:t>
      </w:r>
      <w:r w:rsidR="0049215A">
        <w:rPr>
          <w:bCs/>
          <w:sz w:val="22"/>
          <w:szCs w:val="22"/>
        </w:rPr>
        <w:t>nia na budowie (imię, nazwisko</w:t>
      </w:r>
      <w:r w:rsidRPr="00836722">
        <w:rPr>
          <w:bCs/>
          <w:sz w:val="22"/>
          <w:szCs w:val="22"/>
        </w:rPr>
        <w:t>, nr dowodu osobistego</w:t>
      </w:r>
      <w:r w:rsidR="00DE5896" w:rsidRPr="00836722">
        <w:rPr>
          <w:bCs/>
          <w:sz w:val="22"/>
          <w:szCs w:val="22"/>
        </w:rPr>
        <w:t>)</w:t>
      </w:r>
    </w:p>
    <w:p w:rsidR="00B61A47" w:rsidRDefault="00DE5896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- listę samochodów</w:t>
      </w:r>
      <w:r w:rsidR="005B5669" w:rsidRPr="00836722">
        <w:rPr>
          <w:bCs/>
          <w:sz w:val="22"/>
          <w:szCs w:val="22"/>
        </w:rPr>
        <w:t xml:space="preserve"> planowanych do obsługi budowy </w:t>
      </w:r>
      <w:r w:rsidRPr="00836722">
        <w:rPr>
          <w:bCs/>
          <w:sz w:val="22"/>
          <w:szCs w:val="22"/>
        </w:rPr>
        <w:t>(marka, model, nr</w:t>
      </w:r>
      <w:r w:rsidR="007B5371" w:rsidRPr="00836722">
        <w:rPr>
          <w:bCs/>
          <w:sz w:val="22"/>
          <w:szCs w:val="22"/>
        </w:rPr>
        <w:t> </w:t>
      </w:r>
      <w:r w:rsidRPr="00836722">
        <w:rPr>
          <w:bCs/>
          <w:sz w:val="22"/>
          <w:szCs w:val="22"/>
        </w:rPr>
        <w:t>rejestracyjny,</w:t>
      </w:r>
      <w:r w:rsidR="00B233F0">
        <w:rPr>
          <w:bCs/>
          <w:sz w:val="22"/>
          <w:szCs w:val="22"/>
        </w:rPr>
        <w:t>).</w:t>
      </w:r>
    </w:p>
    <w:p w:rsidR="00B233F0" w:rsidRPr="00836722" w:rsidRDefault="00C61C40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 przeszkoleniu z przepisów FOD </w:t>
      </w:r>
      <w:r w:rsidR="00B233F0">
        <w:rPr>
          <w:bCs/>
          <w:sz w:val="22"/>
          <w:szCs w:val="22"/>
        </w:rPr>
        <w:t xml:space="preserve">Wykonawca zapozna za pisemnym potwierdzeniem i zobowiąże do przestrzegania </w:t>
      </w:r>
      <w:r>
        <w:rPr>
          <w:bCs/>
          <w:sz w:val="22"/>
          <w:szCs w:val="22"/>
        </w:rPr>
        <w:t xml:space="preserve">w/w </w:t>
      </w:r>
      <w:r w:rsidR="00B233F0">
        <w:rPr>
          <w:bCs/>
          <w:sz w:val="22"/>
          <w:szCs w:val="22"/>
        </w:rPr>
        <w:t xml:space="preserve">przepisów  wszystkich </w:t>
      </w:r>
      <w:r>
        <w:rPr>
          <w:bCs/>
          <w:sz w:val="22"/>
          <w:szCs w:val="22"/>
        </w:rPr>
        <w:t xml:space="preserve">swoich </w:t>
      </w:r>
      <w:r w:rsidR="00B233F0">
        <w:rPr>
          <w:bCs/>
          <w:sz w:val="22"/>
          <w:szCs w:val="22"/>
        </w:rPr>
        <w:t xml:space="preserve">pracowników oraz osoby obsługujące budowę. </w:t>
      </w:r>
    </w:p>
    <w:p w:rsidR="00B61A47" w:rsidRPr="00836722" w:rsidRDefault="00B61A4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Podczas realizacji robót (od przyjęcia do przekazania placu budowy) Wykonawca jest odpowiedzialny za ochronę robót oraz mienia inwestora przekazanego razem z placem budowy. Wykonawca będzie utrzymywać roboty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czasu końcowego odbioru. Utrzymanie powinno być prowadzone w taki sposób, aby obiekt lub jego elementy były w zadawalającym stanie przez cały czas, do</w:t>
      </w:r>
      <w:r w:rsidR="00FF4979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momentu odbioru końcowego. Jeżeli Wykonawca w jakimkolwiek czasie zaniedba utrzymanie, to na polecenie inspektora nadzoru inwestorskiego powinien rozpocząć roboty utrzymaniowe nie później niż w 24 godziny od wezwania pod rygorem: wstrzymania robót z winy Wykonawcy. </w:t>
      </w:r>
    </w:p>
    <w:p w:rsidR="005A519B" w:rsidRPr="00836722" w:rsidRDefault="005A519B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Zgodność robót ze specyfikacją techniczną</w:t>
      </w:r>
    </w:p>
    <w:p w:rsidR="005A519B" w:rsidRPr="00836722" w:rsidRDefault="005A519B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Specyfikacje techniczne (ST) oraz inne dodatkowe dokumenty przekazane przez przedstawiciela zamawiającego (np. protokoły konieczności na roboty dodatkowe, zamienne i zaniechane) stanowią o zamówionym zakresie i są integralną częścią umowy, a wymagania w nich zawarte są obowiązujące dla Wykonawcy. W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przypadku ich rozbieżności obowiązuje kolejność ważności dokumentów określona w „Ogólnych warunkach umowy”.</w:t>
      </w:r>
    </w:p>
    <w:p w:rsidR="00BE228F" w:rsidRPr="00836722" w:rsidRDefault="005A519B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Wszystkie wykonane roboty i dostarczone materiały winny być zgodne z</w:t>
      </w:r>
      <w:r w:rsidR="002C2C58" w:rsidRPr="00836722">
        <w:rPr>
          <w:sz w:val="22"/>
          <w:szCs w:val="22"/>
        </w:rPr>
        <w:t>e</w:t>
      </w:r>
      <w:r w:rsidR="007B5371" w:rsidRPr="00836722">
        <w:rPr>
          <w:sz w:val="22"/>
          <w:szCs w:val="22"/>
        </w:rPr>
        <w:t> </w:t>
      </w:r>
      <w:r w:rsidR="002C2C58" w:rsidRPr="00836722">
        <w:rPr>
          <w:sz w:val="22"/>
          <w:szCs w:val="22"/>
        </w:rPr>
        <w:t>specyfikacją techniczną</w:t>
      </w:r>
      <w:r w:rsidRPr="00836722">
        <w:rPr>
          <w:sz w:val="22"/>
          <w:szCs w:val="22"/>
        </w:rPr>
        <w:t>.  Dane określone w specyfikacji technicznej</w:t>
      </w:r>
      <w:r w:rsidR="00BE228F" w:rsidRPr="00836722">
        <w:rPr>
          <w:sz w:val="22"/>
          <w:szCs w:val="22"/>
        </w:rPr>
        <w:t xml:space="preserve"> uważane są</w:t>
      </w:r>
      <w:r w:rsidR="00FF4979" w:rsidRPr="00836722">
        <w:rPr>
          <w:sz w:val="22"/>
          <w:szCs w:val="22"/>
        </w:rPr>
        <w:t> </w:t>
      </w:r>
      <w:r w:rsidR="00BE228F" w:rsidRPr="00836722">
        <w:rPr>
          <w:sz w:val="22"/>
          <w:szCs w:val="22"/>
        </w:rPr>
        <w:t>za</w:t>
      </w:r>
      <w:r w:rsidR="007B5371" w:rsidRPr="00836722">
        <w:rPr>
          <w:sz w:val="22"/>
          <w:szCs w:val="22"/>
        </w:rPr>
        <w:t> </w:t>
      </w:r>
      <w:r w:rsidR="00BE228F" w:rsidRPr="00836722">
        <w:rPr>
          <w:sz w:val="22"/>
          <w:szCs w:val="22"/>
        </w:rPr>
        <w:t>wartości docelowe, od których dopuszczalne są odchylenia w ramach określonego przedziału tolerancji. Cechy materiałów muszą być jednorodne i</w:t>
      </w:r>
      <w:r w:rsidR="00FF4979" w:rsidRPr="00836722">
        <w:rPr>
          <w:sz w:val="22"/>
          <w:szCs w:val="22"/>
        </w:rPr>
        <w:t> </w:t>
      </w:r>
      <w:r w:rsidR="00BE228F" w:rsidRPr="00836722">
        <w:rPr>
          <w:sz w:val="22"/>
          <w:szCs w:val="22"/>
        </w:rPr>
        <w:t>wykazywać zgodność z określonymi wymogami, a rozrzuty tych cech nie mogą przekraczać dopuszczalnego przedziału tolerancji.</w:t>
      </w:r>
    </w:p>
    <w:p w:rsidR="005A519B" w:rsidRPr="00836722" w:rsidRDefault="005A519B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 przypadku gdy roboty lub materiały nie będą</w:t>
      </w:r>
      <w:r w:rsidR="00BE228F" w:rsidRPr="00836722">
        <w:rPr>
          <w:sz w:val="22"/>
          <w:szCs w:val="22"/>
        </w:rPr>
        <w:t xml:space="preserve"> </w:t>
      </w:r>
      <w:r w:rsidRPr="00836722">
        <w:rPr>
          <w:sz w:val="22"/>
          <w:szCs w:val="22"/>
        </w:rPr>
        <w:t>w pełni zgodne z</w:t>
      </w:r>
      <w:r w:rsidR="002C2C58" w:rsidRPr="00836722">
        <w:rPr>
          <w:sz w:val="22"/>
          <w:szCs w:val="22"/>
        </w:rPr>
        <w:t>e</w:t>
      </w:r>
      <w:r w:rsidR="007B5371" w:rsidRPr="00836722">
        <w:rPr>
          <w:sz w:val="22"/>
          <w:szCs w:val="22"/>
        </w:rPr>
        <w:t> </w:t>
      </w:r>
      <w:r w:rsidR="002C2C58" w:rsidRPr="00836722">
        <w:rPr>
          <w:sz w:val="22"/>
          <w:szCs w:val="22"/>
        </w:rPr>
        <w:t>specyfikacją techniczną</w:t>
      </w:r>
      <w:r w:rsidRPr="00836722">
        <w:rPr>
          <w:sz w:val="22"/>
          <w:szCs w:val="22"/>
        </w:rPr>
        <w:t xml:space="preserve"> i wpłynie to na zmianę parametrów wykonanych elementów budowli, to takie materiały winny być</w:t>
      </w:r>
      <w:r w:rsidR="00BE228F" w:rsidRPr="00836722">
        <w:rPr>
          <w:sz w:val="22"/>
          <w:szCs w:val="22"/>
        </w:rPr>
        <w:t xml:space="preserve"> </w:t>
      </w:r>
      <w:r w:rsidRPr="00836722">
        <w:rPr>
          <w:sz w:val="22"/>
          <w:szCs w:val="22"/>
        </w:rPr>
        <w:t>niezwłocznie zastąpione innymi a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roboty wykonane od nowa na koszt Wykonawcy. Wykonawca zobowiązany jest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zgłaszania Zamawiającemu robót zanikających lub ulegających zakryciu.</w:t>
      </w:r>
    </w:p>
    <w:p w:rsidR="00BE228F" w:rsidRPr="00836722" w:rsidRDefault="00BE228F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Zabezpieczenie terenu budowy w robotach o</w:t>
      </w:r>
      <w:r w:rsidR="007B5371" w:rsidRPr="00836722">
        <w:rPr>
          <w:bCs/>
          <w:sz w:val="22"/>
          <w:szCs w:val="22"/>
        </w:rPr>
        <w:t> </w:t>
      </w:r>
      <w:r w:rsidRPr="00836722">
        <w:rPr>
          <w:bCs/>
          <w:sz w:val="22"/>
          <w:szCs w:val="22"/>
        </w:rPr>
        <w:t>charakterze remontowym</w:t>
      </w:r>
    </w:p>
    <w:p w:rsidR="006A179F" w:rsidRPr="00836722" w:rsidRDefault="006A179F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jest zobowiązany do zabezpieczenia terenu w okresie trwania realizacji umowy, aż do zakończenia i odbioru końcowego robót. Wykonawca zainstaluje i będzie utrzymywał tymczasowe urządzenia zabezpieczające, w tym: ogrodzenia, poręcze, oświetlenie, sygnały i znaki ostrzegawcze itp. niezbędne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zachowania warunków bhp, ppoż. i ochrony środowiska. </w:t>
      </w:r>
    </w:p>
    <w:p w:rsidR="006A179F" w:rsidRPr="00836722" w:rsidRDefault="006A179F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Fakt przystąpienia do robót Wykonawca obwieści przed ich rozpoczęciem w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sposób uzgodniony z przedstawicielem zamawiającego oraz wykona i rozmieści tablice informacyjne w miejscach i ilościach oraz o treści uzgodnionej przez zamawiającego. Tablice będą utrzymywane przez Wykonawcę w dobrym stanie przez cały okres realizacji robót.</w:t>
      </w:r>
    </w:p>
    <w:p w:rsidR="006A179F" w:rsidRPr="00836722" w:rsidRDefault="006A179F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Koszt zabezpieczenia terenu budowy nie podlega odrębnej zapłacie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przyjmuje się, że jest włączony w cenę umowną. </w:t>
      </w:r>
    </w:p>
    <w:p w:rsidR="006A179F" w:rsidRPr="00836722" w:rsidRDefault="006A179F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bCs/>
          <w:sz w:val="22"/>
          <w:szCs w:val="22"/>
        </w:rPr>
        <w:t>Ochrona środowiska w czasie wykonywania robót.</w:t>
      </w:r>
    </w:p>
    <w:p w:rsidR="006A179F" w:rsidRPr="00836722" w:rsidRDefault="006A179F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lastRenderedPageBreak/>
        <w:t>Wykonawca będzie podejmował wszelkie niezbędne działania, aby stosować się do przepisów i normatywów z zakresu ochrony środowiska na placu budowy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poza jego terenem. Będzie unikał szkodliwych działań szczególnie w zakresie zanieczyszczeń powietrza, wód gruntowych, nadmiernego hałasu i innych szkodliwych dla środowiska i otoczenia czynników powodowanych działalnością przy wykonywaniu robót.</w:t>
      </w:r>
    </w:p>
    <w:p w:rsidR="006A179F" w:rsidRPr="00836722" w:rsidRDefault="006A179F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bCs/>
          <w:sz w:val="22"/>
          <w:szCs w:val="22"/>
        </w:rPr>
        <w:t>Ochrona przeciwpożarowa.</w:t>
      </w:r>
    </w:p>
    <w:p w:rsidR="006A179F" w:rsidRPr="00836722" w:rsidRDefault="006A179F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będzie przestrzegał przepisów ochrony przeciwpożarowej. Na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terenie budowy, Wykonawca rozmieści sprawny sprzęt przeciwpożarowy, wymagany przez odpowiednie przepisy. Materiały łatwopalne będą składowane w</w:t>
      </w:r>
      <w:r w:rsidR="00FF4979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sposób zgodny z odpowiednimi przepisami i zabezpieczone przed dostępem osób trzecich. Wykonawca będzie odpowiedzialny za wszelkie straty spowodowane pożarem wywołanym jego działalnością. Wykonawca odpowiadać będzie za straty spowodowane przez pożar wywołany przez osoby trzecie i powstały w wyniku zaniedbań w zabezpieczeniu budowy i materiałów</w:t>
      </w:r>
      <w:r w:rsidR="001F3AB9" w:rsidRPr="00836722">
        <w:rPr>
          <w:sz w:val="22"/>
          <w:szCs w:val="22"/>
        </w:rPr>
        <w:t xml:space="preserve"> </w:t>
      </w:r>
      <w:r w:rsidRPr="00836722">
        <w:rPr>
          <w:sz w:val="22"/>
          <w:szCs w:val="22"/>
        </w:rPr>
        <w:t>niebezpiecznych.</w:t>
      </w:r>
    </w:p>
    <w:p w:rsidR="006A179F" w:rsidRPr="00836722" w:rsidRDefault="009144C7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bCs/>
          <w:sz w:val="22"/>
          <w:szCs w:val="22"/>
        </w:rPr>
        <w:t>Bezpieczeństwo i higiena pracy</w:t>
      </w:r>
    </w:p>
    <w:p w:rsidR="009144C7" w:rsidRPr="00836722" w:rsidRDefault="009144C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Podczas realizacji robót Wykonawca przestrzegać będzie przepisów dotyczących BHP W szczególności Wykonawca ma obowiązek zadbać, aby prace były wykonywane przez pracowników posiadających odpowiednie kwalifikacje zawodowe oraz posiadających aktualne badania lekarskie i przeszkolenie w zakresie BHP - szczególnie przy pracach na wysokości i przy środkach szkodliwych dla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zdrowia (chemikaliach). Wykonawca zapewni wszelkie urządzenia zabezpieczające, socjalne oraz sprzęt i odpowiednią odzież dla ochrony życia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zdrowia osób zatrudnionych na budowie. Uznaje się, że wszystkie koszty związane 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wypełnieniem wymagań określonych powyżej nie podlegają odrębnej zapłacie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są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uwzględnione w cenie umownej. </w:t>
      </w:r>
      <w:r w:rsidR="00B233F0">
        <w:rPr>
          <w:sz w:val="22"/>
          <w:szCs w:val="22"/>
        </w:rPr>
        <w:t xml:space="preserve">Za przestrzeganie przepisów BHP przez pracowników odpowiada Wykonawca. </w:t>
      </w:r>
    </w:p>
    <w:p w:rsidR="009144C7" w:rsidRPr="00836722" w:rsidRDefault="009144C7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bCs/>
          <w:sz w:val="22"/>
          <w:szCs w:val="22"/>
        </w:rPr>
        <w:t>Stosowanie się do ustaleń prawa i innych przepisów</w:t>
      </w:r>
    </w:p>
    <w:p w:rsidR="009144C7" w:rsidRPr="00836722" w:rsidRDefault="009144C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Wykonawca zobowiązany jest znać i stosować wszystkie przepisy powszechnie obowiązujące oraz przepisy wydane przez władze miejscowe, które są w</w:t>
      </w:r>
      <w:r w:rsidR="007B5371" w:rsidRPr="00836722">
        <w:rPr>
          <w:bCs/>
          <w:sz w:val="22"/>
          <w:szCs w:val="22"/>
        </w:rPr>
        <w:t> </w:t>
      </w:r>
      <w:r w:rsidRPr="00836722">
        <w:rPr>
          <w:bCs/>
          <w:sz w:val="22"/>
          <w:szCs w:val="22"/>
        </w:rPr>
        <w:t>jakikolwiek sposób związane z robotami i jest w pełni odpowiedzialny za ich przestrzeganie podczas prowadzenia budowy.</w:t>
      </w:r>
    </w:p>
    <w:p w:rsidR="009144C7" w:rsidRPr="00836722" w:rsidRDefault="009144C7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bCs/>
          <w:sz w:val="22"/>
          <w:szCs w:val="22"/>
        </w:rPr>
        <w:t>Wymagania w zakresie sposobu wykonania i oceny prawidłowości wykonania robót budowlanych.</w:t>
      </w:r>
    </w:p>
    <w:p w:rsidR="009144C7" w:rsidRPr="00836722" w:rsidRDefault="009144C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Przy wykonywaniu i odbiorze robót remontowych należy uwzględnić aktualnie obowiązujące normy i przepisy:</w:t>
      </w:r>
    </w:p>
    <w:p w:rsidR="009144C7" w:rsidRPr="00836722" w:rsidRDefault="009144C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- Prawo budowlane wraz z obowiązującymi rozporządzeniami i</w:t>
      </w:r>
      <w:r w:rsidR="007B5371" w:rsidRPr="00836722">
        <w:rPr>
          <w:bCs/>
          <w:sz w:val="22"/>
          <w:szCs w:val="22"/>
        </w:rPr>
        <w:t> </w:t>
      </w:r>
      <w:r w:rsidRPr="00836722">
        <w:rPr>
          <w:bCs/>
          <w:sz w:val="22"/>
          <w:szCs w:val="22"/>
        </w:rPr>
        <w:t>zarządzeniami, aktualnymi warunkami technicznymi wykonania i odbioru robót budowlano-montażowych tom I i V;</w:t>
      </w:r>
    </w:p>
    <w:p w:rsidR="009144C7" w:rsidRPr="00836722" w:rsidRDefault="009144C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- Przepisy BHP dotyczące robót budowlanych;</w:t>
      </w:r>
    </w:p>
    <w:p w:rsidR="009144C7" w:rsidRPr="00836722" w:rsidRDefault="009144C7" w:rsidP="007B5371">
      <w:pPr>
        <w:spacing w:line="276" w:lineRule="auto"/>
        <w:ind w:firstLine="851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- Polskie Normy.</w:t>
      </w:r>
    </w:p>
    <w:p w:rsidR="000124AC" w:rsidRPr="00836722" w:rsidRDefault="000124AC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MATERIAŁY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Akceptowanie użytych materiałów</w:t>
      </w:r>
    </w:p>
    <w:p w:rsidR="007856DA" w:rsidRPr="00836722" w:rsidRDefault="007856D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Materiały wykończeniowe stosowane na płaszczyznach wykańczanych widocznych z jednego miejsca powinny być z tej samej partii materiału w celu zachowania tych samych właściwości kolorystycznych w czasie całego procesu eksploatacji.</w:t>
      </w:r>
    </w:p>
    <w:p w:rsidR="00193DF0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Materiały nieodpowiadające wymaganiom</w:t>
      </w:r>
    </w:p>
    <w:p w:rsidR="00193DF0" w:rsidRPr="00836722" w:rsidRDefault="00193DF0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Materiały nieodpowiadające wymaganiom jakościowym zostaną przez Wykonawcę wywiezione z terenu budowy. Każdy rodzaj robót, w którym znajdują się niezbadane i nie zaakceptowane materiały, Wykonawca wykonuje na własne ryzyko, licząc się z jego nie przyjęciem i niezapłaceniem.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lastRenderedPageBreak/>
        <w:t>Przechowywanie i składowanie materiałów</w:t>
      </w:r>
    </w:p>
    <w:p w:rsidR="007856DA" w:rsidRPr="00836722" w:rsidRDefault="007856DA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zapewni, aby tymczasowo składowane materiały, do czasu, gdy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będą one potrzebne do robót, były zabezpieczone przed zanieczyszczeniem, zachowały swoją jakość i właściwości, oraz i były dostępne do kontroli przez zamawiającego. Przechowywanie materiałów musi się odbywać na zasadach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warunkach odpowiednich dla danego materiału oraz muszą być w sposób skuteczny zabezpieczone przed dostępem osób trzecich.</w:t>
      </w:r>
    </w:p>
    <w:p w:rsidR="007856DA" w:rsidRPr="00836722" w:rsidRDefault="007856DA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Wszystkie miejsca czasowego skł</w:t>
      </w:r>
      <w:r w:rsidR="00137204" w:rsidRPr="00836722">
        <w:rPr>
          <w:sz w:val="22"/>
          <w:szCs w:val="22"/>
        </w:rPr>
        <w:t>adowania materiałów powinny być po</w:t>
      </w:r>
      <w:r w:rsidR="007B5371" w:rsidRPr="00836722">
        <w:rPr>
          <w:sz w:val="22"/>
          <w:szCs w:val="22"/>
        </w:rPr>
        <w:t> </w:t>
      </w:r>
      <w:r w:rsidR="00137204" w:rsidRPr="00836722">
        <w:rPr>
          <w:sz w:val="22"/>
          <w:szCs w:val="22"/>
        </w:rPr>
        <w:t>zakończeniu robót doprowadzone przez Wykonawcę do ich pierwotnego stanu.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SPRZĘT</w:t>
      </w:r>
    </w:p>
    <w:p w:rsidR="00137204" w:rsidRPr="00836722" w:rsidRDefault="00137204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jest zobowiązany do używania jedynie takiego sprzętu, który nie spowoduje niekorzystnego wpływu na jakość wykonywanych robót i będzie gwarantować prowadzenie robót zgodnie z zasadami określonymi w specyfikacji technicznej.</w:t>
      </w:r>
    </w:p>
    <w:p w:rsidR="00137204" w:rsidRPr="00836722" w:rsidRDefault="00137204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Sprzęt będący własnością Wykonawcy lub wynajęty do wykonania robót ma być utrzymywany w dobrym stanie i gotowości do pracy. Będzie spełniał normy ochrony środowiska i przepisy dotyczące jego użytkowania.</w:t>
      </w:r>
    </w:p>
    <w:p w:rsidR="00137204" w:rsidRPr="00836722" w:rsidRDefault="001F3AB9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J</w:t>
      </w:r>
      <w:r w:rsidR="00137204" w:rsidRPr="00836722">
        <w:rPr>
          <w:sz w:val="22"/>
          <w:szCs w:val="22"/>
        </w:rPr>
        <w:t>akikolwiek sprzęt, maszyny i urządzenia nie gwarantujące realizację umowy mogą być niedopuszczone do realizacji robót. Wykonawca jest zobligowany do</w:t>
      </w:r>
      <w:r w:rsidR="007B5371" w:rsidRPr="00836722">
        <w:rPr>
          <w:sz w:val="22"/>
          <w:szCs w:val="22"/>
        </w:rPr>
        <w:t> </w:t>
      </w:r>
      <w:r w:rsidR="00137204" w:rsidRPr="00836722">
        <w:rPr>
          <w:sz w:val="22"/>
          <w:szCs w:val="22"/>
        </w:rPr>
        <w:t>skalkulowania kosztów jednorazowych sprzętu w cenie jednostkowej robót, do</w:t>
      </w:r>
      <w:r w:rsidR="007B5371" w:rsidRPr="00836722">
        <w:rPr>
          <w:sz w:val="22"/>
          <w:szCs w:val="22"/>
        </w:rPr>
        <w:t> </w:t>
      </w:r>
      <w:r w:rsidR="00137204" w:rsidRPr="00836722">
        <w:rPr>
          <w:sz w:val="22"/>
          <w:szCs w:val="22"/>
        </w:rPr>
        <w:t>których jest przeznaczony. Koszty transportu sprzętu nie podlegają dodatkowej zapłacie.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TRANSPORT</w:t>
      </w:r>
    </w:p>
    <w:p w:rsidR="00396D2E" w:rsidRPr="00836722" w:rsidRDefault="00396D2E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jest zobowiązany do stosowania tylko takich środków transportu, które nie wpłyną niekorzystnie na jakość wykonywanych robót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właściwości przewożonych materiałów.</w:t>
      </w:r>
    </w:p>
    <w:p w:rsidR="00396D2E" w:rsidRPr="00836722" w:rsidRDefault="00396D2E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będzie usuwać na bieżąco, na własny koszt, wszelkie zanieczyszczenia spowodowane jego pojazdami na drogach publicznych oraz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dojazdach do terenu budowy.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WYKONANIE ROBÓT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Ogólne zasady wykonywania robót.</w:t>
      </w:r>
    </w:p>
    <w:p w:rsidR="00396D2E" w:rsidRPr="00836722" w:rsidRDefault="00396D2E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Wykonawca jest odpowiedzialny za prowadzenie robót zgodnie z umową oraz za jakość zastosowanych materiałów i wykonywanych robót, </w:t>
      </w:r>
      <w:r w:rsidR="000A288D" w:rsidRPr="00836722">
        <w:rPr>
          <w:sz w:val="22"/>
          <w:szCs w:val="22"/>
        </w:rPr>
        <w:t>za ich zgodność z</w:t>
      </w:r>
      <w:r w:rsidR="007B5371" w:rsidRPr="00836722">
        <w:rPr>
          <w:sz w:val="22"/>
          <w:szCs w:val="22"/>
        </w:rPr>
        <w:t> </w:t>
      </w:r>
      <w:r w:rsidR="000A288D" w:rsidRPr="00836722">
        <w:rPr>
          <w:sz w:val="22"/>
          <w:szCs w:val="22"/>
        </w:rPr>
        <w:t>wymaganiami specyfikacji technicznej</w:t>
      </w:r>
      <w:r w:rsidRPr="00836722">
        <w:rPr>
          <w:sz w:val="22"/>
          <w:szCs w:val="22"/>
        </w:rPr>
        <w:t>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Decyzja i polecenie zamawiającego.</w:t>
      </w:r>
    </w:p>
    <w:p w:rsidR="00396D2E" w:rsidRPr="00836722" w:rsidRDefault="00396D2E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Decyzje zamawiającego dotyczące akceptacji lub odrzucenia materiałów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elementów robót będą oparte na wymaganiach sformułowanych w dokumentach umowy, dokumentacji kosztorysowej i w </w:t>
      </w:r>
      <w:r w:rsidR="002C2C58" w:rsidRPr="00836722">
        <w:rPr>
          <w:sz w:val="22"/>
          <w:szCs w:val="22"/>
        </w:rPr>
        <w:t>specyfikacji technicznej</w:t>
      </w:r>
      <w:r w:rsidRPr="00836722">
        <w:rPr>
          <w:sz w:val="22"/>
          <w:szCs w:val="22"/>
        </w:rPr>
        <w:t>, a także w normach i wytycznych. Zamawiający jest upoważniony do inspekcji wszystkich robót i kontroli wszystkich materiałów dostarczonych na budowę lub na niej produkowanych.</w:t>
      </w:r>
    </w:p>
    <w:p w:rsidR="00396D2E" w:rsidRPr="00836722" w:rsidRDefault="00396D2E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Polecenia zamawiającego dotyczące realizacji robót będą wykonywane przez Wykonawcę nie później niż w czasie wyznaczonym przez zamawiającego, pod groźbą wstrzymania robót. Skutki finansowe z tego tytułu poniesie Wykonawca.</w:t>
      </w:r>
    </w:p>
    <w:p w:rsidR="00396D2E" w:rsidRPr="00836722" w:rsidRDefault="00396D2E" w:rsidP="007B537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 przypadku opóźnień realizacyjnych budowy, stwarzających zagrożenie dla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finalnego zakończenia robót, zamawiający ma prawo wprowadzić podwykonawcę na określone roboty na koszt wykonawcy.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KONTROLA JAKOŚCI ROBÓT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Program zapewnienia jakości.</w:t>
      </w:r>
    </w:p>
    <w:p w:rsidR="00D70361" w:rsidRPr="00836722" w:rsidRDefault="00D7036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Do obowiązków Wykonawcy należy opracowanie i przedstawienie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aprobaty zamawiającego programu zapewnienia jakości, w którym przedstawi on zamierzony sposób wykonywania robót, możliwości techniczne, kadrowe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organizacyjne gwarantujące wykonanie r</w:t>
      </w:r>
      <w:r w:rsidR="00BF6798" w:rsidRPr="00836722">
        <w:rPr>
          <w:sz w:val="22"/>
          <w:szCs w:val="22"/>
        </w:rPr>
        <w:t xml:space="preserve">obót zgodnie ze </w:t>
      </w:r>
      <w:r w:rsidR="002C2C58" w:rsidRPr="00836722">
        <w:rPr>
          <w:sz w:val="22"/>
          <w:szCs w:val="22"/>
        </w:rPr>
        <w:t>specyfikacją techniczną</w:t>
      </w:r>
      <w:r w:rsidRPr="00836722">
        <w:rPr>
          <w:sz w:val="22"/>
          <w:szCs w:val="22"/>
        </w:rPr>
        <w:t xml:space="preserve"> oraz poleceniami i ustaleniami przekazanymi przez </w:t>
      </w:r>
      <w:r w:rsidR="00BF6798" w:rsidRPr="00836722">
        <w:rPr>
          <w:sz w:val="22"/>
          <w:szCs w:val="22"/>
        </w:rPr>
        <w:t>zamawiającego.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lastRenderedPageBreak/>
        <w:t>Zasady kontroli jakości robót.</w:t>
      </w:r>
    </w:p>
    <w:p w:rsidR="00BF6798" w:rsidRPr="00836722" w:rsidRDefault="00923972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C</w:t>
      </w:r>
      <w:r w:rsidR="00BF6798" w:rsidRPr="00836722">
        <w:rPr>
          <w:sz w:val="22"/>
          <w:szCs w:val="22"/>
        </w:rPr>
        <w:t xml:space="preserve">elem kontroli </w:t>
      </w:r>
      <w:r w:rsidR="00A041AA" w:rsidRPr="00836722">
        <w:rPr>
          <w:sz w:val="22"/>
          <w:szCs w:val="22"/>
        </w:rPr>
        <w:t>r</w:t>
      </w:r>
      <w:r w:rsidR="00BF6798" w:rsidRPr="00836722">
        <w:rPr>
          <w:sz w:val="22"/>
          <w:szCs w:val="22"/>
        </w:rPr>
        <w:t>obót będzie takie sterowanie ich przygotowaniem i</w:t>
      </w:r>
      <w:r w:rsidR="007B5371" w:rsidRPr="00836722">
        <w:rPr>
          <w:sz w:val="22"/>
          <w:szCs w:val="22"/>
        </w:rPr>
        <w:t> </w:t>
      </w:r>
      <w:r w:rsidR="00BF6798" w:rsidRPr="00836722">
        <w:rPr>
          <w:sz w:val="22"/>
          <w:szCs w:val="22"/>
        </w:rPr>
        <w:t xml:space="preserve">wykonaniem, aby osiągnąć założoną jakość robót. Wykonawca jest odpowiedzialny za pełną kontrolę robót i jakości materiałów. </w:t>
      </w:r>
    </w:p>
    <w:p w:rsidR="00BF6798" w:rsidRPr="00836722" w:rsidRDefault="00BF6798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będzie przeprowadzać pomiary i badania materiałów oraz robót z częstotliwością zapewniającą stwierdzenie, że roboty wykonano zgodnie 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wymaganiami zawartymi w </w:t>
      </w:r>
      <w:r w:rsidR="002C2C58" w:rsidRPr="00836722">
        <w:rPr>
          <w:sz w:val="22"/>
          <w:szCs w:val="22"/>
        </w:rPr>
        <w:t>specyfikacji technicznej.</w:t>
      </w:r>
    </w:p>
    <w:p w:rsidR="00BF6798" w:rsidRPr="00836722" w:rsidRDefault="006B06FC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Zamawiający</w:t>
      </w:r>
      <w:r w:rsidR="00BF6798" w:rsidRPr="00836722">
        <w:rPr>
          <w:sz w:val="22"/>
          <w:szCs w:val="22"/>
        </w:rPr>
        <w:t xml:space="preserve"> ustali jaki zakres kontroli jest konieczny, aby zapewnić wykonanie </w:t>
      </w:r>
      <w:r w:rsidRPr="00836722">
        <w:rPr>
          <w:sz w:val="22"/>
          <w:szCs w:val="22"/>
        </w:rPr>
        <w:t>r</w:t>
      </w:r>
      <w:r w:rsidR="00BF6798" w:rsidRPr="00836722">
        <w:rPr>
          <w:sz w:val="22"/>
          <w:szCs w:val="22"/>
        </w:rPr>
        <w:t xml:space="preserve">obót zgodnie z </w:t>
      </w:r>
      <w:r w:rsidRPr="00836722">
        <w:rPr>
          <w:sz w:val="22"/>
          <w:szCs w:val="22"/>
        </w:rPr>
        <w:t>u</w:t>
      </w:r>
      <w:r w:rsidR="00BF6798" w:rsidRPr="00836722">
        <w:rPr>
          <w:sz w:val="22"/>
          <w:szCs w:val="22"/>
        </w:rPr>
        <w:t>mową.</w:t>
      </w:r>
    </w:p>
    <w:p w:rsidR="006B06FC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Badania prowadzone przez Zamawiającego.</w:t>
      </w:r>
    </w:p>
    <w:p w:rsidR="006B06FC" w:rsidRPr="00836722" w:rsidRDefault="006B06FC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Do celów kontroli jakości i zatwierdzenia zamawiający jest uprawniony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dokonywania kontroli, pobierania próbek i badania mater</w:t>
      </w:r>
      <w:r w:rsidR="000A288D" w:rsidRPr="00836722">
        <w:rPr>
          <w:sz w:val="22"/>
          <w:szCs w:val="22"/>
        </w:rPr>
        <w:t>iałów u źródła ich wytwarzania,</w:t>
      </w:r>
      <w:r w:rsidRPr="00836722">
        <w:rPr>
          <w:sz w:val="22"/>
          <w:szCs w:val="22"/>
        </w:rPr>
        <w:t xml:space="preserve"> zapewniona mu będzie wszelka potrzebna do tego pomoc ze strony Wykonawcy i producenta materiałów.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Dokumenty budowy.</w:t>
      </w:r>
    </w:p>
    <w:p w:rsidR="008B51F4" w:rsidRPr="00836722" w:rsidRDefault="008B51F4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Rejestr obmiarów (Księga obmiaru robót).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Księga obmiaru robót stanowi dokument pozwalający na rozliczenie faktycznego postępu każdego z elementów robót. Obmiary wykonanych robót przeprowadza się w sposób ciągły w jednostkach przyjętych w kosztorysie i wpisuje do rejestru obmiarów. Za prowadzenie rejestru odpowiedzialny jest Wykonawca.</w:t>
      </w:r>
    </w:p>
    <w:p w:rsidR="008B51F4" w:rsidRPr="00836722" w:rsidRDefault="008B51F4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Pozostałe dokumenty budowy.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Do dokumentów budowy zalicza się, następujące dokumenty: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</w:t>
      </w:r>
      <w:r w:rsidRPr="00836722">
        <w:rPr>
          <w:sz w:val="22"/>
          <w:szCs w:val="22"/>
        </w:rPr>
        <w:tab/>
        <w:t>zgłoszenie zadania budowlanego,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</w:t>
      </w:r>
      <w:r w:rsidRPr="00836722">
        <w:rPr>
          <w:sz w:val="22"/>
          <w:szCs w:val="22"/>
        </w:rPr>
        <w:tab/>
        <w:t>protokoły przekazania terenu budowy,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</w:t>
      </w:r>
      <w:r w:rsidRPr="00836722">
        <w:rPr>
          <w:sz w:val="22"/>
          <w:szCs w:val="22"/>
        </w:rPr>
        <w:tab/>
        <w:t>umowy cywilno-prawne,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</w:t>
      </w:r>
      <w:r w:rsidRPr="00836722">
        <w:rPr>
          <w:sz w:val="22"/>
          <w:szCs w:val="22"/>
        </w:rPr>
        <w:tab/>
        <w:t>protokoły odbioru robót,</w:t>
      </w:r>
    </w:p>
    <w:p w:rsidR="006753CA" w:rsidRPr="00836722" w:rsidRDefault="006753C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</w:t>
      </w:r>
      <w:r w:rsidRPr="00836722">
        <w:rPr>
          <w:sz w:val="22"/>
          <w:szCs w:val="22"/>
        </w:rPr>
        <w:tab/>
        <w:t>protokoły z narad i ustaleń,</w:t>
      </w:r>
    </w:p>
    <w:p w:rsidR="006753CA" w:rsidRPr="00836722" w:rsidRDefault="006753CA" w:rsidP="007B5371">
      <w:pPr>
        <w:numPr>
          <w:ilvl w:val="0"/>
          <w:numId w:val="6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korespondencję na budowie.</w:t>
      </w:r>
    </w:p>
    <w:p w:rsidR="008B51F4" w:rsidRPr="00836722" w:rsidRDefault="008B51F4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Przechowywanie dokumentów budowy.</w:t>
      </w:r>
    </w:p>
    <w:p w:rsidR="00EE642F" w:rsidRPr="00836722" w:rsidRDefault="00EE642F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Dokumenty budowy będą przechowywane na terenie budowy w miejscu odpowiednio zabezpieczonym. Zaginięcie któregokolwiek z dokumentów budowy spowoduje jego natychmiastowe odtworzenie w formie przewidzianej z prawem. Wszelkie dokumenty budowy będą zawsze dostępne dla </w:t>
      </w:r>
      <w:r w:rsidR="00A041AA" w:rsidRPr="00836722">
        <w:rPr>
          <w:sz w:val="22"/>
          <w:szCs w:val="22"/>
        </w:rPr>
        <w:t>inspektora</w:t>
      </w:r>
      <w:r w:rsidRPr="00836722">
        <w:rPr>
          <w:sz w:val="22"/>
          <w:szCs w:val="22"/>
        </w:rPr>
        <w:t xml:space="preserve"> i przedstawione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wglądu na życzenie zamawiającego.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OBMIAR ROBÓT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Ogólne zasady obmiaru robót.</w:t>
      </w:r>
    </w:p>
    <w:p w:rsidR="00947E83" w:rsidRPr="00836722" w:rsidRDefault="00947E83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Obmiar Robót będzie określać faktyczny zakres wykonywanych robót zgodnie </w:t>
      </w:r>
      <w:r w:rsidR="00135C3A">
        <w:rPr>
          <w:sz w:val="22"/>
          <w:szCs w:val="22"/>
        </w:rPr>
        <w:br/>
      </w:r>
      <w:r w:rsidRPr="00836722">
        <w:rPr>
          <w:sz w:val="22"/>
          <w:szCs w:val="22"/>
        </w:rPr>
        <w:t xml:space="preserve">z kosztorysem i </w:t>
      </w:r>
      <w:r w:rsidR="002C2C58" w:rsidRPr="00836722">
        <w:rPr>
          <w:sz w:val="22"/>
          <w:szCs w:val="22"/>
        </w:rPr>
        <w:t>specyfikacją techniczną</w:t>
      </w:r>
      <w:r w:rsidRPr="00836722">
        <w:rPr>
          <w:sz w:val="22"/>
          <w:szCs w:val="22"/>
        </w:rPr>
        <w:t xml:space="preserve"> w jednostkach ustalonych w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kosztorysie. </w:t>
      </w:r>
    </w:p>
    <w:p w:rsidR="00947E83" w:rsidRPr="00836722" w:rsidRDefault="00947E83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Obmiaru Robót dokonuje Wykonawca po pisemnym powiadomieniu zamawiającego o zakresie obmierzanych robót i o terminie obmiaru, co najmniej 3 dni przed tym terminem.</w:t>
      </w:r>
      <w:r w:rsidR="00FB0B50" w:rsidRPr="00836722">
        <w:rPr>
          <w:sz w:val="22"/>
          <w:szCs w:val="22"/>
        </w:rPr>
        <w:t xml:space="preserve"> </w:t>
      </w:r>
      <w:r w:rsidRPr="00836722">
        <w:rPr>
          <w:sz w:val="22"/>
          <w:szCs w:val="22"/>
        </w:rPr>
        <w:t xml:space="preserve">Wyniki obmiaru będą wpisane do </w:t>
      </w:r>
      <w:r w:rsidR="00FB0B50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 xml:space="preserve">ejestru </w:t>
      </w:r>
      <w:r w:rsidR="00FB0B50" w:rsidRPr="00836722">
        <w:rPr>
          <w:sz w:val="22"/>
          <w:szCs w:val="22"/>
        </w:rPr>
        <w:t>o</w:t>
      </w:r>
      <w:r w:rsidRPr="00836722">
        <w:rPr>
          <w:sz w:val="22"/>
          <w:szCs w:val="22"/>
        </w:rPr>
        <w:t>bmiarów.</w:t>
      </w:r>
    </w:p>
    <w:p w:rsidR="00947E83" w:rsidRPr="00836722" w:rsidRDefault="00947E83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Jakikolwiek błąd lub przeoczenie (opuszczenie) w ilościach podanych w</w:t>
      </w:r>
      <w:r w:rsidR="007B5371" w:rsidRPr="00836722">
        <w:rPr>
          <w:sz w:val="22"/>
          <w:szCs w:val="22"/>
        </w:rPr>
        <w:t> </w:t>
      </w:r>
      <w:r w:rsidR="00FB0B50" w:rsidRPr="00836722">
        <w:rPr>
          <w:sz w:val="22"/>
          <w:szCs w:val="22"/>
        </w:rPr>
        <w:t>kosztorysie</w:t>
      </w:r>
      <w:r w:rsidRPr="00836722">
        <w:rPr>
          <w:sz w:val="22"/>
          <w:szCs w:val="22"/>
        </w:rPr>
        <w:t xml:space="preserve"> lub gdzie indziej w </w:t>
      </w:r>
      <w:r w:rsidR="0012485D" w:rsidRPr="00836722">
        <w:rPr>
          <w:sz w:val="22"/>
          <w:szCs w:val="22"/>
        </w:rPr>
        <w:t>s</w:t>
      </w:r>
      <w:r w:rsidRPr="00836722">
        <w:rPr>
          <w:sz w:val="22"/>
          <w:szCs w:val="22"/>
        </w:rPr>
        <w:t>pecyfikacj</w:t>
      </w:r>
      <w:r w:rsidR="00FB0B50" w:rsidRPr="00836722">
        <w:rPr>
          <w:sz w:val="22"/>
          <w:szCs w:val="22"/>
        </w:rPr>
        <w:t>i</w:t>
      </w:r>
      <w:r w:rsidRPr="00836722">
        <w:rPr>
          <w:sz w:val="22"/>
          <w:szCs w:val="22"/>
        </w:rPr>
        <w:t xml:space="preserve"> </w:t>
      </w:r>
      <w:r w:rsidR="0012485D" w:rsidRPr="00836722">
        <w:rPr>
          <w:sz w:val="22"/>
          <w:szCs w:val="22"/>
        </w:rPr>
        <w:t>t</w:t>
      </w:r>
      <w:r w:rsidRPr="00836722">
        <w:rPr>
          <w:sz w:val="22"/>
          <w:szCs w:val="22"/>
        </w:rPr>
        <w:t>echniczn</w:t>
      </w:r>
      <w:r w:rsidR="00FB0B50" w:rsidRPr="00836722">
        <w:rPr>
          <w:sz w:val="22"/>
          <w:szCs w:val="22"/>
        </w:rPr>
        <w:t>ej</w:t>
      </w:r>
      <w:r w:rsidRPr="00836722">
        <w:rPr>
          <w:sz w:val="22"/>
          <w:szCs w:val="22"/>
        </w:rPr>
        <w:t xml:space="preserve"> nie zwalnia Wykonawcy od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obowiązku ukończenia wszystkich </w:t>
      </w:r>
      <w:r w:rsidR="00FB0B50" w:rsidRPr="00836722">
        <w:rPr>
          <w:sz w:val="22"/>
          <w:szCs w:val="22"/>
        </w:rPr>
        <w:t xml:space="preserve">robót. </w:t>
      </w:r>
      <w:r w:rsidRPr="00836722">
        <w:rPr>
          <w:sz w:val="22"/>
          <w:szCs w:val="22"/>
        </w:rPr>
        <w:t xml:space="preserve">Błędne dane zostaną poprawione według instrukcji </w:t>
      </w:r>
      <w:r w:rsidR="00FB0B50" w:rsidRPr="00836722">
        <w:rPr>
          <w:sz w:val="22"/>
          <w:szCs w:val="22"/>
        </w:rPr>
        <w:t>zamawiającego</w:t>
      </w:r>
      <w:r w:rsidRPr="00836722">
        <w:rPr>
          <w:sz w:val="22"/>
          <w:szCs w:val="22"/>
        </w:rPr>
        <w:t xml:space="preserve"> na piśmie.</w:t>
      </w:r>
    </w:p>
    <w:p w:rsidR="00947E83" w:rsidRDefault="00947E83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Obmiar gotowych Robót będzie przeprowadzony z częstością wymaganą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celu płatności na rzecz Wykonawcy lub w innym czasie określonym w umowie</w:t>
      </w:r>
      <w:r w:rsidR="00FB0B50" w:rsidRPr="00836722">
        <w:rPr>
          <w:sz w:val="22"/>
          <w:szCs w:val="22"/>
        </w:rPr>
        <w:t>.</w:t>
      </w:r>
    </w:p>
    <w:p w:rsidR="005F7281" w:rsidRDefault="005F7281">
      <w:pPr>
        <w:rPr>
          <w:sz w:val="22"/>
          <w:szCs w:val="22"/>
        </w:rPr>
      </w:pPr>
    </w:p>
    <w:p w:rsidR="008468F2" w:rsidRDefault="008468F2">
      <w:pPr>
        <w:rPr>
          <w:sz w:val="22"/>
          <w:szCs w:val="22"/>
        </w:rPr>
      </w:pPr>
    </w:p>
    <w:p w:rsidR="008468F2" w:rsidRDefault="008468F2">
      <w:pPr>
        <w:rPr>
          <w:sz w:val="22"/>
          <w:szCs w:val="22"/>
        </w:rPr>
      </w:pPr>
    </w:p>
    <w:p w:rsidR="008468F2" w:rsidRDefault="008468F2">
      <w:pPr>
        <w:rPr>
          <w:sz w:val="22"/>
          <w:szCs w:val="22"/>
        </w:rPr>
      </w:pPr>
    </w:p>
    <w:p w:rsidR="008468F2" w:rsidRDefault="008468F2">
      <w:pPr>
        <w:rPr>
          <w:sz w:val="22"/>
          <w:szCs w:val="22"/>
        </w:rPr>
      </w:pP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lastRenderedPageBreak/>
        <w:t>Zasady okreś</w:t>
      </w:r>
      <w:r w:rsidR="001F3AB9" w:rsidRPr="00836722">
        <w:rPr>
          <w:sz w:val="22"/>
          <w:szCs w:val="22"/>
        </w:rPr>
        <w:t>lania ilości robót i materiałów.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Roboty pomiarowe do obmiaru oraz nieodzowne obliczenia wykonywane będą w sposób zrozumiały i jednoznaczny. Do pomiaru używane będą tylko sprawne narzędzi pomiarowe, posiadające czytelną skalę, jednoznacznie określającą wykonany pomiar.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Wykonany obmiar robót zawierać będzie: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-podstawę wyceny i opis robót;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-ilość przedmiarową robót (z kosztorysu ofertowego);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-datę obmiaru;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-miejsce obmiaru przez podanie: nr pomieszczenia, nr detalu, elementu, wykonanie szkicu pomocniczego;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-obmiar robót z podaniem składowych obmiaru w kolejności: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długość x szerokość x głębokość x wysokość x ilość = wynik obmiaru;</w:t>
      </w:r>
    </w:p>
    <w:p w:rsidR="00FB0B50" w:rsidRPr="00836722" w:rsidRDefault="00FB0B50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-iloś</w:t>
      </w:r>
      <w:r w:rsidR="003646FA" w:rsidRPr="00836722">
        <w:rPr>
          <w:sz w:val="22"/>
          <w:szCs w:val="22"/>
        </w:rPr>
        <w:t>ć robót wykonaną od początku budowy;</w:t>
      </w:r>
    </w:p>
    <w:p w:rsidR="003646FA" w:rsidRPr="00836722" w:rsidRDefault="003646F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-dane osoby sporządzającej obmiar.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Czas przeprowadzenia obmiaru.</w:t>
      </w:r>
    </w:p>
    <w:p w:rsidR="003646FA" w:rsidRPr="00836722" w:rsidRDefault="003646F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Obmiary będą przeprowadzone przed częściowym lub ostatecznym odbiorem robót, a także w przypadku występowania dłuższej przerwy w robotach. Obmiar robót zanikających przeprowadza się w czasie ich wykonywania. Obmiar robót podlegających zakryciu przeprowadza się przed ich zakryciem. Roboty pomiarowe do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obmiaru oraz nieodzowne obliczenia będą wykonywane w sposób zrozumiały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jednoznaczny. 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ODBIÓR ROBÓT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Rodzaje odbiorów robót.</w:t>
      </w:r>
    </w:p>
    <w:p w:rsidR="003646FA" w:rsidRPr="00836722" w:rsidRDefault="003646FA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W zależności od ustaleń odpowiednich </w:t>
      </w:r>
      <w:r w:rsidR="002C2C58" w:rsidRPr="00836722">
        <w:rPr>
          <w:sz w:val="22"/>
          <w:szCs w:val="22"/>
        </w:rPr>
        <w:t>specyfikacji technicznych</w:t>
      </w:r>
      <w:r w:rsidRPr="00836722">
        <w:rPr>
          <w:sz w:val="22"/>
          <w:szCs w:val="22"/>
        </w:rPr>
        <w:t>, roboty podlegają następującym etapom odbioru:</w:t>
      </w:r>
    </w:p>
    <w:p w:rsidR="003646FA" w:rsidRPr="00836722" w:rsidRDefault="00683E94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a</w:t>
      </w:r>
      <w:r w:rsidR="003646FA" w:rsidRPr="00836722">
        <w:rPr>
          <w:sz w:val="22"/>
          <w:szCs w:val="22"/>
        </w:rPr>
        <w:t xml:space="preserve">) odbiorowi </w:t>
      </w:r>
      <w:r w:rsidRPr="00836722">
        <w:rPr>
          <w:sz w:val="22"/>
          <w:szCs w:val="22"/>
        </w:rPr>
        <w:t>końcowemu</w:t>
      </w:r>
    </w:p>
    <w:p w:rsidR="003646FA" w:rsidRPr="00836722" w:rsidRDefault="00683E94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b</w:t>
      </w:r>
      <w:r w:rsidR="003646FA" w:rsidRPr="00836722">
        <w:rPr>
          <w:sz w:val="22"/>
          <w:szCs w:val="22"/>
        </w:rPr>
        <w:t>) odbiorowi pogwarancyjnemu.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Odbiór </w:t>
      </w:r>
      <w:r w:rsidR="00683E94" w:rsidRPr="00836722">
        <w:rPr>
          <w:sz w:val="22"/>
          <w:szCs w:val="22"/>
        </w:rPr>
        <w:t>końcowy</w:t>
      </w:r>
      <w:r w:rsidRPr="00836722">
        <w:rPr>
          <w:sz w:val="22"/>
          <w:szCs w:val="22"/>
        </w:rPr>
        <w:t xml:space="preserve"> robót.</w:t>
      </w:r>
    </w:p>
    <w:p w:rsidR="008B51F4" w:rsidRPr="00836722" w:rsidRDefault="00683E94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Zasady odbioru końcowego</w:t>
      </w:r>
      <w:r w:rsidR="008B51F4" w:rsidRPr="00836722">
        <w:rPr>
          <w:sz w:val="22"/>
          <w:szCs w:val="22"/>
        </w:rPr>
        <w:t xml:space="preserve"> robót.</w:t>
      </w:r>
    </w:p>
    <w:p w:rsidR="00C04E51" w:rsidRPr="00836722" w:rsidRDefault="00C04E5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Odbiór ostateczny polega na finalnej ocenie rzeczywistego wykonania robót w odniesieniu do ich ilości, jakości i wartości. Całkowite zakończenie robót oraz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gotowość do odbioru ostatecznego będzie zgłoszona przez Wykonawcę zamawiającemu. </w:t>
      </w:r>
    </w:p>
    <w:p w:rsidR="00683E94" w:rsidRPr="00836722" w:rsidRDefault="00C04E5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Wykonawca przekaże Zamawiającemu kompletny operat kolaudacyjny, zawierający dokumenty</w:t>
      </w:r>
      <w:r w:rsidR="00683E94" w:rsidRPr="00836722">
        <w:rPr>
          <w:sz w:val="22"/>
          <w:szCs w:val="22"/>
        </w:rPr>
        <w:t xml:space="preserve"> budowy: kosztorys powykonawczy, oświadczenie kierownika budowy, oświadczenie o zużytych mediach, atesty i certyfikaty wbudowanych materiałów.</w:t>
      </w:r>
      <w:r w:rsidRPr="00836722">
        <w:rPr>
          <w:sz w:val="22"/>
          <w:szCs w:val="22"/>
        </w:rPr>
        <w:t xml:space="preserve"> </w:t>
      </w:r>
    </w:p>
    <w:p w:rsidR="00C04E51" w:rsidRPr="00836722" w:rsidRDefault="00C04E5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 terminie siedmiu dni od daty potwierdzenia gotowości do odbioru Zamawiający powiadomi Wykonawcę o dacie rozpoczęcia odbioru i składzie powołanej komisji. Rozpoczęcie prac komisji nastąpi nie później niż przed upływem terminu określonego w umowie.</w:t>
      </w:r>
    </w:p>
    <w:p w:rsidR="00C04E51" w:rsidRPr="00836722" w:rsidRDefault="00C04E5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Komisja odbierająca roboty dokona ich oceny jakościowej na podstawie przedłożonych dokumentów, wyników badań i pomiarów, oceny wizualnej oraz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zgodności wykonania </w:t>
      </w:r>
      <w:r w:rsidR="00960921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>obót z</w:t>
      </w:r>
      <w:r w:rsidR="00960921" w:rsidRPr="00836722">
        <w:rPr>
          <w:sz w:val="22"/>
          <w:szCs w:val="22"/>
        </w:rPr>
        <w:t>e</w:t>
      </w:r>
      <w:r w:rsidRPr="00836722">
        <w:rPr>
          <w:sz w:val="22"/>
          <w:szCs w:val="22"/>
        </w:rPr>
        <w:t xml:space="preserve"> </w:t>
      </w:r>
      <w:r w:rsidR="002C2C58" w:rsidRPr="00836722">
        <w:rPr>
          <w:sz w:val="22"/>
          <w:szCs w:val="22"/>
        </w:rPr>
        <w:t>specyfikacji technicznej</w:t>
      </w:r>
      <w:r w:rsidRPr="00836722">
        <w:rPr>
          <w:sz w:val="22"/>
          <w:szCs w:val="22"/>
        </w:rPr>
        <w:t>.</w:t>
      </w:r>
      <w:r w:rsidR="002C2C58" w:rsidRPr="00836722">
        <w:rPr>
          <w:sz w:val="22"/>
          <w:szCs w:val="22"/>
        </w:rPr>
        <w:t xml:space="preserve"> </w:t>
      </w:r>
      <w:r w:rsidRPr="00836722">
        <w:rPr>
          <w:sz w:val="22"/>
          <w:szCs w:val="22"/>
        </w:rPr>
        <w:t xml:space="preserve">W toku odbioru ostatecznego Robót komisja zapozna się z realizacją robót, zwłaszcza w zakresie wykonania </w:t>
      </w:r>
      <w:r w:rsidR="00960921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 xml:space="preserve">obót uzupełniających i </w:t>
      </w:r>
      <w:r w:rsidR="00960921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>obót poprawkowych.</w:t>
      </w:r>
    </w:p>
    <w:p w:rsidR="00C04E51" w:rsidRPr="00836722" w:rsidRDefault="00C04E5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 przypadk</w:t>
      </w:r>
      <w:r w:rsidR="00FA052A" w:rsidRPr="00836722">
        <w:rPr>
          <w:sz w:val="22"/>
          <w:szCs w:val="22"/>
        </w:rPr>
        <w:t>u</w:t>
      </w:r>
      <w:r w:rsidRPr="00836722">
        <w:rPr>
          <w:sz w:val="22"/>
          <w:szCs w:val="22"/>
        </w:rPr>
        <w:t xml:space="preserve"> niewykonania wyznaczonych </w:t>
      </w:r>
      <w:r w:rsidR="00FA052A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 xml:space="preserve">obót poprawkowych lub </w:t>
      </w:r>
      <w:r w:rsidR="00FA052A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>obót uzupełniających, komisja przerwie swoje czynności i ustala nowy termin odbioru ostatecznego.</w:t>
      </w:r>
    </w:p>
    <w:p w:rsidR="00C04E51" w:rsidRPr="00836722" w:rsidRDefault="00C04E51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W przypadku stwierdzenia przez komisję, że jakość wykonywanych </w:t>
      </w:r>
      <w:r w:rsidR="00FA052A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>obót w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 xml:space="preserve">poszczególnych asortymentach nieznacznie odbiega od wymaganej </w:t>
      </w:r>
      <w:r w:rsidR="00FA052A" w:rsidRPr="00836722">
        <w:rPr>
          <w:sz w:val="22"/>
          <w:szCs w:val="22"/>
        </w:rPr>
        <w:t xml:space="preserve">w </w:t>
      </w:r>
      <w:r w:rsidR="002C2C58" w:rsidRPr="00836722">
        <w:rPr>
          <w:sz w:val="22"/>
          <w:szCs w:val="22"/>
        </w:rPr>
        <w:t>specyfikacji technicznej</w:t>
      </w:r>
      <w:r w:rsidRPr="00836722">
        <w:rPr>
          <w:sz w:val="22"/>
          <w:szCs w:val="22"/>
        </w:rPr>
        <w:t xml:space="preserve"> z uwzględnieniem tolerancji i nie ma większego wpływu na cechy eksploatacyjne obiektu oraz bezpieczeństwo </w:t>
      </w:r>
      <w:r w:rsidR="00FA052A" w:rsidRPr="00836722">
        <w:rPr>
          <w:sz w:val="22"/>
          <w:szCs w:val="22"/>
        </w:rPr>
        <w:t>osób</w:t>
      </w:r>
      <w:r w:rsidRPr="00836722">
        <w:rPr>
          <w:sz w:val="22"/>
          <w:szCs w:val="22"/>
        </w:rPr>
        <w:t xml:space="preserve">, komisja dokona potrąceń, oceniając pomniejszoną wartość wykonanych </w:t>
      </w:r>
      <w:r w:rsidR="00FA052A" w:rsidRPr="00836722">
        <w:rPr>
          <w:sz w:val="22"/>
          <w:szCs w:val="22"/>
        </w:rPr>
        <w:t>r</w:t>
      </w:r>
      <w:r w:rsidRPr="00836722">
        <w:rPr>
          <w:sz w:val="22"/>
          <w:szCs w:val="22"/>
        </w:rPr>
        <w:t>obót w stosunku do wymagań przyjętych w</w:t>
      </w:r>
      <w:r w:rsidR="007B5371" w:rsidRPr="00836722">
        <w:rPr>
          <w:sz w:val="22"/>
          <w:szCs w:val="22"/>
        </w:rPr>
        <w:t> </w:t>
      </w:r>
      <w:r w:rsidR="00FA052A" w:rsidRPr="00836722">
        <w:rPr>
          <w:sz w:val="22"/>
          <w:szCs w:val="22"/>
        </w:rPr>
        <w:t>umowie</w:t>
      </w:r>
      <w:r w:rsidRPr="00836722">
        <w:rPr>
          <w:sz w:val="22"/>
          <w:szCs w:val="22"/>
        </w:rPr>
        <w:t>.</w:t>
      </w:r>
    </w:p>
    <w:p w:rsidR="008B51F4" w:rsidRPr="00836722" w:rsidRDefault="008B51F4" w:rsidP="007B5371">
      <w:pPr>
        <w:numPr>
          <w:ilvl w:val="2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lastRenderedPageBreak/>
        <w:t>Dokumenty odbioru ostatecznego.</w:t>
      </w:r>
    </w:p>
    <w:p w:rsidR="00821DE7" w:rsidRPr="00836722" w:rsidRDefault="00821DE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Podstawowym dokumentem do dokonania odbioru ostatecznego jest protokół odbioru ostatecznego robót sporządzony wg wzoru ustalonego przez zamawiającego. Do odbioru ostatecznego Wykonawca jest zobowiązany przygotować operat zawierający:</w:t>
      </w:r>
    </w:p>
    <w:p w:rsidR="00821DE7" w:rsidRPr="00836722" w:rsidRDefault="00821DE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-obmiar robót;</w:t>
      </w:r>
    </w:p>
    <w:p w:rsidR="00821DE7" w:rsidRPr="00836722" w:rsidRDefault="00821DE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-dokumenty ustalające wartość końcową robót (kosztorys </w:t>
      </w:r>
      <w:r w:rsidR="00683E94" w:rsidRPr="00836722">
        <w:rPr>
          <w:sz w:val="22"/>
          <w:szCs w:val="22"/>
        </w:rPr>
        <w:t>powykonawczy</w:t>
      </w:r>
      <w:r w:rsidRPr="00836722">
        <w:rPr>
          <w:sz w:val="22"/>
          <w:szCs w:val="22"/>
        </w:rPr>
        <w:t>);</w:t>
      </w:r>
    </w:p>
    <w:p w:rsidR="00821DE7" w:rsidRPr="00836722" w:rsidRDefault="00821DE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-protokoły odbioru robót zanikających;</w:t>
      </w:r>
    </w:p>
    <w:p w:rsidR="00683E94" w:rsidRPr="00836722" w:rsidRDefault="00683E94" w:rsidP="00683E94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-oświadczenie kierownika budowy;</w:t>
      </w:r>
    </w:p>
    <w:p w:rsidR="00683E94" w:rsidRPr="00836722" w:rsidRDefault="00683E94" w:rsidP="00683E94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-oświadczenie o zużytych mediach;</w:t>
      </w:r>
    </w:p>
    <w:p w:rsidR="00683E94" w:rsidRPr="00836722" w:rsidRDefault="00683E94" w:rsidP="00683E94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-atesty i certyfikaty wbudowanych materiałów. </w:t>
      </w:r>
    </w:p>
    <w:p w:rsidR="00821DE7" w:rsidRPr="00836722" w:rsidRDefault="00821DE7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-rozliczenie z demontażu;</w:t>
      </w:r>
    </w:p>
    <w:p w:rsidR="00821DE7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-inne dokumenty wymagane przez zamawiającego.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 przypadku, gdy według komisji, roboty pod względem przygotowania dokumentacyjnego nie będą gotowe do odbioru ostatecznego, komisja w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porozumieniu z Wykonawcą wyznaczy ponowny termin odbioru ostatecznego robót.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Wszystkie zarządzone przez komisję roboty poprawkowe lub uzupełniające będą zestawione według wzoru ustalonego przez zamawiającego, wykonane i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zgłoszone pisemnie przez Wykonawcę do odbioru w terminie ustalonym przez komisję.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Odbiór pogwarancyjny.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Odbiór pogwarancyjny polega na ocenie wykonanych robót związanych 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usunięciem wad stwierdzonych przy odbiorze ostatecznym i zaistniałych w okresie gwarancyjnym. Odbiór pogwarancyjny będzie dokonany na podstawie oceny wizualnej obiektu z uwzględnieniem zasad odbioru ostatecznego.</w:t>
      </w:r>
    </w:p>
    <w:p w:rsidR="008B51F4" w:rsidRPr="00836722" w:rsidRDefault="008B51F4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PODSTAWA PŁATNOŚCI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Ustalenia ogólne.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Podstawą płatności jest cena jednostkowa skalkulowana przez Wykonawcę za</w:t>
      </w:r>
      <w:r w:rsidR="00FF4979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jednostkę obmiarową ustaloną dla danej pozycji kosztorysu</w:t>
      </w:r>
      <w:r w:rsidR="000C1A4B" w:rsidRPr="00836722">
        <w:rPr>
          <w:sz w:val="22"/>
          <w:szCs w:val="22"/>
        </w:rPr>
        <w:t xml:space="preserve"> a przyjęta przez zamawiającego w umowie.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Cena jednostkowa pozycji kosztorysowej będzie uwzględniać wszystkie czynności, wymagania i badania składające się na jej wykonanie, określone w</w:t>
      </w:r>
      <w:r w:rsidR="007B5371" w:rsidRPr="00836722">
        <w:rPr>
          <w:sz w:val="22"/>
          <w:szCs w:val="22"/>
        </w:rPr>
        <w:t> </w:t>
      </w:r>
      <w:r w:rsidR="000C1A4B" w:rsidRPr="00836722">
        <w:rPr>
          <w:sz w:val="22"/>
          <w:szCs w:val="22"/>
        </w:rPr>
        <w:t>s</w:t>
      </w:r>
      <w:r w:rsidRPr="00836722">
        <w:rPr>
          <w:sz w:val="22"/>
          <w:szCs w:val="22"/>
        </w:rPr>
        <w:t xml:space="preserve">pecyfikacji </w:t>
      </w:r>
      <w:r w:rsidR="000C1A4B" w:rsidRPr="00836722">
        <w:rPr>
          <w:sz w:val="22"/>
          <w:szCs w:val="22"/>
        </w:rPr>
        <w:t>t</w:t>
      </w:r>
      <w:r w:rsidRPr="00836722">
        <w:rPr>
          <w:sz w:val="22"/>
          <w:szCs w:val="22"/>
        </w:rPr>
        <w:t>echnicznej.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Ceny jednostkowe pozycji kosztorysowej będą obejmować:</w:t>
      </w:r>
    </w:p>
    <w:p w:rsidR="00CB1025" w:rsidRPr="00836722" w:rsidRDefault="00CB1025" w:rsidP="007B537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robociznę bezpośrednią wraz z kosztami,</w:t>
      </w:r>
    </w:p>
    <w:p w:rsidR="00CB1025" w:rsidRPr="00836722" w:rsidRDefault="00CB1025" w:rsidP="007B537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wartość zużytych materiałów wraz z kosztami zakupu, magazynowania, ewentualnymi kosztami ubytków i transportu na plac budowy,</w:t>
      </w:r>
    </w:p>
    <w:p w:rsidR="00CB1025" w:rsidRPr="00836722" w:rsidRDefault="00CB1025" w:rsidP="007B537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wartość pracy sprzętu wraz z kosztami,</w:t>
      </w:r>
    </w:p>
    <w:p w:rsidR="00024A0A" w:rsidRPr="00836722" w:rsidRDefault="00CB1025" w:rsidP="007B537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koszty pośrednie,</w:t>
      </w:r>
      <w:r w:rsidR="00024A0A" w:rsidRPr="00836722">
        <w:rPr>
          <w:sz w:val="22"/>
          <w:szCs w:val="22"/>
        </w:rPr>
        <w:t xml:space="preserve"> w skład</w:t>
      </w:r>
      <w:r w:rsidRPr="00836722">
        <w:rPr>
          <w:sz w:val="22"/>
          <w:szCs w:val="22"/>
        </w:rPr>
        <w:t xml:space="preserve"> </w:t>
      </w:r>
      <w:r w:rsidR="00024A0A" w:rsidRPr="00836722">
        <w:rPr>
          <w:sz w:val="22"/>
          <w:szCs w:val="22"/>
        </w:rPr>
        <w:t>których wchodzą: płace personalne i</w:t>
      </w:r>
      <w:r w:rsidR="007B5371" w:rsidRPr="00836722">
        <w:rPr>
          <w:sz w:val="22"/>
          <w:szCs w:val="22"/>
        </w:rPr>
        <w:t> </w:t>
      </w:r>
      <w:r w:rsidR="00024A0A" w:rsidRPr="00836722">
        <w:rPr>
          <w:sz w:val="22"/>
          <w:szCs w:val="22"/>
        </w:rPr>
        <w:t>kierownictwa zakładu, pracowników nadzoru, wydatki dotyczące bhp, usługi obce na</w:t>
      </w:r>
      <w:r w:rsidR="007B5371" w:rsidRPr="00836722">
        <w:rPr>
          <w:sz w:val="22"/>
          <w:szCs w:val="22"/>
        </w:rPr>
        <w:t> </w:t>
      </w:r>
      <w:r w:rsidR="00024A0A" w:rsidRPr="00836722">
        <w:rPr>
          <w:sz w:val="22"/>
          <w:szCs w:val="22"/>
        </w:rPr>
        <w:t>rzecz budowy, ubezpieczenia, koszty zarządu przedsiębiorstwa wykonawcy, koszty eksploatacji zaplecza,</w:t>
      </w:r>
    </w:p>
    <w:p w:rsidR="00CB1025" w:rsidRPr="00836722" w:rsidRDefault="00024A0A" w:rsidP="007B5371">
      <w:pPr>
        <w:numPr>
          <w:ilvl w:val="0"/>
          <w:numId w:val="1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 xml:space="preserve"> </w:t>
      </w:r>
      <w:r w:rsidR="00CB1025" w:rsidRPr="00836722">
        <w:rPr>
          <w:sz w:val="22"/>
          <w:szCs w:val="22"/>
        </w:rPr>
        <w:t>zysk kalkulacyjny</w:t>
      </w:r>
      <w:r w:rsidRPr="00836722">
        <w:rPr>
          <w:sz w:val="22"/>
          <w:szCs w:val="22"/>
        </w:rPr>
        <w:t xml:space="preserve"> zawierający: ewentualne</w:t>
      </w:r>
      <w:r w:rsidR="00CB1025" w:rsidRPr="00836722">
        <w:rPr>
          <w:sz w:val="22"/>
          <w:szCs w:val="22"/>
        </w:rPr>
        <w:t xml:space="preserve"> ryzyko</w:t>
      </w:r>
      <w:r w:rsidRPr="00836722">
        <w:rPr>
          <w:sz w:val="22"/>
          <w:szCs w:val="22"/>
        </w:rPr>
        <w:t xml:space="preserve"> Wykonawcy z</w:t>
      </w:r>
      <w:r w:rsidR="007B5371" w:rsidRPr="00836722">
        <w:rPr>
          <w:sz w:val="22"/>
          <w:szCs w:val="22"/>
        </w:rPr>
        <w:t> </w:t>
      </w:r>
      <w:r w:rsidRPr="00836722">
        <w:rPr>
          <w:sz w:val="22"/>
          <w:szCs w:val="22"/>
        </w:rPr>
        <w:t>tytułu innych wydatków, które mogą wystąpić w czasie realizacji robót.</w:t>
      </w:r>
    </w:p>
    <w:p w:rsidR="00CB1025" w:rsidRPr="00836722" w:rsidRDefault="00CB1025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Do cen jednostkowych nie należy wliczać podatku VAT.</w:t>
      </w:r>
    </w:p>
    <w:p w:rsidR="008B51F4" w:rsidRPr="00836722" w:rsidRDefault="008B51F4" w:rsidP="007B5371">
      <w:pPr>
        <w:numPr>
          <w:ilvl w:val="1"/>
          <w:numId w:val="5"/>
        </w:numPr>
        <w:spacing w:line="276" w:lineRule="auto"/>
        <w:ind w:left="0"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Warunki umowy i wymagania ogólne.</w:t>
      </w:r>
    </w:p>
    <w:p w:rsidR="007E522E" w:rsidRPr="00836722" w:rsidRDefault="007E522E" w:rsidP="007B5371">
      <w:pPr>
        <w:spacing w:line="276" w:lineRule="auto"/>
        <w:ind w:firstLine="851"/>
        <w:jc w:val="both"/>
        <w:rPr>
          <w:sz w:val="22"/>
          <w:szCs w:val="22"/>
        </w:rPr>
      </w:pPr>
      <w:r w:rsidRPr="00836722">
        <w:rPr>
          <w:sz w:val="22"/>
          <w:szCs w:val="22"/>
        </w:rPr>
        <w:t>Koszt dostosowania się do wymagań warunków umowy i wymagań ogólnych zawartych w specyfikacji technicznej obejmuje wszystkie warunki określone w ww. dokumentach a niewyszczególnione w kosztorysie.</w:t>
      </w:r>
    </w:p>
    <w:p w:rsidR="00BC541A" w:rsidRPr="00836722" w:rsidRDefault="00BC541A" w:rsidP="007B5371">
      <w:pPr>
        <w:numPr>
          <w:ilvl w:val="0"/>
          <w:numId w:val="5"/>
        </w:numPr>
        <w:spacing w:line="276" w:lineRule="auto"/>
        <w:ind w:left="0" w:firstLine="851"/>
        <w:jc w:val="both"/>
        <w:rPr>
          <w:b/>
          <w:bCs/>
          <w:sz w:val="22"/>
          <w:szCs w:val="22"/>
        </w:rPr>
      </w:pPr>
      <w:r w:rsidRPr="00836722">
        <w:rPr>
          <w:b/>
          <w:bCs/>
          <w:sz w:val="22"/>
          <w:szCs w:val="22"/>
        </w:rPr>
        <w:t>PRZEPISY ZWIĄZANE</w:t>
      </w:r>
    </w:p>
    <w:p w:rsidR="005429FA" w:rsidRPr="00836722" w:rsidRDefault="00CD43B7" w:rsidP="005E7A55">
      <w:pPr>
        <w:numPr>
          <w:ilvl w:val="1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 xml:space="preserve">Ustawa prawo zamówień publicznych Dz.U. z </w:t>
      </w:r>
      <w:r w:rsidR="0049215A">
        <w:rPr>
          <w:bCs/>
          <w:sz w:val="22"/>
          <w:szCs w:val="22"/>
        </w:rPr>
        <w:t xml:space="preserve">2023 </w:t>
      </w:r>
      <w:r w:rsidRPr="00836722">
        <w:rPr>
          <w:bCs/>
          <w:sz w:val="22"/>
          <w:szCs w:val="22"/>
        </w:rPr>
        <w:t>r. poz. 1</w:t>
      </w:r>
      <w:r w:rsidR="0049215A">
        <w:rPr>
          <w:bCs/>
          <w:sz w:val="22"/>
          <w:szCs w:val="22"/>
        </w:rPr>
        <w:t>605</w:t>
      </w:r>
      <w:r w:rsidRPr="00836722">
        <w:rPr>
          <w:bCs/>
          <w:sz w:val="22"/>
          <w:szCs w:val="22"/>
        </w:rPr>
        <w:t xml:space="preserve"> </w:t>
      </w:r>
      <w:r w:rsidR="005E7A55" w:rsidRPr="005E7A55">
        <w:rPr>
          <w:bCs/>
          <w:sz w:val="22"/>
          <w:szCs w:val="22"/>
        </w:rPr>
        <w:t>późn. zm.</w:t>
      </w:r>
    </w:p>
    <w:p w:rsidR="005429FA" w:rsidRPr="005E7A55" w:rsidRDefault="005429FA" w:rsidP="005E7A55">
      <w:pPr>
        <w:numPr>
          <w:ilvl w:val="1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Ustawa Prawo Budowlane D</w:t>
      </w:r>
      <w:r w:rsidR="008468F2">
        <w:rPr>
          <w:bCs/>
          <w:sz w:val="22"/>
          <w:szCs w:val="22"/>
        </w:rPr>
        <w:t>z. U. z 2024 r. poz. 725</w:t>
      </w:r>
    </w:p>
    <w:p w:rsidR="00BF4CC5" w:rsidRPr="00836722" w:rsidRDefault="00BF4CC5" w:rsidP="005E7A55">
      <w:pPr>
        <w:numPr>
          <w:ilvl w:val="1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lastRenderedPageBreak/>
        <w:t>Rozporządzenie Ministra Infrastruktury z 12 kwietnia 2002 r. w sprawie warunków technicznych, jakim powinny odpowiadać budynki i ich usytuowanie (Dz.U. z 20</w:t>
      </w:r>
      <w:r w:rsidR="00CD43B7" w:rsidRPr="00836722">
        <w:rPr>
          <w:bCs/>
          <w:sz w:val="22"/>
          <w:szCs w:val="22"/>
        </w:rPr>
        <w:t>17 poz. 2285)</w:t>
      </w:r>
      <w:bookmarkStart w:id="0" w:name="_GoBack"/>
      <w:bookmarkEnd w:id="0"/>
    </w:p>
    <w:p w:rsidR="00CD43B7" w:rsidRPr="00836722" w:rsidRDefault="00CD43B7" w:rsidP="005E7A55">
      <w:pPr>
        <w:numPr>
          <w:ilvl w:val="1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 xml:space="preserve">Ustawa o planowaniu i zagospodarowaniu przestrzennym Dz.U. z 2017r. poz. 1073 </w:t>
      </w:r>
    </w:p>
    <w:p w:rsidR="00CD43B7" w:rsidRPr="00836722" w:rsidRDefault="00CD43B7" w:rsidP="005E7A55">
      <w:pPr>
        <w:numPr>
          <w:ilvl w:val="1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Ustawa o wy</w:t>
      </w:r>
      <w:r w:rsidR="008468F2">
        <w:rPr>
          <w:bCs/>
          <w:sz w:val="22"/>
          <w:szCs w:val="22"/>
        </w:rPr>
        <w:t>robach budowlanych  DZ.U. z 2021r. poz. 1213</w:t>
      </w:r>
      <w:r w:rsidRPr="00836722">
        <w:rPr>
          <w:bCs/>
          <w:sz w:val="22"/>
          <w:szCs w:val="22"/>
        </w:rPr>
        <w:t xml:space="preserve"> ze.zm.</w:t>
      </w:r>
    </w:p>
    <w:p w:rsidR="00BF4CC5" w:rsidRPr="00836722" w:rsidRDefault="00BF4CC5" w:rsidP="005E7A55">
      <w:pPr>
        <w:numPr>
          <w:ilvl w:val="1"/>
          <w:numId w:val="7"/>
        </w:numPr>
        <w:spacing w:line="276" w:lineRule="auto"/>
        <w:jc w:val="both"/>
        <w:rPr>
          <w:bCs/>
          <w:sz w:val="22"/>
          <w:szCs w:val="22"/>
        </w:rPr>
      </w:pPr>
      <w:r w:rsidRPr="00836722">
        <w:rPr>
          <w:bCs/>
          <w:sz w:val="22"/>
          <w:szCs w:val="22"/>
        </w:rPr>
        <w:t>Obowiązujące Aprobaty i Polskie Normy</w:t>
      </w:r>
    </w:p>
    <w:p w:rsidR="00FE09A6" w:rsidRPr="00DD3A7E" w:rsidRDefault="00FE09A6" w:rsidP="00DD3A7E">
      <w:pPr>
        <w:pStyle w:val="Nagwek4"/>
        <w:spacing w:line="276" w:lineRule="auto"/>
        <w:rPr>
          <w:rFonts w:ascii="kolo_book" w:hAnsi="kolo_book"/>
          <w:sz w:val="21"/>
          <w:szCs w:val="21"/>
          <w:shd w:val="clear" w:color="auto" w:fill="FFFFFF"/>
        </w:rPr>
      </w:pPr>
    </w:p>
    <w:sectPr w:rsidR="00FE09A6" w:rsidRPr="00DD3A7E" w:rsidSect="00F7412F">
      <w:headerReference w:type="default" r:id="rId9"/>
      <w:footerReference w:type="even" r:id="rId10"/>
      <w:footerReference w:type="default" r:id="rId11"/>
      <w:pgSz w:w="11906" w:h="16838"/>
      <w:pgMar w:top="426" w:right="1417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D2" w:rsidRDefault="009440D2">
      <w:r>
        <w:separator/>
      </w:r>
    </w:p>
  </w:endnote>
  <w:endnote w:type="continuationSeparator" w:id="0">
    <w:p w:rsidR="009440D2" w:rsidRDefault="009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lo_boo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2A" w:rsidRDefault="00E321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212A" w:rsidRDefault="00E32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611969045"/>
      <w:docPartObj>
        <w:docPartGallery w:val="Page Numbers (Bottom of Page)"/>
        <w:docPartUnique/>
      </w:docPartObj>
    </w:sdtPr>
    <w:sdtContent>
      <w:p w:rsidR="008468F2" w:rsidRPr="008468F2" w:rsidRDefault="008468F2">
        <w:pPr>
          <w:pStyle w:val="Stopka"/>
          <w:rPr>
            <w:rFonts w:ascii="Arial" w:hAnsi="Arial" w:cs="Arial"/>
            <w:sz w:val="16"/>
            <w:szCs w:val="16"/>
          </w:rPr>
        </w:pPr>
        <w:r w:rsidRPr="008468F2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8468F2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8468F2">
          <w:rPr>
            <w:rFonts w:ascii="Arial" w:hAnsi="Arial" w:cs="Arial"/>
            <w:sz w:val="16"/>
            <w:szCs w:val="16"/>
          </w:rPr>
          <w:instrText>PAGE    \* MERGEFORMAT</w:instrText>
        </w:r>
        <w:r w:rsidRPr="008468F2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8468F2">
          <w:rPr>
            <w:rFonts w:ascii="Arial" w:eastAsiaTheme="majorEastAsia" w:hAnsi="Arial" w:cs="Arial"/>
            <w:noProof/>
            <w:sz w:val="16"/>
            <w:szCs w:val="16"/>
          </w:rPr>
          <w:t>9</w:t>
        </w:r>
        <w:r w:rsidRPr="008468F2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E3212A" w:rsidRDefault="00E321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D2" w:rsidRDefault="009440D2">
      <w:r>
        <w:separator/>
      </w:r>
    </w:p>
  </w:footnote>
  <w:footnote w:type="continuationSeparator" w:id="0">
    <w:p w:rsidR="009440D2" w:rsidRDefault="0094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2A" w:rsidRPr="00836722" w:rsidRDefault="00E3212A" w:rsidP="00D346F5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1AC"/>
    <w:multiLevelType w:val="hybridMultilevel"/>
    <w:tmpl w:val="BB9CC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1305B"/>
    <w:multiLevelType w:val="hybridMultilevel"/>
    <w:tmpl w:val="ABE04E44"/>
    <w:lvl w:ilvl="0" w:tplc="8978587A">
      <w:start w:val="2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Calibri" w:eastAsia="Andale Sans U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2" w15:restartNumberingAfterBreak="0">
    <w:nsid w:val="03447DA0"/>
    <w:multiLevelType w:val="hybridMultilevel"/>
    <w:tmpl w:val="FB76A6AE"/>
    <w:lvl w:ilvl="0" w:tplc="3948D6EA">
      <w:start w:val="2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3C83DE5"/>
    <w:multiLevelType w:val="hybridMultilevel"/>
    <w:tmpl w:val="7F50C79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C702B1"/>
    <w:multiLevelType w:val="multilevel"/>
    <w:tmpl w:val="7FFC4E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6F7951"/>
    <w:multiLevelType w:val="multilevel"/>
    <w:tmpl w:val="D6BA5D3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DE07230"/>
    <w:multiLevelType w:val="multilevel"/>
    <w:tmpl w:val="904639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84783A"/>
    <w:multiLevelType w:val="multilevel"/>
    <w:tmpl w:val="576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44FE7"/>
    <w:multiLevelType w:val="hybridMultilevel"/>
    <w:tmpl w:val="42648C92"/>
    <w:lvl w:ilvl="0" w:tplc="04269BCC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D2BC5"/>
    <w:multiLevelType w:val="multilevel"/>
    <w:tmpl w:val="929015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1BC130E"/>
    <w:multiLevelType w:val="hybridMultilevel"/>
    <w:tmpl w:val="C63ED0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3234716"/>
    <w:multiLevelType w:val="multilevel"/>
    <w:tmpl w:val="D3CCB9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66A1411"/>
    <w:multiLevelType w:val="hybridMultilevel"/>
    <w:tmpl w:val="C2CA304E"/>
    <w:lvl w:ilvl="0" w:tplc="3948D6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3715"/>
    <w:multiLevelType w:val="multilevel"/>
    <w:tmpl w:val="301CFA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11C63FF"/>
    <w:multiLevelType w:val="hybridMultilevel"/>
    <w:tmpl w:val="B9CC41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4F7999"/>
    <w:multiLevelType w:val="multilevel"/>
    <w:tmpl w:val="6CE28D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1E04F6B"/>
    <w:multiLevelType w:val="multilevel"/>
    <w:tmpl w:val="F9EEE6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FD1600"/>
    <w:multiLevelType w:val="hybridMultilevel"/>
    <w:tmpl w:val="612EC002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 w15:restartNumberingAfterBreak="0">
    <w:nsid w:val="2FCA1568"/>
    <w:multiLevelType w:val="multilevel"/>
    <w:tmpl w:val="B1B4BB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F5F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E23B7B"/>
    <w:multiLevelType w:val="multilevel"/>
    <w:tmpl w:val="1A162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8169B5"/>
    <w:multiLevelType w:val="hybridMultilevel"/>
    <w:tmpl w:val="49C457D6"/>
    <w:lvl w:ilvl="0" w:tplc="3948D6EA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63D12AF"/>
    <w:multiLevelType w:val="multilevel"/>
    <w:tmpl w:val="E162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2D43E9"/>
    <w:multiLevelType w:val="multilevel"/>
    <w:tmpl w:val="DDAA61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891EDD"/>
    <w:multiLevelType w:val="hybridMultilevel"/>
    <w:tmpl w:val="6032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6960D4"/>
    <w:multiLevelType w:val="multilevel"/>
    <w:tmpl w:val="A322FB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FE56424"/>
    <w:multiLevelType w:val="hybridMultilevel"/>
    <w:tmpl w:val="13BA35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A755FF"/>
    <w:multiLevelType w:val="hybridMultilevel"/>
    <w:tmpl w:val="9A7ADD4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42E65D9"/>
    <w:multiLevelType w:val="multilevel"/>
    <w:tmpl w:val="67AC9C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64A5B2D"/>
    <w:multiLevelType w:val="multilevel"/>
    <w:tmpl w:val="2E7A7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7D50049"/>
    <w:multiLevelType w:val="hybridMultilevel"/>
    <w:tmpl w:val="545CE702"/>
    <w:lvl w:ilvl="0" w:tplc="04269BCC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69752B"/>
    <w:multiLevelType w:val="multilevel"/>
    <w:tmpl w:val="E41228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A7B0BAC"/>
    <w:multiLevelType w:val="hybridMultilevel"/>
    <w:tmpl w:val="D8F002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EE4D41"/>
    <w:multiLevelType w:val="multilevel"/>
    <w:tmpl w:val="FA32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183E12"/>
    <w:multiLevelType w:val="multilevel"/>
    <w:tmpl w:val="D04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A7C09"/>
    <w:multiLevelType w:val="multilevel"/>
    <w:tmpl w:val="6C44CF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5357F0"/>
    <w:multiLevelType w:val="multilevel"/>
    <w:tmpl w:val="929015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1623350"/>
    <w:multiLevelType w:val="multilevel"/>
    <w:tmpl w:val="A322FB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F25C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5827F48"/>
    <w:multiLevelType w:val="hybridMultilevel"/>
    <w:tmpl w:val="54A24A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D357B5"/>
    <w:multiLevelType w:val="hybridMultilevel"/>
    <w:tmpl w:val="A7C49254"/>
    <w:lvl w:ilvl="0" w:tplc="4336C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623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63BEC"/>
    <w:multiLevelType w:val="multilevel"/>
    <w:tmpl w:val="27B00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631610"/>
    <w:multiLevelType w:val="hybridMultilevel"/>
    <w:tmpl w:val="0ED6AEC4"/>
    <w:lvl w:ilvl="0" w:tplc="9094E5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F5D19EB"/>
    <w:multiLevelType w:val="multilevel"/>
    <w:tmpl w:val="0F6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EA64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1320DC"/>
    <w:multiLevelType w:val="multilevel"/>
    <w:tmpl w:val="9580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8B5229"/>
    <w:multiLevelType w:val="hybridMultilevel"/>
    <w:tmpl w:val="63EEFCE0"/>
    <w:lvl w:ilvl="0" w:tplc="3948D6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5D3F71"/>
    <w:multiLevelType w:val="multilevel"/>
    <w:tmpl w:val="0EDC8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9D6F79"/>
    <w:multiLevelType w:val="multilevel"/>
    <w:tmpl w:val="A64639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DB02419"/>
    <w:multiLevelType w:val="multilevel"/>
    <w:tmpl w:val="929015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7"/>
  </w:num>
  <w:num w:numId="3">
    <w:abstractNumId w:val="36"/>
  </w:num>
  <w:num w:numId="4">
    <w:abstractNumId w:val="28"/>
  </w:num>
  <w:num w:numId="5">
    <w:abstractNumId w:val="41"/>
  </w:num>
  <w:num w:numId="6">
    <w:abstractNumId w:val="2"/>
  </w:num>
  <w:num w:numId="7">
    <w:abstractNumId w:val="29"/>
  </w:num>
  <w:num w:numId="8">
    <w:abstractNumId w:val="40"/>
  </w:num>
  <w:num w:numId="9">
    <w:abstractNumId w:val="35"/>
  </w:num>
  <w:num w:numId="10">
    <w:abstractNumId w:val="13"/>
  </w:num>
  <w:num w:numId="11">
    <w:abstractNumId w:val="17"/>
  </w:num>
  <w:num w:numId="12">
    <w:abstractNumId w:val="12"/>
  </w:num>
  <w:num w:numId="13">
    <w:abstractNumId w:val="1"/>
  </w:num>
  <w:num w:numId="14">
    <w:abstractNumId w:val="9"/>
  </w:num>
  <w:num w:numId="15">
    <w:abstractNumId w:val="49"/>
  </w:num>
  <w:num w:numId="16">
    <w:abstractNumId w:val="11"/>
  </w:num>
  <w:num w:numId="17">
    <w:abstractNumId w:val="31"/>
  </w:num>
  <w:num w:numId="18">
    <w:abstractNumId w:val="23"/>
  </w:num>
  <w:num w:numId="19">
    <w:abstractNumId w:val="20"/>
  </w:num>
  <w:num w:numId="20">
    <w:abstractNumId w:val="37"/>
  </w:num>
  <w:num w:numId="21">
    <w:abstractNumId w:val="48"/>
  </w:num>
  <w:num w:numId="22">
    <w:abstractNumId w:val="4"/>
  </w:num>
  <w:num w:numId="23">
    <w:abstractNumId w:val="39"/>
  </w:num>
  <w:num w:numId="24">
    <w:abstractNumId w:val="7"/>
  </w:num>
  <w:num w:numId="25">
    <w:abstractNumId w:val="24"/>
  </w:num>
  <w:num w:numId="26">
    <w:abstractNumId w:val="14"/>
  </w:num>
  <w:num w:numId="27">
    <w:abstractNumId w:val="45"/>
  </w:num>
  <w:num w:numId="28">
    <w:abstractNumId w:val="26"/>
  </w:num>
  <w:num w:numId="29">
    <w:abstractNumId w:val="3"/>
  </w:num>
  <w:num w:numId="30">
    <w:abstractNumId w:val="27"/>
  </w:num>
  <w:num w:numId="31">
    <w:abstractNumId w:val="43"/>
  </w:num>
  <w:num w:numId="32">
    <w:abstractNumId w:val="22"/>
  </w:num>
  <w:num w:numId="33">
    <w:abstractNumId w:val="33"/>
  </w:num>
  <w:num w:numId="34">
    <w:abstractNumId w:val="34"/>
  </w:num>
  <w:num w:numId="35">
    <w:abstractNumId w:val="42"/>
  </w:num>
  <w:num w:numId="36">
    <w:abstractNumId w:val="18"/>
  </w:num>
  <w:num w:numId="37">
    <w:abstractNumId w:val="25"/>
  </w:num>
  <w:num w:numId="38">
    <w:abstractNumId w:val="15"/>
  </w:num>
  <w:num w:numId="39">
    <w:abstractNumId w:val="16"/>
  </w:num>
  <w:num w:numId="40">
    <w:abstractNumId w:val="44"/>
  </w:num>
  <w:num w:numId="41">
    <w:abstractNumId w:val="19"/>
  </w:num>
  <w:num w:numId="42">
    <w:abstractNumId w:val="5"/>
  </w:num>
  <w:num w:numId="43">
    <w:abstractNumId w:val="10"/>
  </w:num>
  <w:num w:numId="44">
    <w:abstractNumId w:val="46"/>
  </w:num>
  <w:num w:numId="45">
    <w:abstractNumId w:val="21"/>
  </w:num>
  <w:num w:numId="46">
    <w:abstractNumId w:val="38"/>
  </w:num>
  <w:num w:numId="47">
    <w:abstractNumId w:val="8"/>
  </w:num>
  <w:num w:numId="48">
    <w:abstractNumId w:val="6"/>
  </w:num>
  <w:num w:numId="49">
    <w:abstractNumId w:val="30"/>
  </w:num>
  <w:num w:numId="5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D1"/>
    <w:rsid w:val="000022EC"/>
    <w:rsid w:val="00011DAF"/>
    <w:rsid w:val="000124AC"/>
    <w:rsid w:val="000149B3"/>
    <w:rsid w:val="0001507C"/>
    <w:rsid w:val="00020284"/>
    <w:rsid w:val="000236CE"/>
    <w:rsid w:val="00023BAD"/>
    <w:rsid w:val="000248F3"/>
    <w:rsid w:val="00024A0A"/>
    <w:rsid w:val="00024E92"/>
    <w:rsid w:val="00033BCD"/>
    <w:rsid w:val="00040202"/>
    <w:rsid w:val="0004351F"/>
    <w:rsid w:val="00057312"/>
    <w:rsid w:val="00067DC2"/>
    <w:rsid w:val="00071694"/>
    <w:rsid w:val="00071FFE"/>
    <w:rsid w:val="00073DF3"/>
    <w:rsid w:val="00074116"/>
    <w:rsid w:val="00076736"/>
    <w:rsid w:val="0007726B"/>
    <w:rsid w:val="00082845"/>
    <w:rsid w:val="00083802"/>
    <w:rsid w:val="0009092F"/>
    <w:rsid w:val="00095012"/>
    <w:rsid w:val="000966B5"/>
    <w:rsid w:val="000A1966"/>
    <w:rsid w:val="000A288D"/>
    <w:rsid w:val="000A5FDE"/>
    <w:rsid w:val="000A7703"/>
    <w:rsid w:val="000B0256"/>
    <w:rsid w:val="000B2E08"/>
    <w:rsid w:val="000B5298"/>
    <w:rsid w:val="000B7D96"/>
    <w:rsid w:val="000C0E20"/>
    <w:rsid w:val="000C1A4B"/>
    <w:rsid w:val="000C3A7B"/>
    <w:rsid w:val="000C6105"/>
    <w:rsid w:val="000C6A27"/>
    <w:rsid w:val="000C7F8F"/>
    <w:rsid w:val="000D7FEB"/>
    <w:rsid w:val="000E6C61"/>
    <w:rsid w:val="000E7577"/>
    <w:rsid w:val="000F6625"/>
    <w:rsid w:val="000F6E92"/>
    <w:rsid w:val="0010005E"/>
    <w:rsid w:val="001017EB"/>
    <w:rsid w:val="00106775"/>
    <w:rsid w:val="00110AC9"/>
    <w:rsid w:val="0011354F"/>
    <w:rsid w:val="0011424F"/>
    <w:rsid w:val="001177C7"/>
    <w:rsid w:val="0012153D"/>
    <w:rsid w:val="0012485D"/>
    <w:rsid w:val="00130B61"/>
    <w:rsid w:val="00135C3A"/>
    <w:rsid w:val="00136F67"/>
    <w:rsid w:val="00137204"/>
    <w:rsid w:val="00144F08"/>
    <w:rsid w:val="0014633B"/>
    <w:rsid w:val="00153704"/>
    <w:rsid w:val="001558E3"/>
    <w:rsid w:val="00162D53"/>
    <w:rsid w:val="00170F52"/>
    <w:rsid w:val="001718B9"/>
    <w:rsid w:val="00173902"/>
    <w:rsid w:val="00175545"/>
    <w:rsid w:val="00187382"/>
    <w:rsid w:val="00187628"/>
    <w:rsid w:val="00193C09"/>
    <w:rsid w:val="00193DF0"/>
    <w:rsid w:val="001A127C"/>
    <w:rsid w:val="001A14B4"/>
    <w:rsid w:val="001A2F79"/>
    <w:rsid w:val="001A7A5C"/>
    <w:rsid w:val="001C6EE2"/>
    <w:rsid w:val="001C7977"/>
    <w:rsid w:val="001E0CCC"/>
    <w:rsid w:val="001E4197"/>
    <w:rsid w:val="001F11DB"/>
    <w:rsid w:val="001F3AB9"/>
    <w:rsid w:val="002029D4"/>
    <w:rsid w:val="002136E3"/>
    <w:rsid w:val="00214928"/>
    <w:rsid w:val="00227279"/>
    <w:rsid w:val="00227614"/>
    <w:rsid w:val="0023304E"/>
    <w:rsid w:val="00234AC3"/>
    <w:rsid w:val="00236285"/>
    <w:rsid w:val="00244D74"/>
    <w:rsid w:val="00245C61"/>
    <w:rsid w:val="00247E01"/>
    <w:rsid w:val="002528E1"/>
    <w:rsid w:val="0025382C"/>
    <w:rsid w:val="002660E8"/>
    <w:rsid w:val="002668F2"/>
    <w:rsid w:val="00275EF6"/>
    <w:rsid w:val="00277DD5"/>
    <w:rsid w:val="00277EE0"/>
    <w:rsid w:val="002804E9"/>
    <w:rsid w:val="00290D07"/>
    <w:rsid w:val="00291986"/>
    <w:rsid w:val="002B0625"/>
    <w:rsid w:val="002B17B0"/>
    <w:rsid w:val="002B1F7C"/>
    <w:rsid w:val="002B39F6"/>
    <w:rsid w:val="002C2C58"/>
    <w:rsid w:val="002C544C"/>
    <w:rsid w:val="002D549B"/>
    <w:rsid w:val="002D730F"/>
    <w:rsid w:val="00302F20"/>
    <w:rsid w:val="003031CC"/>
    <w:rsid w:val="00303C17"/>
    <w:rsid w:val="00333A0F"/>
    <w:rsid w:val="00336532"/>
    <w:rsid w:val="00355425"/>
    <w:rsid w:val="0035605F"/>
    <w:rsid w:val="003646FA"/>
    <w:rsid w:val="003740BE"/>
    <w:rsid w:val="00390A4D"/>
    <w:rsid w:val="003942E2"/>
    <w:rsid w:val="00396D2E"/>
    <w:rsid w:val="0039725D"/>
    <w:rsid w:val="00397DD1"/>
    <w:rsid w:val="003A3BB1"/>
    <w:rsid w:val="003A3F70"/>
    <w:rsid w:val="003A4111"/>
    <w:rsid w:val="003C33D1"/>
    <w:rsid w:val="003C5069"/>
    <w:rsid w:val="003D224E"/>
    <w:rsid w:val="003D57A4"/>
    <w:rsid w:val="003E052B"/>
    <w:rsid w:val="003F0F24"/>
    <w:rsid w:val="003F28D8"/>
    <w:rsid w:val="003F4B46"/>
    <w:rsid w:val="003F58D3"/>
    <w:rsid w:val="00404333"/>
    <w:rsid w:val="0040604D"/>
    <w:rsid w:val="00410D3B"/>
    <w:rsid w:val="00417D0B"/>
    <w:rsid w:val="00422CD4"/>
    <w:rsid w:val="00430194"/>
    <w:rsid w:val="00443FD6"/>
    <w:rsid w:val="004470D7"/>
    <w:rsid w:val="00447FF2"/>
    <w:rsid w:val="00454E1B"/>
    <w:rsid w:val="00455AB3"/>
    <w:rsid w:val="00462CD2"/>
    <w:rsid w:val="00465A56"/>
    <w:rsid w:val="00465E60"/>
    <w:rsid w:val="004758F8"/>
    <w:rsid w:val="00484853"/>
    <w:rsid w:val="004848E2"/>
    <w:rsid w:val="004876A9"/>
    <w:rsid w:val="0049215A"/>
    <w:rsid w:val="004A01D4"/>
    <w:rsid w:val="004A2E21"/>
    <w:rsid w:val="004A512D"/>
    <w:rsid w:val="004A6020"/>
    <w:rsid w:val="004B1F67"/>
    <w:rsid w:val="004B3023"/>
    <w:rsid w:val="004B7FFA"/>
    <w:rsid w:val="004C13B9"/>
    <w:rsid w:val="004C2DE5"/>
    <w:rsid w:val="004D60DC"/>
    <w:rsid w:val="004E5456"/>
    <w:rsid w:val="004E5692"/>
    <w:rsid w:val="004E7AB9"/>
    <w:rsid w:val="004F59EB"/>
    <w:rsid w:val="004F79BE"/>
    <w:rsid w:val="00524D65"/>
    <w:rsid w:val="00531329"/>
    <w:rsid w:val="0053314D"/>
    <w:rsid w:val="005429FA"/>
    <w:rsid w:val="00552166"/>
    <w:rsid w:val="00552D4C"/>
    <w:rsid w:val="0055460D"/>
    <w:rsid w:val="00555322"/>
    <w:rsid w:val="00555E94"/>
    <w:rsid w:val="00556A70"/>
    <w:rsid w:val="00572B7A"/>
    <w:rsid w:val="0058368B"/>
    <w:rsid w:val="00591EA5"/>
    <w:rsid w:val="005921A8"/>
    <w:rsid w:val="00596494"/>
    <w:rsid w:val="00596B42"/>
    <w:rsid w:val="005A519B"/>
    <w:rsid w:val="005A778B"/>
    <w:rsid w:val="005B5669"/>
    <w:rsid w:val="005B633C"/>
    <w:rsid w:val="005B67F1"/>
    <w:rsid w:val="005D7EFA"/>
    <w:rsid w:val="005E6FC1"/>
    <w:rsid w:val="005E7A55"/>
    <w:rsid w:val="005F7281"/>
    <w:rsid w:val="00611BF4"/>
    <w:rsid w:val="00616638"/>
    <w:rsid w:val="00620193"/>
    <w:rsid w:val="00634FEB"/>
    <w:rsid w:val="00636026"/>
    <w:rsid w:val="00636BA7"/>
    <w:rsid w:val="006439B1"/>
    <w:rsid w:val="00644E48"/>
    <w:rsid w:val="0064516B"/>
    <w:rsid w:val="006525F9"/>
    <w:rsid w:val="00661D24"/>
    <w:rsid w:val="00661E1E"/>
    <w:rsid w:val="00673F45"/>
    <w:rsid w:val="006753CA"/>
    <w:rsid w:val="00675F07"/>
    <w:rsid w:val="00683E94"/>
    <w:rsid w:val="0068742A"/>
    <w:rsid w:val="006A10CF"/>
    <w:rsid w:val="006A179F"/>
    <w:rsid w:val="006A4FB6"/>
    <w:rsid w:val="006A5F3A"/>
    <w:rsid w:val="006B06FC"/>
    <w:rsid w:val="006B0AE0"/>
    <w:rsid w:val="006B4CC8"/>
    <w:rsid w:val="006C4492"/>
    <w:rsid w:val="006D3621"/>
    <w:rsid w:val="006E2864"/>
    <w:rsid w:val="006F2BE7"/>
    <w:rsid w:val="007029E9"/>
    <w:rsid w:val="0070413C"/>
    <w:rsid w:val="007063ED"/>
    <w:rsid w:val="00706A03"/>
    <w:rsid w:val="007070A3"/>
    <w:rsid w:val="00714B31"/>
    <w:rsid w:val="00715F42"/>
    <w:rsid w:val="00721EC2"/>
    <w:rsid w:val="00731C21"/>
    <w:rsid w:val="00731E64"/>
    <w:rsid w:val="00732098"/>
    <w:rsid w:val="00734779"/>
    <w:rsid w:val="00734E2C"/>
    <w:rsid w:val="0073561F"/>
    <w:rsid w:val="00736D4D"/>
    <w:rsid w:val="00754AAA"/>
    <w:rsid w:val="007564ED"/>
    <w:rsid w:val="0076223A"/>
    <w:rsid w:val="007651A8"/>
    <w:rsid w:val="007679B8"/>
    <w:rsid w:val="00772555"/>
    <w:rsid w:val="00775C8D"/>
    <w:rsid w:val="00780AA3"/>
    <w:rsid w:val="007856DA"/>
    <w:rsid w:val="00785B9B"/>
    <w:rsid w:val="00791DA4"/>
    <w:rsid w:val="007A5982"/>
    <w:rsid w:val="007A6E12"/>
    <w:rsid w:val="007B132B"/>
    <w:rsid w:val="007B5031"/>
    <w:rsid w:val="007B5371"/>
    <w:rsid w:val="007D57D3"/>
    <w:rsid w:val="007D7FB2"/>
    <w:rsid w:val="007E3347"/>
    <w:rsid w:val="007E522E"/>
    <w:rsid w:val="008008A9"/>
    <w:rsid w:val="00804DD0"/>
    <w:rsid w:val="00810B80"/>
    <w:rsid w:val="00811212"/>
    <w:rsid w:val="00814661"/>
    <w:rsid w:val="00815EDE"/>
    <w:rsid w:val="008219DA"/>
    <w:rsid w:val="00821DE7"/>
    <w:rsid w:val="00827930"/>
    <w:rsid w:val="008302C4"/>
    <w:rsid w:val="00834577"/>
    <w:rsid w:val="00836722"/>
    <w:rsid w:val="00840F3A"/>
    <w:rsid w:val="008468F2"/>
    <w:rsid w:val="008478D7"/>
    <w:rsid w:val="00851380"/>
    <w:rsid w:val="00862B3F"/>
    <w:rsid w:val="00866281"/>
    <w:rsid w:val="00867975"/>
    <w:rsid w:val="00870E4A"/>
    <w:rsid w:val="0087478B"/>
    <w:rsid w:val="00876C39"/>
    <w:rsid w:val="00882538"/>
    <w:rsid w:val="00886982"/>
    <w:rsid w:val="008878AD"/>
    <w:rsid w:val="008A2875"/>
    <w:rsid w:val="008A2A40"/>
    <w:rsid w:val="008A2F7B"/>
    <w:rsid w:val="008A5DD8"/>
    <w:rsid w:val="008B1AA8"/>
    <w:rsid w:val="008B51F4"/>
    <w:rsid w:val="008B5939"/>
    <w:rsid w:val="008B67D8"/>
    <w:rsid w:val="008C550C"/>
    <w:rsid w:val="008C5767"/>
    <w:rsid w:val="008C6994"/>
    <w:rsid w:val="008D0365"/>
    <w:rsid w:val="008D16F8"/>
    <w:rsid w:val="008E3ECC"/>
    <w:rsid w:val="008E4F7D"/>
    <w:rsid w:val="008F4D47"/>
    <w:rsid w:val="008F5AA5"/>
    <w:rsid w:val="008F76A5"/>
    <w:rsid w:val="008F7717"/>
    <w:rsid w:val="009051E7"/>
    <w:rsid w:val="00906639"/>
    <w:rsid w:val="0090678C"/>
    <w:rsid w:val="0091319F"/>
    <w:rsid w:val="009144C7"/>
    <w:rsid w:val="0091633D"/>
    <w:rsid w:val="00916DD3"/>
    <w:rsid w:val="00923972"/>
    <w:rsid w:val="009322EF"/>
    <w:rsid w:val="00941DD4"/>
    <w:rsid w:val="009440A1"/>
    <w:rsid w:val="009440D2"/>
    <w:rsid w:val="00947E83"/>
    <w:rsid w:val="0095281F"/>
    <w:rsid w:val="00955F63"/>
    <w:rsid w:val="00957720"/>
    <w:rsid w:val="00960921"/>
    <w:rsid w:val="00961332"/>
    <w:rsid w:val="00961499"/>
    <w:rsid w:val="009672F1"/>
    <w:rsid w:val="00970829"/>
    <w:rsid w:val="00980474"/>
    <w:rsid w:val="009812D7"/>
    <w:rsid w:val="00993CA8"/>
    <w:rsid w:val="009A246D"/>
    <w:rsid w:val="009A5610"/>
    <w:rsid w:val="009A6EF5"/>
    <w:rsid w:val="009C6B11"/>
    <w:rsid w:val="009D0C77"/>
    <w:rsid w:val="009D1021"/>
    <w:rsid w:val="009D4D38"/>
    <w:rsid w:val="009D6D75"/>
    <w:rsid w:val="009E5270"/>
    <w:rsid w:val="00A0311D"/>
    <w:rsid w:val="00A03A5A"/>
    <w:rsid w:val="00A041AA"/>
    <w:rsid w:val="00A064D4"/>
    <w:rsid w:val="00A25FF1"/>
    <w:rsid w:val="00A27D2F"/>
    <w:rsid w:val="00A344CF"/>
    <w:rsid w:val="00A3469F"/>
    <w:rsid w:val="00A43CEE"/>
    <w:rsid w:val="00A500A0"/>
    <w:rsid w:val="00A50BA5"/>
    <w:rsid w:val="00A569FE"/>
    <w:rsid w:val="00A81142"/>
    <w:rsid w:val="00A82E00"/>
    <w:rsid w:val="00A85692"/>
    <w:rsid w:val="00A87024"/>
    <w:rsid w:val="00A948F2"/>
    <w:rsid w:val="00AA1577"/>
    <w:rsid w:val="00AB0E7E"/>
    <w:rsid w:val="00AB4DF6"/>
    <w:rsid w:val="00AC17E6"/>
    <w:rsid w:val="00AC389E"/>
    <w:rsid w:val="00AC5EED"/>
    <w:rsid w:val="00AD4DBB"/>
    <w:rsid w:val="00AD7977"/>
    <w:rsid w:val="00AE0B8E"/>
    <w:rsid w:val="00AE10CF"/>
    <w:rsid w:val="00AE2A3F"/>
    <w:rsid w:val="00AE5E20"/>
    <w:rsid w:val="00AE7B45"/>
    <w:rsid w:val="00AF4F92"/>
    <w:rsid w:val="00AF7E34"/>
    <w:rsid w:val="00B0050D"/>
    <w:rsid w:val="00B016B4"/>
    <w:rsid w:val="00B123A5"/>
    <w:rsid w:val="00B16AB1"/>
    <w:rsid w:val="00B17873"/>
    <w:rsid w:val="00B233F0"/>
    <w:rsid w:val="00B23F85"/>
    <w:rsid w:val="00B276AE"/>
    <w:rsid w:val="00B30140"/>
    <w:rsid w:val="00B33FF2"/>
    <w:rsid w:val="00B462F4"/>
    <w:rsid w:val="00B47458"/>
    <w:rsid w:val="00B531A9"/>
    <w:rsid w:val="00B53415"/>
    <w:rsid w:val="00B535FD"/>
    <w:rsid w:val="00B54E80"/>
    <w:rsid w:val="00B61A47"/>
    <w:rsid w:val="00B669C3"/>
    <w:rsid w:val="00B71982"/>
    <w:rsid w:val="00B76BD5"/>
    <w:rsid w:val="00B77228"/>
    <w:rsid w:val="00B830BE"/>
    <w:rsid w:val="00B94387"/>
    <w:rsid w:val="00BA0BAF"/>
    <w:rsid w:val="00BA2278"/>
    <w:rsid w:val="00BA25FE"/>
    <w:rsid w:val="00BA3325"/>
    <w:rsid w:val="00BA5ADA"/>
    <w:rsid w:val="00BB454F"/>
    <w:rsid w:val="00BC541A"/>
    <w:rsid w:val="00BD2A03"/>
    <w:rsid w:val="00BD6D4E"/>
    <w:rsid w:val="00BE228F"/>
    <w:rsid w:val="00BF0AC7"/>
    <w:rsid w:val="00BF4CC5"/>
    <w:rsid w:val="00BF6798"/>
    <w:rsid w:val="00C01439"/>
    <w:rsid w:val="00C04E51"/>
    <w:rsid w:val="00C0612E"/>
    <w:rsid w:val="00C12337"/>
    <w:rsid w:val="00C21349"/>
    <w:rsid w:val="00C22969"/>
    <w:rsid w:val="00C23D56"/>
    <w:rsid w:val="00C27644"/>
    <w:rsid w:val="00C3213A"/>
    <w:rsid w:val="00C32749"/>
    <w:rsid w:val="00C33F01"/>
    <w:rsid w:val="00C34B46"/>
    <w:rsid w:val="00C37616"/>
    <w:rsid w:val="00C37F3C"/>
    <w:rsid w:val="00C5372B"/>
    <w:rsid w:val="00C5708B"/>
    <w:rsid w:val="00C61911"/>
    <w:rsid w:val="00C61C40"/>
    <w:rsid w:val="00C66FFF"/>
    <w:rsid w:val="00C705A3"/>
    <w:rsid w:val="00C74AF6"/>
    <w:rsid w:val="00C82584"/>
    <w:rsid w:val="00C934F6"/>
    <w:rsid w:val="00C935B9"/>
    <w:rsid w:val="00C94280"/>
    <w:rsid w:val="00C95466"/>
    <w:rsid w:val="00C96ACE"/>
    <w:rsid w:val="00CA0910"/>
    <w:rsid w:val="00CA2BD6"/>
    <w:rsid w:val="00CA3F1F"/>
    <w:rsid w:val="00CB1025"/>
    <w:rsid w:val="00CB1677"/>
    <w:rsid w:val="00CC2052"/>
    <w:rsid w:val="00CC2589"/>
    <w:rsid w:val="00CC2C4A"/>
    <w:rsid w:val="00CC3B99"/>
    <w:rsid w:val="00CC64B1"/>
    <w:rsid w:val="00CC73D1"/>
    <w:rsid w:val="00CD078A"/>
    <w:rsid w:val="00CD0CB5"/>
    <w:rsid w:val="00CD43B7"/>
    <w:rsid w:val="00CE0621"/>
    <w:rsid w:val="00CF1915"/>
    <w:rsid w:val="00CF2261"/>
    <w:rsid w:val="00CF61F2"/>
    <w:rsid w:val="00D02DC0"/>
    <w:rsid w:val="00D03A70"/>
    <w:rsid w:val="00D0500B"/>
    <w:rsid w:val="00D134DD"/>
    <w:rsid w:val="00D227BC"/>
    <w:rsid w:val="00D346F5"/>
    <w:rsid w:val="00D34B89"/>
    <w:rsid w:val="00D3579B"/>
    <w:rsid w:val="00D42FE6"/>
    <w:rsid w:val="00D45D0B"/>
    <w:rsid w:val="00D45DA8"/>
    <w:rsid w:val="00D45ED6"/>
    <w:rsid w:val="00D46E67"/>
    <w:rsid w:val="00D51FD8"/>
    <w:rsid w:val="00D61BD3"/>
    <w:rsid w:val="00D620AD"/>
    <w:rsid w:val="00D6411A"/>
    <w:rsid w:val="00D6439D"/>
    <w:rsid w:val="00D645B6"/>
    <w:rsid w:val="00D66BBA"/>
    <w:rsid w:val="00D70361"/>
    <w:rsid w:val="00D73BBB"/>
    <w:rsid w:val="00D74837"/>
    <w:rsid w:val="00D7798C"/>
    <w:rsid w:val="00D80CAB"/>
    <w:rsid w:val="00D85853"/>
    <w:rsid w:val="00D90B4D"/>
    <w:rsid w:val="00D9335A"/>
    <w:rsid w:val="00DA1E85"/>
    <w:rsid w:val="00DA2750"/>
    <w:rsid w:val="00DA4D91"/>
    <w:rsid w:val="00DA4F35"/>
    <w:rsid w:val="00DA6A28"/>
    <w:rsid w:val="00DA759D"/>
    <w:rsid w:val="00DB2EA8"/>
    <w:rsid w:val="00DB3AE3"/>
    <w:rsid w:val="00DB44E3"/>
    <w:rsid w:val="00DC438A"/>
    <w:rsid w:val="00DC58F6"/>
    <w:rsid w:val="00DC5948"/>
    <w:rsid w:val="00DC6992"/>
    <w:rsid w:val="00DD2203"/>
    <w:rsid w:val="00DD375F"/>
    <w:rsid w:val="00DD3A7E"/>
    <w:rsid w:val="00DD4464"/>
    <w:rsid w:val="00DD607F"/>
    <w:rsid w:val="00DD6CC7"/>
    <w:rsid w:val="00DE3B34"/>
    <w:rsid w:val="00DE5896"/>
    <w:rsid w:val="00DF19A9"/>
    <w:rsid w:val="00DF2031"/>
    <w:rsid w:val="00DF7C3F"/>
    <w:rsid w:val="00E120CC"/>
    <w:rsid w:val="00E17E5D"/>
    <w:rsid w:val="00E22C12"/>
    <w:rsid w:val="00E231D4"/>
    <w:rsid w:val="00E3212A"/>
    <w:rsid w:val="00E45361"/>
    <w:rsid w:val="00E6797A"/>
    <w:rsid w:val="00E7071A"/>
    <w:rsid w:val="00E762D5"/>
    <w:rsid w:val="00E7654E"/>
    <w:rsid w:val="00E81118"/>
    <w:rsid w:val="00E81462"/>
    <w:rsid w:val="00E820E8"/>
    <w:rsid w:val="00E864AB"/>
    <w:rsid w:val="00E87C92"/>
    <w:rsid w:val="00E97743"/>
    <w:rsid w:val="00EC5C99"/>
    <w:rsid w:val="00ED71CF"/>
    <w:rsid w:val="00EE642F"/>
    <w:rsid w:val="00EE7252"/>
    <w:rsid w:val="00EF1255"/>
    <w:rsid w:val="00EF32B2"/>
    <w:rsid w:val="00F0282D"/>
    <w:rsid w:val="00F02F50"/>
    <w:rsid w:val="00F03A2C"/>
    <w:rsid w:val="00F20059"/>
    <w:rsid w:val="00F22F63"/>
    <w:rsid w:val="00F249AD"/>
    <w:rsid w:val="00F36D51"/>
    <w:rsid w:val="00F445C4"/>
    <w:rsid w:val="00F52780"/>
    <w:rsid w:val="00F54717"/>
    <w:rsid w:val="00F634F5"/>
    <w:rsid w:val="00F7412F"/>
    <w:rsid w:val="00F744CC"/>
    <w:rsid w:val="00F901EA"/>
    <w:rsid w:val="00FA052A"/>
    <w:rsid w:val="00FA07B2"/>
    <w:rsid w:val="00FA28CA"/>
    <w:rsid w:val="00FA2D7E"/>
    <w:rsid w:val="00FA2E10"/>
    <w:rsid w:val="00FA42F8"/>
    <w:rsid w:val="00FB06D1"/>
    <w:rsid w:val="00FB0B50"/>
    <w:rsid w:val="00FB442F"/>
    <w:rsid w:val="00FB6520"/>
    <w:rsid w:val="00FD191F"/>
    <w:rsid w:val="00FD5214"/>
    <w:rsid w:val="00FD56CD"/>
    <w:rsid w:val="00FD7CCA"/>
    <w:rsid w:val="00FE09A6"/>
    <w:rsid w:val="00FE533A"/>
    <w:rsid w:val="00FF1868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B8FED"/>
  <w15:docId w15:val="{AEF0BBD6-6B20-4BEF-878D-956879D7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1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0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0E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B0E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0E7E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B0E7E"/>
    <w:pPr>
      <w:keepNext/>
      <w:jc w:val="both"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B0E7E"/>
    <w:pPr>
      <w:keepNext/>
      <w:ind w:left="360"/>
      <w:jc w:val="both"/>
      <w:outlineLvl w:val="5"/>
    </w:pPr>
    <w:rPr>
      <w:rFonts w:ascii="Arial" w:hAnsi="Arial" w:cs="Arial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0E7E"/>
    <w:pPr>
      <w:keepNext/>
      <w:ind w:firstLine="705"/>
      <w:jc w:val="both"/>
      <w:outlineLvl w:val="6"/>
    </w:pPr>
    <w:rPr>
      <w:rFonts w:ascii="Arial" w:hAnsi="Arial" w:cs="Arial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0E7E"/>
    <w:pPr>
      <w:keepNext/>
      <w:ind w:firstLine="708"/>
      <w:jc w:val="both"/>
      <w:outlineLvl w:val="7"/>
    </w:pPr>
    <w:rPr>
      <w:rFonts w:ascii="Arial" w:hAnsi="Arial" w:cs="Arial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0E7E"/>
    <w:pPr>
      <w:keepNext/>
      <w:ind w:firstLine="708"/>
      <w:jc w:val="both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942E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3942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3942E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3942E2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394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942E2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942E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3942E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3942E2"/>
    <w:rPr>
      <w:rFonts w:ascii="Cambria" w:hAnsi="Cambria" w:cs="Cambria"/>
    </w:rPr>
  </w:style>
  <w:style w:type="paragraph" w:styleId="Tekstpodstawowy">
    <w:name w:val="Body Text"/>
    <w:basedOn w:val="Normalny"/>
    <w:link w:val="TekstpodstawowyZnak"/>
    <w:uiPriority w:val="99"/>
    <w:semiHidden/>
    <w:rsid w:val="00AB0E7E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2E2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AB0E7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2E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B0E7E"/>
    <w:pPr>
      <w:ind w:left="708"/>
      <w:jc w:val="both"/>
    </w:pPr>
    <w:rPr>
      <w:rFonts w:ascii="Arial" w:hAnsi="Arial" w:cs="Arial"/>
      <w:i/>
      <w:iCs/>
      <w:sz w:val="20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42E2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AB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2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2E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0E7E"/>
    <w:pPr>
      <w:ind w:firstLine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42E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B0E7E"/>
    <w:pPr>
      <w:ind w:firstLine="70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42E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B0E7E"/>
    <w:pPr>
      <w:autoSpaceDE w:val="0"/>
      <w:autoSpaceDN w:val="0"/>
      <w:adjustRightInd w:val="0"/>
      <w:jc w:val="both"/>
    </w:pPr>
    <w:rPr>
      <w:rFonts w:ascii="TimesNewRomanPSMT" w:hAnsi="TimesNewRomanPSMT" w:cs="TimesNewRomanPSMT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2E2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rsid w:val="00AB0E7E"/>
  </w:style>
  <w:style w:type="paragraph" w:styleId="Akapitzlist">
    <w:name w:val="List Paragraph"/>
    <w:basedOn w:val="Normalny"/>
    <w:uiPriority w:val="99"/>
    <w:qFormat/>
    <w:rsid w:val="00FB652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A56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A5610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B76BD5"/>
    <w:rPr>
      <w:i/>
      <w:iCs/>
    </w:rPr>
  </w:style>
  <w:style w:type="character" w:styleId="Pogrubienie">
    <w:name w:val="Strong"/>
    <w:basedOn w:val="Domylnaczcionkaakapitu"/>
    <w:uiPriority w:val="22"/>
    <w:qFormat/>
    <w:rsid w:val="00E87C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C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68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EA3F-A595-4B0D-A318-6E29053ADA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9D056E-3E76-4E37-8548-10D7DBA8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3173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Ogólna specyfikacja techniczna wykonania i odbioru robót budowlanych</vt:lpstr>
    </vt:vector>
  </TitlesOfParts>
  <Company/>
  <LinksUpToDate>false</LinksUpToDate>
  <CharactersWithSpaces>22171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Ogólna specyfikacja techniczna wykonania i odbioru robót budowlanych</dc:title>
  <dc:creator>oem</dc:creator>
  <cp:lastModifiedBy>Dane Ukryte</cp:lastModifiedBy>
  <cp:revision>17</cp:revision>
  <cp:lastPrinted>2024-08-08T06:11:00Z</cp:lastPrinted>
  <dcterms:created xsi:type="dcterms:W3CDTF">2024-02-26T10:33:00Z</dcterms:created>
  <dcterms:modified xsi:type="dcterms:W3CDTF">2024-08-21T06:35:00Z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3e9ccfde-d5a6-4366-a72f-312ba8db8998</vt:lpwstr>
  </property>
  <property fmtid="{D5CDD505-2E9C-101B-9397-08002B2CF9AE}" pid="3" name="bjSaver">
    <vt:lpwstr>/S5CJxievTgZmZegR37hPcO4gSBDuYaR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