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4A0" w:firstRow="1" w:lastRow="0" w:firstColumn="1" w:lastColumn="0" w:noHBand="0" w:noVBand="1"/>
      </w:tblPr>
      <w:tblGrid>
        <w:gridCol w:w="1553"/>
        <w:gridCol w:w="7734"/>
      </w:tblGrid>
      <w:tr w:rsidR="00747744" w14:paraId="02978198" w14:textId="77777777">
        <w:tc>
          <w:tcPr>
            <w:tcW w:w="1553" w:type="dxa"/>
            <w:tcBorders>
              <w:right w:val="single" w:sz="4" w:space="0" w:color="000000"/>
            </w:tcBorders>
          </w:tcPr>
          <w:p w14:paraId="1CB8ECA1" w14:textId="77777777" w:rsidR="00747744" w:rsidRDefault="003B408C">
            <w:pPr>
              <w:pStyle w:val="Nagwek"/>
              <w:widowControl w:val="0"/>
              <w:rPr>
                <w:rFonts w:ascii="Cambria" w:hAnsi="Cambria" w:cs="Tahoma"/>
                <w:color w:val="000000"/>
                <w:sz w:val="16"/>
                <w:szCs w:val="16"/>
              </w:rPr>
            </w:pPr>
            <w:r>
              <w:rPr>
                <w:noProof/>
              </w:rPr>
              <w:drawing>
                <wp:inline distT="0" distB="0" distL="0" distR="0" wp14:anchorId="6C245575" wp14:editId="48EF4A63">
                  <wp:extent cx="848360" cy="936625"/>
                  <wp:effectExtent l="0" t="0" r="0" b="0"/>
                  <wp:docPr id="1" name="Obraz 0"/>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8"/>
                          <a:stretch/>
                        </pic:blipFill>
                        <pic:spPr>
                          <a:xfrm>
                            <a:off x="0" y="0"/>
                            <a:ext cx="848520" cy="936720"/>
                          </a:xfrm>
                          <a:prstGeom prst="rect">
                            <a:avLst/>
                          </a:prstGeom>
                          <a:ln w="0">
                            <a:noFill/>
                          </a:ln>
                        </pic:spPr>
                      </pic:pic>
                    </a:graphicData>
                  </a:graphic>
                </wp:inline>
              </w:drawing>
            </w:r>
          </w:p>
        </w:tc>
        <w:tc>
          <w:tcPr>
            <w:tcW w:w="7733" w:type="dxa"/>
            <w:tcBorders>
              <w:left w:val="single" w:sz="4" w:space="0" w:color="000000"/>
            </w:tcBorders>
          </w:tcPr>
          <w:p w14:paraId="7D5A8D30" w14:textId="77777777" w:rsidR="00747744" w:rsidRDefault="003B408C">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15E76D31" w14:textId="77777777" w:rsidR="00747744" w:rsidRDefault="003B408C">
            <w:pPr>
              <w:pStyle w:val="Nagwek"/>
              <w:widowControl w:val="0"/>
              <w:rPr>
                <w:rFonts w:ascii="Tahoma" w:hAnsi="Tahoma" w:cs="Tahoma"/>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 xml:space="preserve">NIP: 615-17-06-942, REGON: 231161448 </w:t>
            </w:r>
            <w:r>
              <w:rPr>
                <w:rFonts w:ascii="Tahoma" w:hAnsi="Tahoma" w:cs="Tahoma"/>
                <w:color w:val="000000"/>
                <w:sz w:val="16"/>
                <w:szCs w:val="16"/>
              </w:rPr>
              <w:br/>
              <w:t>tel. 571 334 </w:t>
            </w:r>
            <w:r w:rsidR="00F5747B">
              <w:rPr>
                <w:rFonts w:ascii="Tahoma" w:hAnsi="Tahoma" w:cs="Tahoma"/>
                <w:color w:val="000000"/>
                <w:sz w:val="16"/>
                <w:szCs w:val="16"/>
              </w:rPr>
              <w:t>858</w:t>
            </w:r>
          </w:p>
          <w:p w14:paraId="6A54A2ED" w14:textId="77777777" w:rsidR="00747744" w:rsidRDefault="00253742">
            <w:pPr>
              <w:pStyle w:val="Nagwek"/>
              <w:widowControl w:val="0"/>
              <w:rPr>
                <w:rFonts w:ascii="Tahoma" w:hAnsi="Tahoma" w:cs="Tahoma"/>
                <w:color w:val="000000"/>
                <w:sz w:val="16"/>
                <w:szCs w:val="16"/>
                <w:lang w:val="en-US"/>
              </w:rPr>
            </w:pPr>
            <w:hyperlink r:id="rId9">
              <w:r w:rsidR="003B408C">
                <w:rPr>
                  <w:rStyle w:val="czeinternetowe"/>
                  <w:rFonts w:ascii="Tahoma" w:hAnsi="Tahoma" w:cs="Tahoma"/>
                  <w:color w:val="auto"/>
                  <w:sz w:val="16"/>
                  <w:szCs w:val="16"/>
                  <w:u w:val="none"/>
                  <w:lang w:val="en-US"/>
                </w:rPr>
                <w:t>www.spzoz.zgorzelec.pl</w:t>
              </w:r>
            </w:hyperlink>
            <w:r w:rsidR="003B408C">
              <w:rPr>
                <w:rFonts w:ascii="Tahoma" w:hAnsi="Tahoma" w:cs="Tahoma"/>
                <w:sz w:val="16"/>
                <w:szCs w:val="16"/>
                <w:lang w:val="en-US"/>
              </w:rPr>
              <w:t xml:space="preserve">; e-mail: </w:t>
            </w:r>
            <w:hyperlink r:id="rId10">
              <w:r w:rsidR="003B408C">
                <w:rPr>
                  <w:rStyle w:val="czeinternetowe"/>
                  <w:rFonts w:ascii="Tahoma" w:hAnsi="Tahoma" w:cs="Tahoma"/>
                  <w:color w:val="auto"/>
                  <w:sz w:val="16"/>
                  <w:szCs w:val="16"/>
                  <w:u w:val="none"/>
                  <w:lang w:val="en-US"/>
                </w:rPr>
                <w:t>zam.publ@spzoz.zgorzelec.pl</w:t>
              </w:r>
            </w:hyperlink>
          </w:p>
          <w:p w14:paraId="4BFB4BCB" w14:textId="77777777" w:rsidR="00747744" w:rsidRDefault="003B408C">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09534557" w14:textId="77777777" w:rsidR="00747744" w:rsidRDefault="00747744">
      <w:pPr>
        <w:pStyle w:val="Tytu"/>
        <w:rPr>
          <w:sz w:val="10"/>
          <w:szCs w:val="10"/>
        </w:rPr>
      </w:pPr>
    </w:p>
    <w:p w14:paraId="5A97D906" w14:textId="77777777" w:rsidR="00747744" w:rsidRDefault="00747744">
      <w:pPr>
        <w:pStyle w:val="Tytu"/>
        <w:jc w:val="right"/>
        <w:rPr>
          <w:rFonts w:ascii="Tahoma" w:hAnsi="Tahoma" w:cs="Tahoma"/>
          <w:color w:val="7030A0"/>
          <w:sz w:val="10"/>
          <w:szCs w:val="10"/>
        </w:rPr>
      </w:pPr>
    </w:p>
    <w:p w14:paraId="0E6D916B" w14:textId="77777777" w:rsidR="00747744" w:rsidRDefault="00747744">
      <w:pPr>
        <w:pStyle w:val="Tytu"/>
        <w:jc w:val="both"/>
        <w:rPr>
          <w:rFonts w:ascii="Tahoma" w:hAnsi="Tahoma" w:cs="Tahoma"/>
        </w:rPr>
      </w:pPr>
    </w:p>
    <w:p w14:paraId="1C705CB0" w14:textId="77777777" w:rsidR="00747744" w:rsidRDefault="00747744">
      <w:pPr>
        <w:pStyle w:val="Tytu"/>
        <w:jc w:val="both"/>
        <w:rPr>
          <w:rFonts w:ascii="Tahoma" w:hAnsi="Tahoma" w:cs="Tahoma"/>
        </w:rPr>
      </w:pPr>
    </w:p>
    <w:p w14:paraId="1DA082DD" w14:textId="77777777" w:rsidR="00747744" w:rsidRDefault="00747744">
      <w:pPr>
        <w:pStyle w:val="Tytu"/>
        <w:jc w:val="both"/>
        <w:rPr>
          <w:rFonts w:ascii="Tahoma" w:hAnsi="Tahoma" w:cs="Tahoma"/>
        </w:rPr>
      </w:pPr>
    </w:p>
    <w:p w14:paraId="31C9113B" w14:textId="77777777" w:rsidR="00747744" w:rsidRDefault="003B408C" w:rsidP="003B408C">
      <w:pPr>
        <w:pStyle w:val="Tytu"/>
        <w:ind w:left="3540" w:firstLine="708"/>
        <w:jc w:val="left"/>
        <w:rPr>
          <w:rFonts w:ascii="Tahoma" w:hAnsi="Tahoma" w:cs="Tahoma"/>
        </w:rPr>
      </w:pPr>
      <w:r>
        <w:rPr>
          <w:rFonts w:ascii="Tahoma" w:hAnsi="Tahoma" w:cs="Tahoma"/>
        </w:rPr>
        <w:t>SPECYFIKACJA</w:t>
      </w:r>
    </w:p>
    <w:p w14:paraId="09A6E013" w14:textId="77777777" w:rsidR="00747744" w:rsidRDefault="003B408C" w:rsidP="003B408C">
      <w:pPr>
        <w:pStyle w:val="Tytu"/>
        <w:ind w:left="3540" w:firstLine="708"/>
        <w:jc w:val="left"/>
        <w:rPr>
          <w:rFonts w:ascii="Tahoma" w:hAnsi="Tahoma" w:cs="Tahoma"/>
        </w:rPr>
      </w:pPr>
      <w:r>
        <w:rPr>
          <w:rFonts w:ascii="Tahoma" w:hAnsi="Tahoma" w:cs="Tahoma"/>
        </w:rPr>
        <w:t>WARUNKÓW</w:t>
      </w:r>
    </w:p>
    <w:p w14:paraId="61EEF1FF" w14:textId="77777777" w:rsidR="00747744" w:rsidRDefault="003B408C" w:rsidP="003B408C">
      <w:pPr>
        <w:pStyle w:val="Tytu"/>
        <w:ind w:left="4248"/>
        <w:jc w:val="left"/>
        <w:rPr>
          <w:rFonts w:ascii="Tahoma" w:hAnsi="Tahoma" w:cs="Tahoma"/>
        </w:rPr>
      </w:pPr>
      <w:r>
        <w:rPr>
          <w:rFonts w:ascii="Tahoma" w:hAnsi="Tahoma" w:cs="Tahoma"/>
        </w:rPr>
        <w:t>ZAMÓWIENIA</w:t>
      </w:r>
    </w:p>
    <w:p w14:paraId="26C6AD36" w14:textId="77777777" w:rsidR="00747744" w:rsidRDefault="00747744">
      <w:pPr>
        <w:pStyle w:val="Tytu"/>
        <w:ind w:left="4248"/>
        <w:jc w:val="left"/>
        <w:rPr>
          <w:rFonts w:ascii="Tahoma" w:hAnsi="Tahoma" w:cs="Tahoma"/>
        </w:rPr>
      </w:pPr>
    </w:p>
    <w:p w14:paraId="2EEFC7D6" w14:textId="77777777" w:rsidR="00747744" w:rsidRDefault="00747744">
      <w:pPr>
        <w:jc w:val="center"/>
        <w:rPr>
          <w:rFonts w:ascii="Tahoma" w:hAnsi="Tahoma" w:cs="Tahoma"/>
          <w:b/>
          <w:sz w:val="22"/>
          <w:szCs w:val="22"/>
        </w:rPr>
      </w:pPr>
    </w:p>
    <w:p w14:paraId="3FD220B4" w14:textId="77777777" w:rsidR="00747744" w:rsidRDefault="00747744">
      <w:pPr>
        <w:jc w:val="center"/>
        <w:rPr>
          <w:rFonts w:ascii="Tahoma" w:hAnsi="Tahoma" w:cs="Tahoma"/>
          <w:b/>
          <w:sz w:val="22"/>
          <w:szCs w:val="22"/>
        </w:rPr>
      </w:pPr>
    </w:p>
    <w:p w14:paraId="7B3D6990" w14:textId="77777777" w:rsidR="00747744" w:rsidRDefault="00747744">
      <w:pPr>
        <w:jc w:val="center"/>
        <w:rPr>
          <w:rFonts w:ascii="Tahoma" w:hAnsi="Tahoma" w:cs="Tahoma"/>
          <w:b/>
          <w:sz w:val="22"/>
          <w:szCs w:val="22"/>
        </w:rPr>
      </w:pPr>
    </w:p>
    <w:p w14:paraId="7E07A0C9" w14:textId="77777777" w:rsidR="00747744" w:rsidRDefault="003B408C">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05B03962" w14:textId="77777777" w:rsidR="00747744" w:rsidRDefault="00747744">
      <w:pPr>
        <w:jc w:val="center"/>
        <w:rPr>
          <w:rFonts w:ascii="Tahoma" w:hAnsi="Tahoma" w:cs="Tahoma"/>
          <w:b/>
          <w:sz w:val="10"/>
          <w:szCs w:val="10"/>
        </w:rPr>
      </w:pPr>
    </w:p>
    <w:p w14:paraId="5496098A" w14:textId="77777777" w:rsidR="00747744" w:rsidRDefault="003B408C">
      <w:pPr>
        <w:jc w:val="center"/>
        <w:rPr>
          <w:rFonts w:ascii="Tahoma" w:hAnsi="Tahoma" w:cs="Tahoma"/>
          <w:b/>
          <w:sz w:val="24"/>
        </w:rPr>
      </w:pPr>
      <w:r>
        <w:rPr>
          <w:rFonts w:ascii="Tahoma" w:hAnsi="Tahoma" w:cs="Tahoma"/>
        </w:rPr>
        <w:t>(zgodnie z art. 275 (i nast.) ustawy z dnia 11 września 2019r. Prawo zamówień publicznych)</w:t>
      </w:r>
    </w:p>
    <w:p w14:paraId="1AF8E207" w14:textId="77777777" w:rsidR="00747744" w:rsidRDefault="00747744">
      <w:pPr>
        <w:jc w:val="center"/>
        <w:rPr>
          <w:rFonts w:ascii="Tahoma" w:hAnsi="Tahoma" w:cs="Tahoma"/>
          <w:b/>
          <w:sz w:val="24"/>
          <w:szCs w:val="24"/>
        </w:rPr>
      </w:pPr>
    </w:p>
    <w:p w14:paraId="5903F9C9" w14:textId="77777777" w:rsidR="00747744" w:rsidRDefault="003B408C">
      <w:pPr>
        <w:jc w:val="center"/>
        <w:rPr>
          <w:rFonts w:ascii="Tahoma" w:hAnsi="Tahoma" w:cs="Tahoma"/>
          <w:b/>
          <w:color w:val="0070C0"/>
          <w:sz w:val="22"/>
          <w:szCs w:val="22"/>
        </w:rPr>
      </w:pPr>
      <w:r>
        <w:rPr>
          <w:rFonts w:ascii="Tahoma" w:hAnsi="Tahoma" w:cs="Tahoma"/>
          <w:b/>
          <w:color w:val="0070C0"/>
          <w:sz w:val="24"/>
          <w:szCs w:val="24"/>
        </w:rPr>
        <w:t>Sukcesywne dostawy nabiału.</w:t>
      </w:r>
    </w:p>
    <w:p w14:paraId="08928CA8" w14:textId="77777777" w:rsidR="00747744" w:rsidRDefault="00747744">
      <w:pPr>
        <w:jc w:val="center"/>
        <w:rPr>
          <w:rFonts w:ascii="Tahoma" w:hAnsi="Tahoma" w:cs="Tahoma"/>
          <w:b/>
          <w:color w:val="0070C0"/>
          <w:sz w:val="22"/>
          <w:szCs w:val="22"/>
        </w:rPr>
      </w:pPr>
    </w:p>
    <w:p w14:paraId="792ACD70" w14:textId="77777777" w:rsidR="00747744" w:rsidRDefault="00747744">
      <w:pPr>
        <w:jc w:val="center"/>
        <w:rPr>
          <w:rFonts w:ascii="Arial" w:hAnsi="Arial"/>
          <w:b/>
        </w:rPr>
      </w:pPr>
    </w:p>
    <w:p w14:paraId="7A183BAB" w14:textId="77777777" w:rsidR="00747744" w:rsidRDefault="00747744">
      <w:pPr>
        <w:jc w:val="center"/>
        <w:rPr>
          <w:rFonts w:ascii="Arial" w:hAnsi="Arial"/>
          <w:b/>
        </w:rPr>
      </w:pPr>
    </w:p>
    <w:p w14:paraId="0EB6043D" w14:textId="77777777" w:rsidR="00747744" w:rsidRDefault="00747744">
      <w:pPr>
        <w:jc w:val="center"/>
        <w:rPr>
          <w:rFonts w:ascii="Arial" w:hAnsi="Arial"/>
          <w:b/>
        </w:rPr>
      </w:pPr>
    </w:p>
    <w:p w14:paraId="77CD4809" w14:textId="77777777" w:rsidR="00747744" w:rsidRDefault="003B408C">
      <w:pPr>
        <w:tabs>
          <w:tab w:val="left" w:pos="0"/>
        </w:tabs>
        <w:rPr>
          <w:rFonts w:ascii="Tahoma" w:hAnsi="Tahoma"/>
          <w:b/>
          <w:sz w:val="18"/>
          <w:szCs w:val="18"/>
        </w:rPr>
      </w:pPr>
      <w:r>
        <w:rPr>
          <w:rFonts w:ascii="Tahoma" w:hAnsi="Tahoma"/>
          <w:b/>
          <w:sz w:val="18"/>
          <w:szCs w:val="18"/>
        </w:rPr>
        <w:t>ZAŁĄCZNIKI:</w:t>
      </w:r>
    </w:p>
    <w:p w14:paraId="19518419" w14:textId="77777777" w:rsidR="00747744" w:rsidRDefault="003B408C">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7456C40" w14:textId="77777777" w:rsidR="00747744" w:rsidRDefault="003B408C">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D56C3CA" w14:textId="77777777" w:rsidR="00747744" w:rsidRDefault="003B408C">
      <w:pPr>
        <w:tabs>
          <w:tab w:val="left" w:pos="360"/>
          <w:tab w:val="left" w:pos="993"/>
        </w:tabs>
        <w:rPr>
          <w:rFonts w:ascii="Tahoma" w:hAnsi="Tahoma" w:cs="Tahoma"/>
          <w:sz w:val="18"/>
          <w:szCs w:val="18"/>
        </w:rPr>
      </w:pPr>
      <w:r>
        <w:rPr>
          <w:rFonts w:ascii="Tahoma" w:hAnsi="Tahoma" w:cs="Tahoma"/>
          <w:sz w:val="18"/>
          <w:szCs w:val="18"/>
        </w:rPr>
        <w:t>3.    Opis przedmiotu zamówienia</w:t>
      </w:r>
    </w:p>
    <w:p w14:paraId="34A215D8" w14:textId="77777777" w:rsidR="00747744" w:rsidRDefault="003B408C">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492CC3E1" w14:textId="77777777" w:rsidR="00747744" w:rsidRDefault="003B408C">
      <w:pPr>
        <w:rPr>
          <w:rFonts w:ascii="Tahoma" w:hAnsi="Tahoma"/>
          <w:sz w:val="18"/>
          <w:szCs w:val="18"/>
        </w:rPr>
      </w:pPr>
      <w:r>
        <w:rPr>
          <w:rFonts w:ascii="Tahoma" w:hAnsi="Tahoma"/>
          <w:sz w:val="18"/>
          <w:szCs w:val="18"/>
        </w:rPr>
        <w:t>5.    Projekt umowy.</w:t>
      </w:r>
    </w:p>
    <w:p w14:paraId="5563625B" w14:textId="77777777" w:rsidR="00747744" w:rsidRDefault="00747744">
      <w:pPr>
        <w:pStyle w:val="Nagwek1"/>
        <w:ind w:left="4248" w:firstLine="708"/>
        <w:jc w:val="both"/>
        <w:rPr>
          <w:rFonts w:ascii="Tahoma" w:hAnsi="Tahoma"/>
          <w:b/>
          <w:i w:val="0"/>
          <w:sz w:val="24"/>
          <w:szCs w:val="24"/>
        </w:rPr>
      </w:pPr>
    </w:p>
    <w:p w14:paraId="60C1322B" w14:textId="77777777" w:rsidR="00747744" w:rsidRDefault="00747744">
      <w:pPr>
        <w:pStyle w:val="Nagwek1"/>
        <w:ind w:left="4248" w:firstLine="708"/>
        <w:jc w:val="both"/>
        <w:rPr>
          <w:rFonts w:ascii="Tahoma" w:hAnsi="Tahoma"/>
          <w:b/>
          <w:i w:val="0"/>
          <w:sz w:val="24"/>
          <w:szCs w:val="24"/>
        </w:rPr>
      </w:pPr>
    </w:p>
    <w:p w14:paraId="6EAE9826" w14:textId="77777777" w:rsidR="00747744" w:rsidRDefault="00747744">
      <w:pPr>
        <w:pStyle w:val="Nagwek1"/>
        <w:ind w:left="4248" w:firstLine="708"/>
        <w:jc w:val="both"/>
        <w:rPr>
          <w:rFonts w:ascii="Tahoma" w:hAnsi="Tahoma"/>
          <w:b/>
          <w:i w:val="0"/>
          <w:sz w:val="24"/>
          <w:szCs w:val="24"/>
        </w:rPr>
      </w:pPr>
    </w:p>
    <w:p w14:paraId="3B0FE5A9" w14:textId="77777777" w:rsidR="00747744" w:rsidRDefault="003B408C">
      <w:pPr>
        <w:pStyle w:val="Nagwek1"/>
        <w:ind w:left="4248" w:firstLine="708"/>
        <w:jc w:val="both"/>
        <w:rPr>
          <w:rFonts w:ascii="Tahoma" w:hAnsi="Tahoma"/>
          <w:b/>
          <w:i w:val="0"/>
          <w:sz w:val="24"/>
          <w:szCs w:val="24"/>
        </w:rPr>
      </w:pPr>
      <w:r>
        <w:rPr>
          <w:rFonts w:ascii="Tahoma" w:hAnsi="Tahoma"/>
          <w:b/>
          <w:i w:val="0"/>
          <w:sz w:val="24"/>
          <w:szCs w:val="24"/>
          <w:u w:val="none"/>
        </w:rPr>
        <w:t xml:space="preserve">  </w:t>
      </w:r>
      <w:r>
        <w:rPr>
          <w:rFonts w:ascii="Tahoma" w:hAnsi="Tahoma"/>
          <w:b/>
          <w:i w:val="0"/>
          <w:sz w:val="24"/>
          <w:szCs w:val="24"/>
        </w:rPr>
        <w:t>ZATWIERDZAM</w:t>
      </w:r>
    </w:p>
    <w:p w14:paraId="6BEA67F9" w14:textId="77777777" w:rsidR="00747744" w:rsidRDefault="003B40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A3A4A9" w14:textId="77777777" w:rsidR="00747744" w:rsidRDefault="003B408C">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b/>
        </w:rPr>
        <w:t>DYREKTOR</w:t>
      </w:r>
    </w:p>
    <w:p w14:paraId="12F09BC6" w14:textId="77777777" w:rsidR="00747744" w:rsidRDefault="003B408C">
      <w:pPr>
        <w:pStyle w:val="Stopka"/>
        <w:ind w:left="4253"/>
        <w:rPr>
          <w:rFonts w:ascii="Tahoma" w:hAnsi="Tahoma"/>
          <w:b/>
        </w:rPr>
      </w:pPr>
      <w:r>
        <w:rPr>
          <w:rFonts w:ascii="Tahoma" w:hAnsi="Tahoma"/>
          <w:b/>
        </w:rPr>
        <w:t xml:space="preserve">Wielospecjalistycznego Szpitala - Samodzielnego Publicznego  Zespołu </w:t>
      </w:r>
    </w:p>
    <w:p w14:paraId="3394AD22" w14:textId="77777777" w:rsidR="00747744" w:rsidRDefault="003B408C">
      <w:pPr>
        <w:pStyle w:val="Stopka"/>
        <w:rPr>
          <w:rFonts w:ascii="Tahoma" w:hAnsi="Tahoma"/>
          <w:b/>
        </w:rPr>
      </w:pPr>
      <w:r>
        <w:rPr>
          <w:rFonts w:ascii="Tahoma" w:hAnsi="Tahoma"/>
          <w:b/>
        </w:rPr>
        <w:t xml:space="preserve">                                                                                       Opieki Zdrowotnej     </w:t>
      </w:r>
      <w:r>
        <w:rPr>
          <w:rFonts w:ascii="Tahoma" w:hAnsi="Tahoma"/>
          <w:b/>
        </w:rPr>
        <w:tab/>
      </w:r>
      <w:r>
        <w:rPr>
          <w:rFonts w:ascii="Tahoma" w:hAnsi="Tahoma"/>
          <w:b/>
        </w:rPr>
        <w:tab/>
      </w:r>
    </w:p>
    <w:p w14:paraId="69C2BFA6" w14:textId="77777777" w:rsidR="00747744" w:rsidRDefault="003B408C">
      <w:pPr>
        <w:pStyle w:val="Stopka"/>
        <w:ind w:left="4253" w:firstLine="850"/>
        <w:rPr>
          <w:rFonts w:ascii="Tahoma" w:hAnsi="Tahoma"/>
          <w:b/>
        </w:rPr>
      </w:pPr>
      <w:r>
        <w:rPr>
          <w:rFonts w:ascii="Tahoma" w:hAnsi="Tahoma"/>
          <w:b/>
        </w:rPr>
        <w:t xml:space="preserve">     w Zgorzelcu</w:t>
      </w:r>
    </w:p>
    <w:p w14:paraId="6F3F3C63" w14:textId="77777777" w:rsidR="00747744" w:rsidRDefault="003B408C">
      <w:pPr>
        <w:jc w:val="both"/>
        <w:rPr>
          <w:rFonts w:ascii="Tahoma" w:hAnsi="Tahoma"/>
          <w:b/>
          <w:color w:val="000000"/>
        </w:rPr>
      </w:pPr>
      <w:r>
        <w:rPr>
          <w:rFonts w:ascii="Tahoma" w:hAnsi="Tahoma"/>
          <w:b/>
        </w:rPr>
        <w:t xml:space="preserve">                                                                                           Zofia Barczyk</w:t>
      </w:r>
    </w:p>
    <w:p w14:paraId="67FC902F" w14:textId="77777777" w:rsidR="00747744" w:rsidRDefault="00747744">
      <w:pPr>
        <w:pStyle w:val="Nagwek2"/>
        <w:numPr>
          <w:ilvl w:val="0"/>
          <w:numId w:val="0"/>
        </w:numPr>
        <w:spacing w:before="100"/>
        <w:jc w:val="center"/>
        <w:rPr>
          <w:rFonts w:ascii="Tahoma" w:hAnsi="Tahoma"/>
          <w:sz w:val="24"/>
        </w:rPr>
      </w:pPr>
    </w:p>
    <w:p w14:paraId="5F343C68" w14:textId="77777777" w:rsidR="00747744" w:rsidRDefault="00747744">
      <w:pPr>
        <w:pStyle w:val="Nagwek2"/>
        <w:numPr>
          <w:ilvl w:val="0"/>
          <w:numId w:val="0"/>
        </w:numPr>
        <w:spacing w:before="100"/>
        <w:rPr>
          <w:rFonts w:ascii="Tahoma" w:hAnsi="Tahoma"/>
          <w:sz w:val="24"/>
        </w:rPr>
      </w:pPr>
    </w:p>
    <w:p w14:paraId="71FE39BF" w14:textId="77777777" w:rsidR="00747744" w:rsidRDefault="00747744"/>
    <w:p w14:paraId="40FA37AB" w14:textId="77777777" w:rsidR="00747744" w:rsidRDefault="00747744"/>
    <w:p w14:paraId="5A366885" w14:textId="77777777" w:rsidR="00747744" w:rsidRDefault="00747744"/>
    <w:p w14:paraId="7454A881" w14:textId="77777777" w:rsidR="00747744" w:rsidRDefault="00747744"/>
    <w:p w14:paraId="6ED1562B" w14:textId="77777777" w:rsidR="00747744" w:rsidRDefault="00747744"/>
    <w:p w14:paraId="6FE3B2D1" w14:textId="77777777" w:rsidR="00747744" w:rsidRDefault="00747744"/>
    <w:p w14:paraId="0D4FFE3B" w14:textId="77777777" w:rsidR="00747744" w:rsidRDefault="003B408C">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50D8CC1D" w14:textId="77777777" w:rsidR="00747744" w:rsidRDefault="00747744"/>
    <w:p w14:paraId="281B5498" w14:textId="77777777" w:rsidR="00747744" w:rsidRDefault="003B408C">
      <w:pPr>
        <w:numPr>
          <w:ilvl w:val="3"/>
          <w:numId w:val="1"/>
        </w:numPr>
        <w:tabs>
          <w:tab w:val="left" w:pos="284"/>
        </w:tabs>
        <w:ind w:left="284" w:hanging="284"/>
        <w:jc w:val="both"/>
        <w:rPr>
          <w:rFonts w:ascii="Tahoma" w:hAnsi="Tahoma" w:cs="Tahoma"/>
          <w:b/>
          <w:sz w:val="18"/>
          <w:szCs w:val="18"/>
          <w:highlight w:val="lightGray"/>
          <w:u w:val="single"/>
        </w:rPr>
      </w:pPr>
      <w:r>
        <w:rPr>
          <w:rFonts w:ascii="Tahoma" w:hAnsi="Tahoma" w:cs="Tahoma"/>
          <w:b/>
          <w:sz w:val="18"/>
          <w:szCs w:val="18"/>
          <w:highlight w:val="lightGray"/>
          <w:u w:val="single"/>
        </w:rPr>
        <w:t>Nazwa oraz adres Zamawiającego.</w:t>
      </w:r>
    </w:p>
    <w:p w14:paraId="3B891FD0" w14:textId="77777777" w:rsidR="00747744" w:rsidRDefault="003B408C">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6964B2D" w14:textId="77777777" w:rsidR="00747744" w:rsidRDefault="003B408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ECEC44F" w14:textId="77777777" w:rsidR="00747744" w:rsidRDefault="003B408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7D4DBEB2" w14:textId="77777777" w:rsidR="00747744" w:rsidRDefault="003B408C">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1">
        <w:r>
          <w:rPr>
            <w:rStyle w:val="czeinternetowe"/>
            <w:rFonts w:ascii="Tahoma" w:hAnsi="Tahoma" w:cs="Tahoma"/>
            <w:b/>
            <w:color w:val="auto"/>
            <w:sz w:val="18"/>
            <w:szCs w:val="18"/>
            <w:u w:val="none"/>
          </w:rPr>
          <w:t>www.spzoz.zgorzelec.pl</w:t>
        </w:r>
      </w:hyperlink>
    </w:p>
    <w:p w14:paraId="2A99B51E" w14:textId="77777777" w:rsidR="00747744" w:rsidRDefault="003B408C">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2">
        <w:r>
          <w:rPr>
            <w:rStyle w:val="czeinternetowe"/>
            <w:rFonts w:ascii="Tahoma" w:hAnsi="Tahoma" w:cs="Tahoma"/>
            <w:b/>
            <w:color w:val="auto"/>
            <w:sz w:val="18"/>
            <w:szCs w:val="18"/>
            <w:u w:val="none"/>
          </w:rPr>
          <w:t>zam.publ@spzoz.zgorzelec.pl</w:t>
        </w:r>
      </w:hyperlink>
    </w:p>
    <w:p w14:paraId="65C5FC83" w14:textId="77777777" w:rsidR="00747744" w:rsidRDefault="003B408C">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77752BC4" w14:textId="77777777" w:rsidR="00747744" w:rsidRDefault="00253742">
      <w:pPr>
        <w:spacing w:before="100"/>
        <w:ind w:left="284"/>
        <w:jc w:val="both"/>
        <w:rPr>
          <w:rFonts w:ascii="Tahoma" w:hAnsi="Tahoma" w:cs="Tahoma"/>
          <w:b/>
        </w:rPr>
      </w:pPr>
      <w:hyperlink r:id="rId13">
        <w:r w:rsidR="003B408C">
          <w:rPr>
            <w:rStyle w:val="czeinternetowe"/>
            <w:rFonts w:ascii="Tahoma" w:hAnsi="Tahoma" w:cs="Tahoma"/>
            <w:b/>
            <w:color w:val="auto"/>
            <w:sz w:val="18"/>
            <w:szCs w:val="18"/>
            <w:u w:val="none"/>
          </w:rPr>
          <w:t>https://platformazakupowa.pl/pn/spzoz_zgorzelec</w:t>
        </w:r>
      </w:hyperlink>
    </w:p>
    <w:p w14:paraId="651CF9E8" w14:textId="77777777" w:rsidR="00747744" w:rsidRDefault="00747744">
      <w:pPr>
        <w:ind w:left="284"/>
        <w:jc w:val="both"/>
        <w:rPr>
          <w:rFonts w:ascii="Tahoma" w:hAnsi="Tahoma" w:cs="Tahoma"/>
          <w:sz w:val="18"/>
          <w:szCs w:val="18"/>
        </w:rPr>
      </w:pPr>
    </w:p>
    <w:p w14:paraId="23AC354A" w14:textId="77777777" w:rsidR="00747744" w:rsidRDefault="003B408C">
      <w:pPr>
        <w:numPr>
          <w:ilvl w:val="3"/>
          <w:numId w:val="1"/>
        </w:numPr>
        <w:tabs>
          <w:tab w:val="left" w:pos="284"/>
        </w:tabs>
        <w:ind w:left="284" w:hanging="284"/>
        <w:jc w:val="both"/>
        <w:rPr>
          <w:rFonts w:ascii="Tahoma" w:hAnsi="Tahoma" w:cs="Tahoma"/>
          <w:b/>
          <w:sz w:val="18"/>
          <w:szCs w:val="18"/>
          <w:highlight w:val="lightGray"/>
          <w:u w:val="single"/>
        </w:rPr>
      </w:pPr>
      <w:r>
        <w:rPr>
          <w:rFonts w:ascii="Tahoma" w:hAnsi="Tahoma" w:cs="Tahoma"/>
          <w:b/>
          <w:sz w:val="18"/>
          <w:szCs w:val="18"/>
          <w:highlight w:val="lightGray"/>
          <w:u w:val="single"/>
        </w:rPr>
        <w:t>Tryb udzielenia zamówienia oraz informacje ogólne.</w:t>
      </w:r>
    </w:p>
    <w:p w14:paraId="208522F7" w14:textId="77777777" w:rsidR="00747744" w:rsidRDefault="003B408C">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w:t>
      </w:r>
      <w:proofErr w:type="spellStart"/>
      <w:r>
        <w:rPr>
          <w:rFonts w:ascii="Tahoma" w:hAnsi="Tahoma" w:cs="Tahoma"/>
          <w:sz w:val="18"/>
          <w:szCs w:val="18"/>
        </w:rPr>
        <w:t>t.j</w:t>
      </w:r>
      <w:proofErr w:type="spellEnd"/>
      <w:r>
        <w:rPr>
          <w:rFonts w:ascii="Tahoma" w:hAnsi="Tahoma" w:cs="Tahoma"/>
          <w:sz w:val="18"/>
          <w:szCs w:val="18"/>
        </w:rPr>
        <w:t xml:space="preserve">. Dz. U. z 2022r., poz. 1710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E9B115C" w14:textId="5932F710" w:rsidR="00747744" w:rsidRPr="009C6B9D" w:rsidRDefault="003B408C" w:rsidP="009C6B9D">
      <w:pPr>
        <w:ind w:left="426" w:hanging="426"/>
        <w:jc w:val="both"/>
        <w:rPr>
          <w:rFonts w:ascii="Tahoma" w:hAnsi="Tahoma" w:cs="Tahoma"/>
          <w:sz w:val="18"/>
          <w:szCs w:val="18"/>
        </w:rPr>
      </w:pPr>
      <w:r>
        <w:rPr>
          <w:rFonts w:ascii="Tahoma" w:hAnsi="Tahoma" w:cs="Tahoma"/>
          <w:sz w:val="18"/>
          <w:szCs w:val="18"/>
        </w:rPr>
        <w:t xml:space="preserve">2.1. Zamawiający </w:t>
      </w:r>
      <w:r w:rsidRPr="003B408C">
        <w:rPr>
          <w:rFonts w:ascii="Tahoma" w:hAnsi="Tahoma" w:cs="Tahoma"/>
          <w:b/>
          <w:bCs/>
          <w:sz w:val="18"/>
          <w:szCs w:val="18"/>
        </w:rPr>
        <w:t>nie</w:t>
      </w:r>
      <w:r>
        <w:rPr>
          <w:rFonts w:ascii="Tahoma" w:hAnsi="Tahoma" w:cs="Tahoma"/>
          <w:sz w:val="18"/>
          <w:szCs w:val="18"/>
        </w:rPr>
        <w:t xml:space="preserve"> </w:t>
      </w:r>
      <w:r>
        <w:rPr>
          <w:rFonts w:ascii="Tahoma" w:hAnsi="Tahoma" w:cs="Tahoma"/>
          <w:b/>
          <w:sz w:val="18"/>
          <w:szCs w:val="18"/>
        </w:rPr>
        <w:t>dopuszcza</w:t>
      </w:r>
      <w:r>
        <w:rPr>
          <w:rFonts w:ascii="Tahoma" w:hAnsi="Tahoma" w:cs="Tahoma"/>
          <w:sz w:val="18"/>
          <w:szCs w:val="18"/>
        </w:rPr>
        <w:t xml:space="preserve"> składani</w:t>
      </w:r>
      <w:r w:rsidR="00F5747B">
        <w:rPr>
          <w:rFonts w:ascii="Tahoma" w:hAnsi="Tahoma" w:cs="Tahoma"/>
          <w:sz w:val="18"/>
          <w:szCs w:val="18"/>
        </w:rPr>
        <w:t>a</w:t>
      </w:r>
      <w:r>
        <w:rPr>
          <w:rFonts w:ascii="Tahoma" w:hAnsi="Tahoma" w:cs="Tahoma"/>
          <w:sz w:val="18"/>
          <w:szCs w:val="18"/>
        </w:rPr>
        <w:t xml:space="preserve"> ofert częściowych. </w:t>
      </w:r>
      <w:r w:rsidR="009C6B9D" w:rsidRPr="000C3E7D">
        <w:rPr>
          <w:rFonts w:ascii="Tahoma" w:hAnsi="Tahoma" w:cs="Tahoma"/>
          <w:b/>
          <w:bCs/>
          <w:sz w:val="18"/>
          <w:szCs w:val="18"/>
          <w:u w:val="single"/>
        </w:rPr>
        <w:t>Uzasadnienie:</w:t>
      </w:r>
      <w:r w:rsidR="009C6B9D">
        <w:rPr>
          <w:rFonts w:ascii="Tahoma" w:hAnsi="Tahoma" w:cs="Tahoma"/>
          <w:sz w:val="18"/>
          <w:szCs w:val="18"/>
        </w:rPr>
        <w:t xml:space="preserve"> </w:t>
      </w:r>
      <w:r w:rsidR="009C6B9D" w:rsidRPr="000C3E7D">
        <w:rPr>
          <w:rFonts w:ascii="Tahoma" w:hAnsi="Tahoma" w:cs="Tahoma"/>
          <w:sz w:val="18"/>
          <w:szCs w:val="18"/>
        </w:rPr>
        <w:t>Zamówienie stanowi jedną całość. zamówienie stanowi jedną   całość. Przedmiot zamówienia nie jest podzielony ze względów ekonomicznych oraz racjonalnego wydatkowania środków publicznych. Podział zamówienia na części jest bezcelowy, gdyż przedmiot zamówienia jest jednorodny i niepodzielny oraz mógłby podnieść koszty wykonania zamówienia.</w:t>
      </w:r>
    </w:p>
    <w:p w14:paraId="0DF5AFAC" w14:textId="77777777" w:rsidR="00747744" w:rsidRDefault="00747744">
      <w:pPr>
        <w:ind w:left="709" w:hanging="709"/>
        <w:jc w:val="both"/>
        <w:rPr>
          <w:rFonts w:ascii="Tahoma" w:hAnsi="Tahoma" w:cs="Tahoma"/>
          <w:b/>
          <w:bCs/>
          <w:sz w:val="10"/>
          <w:szCs w:val="10"/>
          <w:u w:val="single"/>
        </w:rPr>
      </w:pPr>
    </w:p>
    <w:p w14:paraId="25610445" w14:textId="77777777" w:rsidR="00747744" w:rsidRDefault="003B408C">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15ED9A0B" w14:textId="77777777" w:rsidR="00747744" w:rsidRDefault="00747744">
      <w:pPr>
        <w:tabs>
          <w:tab w:val="left" w:pos="426"/>
        </w:tabs>
        <w:spacing w:line="276" w:lineRule="auto"/>
        <w:ind w:left="426" w:hanging="426"/>
        <w:jc w:val="both"/>
        <w:rPr>
          <w:rFonts w:ascii="Tahoma" w:hAnsi="Tahoma" w:cs="Tahoma"/>
          <w:bCs/>
          <w:sz w:val="10"/>
          <w:szCs w:val="10"/>
        </w:rPr>
      </w:pPr>
    </w:p>
    <w:p w14:paraId="573B5CB4" w14:textId="77777777" w:rsidR="00747744" w:rsidRDefault="003B408C">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p>
    <w:p w14:paraId="1B6054E3" w14:textId="77777777" w:rsidR="00747744" w:rsidRDefault="00747744">
      <w:pPr>
        <w:tabs>
          <w:tab w:val="left" w:pos="426"/>
        </w:tabs>
        <w:spacing w:line="276" w:lineRule="auto"/>
        <w:ind w:left="426" w:hanging="426"/>
        <w:jc w:val="both"/>
        <w:rPr>
          <w:rFonts w:ascii="Tahoma" w:hAnsi="Tahoma" w:cs="Tahoma"/>
          <w:bCs/>
          <w:sz w:val="10"/>
          <w:szCs w:val="10"/>
        </w:rPr>
      </w:pPr>
    </w:p>
    <w:p w14:paraId="59A546BB" w14:textId="77777777" w:rsidR="00747744" w:rsidRDefault="003B408C">
      <w:pPr>
        <w:tabs>
          <w:tab w:val="left"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34974B9A" w14:textId="77777777" w:rsidR="00747744" w:rsidRDefault="00747744">
      <w:pPr>
        <w:tabs>
          <w:tab w:val="left" w:pos="426"/>
        </w:tabs>
        <w:spacing w:line="276" w:lineRule="auto"/>
        <w:ind w:left="426" w:hanging="426"/>
        <w:jc w:val="both"/>
        <w:rPr>
          <w:rFonts w:ascii="Tahoma" w:hAnsi="Tahoma" w:cs="Tahoma"/>
          <w:sz w:val="10"/>
          <w:szCs w:val="10"/>
        </w:rPr>
      </w:pPr>
    </w:p>
    <w:p w14:paraId="2B3C1A5B" w14:textId="77777777" w:rsidR="00747744" w:rsidRDefault="003B408C">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Zamawiający nie przewiduje udzielenia zamówienia, o którym mowa w art. 214 ust. 1 pkt. 7 i 8 </w:t>
      </w:r>
      <w:r>
        <w:rPr>
          <w:rFonts w:ascii="Tahoma" w:hAnsi="Tahoma" w:cs="Tahoma"/>
          <w:i/>
          <w:sz w:val="18"/>
          <w:szCs w:val="18"/>
          <w:u w:val="single"/>
        </w:rPr>
        <w:t>ustawy.</w:t>
      </w:r>
    </w:p>
    <w:p w14:paraId="3BCBCC82" w14:textId="77777777" w:rsidR="00747744" w:rsidRDefault="003B408C">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4715A97" w14:textId="77777777" w:rsidR="00747744" w:rsidRDefault="003B408C">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BAD11A5" w14:textId="77777777" w:rsidR="00747744" w:rsidRDefault="003B408C">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198AC906" w14:textId="77777777" w:rsidR="00747744" w:rsidRDefault="003B408C">
      <w:pPr>
        <w:spacing w:after="120"/>
        <w:ind w:left="426" w:hanging="426"/>
        <w:jc w:val="both"/>
        <w:rPr>
          <w:rFonts w:ascii="Tahoma" w:hAnsi="Tahoma" w:cs="Tahoma"/>
          <w:spacing w:val="6"/>
          <w:sz w:val="18"/>
          <w:szCs w:val="18"/>
        </w:rPr>
      </w:pPr>
      <w:r>
        <w:rPr>
          <w:rFonts w:ascii="Tahoma" w:hAnsi="Tahoma" w:cs="Tahoma"/>
          <w:sz w:val="18"/>
          <w:szCs w:val="18"/>
        </w:rPr>
        <w:t xml:space="preserve">2.9.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C4EBC19" w14:textId="77777777" w:rsidR="00747744" w:rsidRDefault="003B408C">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39311E0" w14:textId="77777777" w:rsidR="00747744" w:rsidRDefault="003B408C">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6C21B5E2" w14:textId="77777777" w:rsidR="00747744" w:rsidRDefault="003B408C">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644B9483" w14:textId="77777777" w:rsidR="00747744" w:rsidRDefault="003B408C">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428D57B5" w14:textId="77777777" w:rsidR="00747744" w:rsidRDefault="003B408C">
      <w:pPr>
        <w:spacing w:after="120"/>
        <w:ind w:left="426" w:hanging="426"/>
        <w:jc w:val="both"/>
        <w:rPr>
          <w:rFonts w:ascii="Tahoma" w:hAnsi="Tahoma" w:cs="Tahoma"/>
          <w:bCs/>
          <w:sz w:val="18"/>
          <w:szCs w:val="18"/>
        </w:rPr>
      </w:pPr>
      <w:r>
        <w:rPr>
          <w:rFonts w:ascii="Tahoma" w:hAnsi="Tahoma" w:cs="Tahoma"/>
          <w:bCs/>
          <w:sz w:val="18"/>
          <w:szCs w:val="18"/>
        </w:rPr>
        <w:lastRenderedPageBreak/>
        <w:t>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dodatkowych. Ponadto Zamawiający nie przewiduje możliwości ograniczenia liczby wykonawców, których zaprosi do negocjacji, stosując kryteria oceny ofert.</w:t>
      </w:r>
    </w:p>
    <w:p w14:paraId="436A86BB" w14:textId="77777777" w:rsidR="00747744" w:rsidRDefault="00747744">
      <w:pPr>
        <w:ind w:left="426" w:hanging="426"/>
        <w:jc w:val="both"/>
        <w:rPr>
          <w:rFonts w:ascii="Tahoma" w:hAnsi="Tahoma" w:cs="Tahoma"/>
          <w:sz w:val="18"/>
          <w:szCs w:val="18"/>
        </w:rPr>
      </w:pPr>
    </w:p>
    <w:p w14:paraId="68BF94D0" w14:textId="77777777" w:rsidR="00747744" w:rsidRDefault="003B408C">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Pr>
          <w:rFonts w:ascii="Tahoma" w:hAnsi="Tahoma" w:cs="Tahoma"/>
          <w:b/>
          <w:sz w:val="18"/>
          <w:szCs w:val="18"/>
          <w:highlight w:val="lightGray"/>
          <w:u w:val="single"/>
        </w:rPr>
        <w:t>Opis przedmiotu zamówienia.</w:t>
      </w:r>
    </w:p>
    <w:p w14:paraId="18BCEA73" w14:textId="77777777" w:rsidR="00747744" w:rsidRDefault="003B408C">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Pr="003C3E6A">
        <w:rPr>
          <w:rFonts w:ascii="Tahoma" w:hAnsi="Tahoma" w:cs="Tahoma"/>
          <w:b/>
          <w:color w:val="0070C0"/>
          <w:sz w:val="18"/>
          <w:szCs w:val="18"/>
        </w:rPr>
        <w:t>sukcesywne dostawy nabiału.</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1"/>
    <w:p w14:paraId="227AED0F" w14:textId="77777777" w:rsidR="00747744" w:rsidRDefault="00747744">
      <w:pPr>
        <w:ind w:left="720"/>
        <w:jc w:val="both"/>
        <w:rPr>
          <w:rFonts w:ascii="Tahoma" w:hAnsi="Tahoma" w:cs="Tahoma"/>
          <w:sz w:val="10"/>
          <w:szCs w:val="10"/>
        </w:rPr>
      </w:pPr>
    </w:p>
    <w:p w14:paraId="60E52387" w14:textId="77777777" w:rsidR="00747744" w:rsidRDefault="003B408C">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5190CC08" w14:textId="77777777" w:rsidR="00747744" w:rsidRPr="003C3E6A" w:rsidRDefault="003B408C">
      <w:pPr>
        <w:tabs>
          <w:tab w:val="left" w:pos="1942"/>
        </w:tabs>
        <w:spacing w:line="276" w:lineRule="auto"/>
        <w:rPr>
          <w:rFonts w:ascii="Tahoma" w:hAnsi="Tahoma" w:cs="Tahoma"/>
          <w:b/>
          <w:color w:val="0070C0"/>
          <w:sz w:val="18"/>
          <w:szCs w:val="18"/>
        </w:rPr>
      </w:pPr>
      <w:r w:rsidRPr="003C3E6A">
        <w:rPr>
          <w:rFonts w:ascii="Tahoma" w:hAnsi="Tahoma" w:cs="Tahoma"/>
          <w:b/>
          <w:color w:val="0070C0"/>
          <w:sz w:val="18"/>
          <w:szCs w:val="18"/>
        </w:rPr>
        <w:t>15000000 – 8  żywność, napoje, tytoń i produkty pokrewne</w:t>
      </w:r>
    </w:p>
    <w:p w14:paraId="3AF02E84" w14:textId="77777777" w:rsidR="00747744" w:rsidRPr="003C3E6A" w:rsidRDefault="003B408C">
      <w:pPr>
        <w:tabs>
          <w:tab w:val="left" w:pos="1942"/>
        </w:tabs>
        <w:spacing w:line="276" w:lineRule="auto"/>
        <w:rPr>
          <w:rFonts w:ascii="Tahoma" w:hAnsi="Tahoma" w:cs="Tahoma"/>
          <w:b/>
          <w:color w:val="0070C0"/>
          <w:sz w:val="18"/>
          <w:szCs w:val="18"/>
        </w:rPr>
      </w:pPr>
      <w:r w:rsidRPr="003C3E6A">
        <w:rPr>
          <w:rFonts w:ascii="Tahoma" w:hAnsi="Tahoma" w:cs="Tahoma"/>
          <w:b/>
          <w:color w:val="0070C0"/>
          <w:sz w:val="18"/>
          <w:szCs w:val="18"/>
        </w:rPr>
        <w:t>15500000 – 3  produkty mleczarskie</w:t>
      </w:r>
    </w:p>
    <w:p w14:paraId="2B354F1A" w14:textId="77777777" w:rsidR="00747744" w:rsidRDefault="00747744" w:rsidP="003B408C">
      <w:pPr>
        <w:tabs>
          <w:tab w:val="left" w:pos="284"/>
        </w:tabs>
        <w:spacing w:line="276" w:lineRule="auto"/>
        <w:jc w:val="both"/>
        <w:rPr>
          <w:rFonts w:ascii="Tahoma" w:hAnsi="Tahoma" w:cs="Tahoma"/>
          <w:b/>
          <w:bCs/>
          <w:color w:val="FF0000"/>
          <w:sz w:val="18"/>
          <w:szCs w:val="18"/>
        </w:rPr>
      </w:pPr>
    </w:p>
    <w:p w14:paraId="3728676C" w14:textId="77777777" w:rsidR="00747744" w:rsidRDefault="003B408C">
      <w:pPr>
        <w:tabs>
          <w:tab w:val="left" w:pos="284"/>
        </w:tabs>
        <w:spacing w:line="276" w:lineRule="auto"/>
        <w:jc w:val="both"/>
        <w:rPr>
          <w:rFonts w:ascii="Tahoma" w:hAnsi="Tahoma" w:cs="Tahoma"/>
          <w:b/>
          <w:sz w:val="18"/>
          <w:szCs w:val="18"/>
          <w:highlight w:val="lightGray"/>
          <w:u w:val="single"/>
        </w:rPr>
      </w:pPr>
      <w:r>
        <w:rPr>
          <w:rFonts w:ascii="Tahoma" w:hAnsi="Tahoma" w:cs="Tahoma"/>
          <w:b/>
          <w:sz w:val="18"/>
          <w:szCs w:val="18"/>
          <w:highlight w:val="lightGray"/>
        </w:rPr>
        <w:t xml:space="preserve">4. </w:t>
      </w:r>
      <w:r>
        <w:rPr>
          <w:rFonts w:ascii="Tahoma" w:hAnsi="Tahoma" w:cs="Tahoma"/>
          <w:b/>
          <w:sz w:val="18"/>
          <w:szCs w:val="18"/>
          <w:highlight w:val="lightGray"/>
          <w:u w:val="single"/>
        </w:rPr>
        <w:t>Termin i sposób wykonania zamówienia:</w:t>
      </w:r>
    </w:p>
    <w:p w14:paraId="24145EF2" w14:textId="77777777" w:rsidR="00747744" w:rsidRDefault="003B408C">
      <w:pPr>
        <w:tabs>
          <w:tab w:val="left"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3C8B330B" w14:textId="1B3338B2" w:rsidR="00747744" w:rsidRDefault="003B408C">
      <w:pPr>
        <w:tabs>
          <w:tab w:val="left" w:pos="284"/>
        </w:tabs>
        <w:spacing w:line="360" w:lineRule="auto"/>
        <w:jc w:val="both"/>
        <w:rPr>
          <w:rFonts w:ascii="Tahoma" w:hAnsi="Tahoma" w:cs="Tahoma"/>
          <w:color w:val="FF0000"/>
          <w:sz w:val="18"/>
          <w:szCs w:val="18"/>
        </w:rPr>
      </w:pPr>
      <w:r>
        <w:rPr>
          <w:rFonts w:ascii="Tahoma" w:hAnsi="Tahoma" w:cs="Tahoma"/>
          <w:b/>
          <w:sz w:val="18"/>
          <w:szCs w:val="18"/>
        </w:rPr>
        <w:t>12 miesięcy od dnia</w:t>
      </w:r>
      <w:r w:rsidR="00F5747B">
        <w:rPr>
          <w:rFonts w:ascii="Tahoma" w:hAnsi="Tahoma" w:cs="Tahoma"/>
          <w:b/>
          <w:sz w:val="18"/>
          <w:szCs w:val="18"/>
        </w:rPr>
        <w:t xml:space="preserve"> 01.05.2023r.</w:t>
      </w:r>
    </w:p>
    <w:p w14:paraId="433211A0" w14:textId="77777777" w:rsidR="00747744" w:rsidRDefault="00747744">
      <w:pPr>
        <w:tabs>
          <w:tab w:val="left" w:pos="284"/>
        </w:tabs>
        <w:spacing w:line="276" w:lineRule="auto"/>
        <w:jc w:val="both"/>
        <w:rPr>
          <w:rFonts w:ascii="Tahoma" w:hAnsi="Tahoma" w:cs="Tahoma"/>
          <w:sz w:val="10"/>
          <w:szCs w:val="10"/>
        </w:rPr>
      </w:pPr>
    </w:p>
    <w:p w14:paraId="72DAFECA" w14:textId="77777777" w:rsidR="00747744" w:rsidRDefault="003B408C">
      <w:pPr>
        <w:tabs>
          <w:tab w:val="left" w:pos="284"/>
        </w:tabs>
        <w:spacing w:line="276" w:lineRule="auto"/>
        <w:ind w:left="284" w:hanging="284"/>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566D7927" w14:textId="77777777" w:rsidR="00747744" w:rsidRDefault="003B408C">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40CDAB0E" w14:textId="77777777" w:rsidR="00747744" w:rsidRDefault="003B408C">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Pr>
          <w:rFonts w:ascii="Tahoma" w:hAnsi="Tahoma"/>
          <w:sz w:val="18"/>
        </w:rPr>
        <w:t>.</w:t>
      </w:r>
    </w:p>
    <w:p w14:paraId="2D28026B" w14:textId="77777777" w:rsidR="00747744" w:rsidRDefault="00F5747B" w:rsidP="00F5747B">
      <w:pPr>
        <w:suppressAutoHyphens w:val="0"/>
        <w:ind w:left="426" w:hanging="426"/>
        <w:jc w:val="both"/>
        <w:rPr>
          <w:rFonts w:ascii="Tahoma" w:hAnsi="Tahoma" w:cs="Tahoma"/>
          <w:sz w:val="18"/>
          <w:szCs w:val="18"/>
        </w:rPr>
      </w:pPr>
      <w:r>
        <w:rPr>
          <w:rFonts w:ascii="Tahoma" w:hAnsi="Tahoma" w:cs="Tahoma"/>
          <w:sz w:val="18"/>
          <w:szCs w:val="18"/>
        </w:rPr>
        <w:t xml:space="preserve">4.3. Szczegółowe informacje o sposobie realizacji zamówienia oraz o terminach płatności zawiera projekt umowy – </w:t>
      </w:r>
      <w:r>
        <w:rPr>
          <w:rFonts w:ascii="Tahoma" w:hAnsi="Tahoma"/>
          <w:b/>
          <w:color w:val="0070C0"/>
          <w:sz w:val="18"/>
          <w:szCs w:val="18"/>
        </w:rPr>
        <w:t xml:space="preserve">załącznik nr 5 do SWZ. </w:t>
      </w:r>
    </w:p>
    <w:p w14:paraId="72F17D8A" w14:textId="77777777" w:rsidR="00747744" w:rsidRDefault="00747744">
      <w:pPr>
        <w:jc w:val="both"/>
        <w:rPr>
          <w:rFonts w:ascii="Tahoma" w:hAnsi="Tahoma" w:cs="Tahoma"/>
          <w:sz w:val="6"/>
          <w:szCs w:val="6"/>
        </w:rPr>
      </w:pPr>
    </w:p>
    <w:p w14:paraId="3569F997" w14:textId="77777777" w:rsidR="00747744" w:rsidRDefault="003B408C">
      <w:pPr>
        <w:numPr>
          <w:ilvl w:val="0"/>
          <w:numId w:val="4"/>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Informacja o przedmiotowych środkach dowodowych</w:t>
      </w:r>
    </w:p>
    <w:p w14:paraId="3D98E368" w14:textId="77777777" w:rsidR="00747744" w:rsidRDefault="003B408C">
      <w:pPr>
        <w:numPr>
          <w:ilvl w:val="1"/>
          <w:numId w:val="4"/>
        </w:numPr>
        <w:ind w:left="426" w:hanging="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2D58E68C" w14:textId="77777777" w:rsidR="00747744" w:rsidRDefault="00747744">
      <w:pPr>
        <w:ind w:left="567"/>
        <w:jc w:val="both"/>
        <w:rPr>
          <w:rFonts w:ascii="Tahoma" w:hAnsi="Tahoma" w:cs="Tahoma"/>
          <w:b/>
          <w:sz w:val="18"/>
          <w:szCs w:val="18"/>
          <w:u w:val="single"/>
        </w:rPr>
      </w:pPr>
    </w:p>
    <w:p w14:paraId="46915390" w14:textId="77777777" w:rsidR="00747744" w:rsidRDefault="003B408C">
      <w:pPr>
        <w:numPr>
          <w:ilvl w:val="0"/>
          <w:numId w:val="4"/>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Warunki udziału w postępowaniu. Podstawy wykluczenia z art. 108 ustawy PZP.</w:t>
      </w:r>
    </w:p>
    <w:p w14:paraId="503F98D3" w14:textId="77777777" w:rsidR="00747744" w:rsidRDefault="00747744">
      <w:pPr>
        <w:jc w:val="both"/>
        <w:rPr>
          <w:rFonts w:ascii="Tahoma" w:hAnsi="Tahoma" w:cs="Tahoma"/>
          <w:b/>
          <w:sz w:val="6"/>
          <w:szCs w:val="6"/>
          <w:highlight w:val="lightGray"/>
          <w:u w:val="single"/>
        </w:rPr>
      </w:pPr>
    </w:p>
    <w:p w14:paraId="32D6A481" w14:textId="77777777" w:rsidR="00747744" w:rsidRDefault="003B408C">
      <w:pPr>
        <w:jc w:val="both"/>
        <w:rPr>
          <w:rFonts w:ascii="Tahoma" w:hAnsi="Tahoma" w:cs="Tahoma"/>
          <w:sz w:val="18"/>
          <w:szCs w:val="18"/>
        </w:rPr>
      </w:pPr>
      <w:r>
        <w:rPr>
          <w:rFonts w:ascii="Tahoma" w:hAnsi="Tahoma" w:cs="Tahoma"/>
          <w:sz w:val="18"/>
          <w:szCs w:val="18"/>
        </w:rPr>
        <w:t>6.1. O udzielenie zamówienia mogą ubiegać się Wykonawcy, którzy:</w:t>
      </w:r>
    </w:p>
    <w:p w14:paraId="6F71B823" w14:textId="77777777" w:rsidR="00747744" w:rsidRDefault="003B408C">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78B1F74B" w14:textId="77777777" w:rsidR="00747744" w:rsidRDefault="003B408C">
      <w:pPr>
        <w:ind w:left="851" w:hanging="567"/>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5E68FDB1" w14:textId="77777777" w:rsidR="00747744" w:rsidRDefault="003B408C">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7CD95C78" w14:textId="77777777" w:rsidR="00747744" w:rsidRDefault="003B408C">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9BD5A62" w14:textId="77777777" w:rsidR="00747744" w:rsidRDefault="003B408C">
      <w:pPr>
        <w:numPr>
          <w:ilvl w:val="0"/>
          <w:numId w:val="11"/>
        </w:numPr>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304145EF" w14:textId="77777777" w:rsidR="00747744" w:rsidRDefault="003B408C">
      <w:pPr>
        <w:numPr>
          <w:ilvl w:val="0"/>
          <w:numId w:val="11"/>
        </w:numPr>
        <w:spacing w:after="240"/>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53249D9E" w14:textId="77777777" w:rsidR="00747744" w:rsidRDefault="003B408C">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3EBF8E4A" w14:textId="77777777" w:rsidR="00747744" w:rsidRDefault="003B408C">
      <w:pPr>
        <w:numPr>
          <w:ilvl w:val="0"/>
          <w:numId w:val="12"/>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55C28932" w14:textId="77777777" w:rsidR="00747744" w:rsidRDefault="003B408C">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2316149D" w14:textId="77777777" w:rsidR="00747744" w:rsidRDefault="003B408C">
      <w:pPr>
        <w:numPr>
          <w:ilvl w:val="0"/>
          <w:numId w:val="16"/>
        </w:numPr>
        <w:ind w:left="1418"/>
        <w:jc w:val="both"/>
        <w:rPr>
          <w:rFonts w:ascii="Tahoma" w:hAnsi="Tahoma"/>
          <w:b/>
          <w:sz w:val="18"/>
        </w:rPr>
      </w:pPr>
      <w:r>
        <w:rPr>
          <w:rFonts w:ascii="Tahoma" w:hAnsi="Tahoma"/>
          <w:bCs/>
          <w:sz w:val="18"/>
          <w:szCs w:val="18"/>
        </w:rPr>
        <w:t>Zamawiający nie określa warunku zdolności technicznej lub zawodowej</w:t>
      </w:r>
    </w:p>
    <w:p w14:paraId="21218F86" w14:textId="77777777" w:rsidR="00747744" w:rsidRDefault="003B408C">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Zamawiający dokona wstępnej oceny czy Wykonawca nie podlega wykluczeniu na podstawie złożonego przez Wykonawcę oświadczenia w zakresie wskazanym w załączniku nr 4 do SWZ</w:t>
      </w:r>
    </w:p>
    <w:p w14:paraId="1F8BBBE8" w14:textId="77777777" w:rsidR="00747744" w:rsidRDefault="003B408C">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Pr>
          <w:rFonts w:ascii="Tahoma" w:hAnsi="Tahoma"/>
          <w:sz w:val="18"/>
          <w:szCs w:val="18"/>
        </w:rPr>
        <w:t>i złożył oświadczenie wg treści załącznika nr 4 do SWZ dotyczący podwykonawców (art. 462 ust. 5 ustawy PZP).</w:t>
      </w:r>
      <w:bookmarkEnd w:id="2"/>
    </w:p>
    <w:p w14:paraId="4EB47DE9" w14:textId="77777777" w:rsidR="00747744" w:rsidRDefault="003B408C">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w zakresie wskazanym w załączniku nr 4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7D4F2A2F" w14:textId="77777777" w:rsidR="00747744" w:rsidRDefault="00747744">
      <w:pPr>
        <w:ind w:left="426"/>
        <w:jc w:val="both"/>
        <w:rPr>
          <w:rFonts w:ascii="Tahoma" w:hAnsi="Tahoma" w:cs="Tahoma"/>
          <w:sz w:val="18"/>
          <w:szCs w:val="18"/>
        </w:rPr>
      </w:pPr>
    </w:p>
    <w:p w14:paraId="61124568" w14:textId="77777777" w:rsidR="00747744" w:rsidRDefault="003B408C">
      <w:pPr>
        <w:numPr>
          <w:ilvl w:val="0"/>
          <w:numId w:val="13"/>
        </w:numPr>
        <w:jc w:val="both"/>
        <w:rPr>
          <w:rFonts w:ascii="Tahoma" w:hAnsi="Tahoma" w:cs="Tahoma"/>
          <w:b/>
          <w:sz w:val="18"/>
          <w:szCs w:val="18"/>
          <w:highlight w:val="lightGray"/>
          <w:u w:val="single"/>
        </w:rPr>
      </w:pPr>
      <w:r>
        <w:rPr>
          <w:rFonts w:ascii="Tahoma" w:hAnsi="Tahoma" w:cs="Tahoma"/>
          <w:b/>
          <w:sz w:val="18"/>
          <w:szCs w:val="18"/>
          <w:highlight w:val="lightGray"/>
          <w:u w:val="single"/>
        </w:rPr>
        <w:t>Podstawy wykluczenia fakultatywne, o których mowa w art. 109 ustawy PZP</w:t>
      </w:r>
      <w:r>
        <w:rPr>
          <w:rFonts w:ascii="Tahoma" w:hAnsi="Tahoma" w:cs="Tahoma"/>
          <w:b/>
          <w:color w:val="000000"/>
          <w:sz w:val="18"/>
          <w:szCs w:val="18"/>
          <w:highlight w:val="lightGray"/>
          <w:u w:val="single"/>
        </w:rPr>
        <w:t>.</w:t>
      </w:r>
    </w:p>
    <w:p w14:paraId="14FD9C32" w14:textId="77777777" w:rsidR="00747744" w:rsidRDefault="003B408C">
      <w:pPr>
        <w:ind w:left="426" w:hanging="426"/>
        <w:jc w:val="both"/>
        <w:rPr>
          <w:rFonts w:ascii="Tahoma" w:hAnsi="Tahoma" w:cs="Tahoma"/>
          <w:color w:val="FF0000"/>
          <w:sz w:val="18"/>
          <w:szCs w:val="18"/>
        </w:rPr>
      </w:pPr>
      <w:r>
        <w:rPr>
          <w:rFonts w:ascii="Tahoma" w:hAnsi="Tahoma" w:cs="Tahoma"/>
          <w:sz w:val="18"/>
          <w:szCs w:val="18"/>
        </w:rPr>
        <w:t>7.1. Zamawiający nie określa fakultatywnych podstaw wykluczenia z postępowania.</w:t>
      </w:r>
    </w:p>
    <w:p w14:paraId="605DF5D7" w14:textId="77777777" w:rsidR="00747744" w:rsidRDefault="00747744">
      <w:pPr>
        <w:jc w:val="both"/>
        <w:rPr>
          <w:rFonts w:ascii="Tahoma" w:hAnsi="Tahoma" w:cs="Tahoma"/>
          <w:b/>
          <w:sz w:val="18"/>
          <w:szCs w:val="18"/>
          <w:highlight w:val="lightGray"/>
          <w:u w:val="single"/>
        </w:rPr>
      </w:pPr>
    </w:p>
    <w:p w14:paraId="0FAD247B" w14:textId="77777777" w:rsidR="00747744" w:rsidRDefault="003B408C">
      <w:pPr>
        <w:numPr>
          <w:ilvl w:val="0"/>
          <w:numId w:val="13"/>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Wykaz oświadczeń lub dokumentów, potwierdzających spełnienie warunków udziału w postępowaniu oraz brak podstaw do wykluczenia.</w:t>
      </w:r>
    </w:p>
    <w:p w14:paraId="005D4154" w14:textId="77777777" w:rsidR="00747744" w:rsidRDefault="00747744">
      <w:pPr>
        <w:ind w:left="426"/>
        <w:jc w:val="both"/>
        <w:rPr>
          <w:rFonts w:ascii="Tahoma" w:hAnsi="Tahoma" w:cs="Tahoma"/>
          <w:b/>
          <w:sz w:val="18"/>
          <w:szCs w:val="18"/>
          <w:highlight w:val="lightGray"/>
          <w:u w:val="single"/>
        </w:rPr>
      </w:pPr>
    </w:p>
    <w:p w14:paraId="149FE14D" w14:textId="77777777" w:rsidR="00747744" w:rsidRDefault="003B408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5492F9C6" w14:textId="77777777" w:rsidR="00747744" w:rsidRDefault="003B408C">
      <w:pPr>
        <w:numPr>
          <w:ilvl w:val="0"/>
          <w:numId w:val="16"/>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25850EFC" w14:textId="77777777" w:rsidR="00747744" w:rsidRDefault="003B408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 Zamawiający nie żąda złożenia dokumentów:</w:t>
      </w:r>
    </w:p>
    <w:p w14:paraId="7C9C8E5E" w14:textId="77777777" w:rsidR="00747744" w:rsidRDefault="003B408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1D0EAE87" w14:textId="77777777" w:rsidR="00747744" w:rsidRDefault="003B408C">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574A269E" w14:textId="77777777" w:rsidR="00747744" w:rsidRDefault="003B408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52B8505E" w14:textId="77777777" w:rsidR="00747744" w:rsidRDefault="003B408C">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03EFFF3E" w14:textId="77777777" w:rsidR="00747744" w:rsidRDefault="003B408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dotyczących sytuacji ekonomicznej lub finansowej</w:t>
      </w:r>
    </w:p>
    <w:p w14:paraId="291F9FE1" w14:textId="77777777" w:rsidR="00747744" w:rsidRDefault="003B408C">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3D45309D" w14:textId="77777777" w:rsidR="00747744" w:rsidRDefault="003B408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dotyczących zdolności technicznej lub zawodowej</w:t>
      </w:r>
    </w:p>
    <w:p w14:paraId="2266C184" w14:textId="77777777" w:rsidR="00747744" w:rsidRDefault="003B408C">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5B1AAD8F" w14:textId="77777777" w:rsidR="00747744" w:rsidRDefault="00747744">
      <w:pPr>
        <w:ind w:left="284"/>
        <w:jc w:val="both"/>
        <w:rPr>
          <w:rFonts w:ascii="Tahoma" w:hAnsi="Tahoma" w:cs="Tahoma"/>
          <w:b/>
          <w:sz w:val="10"/>
          <w:szCs w:val="10"/>
          <w:highlight w:val="lightGray"/>
          <w:u w:val="single"/>
        </w:rPr>
      </w:pPr>
    </w:p>
    <w:p w14:paraId="2981212A" w14:textId="77777777" w:rsidR="00747744" w:rsidRDefault="003B408C">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w:t>
      </w:r>
    </w:p>
    <w:p w14:paraId="59E21668" w14:textId="77777777" w:rsidR="00747744" w:rsidRDefault="003B408C">
      <w:pPr>
        <w:numPr>
          <w:ilvl w:val="2"/>
          <w:numId w:val="15"/>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51827EEE" w14:textId="77777777" w:rsidR="00747744" w:rsidRDefault="003B408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164C4090" w14:textId="77777777" w:rsidR="00747744" w:rsidRDefault="00747744">
      <w:pPr>
        <w:ind w:left="284"/>
        <w:jc w:val="both"/>
        <w:rPr>
          <w:rFonts w:ascii="Tahoma" w:hAnsi="Tahoma" w:cs="Tahoma"/>
          <w:b/>
          <w:sz w:val="10"/>
          <w:szCs w:val="10"/>
          <w:highlight w:val="lightGray"/>
          <w:u w:val="single"/>
        </w:rPr>
      </w:pPr>
    </w:p>
    <w:p w14:paraId="06558E76" w14:textId="77777777" w:rsidR="00747744" w:rsidRDefault="003B408C">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B46F68C" w14:textId="77777777" w:rsidR="00747744" w:rsidRDefault="003B408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C6D1CBF" w14:textId="77777777" w:rsidR="00747744" w:rsidRDefault="003B408C">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50F49497" w14:textId="77777777" w:rsidR="00747744" w:rsidRDefault="003B408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51F55074" w14:textId="77777777" w:rsidR="00747744" w:rsidRDefault="00747744" w:rsidP="003B408C">
      <w:pPr>
        <w:jc w:val="both"/>
        <w:rPr>
          <w:rFonts w:ascii="Tahoma" w:hAnsi="Tahoma" w:cs="Tahoma"/>
          <w:sz w:val="18"/>
          <w:szCs w:val="18"/>
        </w:rPr>
      </w:pPr>
    </w:p>
    <w:p w14:paraId="4B1C45AF" w14:textId="77777777" w:rsidR="00747744" w:rsidRDefault="003B408C" w:rsidP="003B408C">
      <w:pPr>
        <w:numPr>
          <w:ilvl w:val="0"/>
          <w:numId w:val="15"/>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Oferta wspólna.</w:t>
      </w:r>
    </w:p>
    <w:p w14:paraId="16AA38B9" w14:textId="77777777" w:rsidR="00747744" w:rsidRDefault="003B408C">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1B4EC523" w14:textId="77777777" w:rsidR="00747744" w:rsidRDefault="003B408C">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ED7E79" w14:textId="77777777" w:rsidR="00747744" w:rsidRDefault="003B408C">
      <w:pPr>
        <w:spacing w:before="120"/>
        <w:ind w:left="426" w:hanging="426"/>
        <w:jc w:val="both"/>
        <w:rPr>
          <w:rFonts w:ascii="Tahoma" w:hAnsi="Tahoma" w:cs="Tahoma"/>
          <w:sz w:val="18"/>
          <w:szCs w:val="18"/>
        </w:rPr>
      </w:pPr>
      <w:r>
        <w:rPr>
          <w:rFonts w:ascii="Tahoma" w:hAnsi="Tahoma" w:cs="Tahoma"/>
          <w:sz w:val="18"/>
          <w:szCs w:val="18"/>
        </w:rPr>
        <w:lastRenderedPageBreak/>
        <w:t xml:space="preserve">9.3. Przepisy dotyczące Wykonawcy stosuje się odpowiednio do Wykonawców, o których mowa w pkt. 9.1. </w:t>
      </w:r>
    </w:p>
    <w:p w14:paraId="2D19A89F" w14:textId="77777777" w:rsidR="00747744" w:rsidRDefault="003B408C">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C66AC3C" w14:textId="77777777" w:rsidR="00747744" w:rsidRDefault="003B408C">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19EA56C9" w14:textId="77777777" w:rsidR="00747744" w:rsidRDefault="003B408C">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4E102074" w14:textId="77777777" w:rsidR="00747744" w:rsidRDefault="003B408C">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5BB9EE43" w14:textId="77777777" w:rsidR="00747744" w:rsidRDefault="003B408C">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06F65E4E" w14:textId="77777777" w:rsidR="00747744" w:rsidRDefault="003B408C">
      <w:pPr>
        <w:ind w:left="851" w:hanging="426"/>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348C8145" w14:textId="77777777" w:rsidR="00747744" w:rsidRDefault="003B408C">
      <w:pPr>
        <w:ind w:left="851" w:hanging="426"/>
        <w:jc w:val="both"/>
        <w:rPr>
          <w:rFonts w:ascii="Tahoma" w:hAnsi="Tahoma" w:cs="Tahoma"/>
          <w:sz w:val="18"/>
          <w:szCs w:val="18"/>
        </w:rPr>
      </w:pPr>
      <w:r>
        <w:rPr>
          <w:rFonts w:ascii="Tahoma" w:hAnsi="Tahoma" w:cs="Tahoma"/>
          <w:sz w:val="18"/>
          <w:szCs w:val="18"/>
        </w:rPr>
        <w:t>9.5.5 wszelka korespondencja prowadzona będzie wyłącznie z pełnomocnikiem (lidera) konsorcjum.</w:t>
      </w:r>
    </w:p>
    <w:p w14:paraId="0D4810FB" w14:textId="77777777" w:rsidR="00747744" w:rsidRDefault="00747744" w:rsidP="003B408C">
      <w:pPr>
        <w:jc w:val="both"/>
        <w:rPr>
          <w:rFonts w:ascii="Tahoma" w:hAnsi="Tahoma" w:cs="Tahoma"/>
          <w:sz w:val="18"/>
          <w:szCs w:val="18"/>
        </w:rPr>
      </w:pPr>
    </w:p>
    <w:p w14:paraId="20C029A7" w14:textId="77777777" w:rsidR="00747744" w:rsidRDefault="003B408C">
      <w:pPr>
        <w:numPr>
          <w:ilvl w:val="0"/>
          <w:numId w:val="15"/>
        </w:num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070AB58D" w14:textId="77777777" w:rsidR="00747744" w:rsidRDefault="003B408C">
      <w:pPr>
        <w:numPr>
          <w:ilvl w:val="1"/>
          <w:numId w:val="17"/>
        </w:numPr>
        <w:spacing w:before="240"/>
        <w:ind w:left="426"/>
        <w:jc w:val="both"/>
        <w:rPr>
          <w:rFonts w:ascii="Tahoma" w:hAnsi="Tahoma" w:cs="Tahoma"/>
          <w:b/>
          <w:sz w:val="18"/>
          <w:szCs w:val="18"/>
          <w:highlight w:val="lightGray"/>
        </w:rPr>
      </w:pPr>
      <w:r>
        <w:rPr>
          <w:rFonts w:ascii="Tahoma" w:hAnsi="Tahoma" w:cs="Tahoma"/>
          <w:b/>
          <w:sz w:val="18"/>
          <w:szCs w:val="18"/>
          <w:highlight w:val="lightGray"/>
        </w:rPr>
        <w:t>Informacje ogólne.</w:t>
      </w:r>
    </w:p>
    <w:p w14:paraId="40E39972" w14:textId="77777777" w:rsidR="00747744" w:rsidRDefault="003B408C">
      <w:pPr>
        <w:numPr>
          <w:ilvl w:val="2"/>
          <w:numId w:val="17"/>
        </w:numPr>
        <w:spacing w:after="240"/>
        <w:ind w:left="851"/>
        <w:jc w:val="both"/>
        <w:rPr>
          <w:rFonts w:ascii="Tahoma" w:hAnsi="Tahoma" w:cs="Tahoma"/>
          <w:sz w:val="18"/>
          <w:szCs w:val="18"/>
        </w:rPr>
      </w:pPr>
      <w:r>
        <w:rPr>
          <w:rFonts w:ascii="Tahoma" w:hAnsi="Tahoma" w:cs="Tahoma"/>
          <w:sz w:val="18"/>
          <w:szCs w:val="18"/>
        </w:rPr>
        <w:t xml:space="preserve"> 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2021 poz. 670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76827F3B"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757EBF4"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5303AA4F"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sz w:val="18"/>
          <w:szCs w:val="18"/>
        </w:rPr>
        <w:t xml:space="preserve"> Przedmiotowe środki dowodowe oraz inne dokumenty lub oświadczenia, sporządzone w języku obcym przekazuje się wraz z tłumaczeniem na język polski. </w:t>
      </w:r>
    </w:p>
    <w:p w14:paraId="4EA97B28"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56E67AEE" w14:textId="77777777" w:rsidR="00747744" w:rsidRDefault="003B408C">
      <w:pPr>
        <w:numPr>
          <w:ilvl w:val="2"/>
          <w:numId w:val="17"/>
        </w:numPr>
        <w:spacing w:after="240"/>
        <w:ind w:left="851"/>
        <w:jc w:val="both"/>
        <w:rPr>
          <w:rFonts w:ascii="Tahoma" w:hAnsi="Tahoma" w:cs="Tahoma"/>
          <w:b/>
          <w:color w:val="FF0000"/>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w:t>
      </w:r>
      <w:r>
        <w:rPr>
          <w:rFonts w:ascii="Tahoma" w:hAnsi="Tahoma" w:cs="Tahoma"/>
          <w:b/>
          <w:bCs/>
          <w:color w:val="000000"/>
          <w:sz w:val="18"/>
          <w:szCs w:val="18"/>
        </w:rPr>
        <w:t>– 10/ZP/2023.</w:t>
      </w:r>
    </w:p>
    <w:p w14:paraId="6306EEA6"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2022r. poz. 1233), wykonawca, w celu utrzymania w poufności tych informacji, przekazuje je w wydzielonym i odpowiednio oznaczonym pliku.</w:t>
      </w:r>
    </w:p>
    <w:p w14:paraId="1BFE4F9E" w14:textId="77777777" w:rsidR="00747744" w:rsidRDefault="003B408C">
      <w:pPr>
        <w:numPr>
          <w:ilvl w:val="2"/>
          <w:numId w:val="17"/>
        </w:numPr>
        <w:spacing w:after="240"/>
        <w:ind w:left="851"/>
        <w:jc w:val="both"/>
        <w:rPr>
          <w:rFonts w:ascii="Tahoma" w:hAnsi="Tahoma" w:cs="Tahoma"/>
          <w:b/>
          <w:sz w:val="18"/>
          <w:szCs w:val="18"/>
        </w:rPr>
      </w:pPr>
      <w:r>
        <w:rPr>
          <w:rFonts w:ascii="Tahoma" w:hAnsi="Tahoma" w:cs="Tahoma"/>
          <w:bCs/>
          <w:sz w:val="18"/>
          <w:szCs w:val="18"/>
        </w:rPr>
        <w:lastRenderedPageBreak/>
        <w:t xml:space="preserve"> 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064116CD" w14:textId="77777777" w:rsidR="00747744" w:rsidRDefault="003B408C">
      <w:pPr>
        <w:numPr>
          <w:ilvl w:val="2"/>
          <w:numId w:val="17"/>
        </w:numPr>
        <w:ind w:left="851"/>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3" w:name="_Hlk61424206"/>
      <w:r>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 Poświadczenia zgodności cyfrowego odwzorowania z dokumentem w postaci papierowej dokonuje w przypadku:</w:t>
      </w:r>
    </w:p>
    <w:p w14:paraId="0A146502" w14:textId="77777777" w:rsidR="00747744" w:rsidRDefault="003B408C">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B73A97C" w14:textId="77777777" w:rsidR="00747744" w:rsidRDefault="003B408C">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2F39D6E2" w14:textId="77777777" w:rsidR="00747744" w:rsidRDefault="003B408C">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58F577F6" w14:textId="77777777" w:rsidR="00747744" w:rsidRDefault="003B408C">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C080CBB" w14:textId="77777777" w:rsidR="00747744" w:rsidRDefault="003B408C">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BDD3F25"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31CC46C8" w14:textId="77777777" w:rsidR="00747744" w:rsidRDefault="003B408C">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4"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4"/>
      <w:r>
        <w:rPr>
          <w:color w:val="000000"/>
        </w:rPr>
        <w:t xml:space="preserve">. </w:t>
      </w:r>
      <w:r>
        <w:rPr>
          <w:rFonts w:ascii="Tahoma" w:hAnsi="Tahoma" w:cs="Tahoma"/>
          <w:bCs/>
          <w:sz w:val="18"/>
          <w:szCs w:val="18"/>
        </w:rPr>
        <w:t>Poświadczenia zgodności cyfrowego odwzorowania z dokumentem w postaci papierowej dokonuje w przypadku:</w:t>
      </w:r>
    </w:p>
    <w:p w14:paraId="04C4466B" w14:textId="77777777" w:rsidR="00747744" w:rsidRDefault="003B408C">
      <w:pPr>
        <w:numPr>
          <w:ilvl w:val="3"/>
          <w:numId w:val="17"/>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8CE2F97" w14:textId="77777777" w:rsidR="00747744" w:rsidRDefault="003B408C">
      <w:pPr>
        <w:numPr>
          <w:ilvl w:val="3"/>
          <w:numId w:val="17"/>
        </w:numPr>
        <w:ind w:left="1560" w:hanging="851"/>
        <w:jc w:val="both"/>
        <w:rPr>
          <w:color w:val="000000"/>
        </w:rPr>
      </w:pPr>
      <w:bookmarkStart w:id="5"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904A0F4" w14:textId="77777777" w:rsidR="00747744" w:rsidRDefault="003B408C">
      <w:pPr>
        <w:numPr>
          <w:ilvl w:val="3"/>
          <w:numId w:val="17"/>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619F7619"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3D828588" w14:textId="77777777" w:rsidR="00747744" w:rsidRDefault="003B408C">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3499430" w14:textId="77777777" w:rsidR="00747744" w:rsidRDefault="003B408C">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48C6D0DA" w14:textId="77777777" w:rsidR="00747744" w:rsidRDefault="003B408C">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0E4705C1" w14:textId="77777777" w:rsidR="00747744" w:rsidRDefault="003B408C">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55B46653" w14:textId="77777777" w:rsidR="00747744" w:rsidRDefault="003B408C">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04C65440"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bCs/>
          <w:sz w:val="18"/>
          <w:szCs w:val="18"/>
        </w:rPr>
        <w:lastRenderedPageBreak/>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479AC369"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17477AC6"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C3DB96D" w14:textId="77777777" w:rsidR="00747744" w:rsidRDefault="003B408C">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6FF469D" w14:textId="77777777" w:rsidR="00747744" w:rsidRDefault="003B408C">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1A44E1D5" w14:textId="77777777" w:rsidR="00747744" w:rsidRDefault="003B408C">
      <w:pPr>
        <w:numPr>
          <w:ilvl w:val="0"/>
          <w:numId w:val="8"/>
        </w:numPr>
        <w:ind w:left="1276"/>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Kamila Kraft</w:t>
      </w:r>
      <w:r>
        <w:rPr>
          <w:rFonts w:ascii="Tahoma" w:hAnsi="Tahoma" w:cs="Tahoma"/>
          <w:sz w:val="18"/>
          <w:szCs w:val="18"/>
        </w:rPr>
        <w:t xml:space="preserve">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6">
        <w:r>
          <w:rPr>
            <w:rStyle w:val="czeinternetowe"/>
            <w:rFonts w:ascii="Tahoma" w:hAnsi="Tahoma" w:cs="Tahoma"/>
            <w:color w:val="0070C0"/>
            <w:sz w:val="18"/>
            <w:szCs w:val="18"/>
          </w:rPr>
          <w:t>zam.publ@spzoz.zgorzelec.pl</w:t>
        </w:r>
      </w:hyperlink>
    </w:p>
    <w:p w14:paraId="5F987853" w14:textId="77777777" w:rsidR="00747744" w:rsidRDefault="003B408C">
      <w:pPr>
        <w:numPr>
          <w:ilvl w:val="2"/>
          <w:numId w:val="18"/>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774D0115"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602F8946"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1AB22C02"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404EF995"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C98D17" w14:textId="77777777" w:rsidR="00747744" w:rsidRDefault="003B408C">
      <w:pPr>
        <w:numPr>
          <w:ilvl w:val="3"/>
          <w:numId w:val="18"/>
        </w:numPr>
        <w:spacing w:before="120"/>
        <w:ind w:left="1276" w:hanging="850"/>
        <w:jc w:val="both"/>
        <w:rPr>
          <w:rFonts w:ascii="Tahoma" w:hAnsi="Tahoma" w:cs="Tahoma"/>
          <w:sz w:val="18"/>
          <w:szCs w:val="18"/>
        </w:rPr>
      </w:pPr>
      <w:bookmarkStart w:id="6"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6"/>
      <w:r>
        <w:rPr>
          <w:rFonts w:ascii="Tahoma" w:hAnsi="Tahoma" w:cs="Tahoma"/>
          <w:sz w:val="18"/>
          <w:szCs w:val="18"/>
        </w:rPr>
        <w:t>.</w:t>
      </w:r>
    </w:p>
    <w:p w14:paraId="3F367B87" w14:textId="77777777" w:rsidR="00747744" w:rsidRDefault="003B408C">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82DD185"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00CBAF3E" w14:textId="77777777" w:rsidR="00747744" w:rsidRDefault="003B408C">
      <w:pPr>
        <w:numPr>
          <w:ilvl w:val="3"/>
          <w:numId w:val="18"/>
        </w:numPr>
        <w:spacing w:before="120"/>
        <w:ind w:left="1276" w:hanging="938"/>
        <w:jc w:val="both"/>
        <w:rPr>
          <w:rFonts w:ascii="Tahoma" w:hAnsi="Tahoma" w:cs="Tahoma"/>
          <w:sz w:val="18"/>
          <w:szCs w:val="18"/>
        </w:rPr>
      </w:pPr>
      <w:bookmarkStart w:id="7"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w:t>
      </w:r>
      <w:r>
        <w:rPr>
          <w:rFonts w:ascii="Tahoma" w:hAnsi="Tahoma" w:cs="Tahoma"/>
          <w:sz w:val="18"/>
          <w:szCs w:val="18"/>
        </w:rPr>
        <w:lastRenderedPageBreak/>
        <w:t>można wymusić w ustawieniach konta administracyjnego. Usługodawca nigdy nie zwraca się do Użytkownika z prośbą o udostępnienie mu w jakiejkolwiek formie Hasła</w:t>
      </w:r>
      <w:bookmarkEnd w:id="7"/>
      <w:r>
        <w:rPr>
          <w:rFonts w:ascii="Tahoma" w:hAnsi="Tahoma" w:cs="Tahoma"/>
          <w:sz w:val="18"/>
          <w:szCs w:val="18"/>
        </w:rPr>
        <w:t>.</w:t>
      </w:r>
    </w:p>
    <w:p w14:paraId="210E7B6C"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43A1A3EB" w14:textId="77777777" w:rsidR="00747744" w:rsidRDefault="003B408C">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2B1A50DE" w14:textId="77777777" w:rsidR="00747744" w:rsidRDefault="003B408C">
      <w:pPr>
        <w:numPr>
          <w:ilvl w:val="0"/>
          <w:numId w:val="19"/>
        </w:numPr>
        <w:spacing w:before="120"/>
        <w:jc w:val="both"/>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r>
          <w:rPr>
            <w:rStyle w:val="czeinternetowe"/>
            <w:rFonts w:ascii="Tahoma" w:hAnsi="Tahoma" w:cs="Tahoma"/>
            <w:color w:val="0070C0"/>
            <w:sz w:val="18"/>
            <w:szCs w:val="18"/>
          </w:rPr>
          <w:t>cwk@platformazakupowa.pl</w:t>
        </w:r>
      </w:hyperlink>
    </w:p>
    <w:p w14:paraId="2B9D1264" w14:textId="77777777" w:rsidR="00747744" w:rsidRDefault="003B408C">
      <w:pPr>
        <w:numPr>
          <w:ilvl w:val="0"/>
          <w:numId w:val="1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43D75394" w14:textId="77777777" w:rsidR="00747744" w:rsidRDefault="003B408C">
      <w:pPr>
        <w:numPr>
          <w:ilvl w:val="1"/>
          <w:numId w:val="18"/>
        </w:numPr>
        <w:spacing w:before="120"/>
        <w:jc w:val="both"/>
        <w:rPr>
          <w:rFonts w:ascii="Tahoma" w:hAnsi="Tahoma" w:cs="Tahoma"/>
          <w:b/>
          <w:sz w:val="18"/>
          <w:szCs w:val="18"/>
          <w:highlight w:val="lightGray"/>
        </w:rPr>
      </w:pPr>
      <w:r>
        <w:rPr>
          <w:rFonts w:ascii="Tahoma" w:hAnsi="Tahoma" w:cs="Tahoma"/>
          <w:b/>
          <w:sz w:val="18"/>
          <w:szCs w:val="18"/>
          <w:highlight w:val="lightGray"/>
        </w:rPr>
        <w:t>Złożenie oferty w postępowaniu</w:t>
      </w:r>
    </w:p>
    <w:p w14:paraId="36AE3905" w14:textId="77777777" w:rsidR="00747744" w:rsidRDefault="003B408C">
      <w:pPr>
        <w:numPr>
          <w:ilvl w:val="2"/>
          <w:numId w:val="15"/>
        </w:numPr>
        <w:spacing w:before="120"/>
        <w:ind w:left="709" w:hanging="578"/>
        <w:jc w:val="both"/>
        <w:rPr>
          <w:rFonts w:ascii="Tahoma" w:hAnsi="Tahoma" w:cs="Tahoma"/>
          <w:sz w:val="18"/>
          <w:szCs w:val="18"/>
        </w:rPr>
      </w:pPr>
      <w:bookmarkStart w:id="8"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54CE5001" w14:textId="77777777" w:rsidR="00747744" w:rsidRDefault="003B408C">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09E01261" w14:textId="77777777" w:rsidR="00747744" w:rsidRDefault="003B408C">
      <w:pPr>
        <w:numPr>
          <w:ilvl w:val="2"/>
          <w:numId w:val="15"/>
        </w:numPr>
        <w:spacing w:before="120"/>
        <w:ind w:left="709" w:hanging="578"/>
        <w:jc w:val="both"/>
        <w:rPr>
          <w:rFonts w:ascii="Tahoma" w:hAnsi="Tahoma" w:cs="Tahoma"/>
          <w:sz w:val="18"/>
          <w:szCs w:val="18"/>
        </w:rPr>
      </w:pPr>
      <w:bookmarkStart w:id="9"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9"/>
      <w:r>
        <w:rPr>
          <w:rFonts w:ascii="Tahoma" w:hAnsi="Tahoma" w:cs="Tahoma"/>
          <w:sz w:val="18"/>
          <w:szCs w:val="18"/>
        </w:rPr>
        <w:t>.</w:t>
      </w:r>
    </w:p>
    <w:p w14:paraId="742DC8CF" w14:textId="77777777" w:rsidR="00747744" w:rsidRDefault="003B408C">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1B7DA889" w14:textId="77777777" w:rsidR="00747744" w:rsidRDefault="003B408C">
      <w:pPr>
        <w:numPr>
          <w:ilvl w:val="2"/>
          <w:numId w:val="15"/>
        </w:numPr>
        <w:spacing w:before="120"/>
        <w:ind w:left="709" w:hanging="578"/>
        <w:jc w:val="both"/>
        <w:rPr>
          <w:rFonts w:ascii="Tahoma" w:hAnsi="Tahoma" w:cs="Tahoma"/>
          <w:sz w:val="18"/>
          <w:szCs w:val="18"/>
        </w:rPr>
      </w:pPr>
      <w:bookmarkStart w:id="10"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0"/>
      <w:r>
        <w:rPr>
          <w:rFonts w:ascii="Tahoma" w:hAnsi="Tahoma" w:cs="Tahoma"/>
          <w:sz w:val="18"/>
          <w:szCs w:val="18"/>
        </w:rPr>
        <w:t>:</w:t>
      </w:r>
    </w:p>
    <w:p w14:paraId="3EB742A5" w14:textId="77777777" w:rsidR="00747744" w:rsidRDefault="003B408C">
      <w:pPr>
        <w:numPr>
          <w:ilvl w:val="3"/>
          <w:numId w:val="15"/>
        </w:numPr>
        <w:spacing w:before="120"/>
        <w:ind w:left="1418" w:hanging="797"/>
        <w:jc w:val="both"/>
        <w:rPr>
          <w:rFonts w:ascii="Tahoma" w:hAnsi="Tahoma" w:cs="Tahoma"/>
          <w:sz w:val="18"/>
          <w:szCs w:val="18"/>
        </w:rPr>
      </w:pPr>
      <w:bookmarkStart w:id="11" w:name="_Hlk61426526"/>
      <w:r>
        <w:rPr>
          <w:rFonts w:ascii="Tahoma" w:hAnsi="Tahoma" w:cs="Tahoma"/>
          <w:sz w:val="18"/>
          <w:szCs w:val="18"/>
        </w:rPr>
        <w:t>bezpośrednio na dokumencie przesłanym do systemu (opcja rekomendowana) oraz</w:t>
      </w:r>
      <w:bookmarkEnd w:id="11"/>
    </w:p>
    <w:p w14:paraId="17849A99" w14:textId="77777777" w:rsidR="00747744" w:rsidRDefault="003B408C">
      <w:pPr>
        <w:numPr>
          <w:ilvl w:val="3"/>
          <w:numId w:val="15"/>
        </w:numPr>
        <w:spacing w:before="120"/>
        <w:ind w:left="1418" w:hanging="797"/>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552B8D36" w14:textId="77777777" w:rsidR="00747744" w:rsidRDefault="003B408C">
      <w:pPr>
        <w:spacing w:before="120"/>
        <w:ind w:left="621"/>
        <w:jc w:val="both"/>
        <w:rPr>
          <w:rFonts w:ascii="Tahoma" w:hAnsi="Tahoma" w:cs="Tahoma"/>
          <w:sz w:val="18"/>
          <w:szCs w:val="18"/>
        </w:rPr>
      </w:pPr>
      <w:bookmarkStart w:id="12"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02D54236" w14:textId="77777777" w:rsidR="00747744" w:rsidRDefault="003B408C">
      <w:pPr>
        <w:numPr>
          <w:ilvl w:val="2"/>
          <w:numId w:val="15"/>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Ścieżka dla złożenia podpisu kwalifikowanego na każdym dokumencie osobno: </w:t>
      </w:r>
      <w:r>
        <w:rPr>
          <w:rFonts w:ascii="Tahoma" w:hAnsi="Tahoma" w:cs="Tahoma"/>
          <w:b/>
          <w:bCs/>
          <w:sz w:val="18"/>
          <w:szCs w:val="18"/>
        </w:rPr>
        <w:t>(zalecana przez zamawiającego)</w:t>
      </w:r>
      <w:bookmarkEnd w:id="13"/>
    </w:p>
    <w:p w14:paraId="4A59D32E"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3076314"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D70DF29"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6E2E337C"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7D7A052B"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4D253CD4"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289B74BF" w14:textId="77777777" w:rsidR="00747744" w:rsidRDefault="003B408C">
      <w:pPr>
        <w:numPr>
          <w:ilvl w:val="0"/>
          <w:numId w:val="24"/>
        </w:numPr>
        <w:spacing w:before="120"/>
        <w:ind w:left="1560"/>
        <w:jc w:val="both"/>
        <w:rPr>
          <w:rFonts w:ascii="Tahoma" w:hAnsi="Tahoma" w:cs="Tahoma"/>
          <w:sz w:val="18"/>
          <w:szCs w:val="18"/>
        </w:rPr>
      </w:pPr>
      <w:r>
        <w:rPr>
          <w:rFonts w:ascii="Tahoma" w:hAnsi="Tahoma" w:cs="Tahoma"/>
          <w:sz w:val="18"/>
          <w:szCs w:val="18"/>
        </w:rPr>
        <w:t>pobrać plik w formacie XML,</w:t>
      </w:r>
    </w:p>
    <w:p w14:paraId="6EDA9428" w14:textId="77777777" w:rsidR="00747744" w:rsidRDefault="003B408C">
      <w:pPr>
        <w:numPr>
          <w:ilvl w:val="0"/>
          <w:numId w:val="24"/>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5272BB64" w14:textId="77777777" w:rsidR="00747744" w:rsidRDefault="003B408C">
      <w:pPr>
        <w:numPr>
          <w:ilvl w:val="0"/>
          <w:numId w:val="24"/>
        </w:numPr>
        <w:spacing w:before="120"/>
        <w:ind w:left="1560"/>
        <w:jc w:val="both"/>
        <w:rPr>
          <w:rFonts w:ascii="Tahoma" w:hAnsi="Tahoma" w:cs="Tahoma"/>
          <w:sz w:val="18"/>
          <w:szCs w:val="18"/>
        </w:rPr>
      </w:pPr>
      <w:r>
        <w:rPr>
          <w:rFonts w:ascii="Tahoma" w:hAnsi="Tahoma" w:cs="Tahoma"/>
          <w:sz w:val="18"/>
          <w:szCs w:val="18"/>
        </w:rPr>
        <w:lastRenderedPageBreak/>
        <w:t>uzyskaną informację należy traktować jako weryfikację pomocniczą, gdyż to zamawiający przeprowadzi proces badania ofert w postępowaniu w tym weryfikacja podpisu,</w:t>
      </w:r>
    </w:p>
    <w:p w14:paraId="168BC4B8" w14:textId="77777777" w:rsidR="00747744" w:rsidRDefault="003B408C">
      <w:pPr>
        <w:numPr>
          <w:ilvl w:val="3"/>
          <w:numId w:val="15"/>
        </w:numPr>
        <w:spacing w:before="120"/>
        <w:ind w:left="1134" w:hanging="796"/>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0B069513"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brak podpisu na dokumencie XML,</w:t>
      </w:r>
    </w:p>
    <w:p w14:paraId="16919F4B"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podpis kwalifikowany utracił ważność,</w:t>
      </w:r>
    </w:p>
    <w:p w14:paraId="6B98CC39"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niewłaściwy format podpisu,</w:t>
      </w:r>
    </w:p>
    <w:p w14:paraId="5FDF8796"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użycie podpisu niekwalifikowanego,</w:t>
      </w:r>
    </w:p>
    <w:p w14:paraId="1D618074"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zmodyfikowano plik XML,</w:t>
      </w:r>
    </w:p>
    <w:p w14:paraId="40899864" w14:textId="77777777" w:rsidR="00747744" w:rsidRDefault="003B408C">
      <w:pPr>
        <w:numPr>
          <w:ilvl w:val="0"/>
          <w:numId w:val="9"/>
        </w:numPr>
        <w:spacing w:before="120"/>
        <w:jc w:val="both"/>
        <w:rPr>
          <w:rFonts w:ascii="Tahoma" w:hAnsi="Tahoma" w:cs="Tahoma"/>
          <w:sz w:val="18"/>
          <w:szCs w:val="18"/>
        </w:rPr>
      </w:pPr>
      <w:r>
        <w:rPr>
          <w:rFonts w:ascii="Tahoma" w:hAnsi="Tahoma" w:cs="Tahoma"/>
          <w:sz w:val="18"/>
          <w:szCs w:val="18"/>
        </w:rPr>
        <w:t>załączenie przez Wykonawcę niewłaściwego pliku XML.</w:t>
      </w:r>
    </w:p>
    <w:p w14:paraId="79A7FB48" w14:textId="77777777" w:rsidR="00747744" w:rsidRDefault="003B408C">
      <w:pPr>
        <w:numPr>
          <w:ilvl w:val="3"/>
          <w:numId w:val="15"/>
        </w:numPr>
        <w:spacing w:before="120"/>
        <w:ind w:left="1276" w:hanging="850"/>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3C5FF9E2" w14:textId="77777777" w:rsidR="00747744" w:rsidRDefault="003B408C">
      <w:pPr>
        <w:numPr>
          <w:ilvl w:val="3"/>
          <w:numId w:val="15"/>
        </w:numPr>
        <w:spacing w:before="120"/>
        <w:ind w:left="1276" w:hanging="850"/>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49022F57" w14:textId="77777777" w:rsidR="00747744" w:rsidRDefault="003B408C">
      <w:pPr>
        <w:numPr>
          <w:ilvl w:val="3"/>
          <w:numId w:val="15"/>
        </w:numPr>
        <w:spacing w:before="120"/>
        <w:ind w:left="1276" w:hanging="850"/>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73DEE715" w14:textId="77777777" w:rsidR="00747744" w:rsidRDefault="003B408C">
      <w:pPr>
        <w:numPr>
          <w:ilvl w:val="3"/>
          <w:numId w:val="15"/>
        </w:numPr>
        <w:spacing w:before="120"/>
        <w:ind w:left="1276" w:hanging="850"/>
        <w:jc w:val="both"/>
        <w:rPr>
          <w:rFonts w:ascii="Tahoma" w:hAnsi="Tahoma" w:cs="Tahoma"/>
          <w:sz w:val="18"/>
          <w:szCs w:val="18"/>
        </w:rPr>
      </w:pPr>
      <w:bookmarkStart w:id="14"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4"/>
      <w:r>
        <w:rPr>
          <w:rFonts w:ascii="Tahoma" w:hAnsi="Tahoma" w:cs="Tahoma"/>
          <w:sz w:val="18"/>
          <w:szCs w:val="18"/>
        </w:rPr>
        <w:t>,</w:t>
      </w:r>
    </w:p>
    <w:p w14:paraId="4953FF99"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36816ADF"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1DEDC222"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453D5304" w14:textId="77777777" w:rsidR="00747744" w:rsidRDefault="003B408C">
      <w:pPr>
        <w:numPr>
          <w:ilvl w:val="2"/>
          <w:numId w:val="15"/>
        </w:numPr>
        <w:spacing w:before="120"/>
        <w:ind w:left="709"/>
        <w:jc w:val="both"/>
        <w:rPr>
          <w:rFonts w:ascii="Tahoma" w:hAnsi="Tahoma" w:cs="Tahoma"/>
          <w:sz w:val="18"/>
          <w:szCs w:val="18"/>
        </w:rPr>
      </w:pPr>
      <w:bookmarkStart w:id="15" w:name="_Hlk61430299"/>
      <w:r>
        <w:rPr>
          <w:rFonts w:ascii="Tahoma" w:hAnsi="Tahoma" w:cs="Tahoma"/>
          <w:sz w:val="18"/>
          <w:szCs w:val="18"/>
        </w:rPr>
        <w:t>Jeśli Wykonawca składający ofertę jest zautoryzowany (zalogowany), to wycofanie oferty następuje od razu po złożeniu nowej oferty</w:t>
      </w:r>
      <w:bookmarkEnd w:id="15"/>
      <w:r>
        <w:rPr>
          <w:rFonts w:ascii="Tahoma" w:hAnsi="Tahoma" w:cs="Tahoma"/>
          <w:sz w:val="18"/>
          <w:szCs w:val="18"/>
        </w:rPr>
        <w:t>.</w:t>
      </w:r>
    </w:p>
    <w:p w14:paraId="5CA690ED" w14:textId="77777777" w:rsidR="00747744" w:rsidRDefault="003B408C">
      <w:pPr>
        <w:numPr>
          <w:ilvl w:val="3"/>
          <w:numId w:val="15"/>
        </w:numPr>
        <w:spacing w:before="120"/>
        <w:ind w:left="1418" w:hanging="851"/>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7D12B115" w14:textId="77777777" w:rsidR="00747744" w:rsidRDefault="003B408C">
      <w:pPr>
        <w:numPr>
          <w:ilvl w:val="4"/>
          <w:numId w:val="15"/>
        </w:numPr>
        <w:spacing w:before="120"/>
        <w:ind w:left="1985"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51205C6D" w14:textId="77777777" w:rsidR="00747744" w:rsidRDefault="003B408C">
      <w:pPr>
        <w:numPr>
          <w:ilvl w:val="4"/>
          <w:numId w:val="15"/>
        </w:numPr>
        <w:spacing w:before="120"/>
        <w:ind w:left="1985" w:hanging="1134"/>
        <w:jc w:val="both"/>
        <w:rPr>
          <w:rFonts w:ascii="Tahoma" w:hAnsi="Tahoma" w:cs="Tahoma"/>
          <w:sz w:val="18"/>
          <w:szCs w:val="18"/>
        </w:rPr>
      </w:pPr>
      <w:r>
        <w:rPr>
          <w:rFonts w:ascii="Tahoma" w:hAnsi="Tahoma" w:cs="Tahoma"/>
          <w:sz w:val="18"/>
          <w:szCs w:val="18"/>
        </w:rPr>
        <w:t>zalogowanie i kliknięcie w przycisk „Potwierdź ofertę”.</w:t>
      </w:r>
    </w:p>
    <w:p w14:paraId="6186ADB8" w14:textId="77777777" w:rsidR="00747744" w:rsidRDefault="003B408C">
      <w:pPr>
        <w:spacing w:before="120"/>
        <w:ind w:left="851"/>
        <w:jc w:val="both"/>
        <w:rPr>
          <w:rFonts w:ascii="Tahoma" w:hAnsi="Tahoma" w:cs="Tahoma"/>
          <w:sz w:val="18"/>
          <w:szCs w:val="18"/>
        </w:rPr>
      </w:pPr>
      <w:r>
        <w:rPr>
          <w:rFonts w:ascii="Tahoma" w:hAnsi="Tahoma" w:cs="Tahoma"/>
          <w:sz w:val="18"/>
          <w:szCs w:val="18"/>
        </w:rPr>
        <w:t>Potwierdzeniem wycofaniu oferty w przypadku w przypadku pkt. 10.2.11.1 jest data kliknięcia w przycisk „Wycofaj ofertę” i potwierdzenie tej akcji.</w:t>
      </w:r>
    </w:p>
    <w:p w14:paraId="06C349CF"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Wycofanie oferty możliwe jest do zakończenia terminu składa ofert.</w:t>
      </w:r>
    </w:p>
    <w:p w14:paraId="0CF33523"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694A3643" w14:textId="77777777" w:rsidR="00747744" w:rsidRDefault="003B408C">
      <w:pPr>
        <w:numPr>
          <w:ilvl w:val="2"/>
          <w:numId w:val="15"/>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5F108B2B"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7" w:name="_Hlk530049617"/>
    </w:p>
    <w:p w14:paraId="18B7E0DE"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7"/>
      <w:r>
        <w:rPr>
          <w:rFonts w:ascii="Tahoma" w:hAnsi="Tahoma" w:cs="Tahoma"/>
          <w:sz w:val="18"/>
          <w:szCs w:val="18"/>
        </w:rPr>
        <w:t>, lub podpisem zaufanym lub podpisem osobistym.</w:t>
      </w:r>
    </w:p>
    <w:p w14:paraId="613A5BDE" w14:textId="77777777" w:rsidR="00747744" w:rsidRDefault="003B408C">
      <w:pPr>
        <w:numPr>
          <w:ilvl w:val="2"/>
          <w:numId w:val="15"/>
        </w:numPr>
        <w:spacing w:before="120"/>
        <w:ind w:left="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Pr>
          <w:rFonts w:ascii="Tahoma" w:hAnsi="Tahoma" w:cs="Tahoma"/>
          <w:sz w:val="18"/>
          <w:szCs w:val="18"/>
        </w:rPr>
        <w:t>Czas wyświetlany na Platformie Zakupowej synchronizuje się automatycznie z serwerem Głównego Urzędu Miar.</w:t>
      </w:r>
      <w:bookmarkEnd w:id="8"/>
      <w:bookmarkEnd w:id="18"/>
    </w:p>
    <w:p w14:paraId="16E34ED5" w14:textId="77777777" w:rsidR="00747744" w:rsidRDefault="003B408C">
      <w:pPr>
        <w:numPr>
          <w:ilvl w:val="1"/>
          <w:numId w:val="20"/>
        </w:numPr>
        <w:spacing w:before="120"/>
        <w:ind w:left="567" w:hanging="567"/>
        <w:jc w:val="both"/>
        <w:rPr>
          <w:rFonts w:ascii="Tahoma" w:hAnsi="Tahoma" w:cs="Tahoma"/>
          <w:sz w:val="18"/>
          <w:szCs w:val="18"/>
        </w:rPr>
      </w:pPr>
      <w:r>
        <w:rPr>
          <w:rFonts w:ascii="Tahoma" w:hAnsi="Tahoma" w:cs="Tahoma"/>
          <w:b/>
          <w:bCs/>
          <w:sz w:val="18"/>
          <w:szCs w:val="18"/>
        </w:rPr>
        <w:lastRenderedPageBreak/>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29540C89" w14:textId="77777777" w:rsidR="00747744" w:rsidRDefault="003B408C">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18719E5E" w14:textId="77777777" w:rsidR="00747744" w:rsidRDefault="003B408C">
      <w:pPr>
        <w:numPr>
          <w:ilvl w:val="1"/>
          <w:numId w:val="20"/>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59D53145" w14:textId="77777777" w:rsidR="00747744" w:rsidRDefault="003B408C">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62D01BF3" w14:textId="77777777" w:rsidR="00747744" w:rsidRDefault="003B408C">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64CD2B17" w14:textId="77777777" w:rsidR="00747744" w:rsidRDefault="003B408C">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r>
          <w:rPr>
            <w:rStyle w:val="czeinternetowe"/>
            <w:rFonts w:ascii="Arial" w:hAnsi="Arial" w:cs="Arial"/>
            <w:color w:val="0070C0"/>
          </w:rPr>
          <w:t>https://platformazakupowa.pl/pn/spzoz_zgorzelec</w:t>
        </w:r>
      </w:hyperlink>
      <w:r>
        <w:rPr>
          <w:rFonts w:ascii="Tahoma" w:hAnsi="Tahoma" w:cs="Tahoma"/>
          <w:sz w:val="18"/>
          <w:szCs w:val="18"/>
        </w:rPr>
        <w:t>.</w:t>
      </w:r>
    </w:p>
    <w:p w14:paraId="2DFB0E30" w14:textId="77777777" w:rsidR="00747744" w:rsidRDefault="003B408C">
      <w:pPr>
        <w:numPr>
          <w:ilvl w:val="1"/>
          <w:numId w:val="20"/>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135C1272" w14:textId="77777777" w:rsidR="00747744" w:rsidRDefault="003B408C">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E3C4C12" w14:textId="77777777" w:rsidR="00747744" w:rsidRDefault="00747744">
      <w:pPr>
        <w:pStyle w:val="Akapitzlist"/>
        <w:ind w:left="0"/>
        <w:rPr>
          <w:rFonts w:ascii="Tahoma" w:hAnsi="Tahoma"/>
          <w:b/>
          <w:sz w:val="18"/>
        </w:rPr>
      </w:pPr>
    </w:p>
    <w:p w14:paraId="7A3F3244" w14:textId="77777777" w:rsidR="00747744" w:rsidRDefault="003B408C">
      <w:pPr>
        <w:numPr>
          <w:ilvl w:val="0"/>
          <w:numId w:val="15"/>
        </w:numPr>
        <w:jc w:val="both"/>
        <w:rPr>
          <w:rFonts w:ascii="Tahoma" w:hAnsi="Tahoma" w:cs="Tahoma"/>
          <w:b/>
          <w:sz w:val="18"/>
          <w:szCs w:val="18"/>
          <w:highlight w:val="lightGray"/>
          <w:u w:val="single"/>
        </w:rPr>
      </w:pPr>
      <w:r>
        <w:rPr>
          <w:rFonts w:ascii="Tahoma" w:hAnsi="Tahoma" w:cs="Tahoma"/>
          <w:b/>
          <w:sz w:val="18"/>
          <w:szCs w:val="18"/>
          <w:highlight w:val="lightGray"/>
          <w:u w:val="single"/>
        </w:rPr>
        <w:t>Wymagania dotyczące wadium.</w:t>
      </w:r>
    </w:p>
    <w:p w14:paraId="657851D6" w14:textId="77777777" w:rsidR="00747744" w:rsidRDefault="003B408C">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53E877C0" w14:textId="77777777" w:rsidR="00747744" w:rsidRDefault="003B408C">
      <w:pPr>
        <w:numPr>
          <w:ilvl w:val="0"/>
          <w:numId w:val="15"/>
        </w:numPr>
        <w:jc w:val="both"/>
        <w:rPr>
          <w:rFonts w:ascii="Tahoma" w:hAnsi="Tahoma" w:cs="Tahoma"/>
          <w:b/>
          <w:sz w:val="18"/>
          <w:szCs w:val="18"/>
          <w:highlight w:val="lightGray"/>
          <w:u w:val="single"/>
        </w:rPr>
      </w:pPr>
      <w:r>
        <w:rPr>
          <w:rFonts w:ascii="Tahoma" w:hAnsi="Tahoma" w:cs="Tahoma"/>
          <w:b/>
          <w:sz w:val="18"/>
          <w:szCs w:val="18"/>
          <w:highlight w:val="lightGray"/>
          <w:u w:val="single"/>
        </w:rPr>
        <w:t>Termin związania ofertą.</w:t>
      </w:r>
    </w:p>
    <w:p w14:paraId="1846E801" w14:textId="7C9555E0" w:rsidR="00747744" w:rsidRDefault="003B408C">
      <w:pPr>
        <w:numPr>
          <w:ilvl w:val="1"/>
          <w:numId w:val="21"/>
        </w:numPr>
        <w:spacing w:before="120"/>
        <w:ind w:left="567" w:hanging="578"/>
        <w:jc w:val="both"/>
        <w:rPr>
          <w:rFonts w:ascii="Tahoma" w:hAnsi="Tahoma" w:cs="Tahoma"/>
          <w:color w:val="FF0000"/>
          <w:sz w:val="18"/>
          <w:szCs w:val="18"/>
        </w:rPr>
      </w:pPr>
      <w:r>
        <w:rPr>
          <w:rFonts w:ascii="Tahoma" w:hAnsi="Tahoma" w:cs="Tahoma"/>
          <w:sz w:val="18"/>
          <w:szCs w:val="18"/>
        </w:rPr>
        <w:t xml:space="preserve">Termin związania ofertą wynosi </w:t>
      </w:r>
      <w:r w:rsidRPr="00AE50C4">
        <w:rPr>
          <w:rFonts w:ascii="Tahoma" w:hAnsi="Tahoma" w:cs="Tahoma"/>
          <w:b/>
          <w:bCs/>
          <w:sz w:val="18"/>
          <w:szCs w:val="18"/>
        </w:rPr>
        <w:t xml:space="preserve">tj. do dnia </w:t>
      </w:r>
      <w:r w:rsidR="00AE50C4" w:rsidRPr="00AE50C4">
        <w:rPr>
          <w:rFonts w:ascii="Tahoma" w:hAnsi="Tahoma" w:cs="Tahoma"/>
          <w:b/>
          <w:bCs/>
          <w:sz w:val="18"/>
          <w:szCs w:val="18"/>
        </w:rPr>
        <w:t>14</w:t>
      </w:r>
      <w:r w:rsidRPr="00AE50C4">
        <w:rPr>
          <w:rFonts w:ascii="Tahoma" w:hAnsi="Tahoma" w:cs="Tahoma"/>
          <w:b/>
          <w:bCs/>
          <w:sz w:val="18"/>
          <w:szCs w:val="18"/>
        </w:rPr>
        <w:t>.04.2023r.</w:t>
      </w:r>
    </w:p>
    <w:p w14:paraId="733F2D60" w14:textId="77777777" w:rsidR="00747744" w:rsidRDefault="003B408C">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59BCB2DC" w14:textId="77777777" w:rsidR="00747744" w:rsidRDefault="003B408C">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37268CD8" w14:textId="77777777" w:rsidR="00747744" w:rsidRDefault="003B408C">
      <w:pPr>
        <w:numPr>
          <w:ilvl w:val="0"/>
          <w:numId w:val="21"/>
        </w:numPr>
        <w:jc w:val="both"/>
        <w:rPr>
          <w:rFonts w:ascii="Tahoma" w:hAnsi="Tahoma" w:cs="Tahoma"/>
          <w:b/>
          <w:sz w:val="18"/>
          <w:szCs w:val="18"/>
          <w:highlight w:val="lightGray"/>
          <w:u w:val="single"/>
        </w:rPr>
      </w:pPr>
      <w:r>
        <w:rPr>
          <w:rFonts w:ascii="Tahoma" w:hAnsi="Tahoma" w:cs="Tahoma"/>
          <w:b/>
          <w:sz w:val="18"/>
          <w:szCs w:val="18"/>
          <w:highlight w:val="lightGray"/>
          <w:u w:val="single"/>
        </w:rPr>
        <w:t>Opis sposobu przygotowania ofert:</w:t>
      </w:r>
    </w:p>
    <w:p w14:paraId="5CF61C06" w14:textId="77777777" w:rsidR="00747744" w:rsidRDefault="003B408C">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689DFF0C" w14:textId="77777777" w:rsidR="00747744" w:rsidRDefault="003B408C">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104E6CA5" w14:textId="77777777" w:rsidR="00747744" w:rsidRDefault="003B408C">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2BAA9E08" w14:textId="77777777" w:rsidR="00747744" w:rsidRDefault="003B408C">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4B7D5333" w14:textId="77777777" w:rsidR="00747744" w:rsidRDefault="003B408C">
      <w:pPr>
        <w:pStyle w:val="Akapitzlist"/>
        <w:numPr>
          <w:ilvl w:val="1"/>
          <w:numId w:val="21"/>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w:t>
      </w:r>
      <w:r>
        <w:rPr>
          <w:rFonts w:ascii="Tahoma" w:hAnsi="Tahoma" w:cs="Tahoma"/>
          <w:sz w:val="18"/>
          <w:szCs w:val="18"/>
        </w:rPr>
        <w:lastRenderedPageBreak/>
        <w:t>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21EDB182" w14:textId="77777777" w:rsidR="00747744" w:rsidRDefault="003B408C">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36BF83DF" w14:textId="77777777" w:rsidR="00747744" w:rsidRDefault="003B408C">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1 do SWZ – Formularz oferty,</w:t>
      </w:r>
    </w:p>
    <w:p w14:paraId="6C32CBF7" w14:textId="77777777" w:rsidR="00747744" w:rsidRDefault="003B408C">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formularz cenowy, w zakresie pakietów na które Wykonawca składa ofertę – załącznik nr 2 do SWZ</w:t>
      </w:r>
    </w:p>
    <w:p w14:paraId="73C7A748" w14:textId="77777777" w:rsidR="00747744" w:rsidRDefault="003B408C">
      <w:pPr>
        <w:pStyle w:val="Akapitzlist"/>
        <w:numPr>
          <w:ilvl w:val="2"/>
          <w:numId w:val="21"/>
        </w:numPr>
        <w:ind w:left="993" w:hanging="631"/>
        <w:jc w:val="both"/>
        <w:rPr>
          <w:rFonts w:ascii="Tahoma" w:hAnsi="Tahoma" w:cs="Tahoma"/>
          <w:sz w:val="18"/>
          <w:szCs w:val="18"/>
        </w:rPr>
      </w:pPr>
      <w:r>
        <w:rPr>
          <w:rFonts w:ascii="Tahoma" w:hAnsi="Tahoma" w:cs="Tahoma"/>
          <w:sz w:val="18"/>
          <w:szCs w:val="18"/>
        </w:rPr>
        <w:t>wypełniony załącznik nr 4 do SWZ – Oświadczenie o braku podstaw do wykluczenia.</w:t>
      </w:r>
    </w:p>
    <w:p w14:paraId="4D696C5E" w14:textId="77777777" w:rsidR="00747744" w:rsidRDefault="003B408C">
      <w:pPr>
        <w:pStyle w:val="Akapitzlist"/>
        <w:numPr>
          <w:ilvl w:val="2"/>
          <w:numId w:val="21"/>
        </w:numPr>
        <w:ind w:left="993" w:hanging="567"/>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06F2BB0" w14:textId="77777777" w:rsidR="00747744" w:rsidRDefault="003B408C">
      <w:pPr>
        <w:pStyle w:val="Akapitzlist"/>
        <w:numPr>
          <w:ilvl w:val="2"/>
          <w:numId w:val="21"/>
        </w:numPr>
        <w:ind w:left="1134" w:hanging="708"/>
        <w:jc w:val="both"/>
        <w:rPr>
          <w:rFonts w:ascii="Tahoma" w:hAnsi="Tahoma" w:cs="Tahoma"/>
          <w:sz w:val="18"/>
          <w:szCs w:val="18"/>
        </w:rPr>
      </w:pPr>
      <w:r>
        <w:rPr>
          <w:rFonts w:ascii="Tahoma" w:hAnsi="Tahoma" w:cs="Tahoma"/>
          <w:sz w:val="18"/>
          <w:szCs w:val="18"/>
        </w:rPr>
        <w:t>pełnomocnictwa – jeżeli niezbędne – vide pkt. 13.4. – 13.5. SWZ.</w:t>
      </w:r>
    </w:p>
    <w:p w14:paraId="23EBDB1A" w14:textId="77777777" w:rsidR="00747744" w:rsidRPr="003B408C" w:rsidRDefault="003B408C" w:rsidP="003B408C">
      <w:pPr>
        <w:numPr>
          <w:ilvl w:val="1"/>
          <w:numId w:val="21"/>
        </w:numPr>
        <w:spacing w:before="120"/>
        <w:ind w:left="426" w:hanging="45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2A4137F5" w14:textId="77777777" w:rsidR="00747744" w:rsidRDefault="003B408C" w:rsidP="003B408C">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Wykonawca nie może zastrzec informacji, o których mowa w art. 222 ust. 5 Ustawy PZP.</w:t>
      </w:r>
    </w:p>
    <w:p w14:paraId="230C7EBC" w14:textId="77777777" w:rsidR="003B408C" w:rsidRPr="003B408C" w:rsidRDefault="003B408C" w:rsidP="003B408C">
      <w:pPr>
        <w:jc w:val="both"/>
        <w:rPr>
          <w:rFonts w:ascii="Tahoma" w:hAnsi="Tahoma" w:cs="Tahoma"/>
          <w:bCs/>
          <w:sz w:val="18"/>
          <w:szCs w:val="18"/>
        </w:rPr>
      </w:pPr>
    </w:p>
    <w:p w14:paraId="3166A5C6" w14:textId="77777777" w:rsidR="00747744" w:rsidRDefault="003B408C">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49F26E9A" w14:textId="77777777" w:rsidR="00747744" w:rsidRDefault="003B408C">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13.9.1 zastrzeżenie dotyczy informacji o określonym charakterze, tj. technicznym, technologicznym, organizacyjnym przedsiębiorstwa lub stanowią inne informacje posiadające wartość gospodarczą,</w:t>
      </w:r>
    </w:p>
    <w:p w14:paraId="7489E355" w14:textId="77777777" w:rsidR="00747744" w:rsidRDefault="003B408C">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19.9.2 zastrzeżone informacje jako całość lub w szczególnym zestawieniu i zbiorze ich elementów nie są powszechnie znane osobom zwykle zajmującym się tym rodzajem informacji albo nie są łatwo dostępne dla takich osób,</w:t>
      </w:r>
    </w:p>
    <w:p w14:paraId="68E32877" w14:textId="77777777" w:rsidR="00747744" w:rsidRDefault="003B408C">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13.9.3 uprawniony do korzystania z zastrzeżonych informacji lub rozporządzania nimi podjął, przy zachowaniu należytej staranności, działania w celu utrzymania ich w poufności.</w:t>
      </w:r>
    </w:p>
    <w:p w14:paraId="6D944F58" w14:textId="77777777" w:rsidR="00747744" w:rsidRDefault="003B408C">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6DB4D54F" w14:textId="77777777" w:rsidR="00747744" w:rsidRDefault="003B408C">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t>W związku z powyższym wykonawca zobowiązany jest do wypełnienia odpowiedniego punktu formularza ofertowego (załącznik nr 1 do SWZ). Zastrzeżone informacje winny być odpowiednio oznaczone na wła</w:t>
      </w:r>
      <w:r>
        <w:rPr>
          <w:rFonts w:ascii="Tahoma" w:hAnsi="Tahoma" w:cs="Tahoma"/>
          <w:bCs/>
          <w:sz w:val="18"/>
          <w:szCs w:val="18"/>
        </w:rPr>
        <w:lastRenderedPageBreak/>
        <w:t xml:space="preserve">ściwym dokumencie widocznym napisem: </w:t>
      </w:r>
      <w:r>
        <w:rPr>
          <w:rFonts w:ascii="Tahoma" w:hAnsi="Tahoma" w:cs="Tahoma"/>
          <w:b/>
          <w:bCs/>
          <w:sz w:val="18"/>
          <w:szCs w:val="18"/>
        </w:rPr>
        <w:t>„tajemnica przedsiębiorstwa” i powinny być złożone zgodnie z zapisem pkt. 10.1.7 i 10.2.2 SWZ.</w:t>
      </w:r>
    </w:p>
    <w:p w14:paraId="4D6818BB" w14:textId="77777777" w:rsidR="00747744" w:rsidRDefault="003B408C">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173639FE" w14:textId="77777777" w:rsidR="003B408C" w:rsidRDefault="003B408C">
      <w:pPr>
        <w:jc w:val="both"/>
        <w:rPr>
          <w:rFonts w:ascii="Tahoma" w:hAnsi="Tahoma" w:cs="Tahoma"/>
          <w:b/>
          <w:sz w:val="18"/>
          <w:szCs w:val="18"/>
        </w:rPr>
      </w:pPr>
    </w:p>
    <w:p w14:paraId="165B7827" w14:textId="77777777" w:rsidR="00747744" w:rsidRDefault="003B408C">
      <w:pPr>
        <w:numPr>
          <w:ilvl w:val="0"/>
          <w:numId w:val="21"/>
        </w:numPr>
        <w:spacing w:line="360" w:lineRule="auto"/>
        <w:ind w:left="0" w:hanging="142"/>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Miejsce oraz termin składania i otwarcia ofert. </w:t>
      </w:r>
    </w:p>
    <w:p w14:paraId="4E1D3075" w14:textId="4F46D2BA" w:rsidR="00747744" w:rsidRDefault="003B408C">
      <w:pPr>
        <w:numPr>
          <w:ilvl w:val="1"/>
          <w:numId w:val="21"/>
        </w:numPr>
        <w:spacing w:after="240"/>
        <w:ind w:left="567"/>
        <w:jc w:val="both"/>
        <w:rPr>
          <w:rFonts w:ascii="Tahoma" w:hAnsi="Tahoma" w:cs="Tahoma"/>
          <w:b/>
          <w:bCs/>
          <w:color w:val="FF0000"/>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7">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AE50C4">
        <w:rPr>
          <w:rFonts w:ascii="Tahoma" w:hAnsi="Tahoma" w:cs="Tahoma"/>
          <w:sz w:val="18"/>
          <w:szCs w:val="18"/>
        </w:rPr>
        <w:t xml:space="preserve">postępowania </w:t>
      </w:r>
      <w:r w:rsidRPr="00AE50C4">
        <w:rPr>
          <w:rFonts w:ascii="Tahoma" w:hAnsi="Tahoma" w:cs="Tahoma"/>
          <w:b/>
          <w:bCs/>
          <w:sz w:val="18"/>
          <w:szCs w:val="18"/>
        </w:rPr>
        <w:t xml:space="preserve">w terminie do dnia </w:t>
      </w:r>
      <w:r w:rsidR="00253742">
        <w:rPr>
          <w:rFonts w:ascii="Tahoma" w:hAnsi="Tahoma" w:cs="Tahoma"/>
          <w:b/>
          <w:bCs/>
          <w:sz w:val="18"/>
          <w:szCs w:val="18"/>
        </w:rPr>
        <w:t>20</w:t>
      </w:r>
      <w:r w:rsidRPr="00AE50C4">
        <w:rPr>
          <w:rFonts w:ascii="Tahoma" w:hAnsi="Tahoma" w:cs="Tahoma"/>
          <w:b/>
          <w:bCs/>
          <w:sz w:val="18"/>
          <w:szCs w:val="18"/>
        </w:rPr>
        <w:t>.03.2023r. do godz. 8:00</w:t>
      </w:r>
      <w:bookmarkEnd w:id="19"/>
      <w:r w:rsidRPr="00AE50C4">
        <w:rPr>
          <w:rFonts w:ascii="Tahoma" w:hAnsi="Tahoma" w:cs="Tahoma"/>
          <w:b/>
          <w:bCs/>
          <w:sz w:val="18"/>
          <w:szCs w:val="18"/>
        </w:rPr>
        <w:t>.</w:t>
      </w:r>
    </w:p>
    <w:p w14:paraId="50D8CC7F" w14:textId="3EA03197" w:rsidR="00747744" w:rsidRDefault="003B408C">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Otwarcie ofert nastąpi w </w:t>
      </w:r>
      <w:r w:rsidRPr="00AE50C4">
        <w:rPr>
          <w:rFonts w:ascii="Tahoma" w:hAnsi="Tahoma" w:cs="Tahoma"/>
          <w:sz w:val="18"/>
          <w:szCs w:val="18"/>
        </w:rPr>
        <w:t xml:space="preserve">dniu </w:t>
      </w:r>
      <w:r w:rsidR="00253742">
        <w:rPr>
          <w:rFonts w:ascii="Tahoma" w:hAnsi="Tahoma" w:cs="Tahoma"/>
          <w:b/>
          <w:bCs/>
          <w:sz w:val="18"/>
          <w:szCs w:val="18"/>
        </w:rPr>
        <w:t>20</w:t>
      </w:r>
      <w:r w:rsidRPr="00AE50C4">
        <w:rPr>
          <w:rFonts w:ascii="Tahoma" w:hAnsi="Tahoma" w:cs="Tahoma"/>
          <w:b/>
          <w:bCs/>
          <w:sz w:val="18"/>
          <w:szCs w:val="18"/>
        </w:rPr>
        <w:t>.03.2023r.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282A15BB" w14:textId="77777777" w:rsidR="00747744" w:rsidRDefault="003B408C">
      <w:pPr>
        <w:numPr>
          <w:ilvl w:val="1"/>
          <w:numId w:val="21"/>
        </w:numPr>
        <w:spacing w:after="240"/>
        <w:ind w:left="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7190687E" w14:textId="77777777" w:rsidR="00747744" w:rsidRDefault="003B408C">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4C05A781" w14:textId="77777777" w:rsidR="00747744" w:rsidRDefault="003B408C">
      <w:pPr>
        <w:numPr>
          <w:ilvl w:val="1"/>
          <w:numId w:val="21"/>
        </w:numPr>
        <w:spacing w:after="240"/>
        <w:ind w:left="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0FF7D1EA" w14:textId="77777777" w:rsidR="00747744" w:rsidRDefault="003B408C">
      <w:pPr>
        <w:numPr>
          <w:ilvl w:val="0"/>
          <w:numId w:val="21"/>
        </w:numPr>
        <w:jc w:val="both"/>
        <w:rPr>
          <w:rFonts w:ascii="Tahoma" w:hAnsi="Tahoma" w:cs="Tahoma"/>
          <w:b/>
          <w:sz w:val="18"/>
          <w:szCs w:val="18"/>
          <w:highlight w:val="lightGray"/>
          <w:u w:val="single"/>
        </w:rPr>
      </w:pPr>
      <w:r>
        <w:rPr>
          <w:rFonts w:ascii="Tahoma" w:hAnsi="Tahoma" w:cs="Tahoma"/>
          <w:b/>
          <w:sz w:val="18"/>
          <w:szCs w:val="18"/>
          <w:highlight w:val="lightGray"/>
          <w:u w:val="single"/>
        </w:rPr>
        <w:t>Opis sposobu obliczenia ceny.</w:t>
      </w:r>
    </w:p>
    <w:p w14:paraId="313CAD83"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7FD95A92"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0748707"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216CF847"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6C7D825F"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25FF7AC3" w14:textId="77777777" w:rsidR="00747744" w:rsidRDefault="003B408C">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 xml:space="preserve">zgodnie z ustawą z dnia 11 marca 2004r. o podatku od towarów i usług (Dz. U. z 2022r., poz. 931, </w:t>
      </w:r>
      <w:proofErr w:type="spellStart"/>
      <w:r>
        <w:rPr>
          <w:rFonts w:ascii="Tahoma" w:hAnsi="Tahoma" w:cs="Tahoma"/>
          <w:sz w:val="18"/>
          <w:szCs w:val="18"/>
        </w:rPr>
        <w:t>późn</w:t>
      </w:r>
      <w:proofErr w:type="spellEnd"/>
      <w:r>
        <w:rPr>
          <w:rFonts w:ascii="Tahoma" w:hAnsi="Tahoma" w:cs="Tahoma"/>
          <w:sz w:val="18"/>
          <w:szCs w:val="18"/>
        </w:rPr>
        <w:t xml:space="preserve">. zm.),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5515553E" w14:textId="77777777" w:rsidR="00747744" w:rsidRDefault="003B408C">
      <w:pPr>
        <w:numPr>
          <w:ilvl w:val="0"/>
          <w:numId w:val="22"/>
        </w:numPr>
        <w:spacing w:after="120"/>
        <w:jc w:val="both"/>
        <w:rPr>
          <w:rFonts w:ascii="Tahoma" w:hAnsi="Tahoma" w:cs="Tahoma"/>
          <w:sz w:val="18"/>
          <w:szCs w:val="18"/>
        </w:rPr>
      </w:pPr>
      <w:r>
        <w:rPr>
          <w:rFonts w:ascii="Tahoma" w:hAnsi="Tahoma" w:cs="Tahoma"/>
          <w:i/>
          <w:sz w:val="18"/>
          <w:szCs w:val="18"/>
          <w:u w:val="single"/>
        </w:rPr>
        <w:t>poinformować Zamawiającego, że wybór jego oferty będzie prowadzić do powstania u Zamawiającego obowiązku podatkowego;</w:t>
      </w:r>
    </w:p>
    <w:p w14:paraId="2E741386" w14:textId="77777777" w:rsidR="00747744" w:rsidRDefault="003B408C">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61DDA04" w14:textId="77777777" w:rsidR="00747744" w:rsidRDefault="003B408C">
      <w:pPr>
        <w:numPr>
          <w:ilvl w:val="0"/>
          <w:numId w:val="22"/>
        </w:numPr>
        <w:spacing w:after="120"/>
        <w:jc w:val="both"/>
        <w:rPr>
          <w:rFonts w:ascii="Tahoma" w:hAnsi="Tahoma" w:cs="Tahoma"/>
          <w:sz w:val="18"/>
          <w:szCs w:val="18"/>
        </w:rPr>
      </w:pPr>
      <w:r>
        <w:rPr>
          <w:rFonts w:ascii="Tahoma" w:hAnsi="Tahoma" w:cs="Tahoma"/>
          <w:i/>
          <w:sz w:val="18"/>
          <w:szCs w:val="18"/>
          <w:u w:val="single"/>
        </w:rPr>
        <w:lastRenderedPageBreak/>
        <w:t>wskazać wartości towaru lub usługi objętego obowiązkiem podatkowym zamawiającego, bez kwoty podatku;</w:t>
      </w:r>
    </w:p>
    <w:p w14:paraId="3241993B" w14:textId="77777777" w:rsidR="00747744" w:rsidRDefault="003B408C">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9A034BE" w14:textId="77777777" w:rsidR="00747744" w:rsidRDefault="003B408C">
      <w:pPr>
        <w:spacing w:after="120"/>
        <w:ind w:left="927"/>
        <w:jc w:val="both"/>
        <w:rPr>
          <w:rFonts w:ascii="Tahoma" w:hAnsi="Tahoma" w:cs="Tahoma"/>
          <w:sz w:val="18"/>
          <w:szCs w:val="18"/>
        </w:rPr>
      </w:pPr>
      <w:r>
        <w:rPr>
          <w:rFonts w:ascii="Tahoma" w:hAnsi="Tahoma" w:cs="Tahoma"/>
          <w:b/>
          <w:sz w:val="18"/>
          <w:szCs w:val="18"/>
        </w:rPr>
        <w:t>(punkt 6 Formularza ofertowego).</w:t>
      </w:r>
    </w:p>
    <w:p w14:paraId="32141B5D" w14:textId="77777777" w:rsidR="00747744" w:rsidRDefault="003B408C">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486A9D6B" w14:textId="77777777" w:rsidR="00747744" w:rsidRDefault="00747744">
      <w:pPr>
        <w:ind w:left="426" w:hanging="426"/>
        <w:jc w:val="both"/>
        <w:rPr>
          <w:rFonts w:ascii="Tahoma" w:hAnsi="Tahoma" w:cs="Tahoma"/>
          <w:b/>
          <w:sz w:val="18"/>
          <w:szCs w:val="18"/>
          <w:highlight w:val="lightGray"/>
          <w:u w:val="single"/>
        </w:rPr>
      </w:pPr>
    </w:p>
    <w:p w14:paraId="3D25FB85" w14:textId="77777777" w:rsidR="00747744" w:rsidRDefault="003B408C">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16. Opis kryteriów, którymi Zamawiający będzie się kierował przy wyborze oferty, znaczenie kryteriów, sposób oceny ofert. </w:t>
      </w:r>
    </w:p>
    <w:p w14:paraId="752EFB80" w14:textId="77777777" w:rsidR="00747744" w:rsidRDefault="003B408C">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267343B4" w14:textId="77777777" w:rsidR="00747744" w:rsidRDefault="003B408C">
      <w:pPr>
        <w:ind w:left="426" w:hanging="426"/>
        <w:jc w:val="both"/>
        <w:rPr>
          <w:rFonts w:ascii="Tahoma" w:hAnsi="Tahoma" w:cs="Tahoma"/>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2EF920F1" w14:textId="77777777" w:rsidR="00747744" w:rsidRDefault="003B408C">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26717B25" w14:textId="77777777" w:rsidR="00747744" w:rsidRDefault="003B408C">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A8DF9C1" w14:textId="77777777" w:rsidR="00747744" w:rsidRDefault="003B408C">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63B34D9C" w14:textId="77777777" w:rsidR="00747744" w:rsidRDefault="003B408C">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70B5341C" w14:textId="77777777" w:rsidR="00747744" w:rsidRDefault="00747744">
      <w:pPr>
        <w:ind w:left="567" w:hanging="567"/>
        <w:jc w:val="both"/>
        <w:rPr>
          <w:rFonts w:ascii="Tahoma" w:hAnsi="Tahoma" w:cs="Tahoma"/>
          <w:sz w:val="18"/>
          <w:szCs w:val="18"/>
        </w:rPr>
      </w:pPr>
    </w:p>
    <w:p w14:paraId="729CF939" w14:textId="77777777" w:rsidR="00747744" w:rsidRDefault="003B408C">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17.  Zasady ewentualnych negocjacji w celu ulepszenia treści ofert, które podlegają ocenie w ramach kryterium oceny ofert, zgodnie z art. 275 pkt 2 ustawy PZP.</w:t>
      </w:r>
    </w:p>
    <w:p w14:paraId="0B120502" w14:textId="77777777" w:rsidR="00747744" w:rsidRDefault="00747744">
      <w:pPr>
        <w:ind w:left="360" w:hanging="360"/>
        <w:jc w:val="both"/>
        <w:rPr>
          <w:rFonts w:ascii="Tahoma" w:hAnsi="Tahoma" w:cs="Tahoma"/>
          <w:b/>
          <w:sz w:val="18"/>
          <w:szCs w:val="18"/>
          <w:highlight w:val="lightGray"/>
          <w:u w:val="single"/>
        </w:rPr>
      </w:pPr>
    </w:p>
    <w:p w14:paraId="4D56D699" w14:textId="77777777" w:rsidR="00747744" w:rsidRDefault="003B408C">
      <w:pPr>
        <w:spacing w:after="240"/>
        <w:ind w:left="360" w:hanging="360"/>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17738041" w14:textId="77777777" w:rsidR="00747744" w:rsidRDefault="003B408C">
      <w:pPr>
        <w:ind w:left="360" w:hanging="360"/>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450BFAD4" w14:textId="77777777" w:rsidR="00747744" w:rsidRDefault="00747744">
      <w:pPr>
        <w:jc w:val="both"/>
        <w:rPr>
          <w:rFonts w:ascii="Tahoma" w:hAnsi="Tahoma" w:cs="Tahoma"/>
          <w:bCs/>
          <w:sz w:val="18"/>
          <w:szCs w:val="18"/>
        </w:rPr>
      </w:pPr>
    </w:p>
    <w:p w14:paraId="77A28036" w14:textId="77777777" w:rsidR="00747744" w:rsidRDefault="003B408C">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301D98B8" w14:textId="77777777" w:rsidR="00747744" w:rsidRDefault="003B408C">
      <w:pPr>
        <w:ind w:left="993" w:hanging="644"/>
        <w:jc w:val="both"/>
        <w:rPr>
          <w:rFonts w:ascii="Tahoma" w:hAnsi="Tahoma" w:cs="Tahoma"/>
          <w:bCs/>
          <w:sz w:val="18"/>
          <w:szCs w:val="18"/>
        </w:rPr>
      </w:pPr>
      <w:r>
        <w:rPr>
          <w:rFonts w:ascii="Tahoma" w:hAnsi="Tahoma" w:cs="Tahoma"/>
          <w:bCs/>
          <w:sz w:val="18"/>
          <w:szCs w:val="18"/>
        </w:rPr>
        <w:t>17.3.1. których oferty nie zostały odrzucone, oraz punktacji przyznanej ofertom w każdym kryterium oceny ofert i łącznej punktacji,</w:t>
      </w:r>
    </w:p>
    <w:p w14:paraId="7A78A37B" w14:textId="77777777" w:rsidR="00747744" w:rsidRDefault="003B408C">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0124A152" w14:textId="77777777" w:rsidR="00747744" w:rsidRDefault="003B408C">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54D6F2C" w14:textId="77777777" w:rsidR="00747744" w:rsidRDefault="00747744">
      <w:pPr>
        <w:jc w:val="both"/>
        <w:rPr>
          <w:rFonts w:ascii="Tahoma" w:hAnsi="Tahoma" w:cs="Tahoma"/>
          <w:bCs/>
          <w:sz w:val="18"/>
          <w:szCs w:val="18"/>
        </w:rPr>
      </w:pPr>
    </w:p>
    <w:p w14:paraId="36AEE784" w14:textId="77777777" w:rsidR="00747744" w:rsidRDefault="003B408C">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6EF493FC" w14:textId="77777777" w:rsidR="00747744" w:rsidRDefault="00747744">
      <w:pPr>
        <w:jc w:val="both"/>
        <w:rPr>
          <w:rFonts w:ascii="Tahoma" w:hAnsi="Tahoma" w:cs="Tahoma"/>
          <w:bCs/>
          <w:sz w:val="18"/>
          <w:szCs w:val="18"/>
        </w:rPr>
      </w:pPr>
    </w:p>
    <w:p w14:paraId="37DE0D01" w14:textId="77777777" w:rsidR="00747744" w:rsidRDefault="003B408C">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CA5ACEA" w14:textId="77777777" w:rsidR="00747744" w:rsidRDefault="00747744">
      <w:pPr>
        <w:ind w:left="426" w:hanging="426"/>
        <w:jc w:val="both"/>
        <w:rPr>
          <w:rFonts w:ascii="Tahoma" w:hAnsi="Tahoma" w:cs="Tahoma"/>
          <w:bCs/>
          <w:sz w:val="18"/>
          <w:szCs w:val="18"/>
        </w:rPr>
      </w:pPr>
    </w:p>
    <w:p w14:paraId="5AE766C5" w14:textId="77777777" w:rsidR="00747744" w:rsidRDefault="003B408C">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7A5E84A1" w14:textId="77777777" w:rsidR="00747744" w:rsidRDefault="00747744">
      <w:pPr>
        <w:ind w:left="426" w:hanging="426"/>
        <w:jc w:val="both"/>
        <w:rPr>
          <w:rFonts w:ascii="Tahoma" w:hAnsi="Tahoma" w:cs="Tahoma"/>
          <w:bCs/>
          <w:sz w:val="18"/>
          <w:szCs w:val="18"/>
        </w:rPr>
      </w:pPr>
    </w:p>
    <w:p w14:paraId="1713185D" w14:textId="77777777" w:rsidR="00747744" w:rsidRDefault="003B408C">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529A75A3" w14:textId="77777777" w:rsidR="00747744" w:rsidRDefault="00747744">
      <w:pPr>
        <w:ind w:left="426" w:hanging="426"/>
        <w:jc w:val="both"/>
        <w:rPr>
          <w:rFonts w:ascii="Tahoma" w:hAnsi="Tahoma" w:cs="Tahoma"/>
          <w:bCs/>
          <w:sz w:val="18"/>
          <w:szCs w:val="18"/>
        </w:rPr>
      </w:pPr>
    </w:p>
    <w:p w14:paraId="0A9FBD7E" w14:textId="77777777" w:rsidR="00747744" w:rsidRDefault="003B408C">
      <w:pPr>
        <w:ind w:left="426" w:hanging="426"/>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2D3544FF" w14:textId="77777777" w:rsidR="00747744" w:rsidRDefault="00747744">
      <w:pPr>
        <w:ind w:left="426" w:hanging="426"/>
        <w:jc w:val="both"/>
        <w:rPr>
          <w:rFonts w:ascii="Tahoma" w:hAnsi="Tahoma" w:cs="Tahoma"/>
          <w:bCs/>
          <w:sz w:val="18"/>
          <w:szCs w:val="18"/>
        </w:rPr>
      </w:pPr>
    </w:p>
    <w:p w14:paraId="6FA4A348" w14:textId="77777777" w:rsidR="00747744" w:rsidRDefault="003B408C">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1A18E749" w14:textId="77777777" w:rsidR="00747744" w:rsidRDefault="00747744">
      <w:pPr>
        <w:ind w:left="426" w:hanging="426"/>
        <w:jc w:val="both"/>
        <w:rPr>
          <w:rFonts w:ascii="Tahoma" w:hAnsi="Tahoma" w:cs="Tahoma"/>
          <w:bCs/>
          <w:sz w:val="18"/>
          <w:szCs w:val="18"/>
        </w:rPr>
      </w:pPr>
    </w:p>
    <w:p w14:paraId="486DA52D" w14:textId="77777777" w:rsidR="00747744" w:rsidRDefault="003B408C">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31667808" w14:textId="77777777" w:rsidR="00747744" w:rsidRDefault="00747744">
      <w:pPr>
        <w:ind w:left="360" w:hanging="360"/>
        <w:jc w:val="both"/>
        <w:rPr>
          <w:rFonts w:ascii="Tahoma" w:hAnsi="Tahoma" w:cs="Tahoma"/>
          <w:b/>
          <w:sz w:val="18"/>
          <w:szCs w:val="18"/>
          <w:highlight w:val="lightGray"/>
          <w:u w:val="single"/>
        </w:rPr>
      </w:pPr>
    </w:p>
    <w:p w14:paraId="431785BA" w14:textId="77777777" w:rsidR="00747744" w:rsidRDefault="003B408C">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Informacje o formalnościach, jakie powinny zostać dopełnione po wyborze oferty w celu zawarcia umowy w sprawie zamówienia publicznego. </w:t>
      </w:r>
    </w:p>
    <w:p w14:paraId="7871FA99"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7A7AB1B"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065BF777" w14:textId="77777777" w:rsidR="00747744" w:rsidRDefault="003B408C">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11313CBE" w14:textId="77777777" w:rsidR="00747744" w:rsidRDefault="003B408C">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28F3F474" w14:textId="77777777" w:rsidR="00747744" w:rsidRDefault="003B408C">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31F5DF28" w14:textId="77777777" w:rsidR="00747744" w:rsidRDefault="003B408C">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407ED347" w14:textId="77777777" w:rsidR="00747744" w:rsidRDefault="003B408C">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C7C2B26" w14:textId="77777777" w:rsidR="00747744" w:rsidRDefault="003B408C">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2904146" w14:textId="77777777" w:rsidR="00747744" w:rsidRDefault="003B408C">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324E68F" w14:textId="77777777" w:rsidR="00747744" w:rsidRDefault="00747744">
      <w:pPr>
        <w:jc w:val="both"/>
        <w:rPr>
          <w:rFonts w:ascii="Tahoma" w:hAnsi="Tahoma" w:cs="Tahoma"/>
          <w:b/>
          <w:sz w:val="18"/>
          <w:szCs w:val="18"/>
        </w:rPr>
      </w:pPr>
    </w:p>
    <w:p w14:paraId="09ADC469" w14:textId="77777777" w:rsidR="00747744" w:rsidRDefault="003B408C">
      <w:pPr>
        <w:jc w:val="both"/>
        <w:rPr>
          <w:rFonts w:ascii="Tahoma" w:hAnsi="Tahoma" w:cs="Tahoma"/>
          <w:b/>
          <w:sz w:val="18"/>
          <w:szCs w:val="18"/>
          <w:u w:val="single"/>
        </w:rPr>
      </w:pPr>
      <w:r>
        <w:rPr>
          <w:rFonts w:ascii="Tahoma" w:hAnsi="Tahoma" w:cs="Tahoma"/>
          <w:b/>
          <w:sz w:val="18"/>
          <w:szCs w:val="18"/>
          <w:highlight w:val="lightGray"/>
          <w:u w:val="single"/>
        </w:rPr>
        <w:t xml:space="preserve">19.  Wymagania dotyczące zabezpieczenia należytego wykonania umowy. </w:t>
      </w:r>
    </w:p>
    <w:p w14:paraId="6A54960E" w14:textId="77777777" w:rsidR="00747744" w:rsidRDefault="003B408C">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4A0D93D7" w14:textId="77777777" w:rsidR="00747744" w:rsidRDefault="003B408C">
      <w:pPr>
        <w:numPr>
          <w:ilvl w:val="0"/>
          <w:numId w:val="25"/>
        </w:numPr>
        <w:ind w:left="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05ED8982" w14:textId="77777777" w:rsidR="00747744" w:rsidRDefault="003B408C">
      <w:pPr>
        <w:spacing w:before="120"/>
        <w:ind w:left="567" w:hanging="567"/>
        <w:jc w:val="both"/>
        <w:rPr>
          <w:rFonts w:ascii="Tahoma" w:hAnsi="Tahoma" w:cs="Tahoma"/>
          <w:b/>
          <w:sz w:val="18"/>
          <w:szCs w:val="18"/>
        </w:rPr>
      </w:pPr>
      <w:r>
        <w:rPr>
          <w:rFonts w:ascii="Tahoma" w:hAnsi="Tahoma" w:cs="Tahoma"/>
          <w:sz w:val="18"/>
          <w:szCs w:val="18"/>
        </w:rPr>
        <w:t xml:space="preserve">20.1. Umowa zostanie zawarta na warunkach zawartych w projektach umów, które stanowią </w:t>
      </w:r>
      <w:r>
        <w:rPr>
          <w:rFonts w:ascii="Tahoma" w:hAnsi="Tahoma" w:cs="Tahoma"/>
          <w:b/>
          <w:sz w:val="18"/>
          <w:szCs w:val="18"/>
        </w:rPr>
        <w:t>załącznik nr 5 SWZ.</w:t>
      </w:r>
    </w:p>
    <w:p w14:paraId="04C0F102" w14:textId="77777777" w:rsidR="00747744" w:rsidRDefault="003B408C">
      <w:pPr>
        <w:spacing w:after="240"/>
        <w:ind w:left="567" w:hanging="567"/>
        <w:jc w:val="both"/>
        <w:rPr>
          <w:rFonts w:ascii="Tahoma" w:hAnsi="Tahoma" w:cs="Tahoma"/>
          <w:sz w:val="18"/>
          <w:szCs w:val="18"/>
        </w:rPr>
      </w:pPr>
      <w:r>
        <w:rPr>
          <w:rFonts w:ascii="Tahoma" w:hAnsi="Tahoma" w:cs="Tahoma"/>
          <w:sz w:val="18"/>
          <w:szCs w:val="18"/>
        </w:rPr>
        <w:lastRenderedPageBreak/>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78EA96B7" w14:textId="77777777" w:rsidR="00747744" w:rsidRDefault="003B408C">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21. Pouczenie o środkach ochrony prawnej przysługujących Wykonawcy w toku postępowania o udzielenie zamówienia. </w:t>
      </w:r>
    </w:p>
    <w:p w14:paraId="5AA4E523"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02F756E5"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65CD473C" w14:textId="77777777" w:rsidR="00747744" w:rsidRDefault="003B408C">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0F32C3E9" w14:textId="77777777" w:rsidR="00747744" w:rsidRDefault="003B408C">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9927678" w14:textId="77777777" w:rsidR="00747744" w:rsidRDefault="003B408C">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72D7B59A"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585ED73F"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497460EE" w14:textId="77777777" w:rsidR="00747744" w:rsidRDefault="003B408C">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10B76A86" w14:textId="77777777" w:rsidR="00747744" w:rsidRDefault="003B408C">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77E44E9" w14:textId="77777777" w:rsidR="00747744" w:rsidRDefault="003B408C">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267B41" w14:textId="77777777" w:rsidR="00747744" w:rsidRDefault="003B408C">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95359EF" w14:textId="77777777" w:rsidR="00747744" w:rsidRDefault="003B408C">
      <w:pPr>
        <w:numPr>
          <w:ilvl w:val="0"/>
          <w:numId w:val="5"/>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1DAE0044" w14:textId="77777777" w:rsidR="00747744" w:rsidRDefault="003B408C">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2">
        <w:r>
          <w:rPr>
            <w:rFonts w:ascii="Tahoma" w:hAnsi="Tahoma" w:cs="Tahoma"/>
            <w:bCs/>
            <w:sz w:val="18"/>
            <w:szCs w:val="18"/>
          </w:rPr>
          <w:t>https://platformazakupowa.pl/pn/spzoz_zgorzelec</w:t>
        </w:r>
      </w:hyperlink>
      <w:r>
        <w:rPr>
          <w:rFonts w:ascii="Tahoma" w:hAnsi="Tahoma" w:cs="Tahoma"/>
          <w:bCs/>
          <w:sz w:val="18"/>
          <w:szCs w:val="18"/>
        </w:rPr>
        <w:t>;</w:t>
      </w:r>
    </w:p>
    <w:p w14:paraId="374CED65" w14:textId="77777777" w:rsidR="00747744" w:rsidRDefault="003B408C">
      <w:pPr>
        <w:numPr>
          <w:ilvl w:val="0"/>
          <w:numId w:val="5"/>
        </w:numPr>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1D3C1A7A" w14:textId="77777777" w:rsidR="00747744" w:rsidRDefault="00747744">
      <w:pPr>
        <w:jc w:val="both"/>
        <w:rPr>
          <w:rFonts w:ascii="Tahoma" w:hAnsi="Tahoma" w:cs="Tahoma"/>
          <w:bCs/>
          <w:sz w:val="18"/>
          <w:szCs w:val="18"/>
        </w:rPr>
      </w:pPr>
    </w:p>
    <w:p w14:paraId="25D08B8B" w14:textId="77777777" w:rsidR="00747744" w:rsidRDefault="003B408C">
      <w:pPr>
        <w:jc w:val="both"/>
        <w:rPr>
          <w:rFonts w:ascii="Tahoma" w:hAnsi="Tahoma" w:cs="Tahoma"/>
          <w:b/>
          <w:sz w:val="18"/>
          <w:szCs w:val="18"/>
          <w:u w:val="single"/>
        </w:rPr>
      </w:pPr>
      <w:r>
        <w:rPr>
          <w:rFonts w:ascii="Tahoma" w:hAnsi="Tahoma" w:cs="Tahoma"/>
          <w:b/>
          <w:sz w:val="18"/>
          <w:szCs w:val="18"/>
          <w:highlight w:val="lightGray"/>
          <w:u w:val="single"/>
        </w:rPr>
        <w:t>22. Ochrona danych osobowych</w:t>
      </w:r>
    </w:p>
    <w:p w14:paraId="4C862970" w14:textId="77777777" w:rsidR="00747744" w:rsidRDefault="00747744">
      <w:pPr>
        <w:ind w:left="435"/>
        <w:jc w:val="both"/>
        <w:rPr>
          <w:rFonts w:ascii="Tahoma" w:hAnsi="Tahoma" w:cs="Tahoma"/>
          <w:bCs/>
          <w:sz w:val="18"/>
          <w:szCs w:val="18"/>
        </w:rPr>
      </w:pPr>
    </w:p>
    <w:p w14:paraId="51F094A3" w14:textId="77777777" w:rsidR="00747744" w:rsidRDefault="003B408C">
      <w:pPr>
        <w:ind w:left="142" w:hanging="284"/>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5832116"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r>
          <w:rPr>
            <w:rStyle w:val="czeinternetowe"/>
            <w:rFonts w:ascii="Tahoma" w:hAnsi="Tahoma" w:cs="Tahoma"/>
            <w:color w:val="auto"/>
            <w:sz w:val="18"/>
            <w:szCs w:val="18"/>
          </w:rPr>
          <w:t>zam.publ@spzoz.zgorzelec.pl</w:t>
        </w:r>
      </w:hyperlink>
      <w:r>
        <w:rPr>
          <w:rFonts w:ascii="Tahoma" w:hAnsi="Tahoma" w:cs="Tahoma"/>
          <w:i/>
          <w:sz w:val="18"/>
          <w:szCs w:val="18"/>
        </w:rPr>
        <w:t>;</w:t>
      </w:r>
    </w:p>
    <w:p w14:paraId="629903BC"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23312CB9" w14:textId="77777777" w:rsidR="00747744" w:rsidRDefault="003B408C">
      <w:pPr>
        <w:pStyle w:val="Akapitzlist"/>
        <w:ind w:left="1080"/>
        <w:contextualSpacing/>
        <w:jc w:val="both"/>
        <w:rPr>
          <w:rFonts w:ascii="Tahoma" w:hAnsi="Tahoma" w:cs="Tahoma"/>
          <w:i/>
          <w:sz w:val="18"/>
          <w:szCs w:val="18"/>
          <w:lang w:val="en-US"/>
        </w:rPr>
      </w:pPr>
      <w:r>
        <w:rPr>
          <w:rFonts w:ascii="Tahoma" w:hAnsi="Tahoma" w:cs="Tahoma"/>
          <w:sz w:val="18"/>
          <w:szCs w:val="18"/>
          <w:lang w:val="en-US"/>
        </w:rPr>
        <w:t xml:space="preserve">Anna </w:t>
      </w:r>
      <w:proofErr w:type="spellStart"/>
      <w:r>
        <w:rPr>
          <w:rFonts w:ascii="Tahoma" w:hAnsi="Tahoma" w:cs="Tahoma"/>
          <w:sz w:val="18"/>
          <w:szCs w:val="18"/>
          <w:lang w:val="en-US"/>
        </w:rPr>
        <w:t>Krókow</w:t>
      </w:r>
      <w:proofErr w:type="spellEnd"/>
      <w:r>
        <w:rPr>
          <w:rFonts w:ascii="Tahoma" w:hAnsi="Tahoma" w:cs="Tahoma"/>
          <w:sz w:val="18"/>
          <w:szCs w:val="18"/>
          <w:lang w:val="en-US"/>
        </w:rPr>
        <w:t>, tel. 571334972, e</w:t>
      </w:r>
      <w:r>
        <w:rPr>
          <w:rFonts w:ascii="Tahoma" w:hAnsi="Tahoma" w:cs="Tahoma"/>
          <w:i/>
          <w:sz w:val="18"/>
          <w:szCs w:val="18"/>
          <w:lang w:val="en-US"/>
        </w:rPr>
        <w:t xml:space="preserve">-mail </w:t>
      </w:r>
      <w:hyperlink r:id="rId34">
        <w:r>
          <w:rPr>
            <w:rStyle w:val="czeinternetowe"/>
            <w:rFonts w:ascii="Tahoma" w:hAnsi="Tahoma" w:cs="Tahoma"/>
            <w:i/>
            <w:color w:val="auto"/>
            <w:sz w:val="18"/>
            <w:szCs w:val="18"/>
            <w:lang w:val="en-US"/>
          </w:rPr>
          <w:t>iod@spzoz.zgorzelec.pl</w:t>
        </w:r>
      </w:hyperlink>
      <w:r>
        <w:rPr>
          <w:rFonts w:ascii="Tahoma" w:hAnsi="Tahoma" w:cs="Tahoma"/>
          <w:i/>
          <w:sz w:val="18"/>
          <w:szCs w:val="18"/>
          <w:lang w:val="en-US"/>
        </w:rPr>
        <w:t>;</w:t>
      </w:r>
    </w:p>
    <w:p w14:paraId="308D7E7D" w14:textId="4D27B114" w:rsidR="00747744" w:rsidRPr="003C3E6A" w:rsidRDefault="003B408C">
      <w:pPr>
        <w:pStyle w:val="Akapitzlist"/>
        <w:numPr>
          <w:ilvl w:val="2"/>
          <w:numId w:val="30"/>
        </w:numPr>
        <w:ind w:left="993"/>
        <w:contextualSpacing/>
        <w:jc w:val="both"/>
        <w:rPr>
          <w:rFonts w:ascii="Tahoma" w:hAnsi="Tahoma" w:cs="Tahoma"/>
          <w:i/>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sidRPr="003C3E6A">
        <w:rPr>
          <w:rFonts w:ascii="Tahoma" w:hAnsi="Tahoma" w:cs="Tahoma"/>
          <w:bCs/>
          <w:color w:val="0070C0"/>
          <w:sz w:val="18"/>
          <w:szCs w:val="18"/>
        </w:rPr>
        <w:t>„</w:t>
      </w:r>
      <w:r w:rsidRPr="003C3E6A">
        <w:rPr>
          <w:rFonts w:ascii="Tahoma" w:hAnsi="Tahoma" w:cs="Tahoma"/>
          <w:b/>
          <w:color w:val="0070C0"/>
          <w:sz w:val="18"/>
          <w:szCs w:val="18"/>
        </w:rPr>
        <w:t>Sukcesywne dostawy nabiału”</w:t>
      </w:r>
      <w:r w:rsidR="003C3E6A">
        <w:rPr>
          <w:rFonts w:ascii="Tahoma" w:hAnsi="Tahoma" w:cs="Tahoma"/>
          <w:b/>
          <w:color w:val="0070C0"/>
          <w:sz w:val="18"/>
          <w:szCs w:val="18"/>
        </w:rPr>
        <w:t>.</w:t>
      </w:r>
    </w:p>
    <w:p w14:paraId="3F3A4D9D"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3AC04F76"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lastRenderedPageBreak/>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7EB52A05"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0719FEF3"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B5670F2"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0E379E07"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posiada Pani/Pan:</w:t>
      </w:r>
    </w:p>
    <w:p w14:paraId="06B6292B" w14:textId="77777777" w:rsidR="00747744" w:rsidRDefault="003B408C">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15561A0F" w14:textId="77777777" w:rsidR="00747744" w:rsidRDefault="003B408C">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23327736" w14:textId="77777777" w:rsidR="00747744" w:rsidRDefault="003B408C">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62140A36" w14:textId="77777777" w:rsidR="00747744" w:rsidRDefault="003B408C">
      <w:pPr>
        <w:pStyle w:val="Akapitzlist"/>
        <w:numPr>
          <w:ilvl w:val="0"/>
          <w:numId w:val="6"/>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35D8B147" w14:textId="77777777" w:rsidR="00747744" w:rsidRDefault="003B408C">
      <w:pPr>
        <w:pStyle w:val="Akapitzlist"/>
        <w:numPr>
          <w:ilvl w:val="2"/>
          <w:numId w:val="26"/>
        </w:numPr>
        <w:ind w:left="993"/>
        <w:contextualSpacing/>
        <w:jc w:val="both"/>
        <w:rPr>
          <w:rFonts w:ascii="Tahoma" w:hAnsi="Tahoma" w:cs="Tahoma"/>
          <w:i/>
          <w:sz w:val="18"/>
          <w:szCs w:val="18"/>
        </w:rPr>
      </w:pPr>
      <w:r>
        <w:rPr>
          <w:rFonts w:ascii="Tahoma" w:hAnsi="Tahoma" w:cs="Tahoma"/>
          <w:sz w:val="18"/>
          <w:szCs w:val="18"/>
        </w:rPr>
        <w:t>nie przysługuje Pani/Panu:</w:t>
      </w:r>
    </w:p>
    <w:p w14:paraId="5515CDB4" w14:textId="77777777" w:rsidR="00747744" w:rsidRDefault="003B408C">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40815539" w14:textId="77777777" w:rsidR="00747744" w:rsidRDefault="003B408C">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3CAF3596" w14:textId="77777777" w:rsidR="00747744" w:rsidRDefault="003B408C">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8A79914" w14:textId="77777777" w:rsidR="00747744" w:rsidRDefault="003B408C">
      <w:pPr>
        <w:numPr>
          <w:ilvl w:val="1"/>
          <w:numId w:val="26"/>
        </w:numPr>
        <w:ind w:left="426" w:hanging="568"/>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0A86916" w14:textId="77777777" w:rsidR="00747744" w:rsidRDefault="003B408C">
      <w:pPr>
        <w:numPr>
          <w:ilvl w:val="2"/>
          <w:numId w:val="26"/>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7D43C26" w14:textId="77777777" w:rsidR="00747744" w:rsidRDefault="003B408C">
      <w:pPr>
        <w:numPr>
          <w:ilvl w:val="2"/>
          <w:numId w:val="26"/>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44143866" w14:textId="77777777" w:rsidR="00747744" w:rsidRDefault="003B408C">
      <w:pPr>
        <w:numPr>
          <w:ilvl w:val="2"/>
          <w:numId w:val="26"/>
        </w:numPr>
        <w:ind w:left="1418"/>
        <w:jc w:val="both"/>
        <w:rPr>
          <w:rFonts w:ascii="Tahoma" w:hAnsi="Tahoma" w:cs="Tahoma"/>
          <w:sz w:val="18"/>
          <w:szCs w:val="18"/>
        </w:rPr>
      </w:pPr>
      <w:bookmarkStart w:id="20"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10 Załącznika).</w:t>
      </w:r>
      <w:bookmarkEnd w:id="20"/>
    </w:p>
    <w:p w14:paraId="56C47C8B" w14:textId="77777777" w:rsidR="00747744" w:rsidRDefault="00747744">
      <w:pPr>
        <w:jc w:val="both"/>
        <w:rPr>
          <w:rFonts w:ascii="Tahoma" w:hAnsi="Tahoma" w:cs="Tahoma"/>
          <w:bCs/>
          <w:sz w:val="18"/>
          <w:szCs w:val="18"/>
        </w:rPr>
      </w:pPr>
    </w:p>
    <w:p w14:paraId="4AEAB205" w14:textId="77777777" w:rsidR="00747744" w:rsidRDefault="003B408C">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BC3545" w14:textId="77777777" w:rsidR="00747744" w:rsidRDefault="00747744">
      <w:pPr>
        <w:jc w:val="both"/>
        <w:rPr>
          <w:rFonts w:ascii="Tahoma" w:hAnsi="Tahoma" w:cs="Tahoma"/>
          <w:bCs/>
          <w:sz w:val="18"/>
          <w:szCs w:val="18"/>
        </w:rPr>
      </w:pPr>
    </w:p>
    <w:p w14:paraId="57546E88" w14:textId="77777777" w:rsidR="00747744" w:rsidRDefault="003B408C">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2148C5" w14:textId="77777777" w:rsidR="00747744" w:rsidRDefault="00747744">
      <w:pPr>
        <w:jc w:val="both"/>
        <w:rPr>
          <w:rFonts w:ascii="Tahoma" w:hAnsi="Tahoma" w:cs="Tahoma"/>
          <w:bCs/>
          <w:sz w:val="18"/>
          <w:szCs w:val="18"/>
        </w:rPr>
      </w:pPr>
    </w:p>
    <w:p w14:paraId="60F1A6F3" w14:textId="77777777" w:rsidR="003B408C" w:rsidRDefault="003B408C">
      <w:pPr>
        <w:jc w:val="both"/>
        <w:rPr>
          <w:rFonts w:ascii="Tahoma" w:hAnsi="Tahoma" w:cs="Tahoma"/>
          <w:bCs/>
          <w:sz w:val="18"/>
          <w:szCs w:val="18"/>
        </w:rPr>
      </w:pPr>
    </w:p>
    <w:p w14:paraId="319E9C02" w14:textId="77777777" w:rsidR="003B408C" w:rsidRDefault="003B408C">
      <w:pPr>
        <w:jc w:val="both"/>
        <w:rPr>
          <w:rFonts w:ascii="Tahoma" w:hAnsi="Tahoma" w:cs="Tahoma"/>
          <w:bCs/>
          <w:sz w:val="18"/>
          <w:szCs w:val="18"/>
        </w:rPr>
      </w:pPr>
    </w:p>
    <w:p w14:paraId="2CD3C980" w14:textId="77777777" w:rsidR="003B408C" w:rsidRDefault="003B408C">
      <w:pPr>
        <w:jc w:val="both"/>
        <w:rPr>
          <w:rFonts w:ascii="Tahoma" w:hAnsi="Tahoma" w:cs="Tahoma"/>
          <w:bCs/>
          <w:sz w:val="18"/>
          <w:szCs w:val="18"/>
        </w:rPr>
      </w:pPr>
    </w:p>
    <w:p w14:paraId="53E605FF" w14:textId="77777777" w:rsidR="003B408C" w:rsidRDefault="003B408C">
      <w:pPr>
        <w:jc w:val="both"/>
        <w:rPr>
          <w:rFonts w:ascii="Tahoma" w:hAnsi="Tahoma" w:cs="Tahoma"/>
          <w:bCs/>
          <w:sz w:val="18"/>
          <w:szCs w:val="18"/>
        </w:rPr>
      </w:pPr>
    </w:p>
    <w:p w14:paraId="3A80E0F4" w14:textId="77777777" w:rsidR="003B408C" w:rsidRDefault="003B408C">
      <w:pPr>
        <w:jc w:val="both"/>
        <w:rPr>
          <w:rFonts w:ascii="Tahoma" w:hAnsi="Tahoma" w:cs="Tahoma"/>
          <w:bCs/>
          <w:sz w:val="18"/>
          <w:szCs w:val="18"/>
        </w:rPr>
      </w:pPr>
    </w:p>
    <w:p w14:paraId="7D42B7E5" w14:textId="77777777" w:rsidR="003B408C" w:rsidRDefault="003B408C">
      <w:pPr>
        <w:jc w:val="both"/>
        <w:rPr>
          <w:rFonts w:ascii="Tahoma" w:hAnsi="Tahoma" w:cs="Tahoma"/>
          <w:bCs/>
          <w:sz w:val="18"/>
          <w:szCs w:val="18"/>
        </w:rPr>
      </w:pPr>
    </w:p>
    <w:p w14:paraId="0395C26F" w14:textId="06C11C98" w:rsidR="00747744" w:rsidRDefault="00747744">
      <w:pPr>
        <w:jc w:val="both"/>
        <w:rPr>
          <w:rFonts w:ascii="Tahoma" w:hAnsi="Tahoma" w:cs="Tahoma"/>
          <w:bCs/>
          <w:sz w:val="18"/>
          <w:szCs w:val="18"/>
        </w:rPr>
      </w:pPr>
    </w:p>
    <w:p w14:paraId="39729BE8" w14:textId="7CD3DEF5" w:rsidR="003C3E6A" w:rsidRDefault="003C3E6A">
      <w:pPr>
        <w:jc w:val="both"/>
        <w:rPr>
          <w:rFonts w:ascii="Tahoma" w:hAnsi="Tahoma" w:cs="Tahoma"/>
          <w:bCs/>
          <w:sz w:val="18"/>
          <w:szCs w:val="18"/>
        </w:rPr>
      </w:pPr>
    </w:p>
    <w:p w14:paraId="671D4860" w14:textId="696E6FF3" w:rsidR="003C3E6A" w:rsidRDefault="003C3E6A">
      <w:pPr>
        <w:jc w:val="both"/>
        <w:rPr>
          <w:rFonts w:ascii="Tahoma" w:hAnsi="Tahoma" w:cs="Tahoma"/>
          <w:bCs/>
          <w:sz w:val="18"/>
          <w:szCs w:val="18"/>
        </w:rPr>
      </w:pPr>
    </w:p>
    <w:p w14:paraId="29902997" w14:textId="77777777" w:rsidR="003C3E6A" w:rsidRDefault="003C3E6A">
      <w:pPr>
        <w:jc w:val="both"/>
        <w:rPr>
          <w:rFonts w:ascii="Tahoma" w:hAnsi="Tahoma" w:cs="Tahoma"/>
          <w:bCs/>
          <w:sz w:val="18"/>
          <w:szCs w:val="18"/>
        </w:rPr>
      </w:pPr>
    </w:p>
    <w:p w14:paraId="2350C1B7" w14:textId="77777777" w:rsidR="00747744" w:rsidRPr="003B408C" w:rsidRDefault="003B408C">
      <w:pPr>
        <w:tabs>
          <w:tab w:val="left" w:pos="284"/>
        </w:tabs>
        <w:spacing w:after="120" w:line="276" w:lineRule="auto"/>
        <w:jc w:val="both"/>
        <w:rPr>
          <w:rFonts w:ascii="Tahoma" w:hAnsi="Tahoma" w:cs="Tahoma"/>
          <w:b/>
          <w:sz w:val="14"/>
          <w:szCs w:val="14"/>
        </w:rPr>
      </w:pPr>
      <w:r w:rsidRPr="003B408C">
        <w:rPr>
          <w:rFonts w:ascii="Tahoma" w:hAnsi="Tahoma" w:cs="Tahoma"/>
          <w:bCs/>
          <w:sz w:val="14"/>
          <w:szCs w:val="14"/>
        </w:rPr>
        <w:t xml:space="preserve">SWZ opracowała: </w:t>
      </w:r>
      <w:r w:rsidRPr="003B408C">
        <w:rPr>
          <w:rFonts w:ascii="Tahoma" w:hAnsi="Tahoma" w:cs="Tahoma"/>
          <w:sz w:val="14"/>
          <w:szCs w:val="14"/>
        </w:rPr>
        <w:t>Kamila Kraft</w:t>
      </w:r>
      <w:r w:rsidRPr="003B408C">
        <w:rPr>
          <w:rFonts w:ascii="Tahoma" w:hAnsi="Tahoma" w:cs="Tahoma"/>
          <w:color w:val="066B33"/>
          <w:sz w:val="14"/>
          <w:szCs w:val="14"/>
        </w:rPr>
        <w:t xml:space="preserve"> </w:t>
      </w:r>
      <w:r w:rsidRPr="003B408C">
        <w:rPr>
          <w:rFonts w:ascii="Tahoma" w:hAnsi="Tahoma" w:cs="Tahoma"/>
          <w:sz w:val="14"/>
          <w:szCs w:val="14"/>
        </w:rPr>
        <w:t>w zakresie zamówień publicznych – Specjalista ds. Zamówień Publicznych, tel. 571 334 858</w:t>
      </w:r>
    </w:p>
    <w:sectPr w:rsidR="00747744" w:rsidRPr="003B408C">
      <w:headerReference w:type="default" r:id="rId35"/>
      <w:footerReference w:type="even" r:id="rId36"/>
      <w:footerReference w:type="default" r:id="rId37"/>
      <w:footerReference w:type="first" r:id="rId38"/>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5632" w14:textId="77777777" w:rsidR="009F5310" w:rsidRDefault="003B408C">
      <w:r>
        <w:separator/>
      </w:r>
    </w:p>
  </w:endnote>
  <w:endnote w:type="continuationSeparator" w:id="0">
    <w:p w14:paraId="56BBEE55" w14:textId="77777777" w:rsidR="009F5310" w:rsidRDefault="003B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panose1 w:val="00000000000000000000"/>
    <w:charset w:val="00"/>
    <w:family w:val="roman"/>
    <w:notTrueType/>
    <w:pitch w:val="default"/>
  </w:font>
  <w:font w:name="StarSymbol">
    <w:altName w:val="Arial Unicode MS"/>
    <w:charset w:val="EE"/>
    <w:family w:val="roman"/>
    <w:pitch w:val="variable"/>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60F" w14:textId="77777777" w:rsidR="00747744" w:rsidRDefault="003B408C">
    <w:pPr>
      <w:pStyle w:val="Stopka"/>
      <w:ind w:right="360"/>
    </w:pPr>
    <w:r>
      <w:rPr>
        <w:noProof/>
      </w:rPr>
      <mc:AlternateContent>
        <mc:Choice Requires="wps">
          <w:drawing>
            <wp:anchor distT="0" distB="0" distL="0" distR="0" simplePos="0" relativeHeight="251658752" behindDoc="0" locked="0" layoutInCell="1" allowOverlap="1" wp14:anchorId="1FFD0752" wp14:editId="490E8DF6">
              <wp:simplePos x="0" y="0"/>
              <wp:positionH relativeFrom="margin">
                <wp:align>right</wp:align>
              </wp:positionH>
              <wp:positionV relativeFrom="paragraph">
                <wp:posOffset>635</wp:posOffset>
              </wp:positionV>
              <wp:extent cx="14605" cy="14605"/>
              <wp:effectExtent l="0" t="0" r="0" b="0"/>
              <wp:wrapSquare wrapText="bothSides"/>
              <wp:docPr id="2"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440E3E3" w14:textId="77777777" w:rsidR="00747744" w:rsidRDefault="003B408C">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1FFD0752" id="_x0000_t202" coordsize="21600,21600" o:spt="202" path="m,l,21600r21600,l21600,xe">
              <v:stroke joinstyle="miter"/>
              <v:path gradientshapeok="t" o:connecttype="rect"/>
            </v:shapetype>
            <v:shape id="Ramka1" o:spid="_x0000_s1026" type="#_x0000_t202" style="position:absolute;margin-left:-50.05pt;margin-top:.05pt;width:1.15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440E3E3" w14:textId="77777777" w:rsidR="00747744" w:rsidRDefault="003B408C">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51C" w14:textId="77777777" w:rsidR="00747744" w:rsidRDefault="003B408C">
    <w:pPr>
      <w:pStyle w:val="Stopka"/>
      <w:jc w:val="both"/>
    </w:pPr>
    <w:r>
      <w:rPr>
        <w:noProof/>
      </w:rPr>
      <mc:AlternateContent>
        <mc:Choice Requires="wps">
          <w:drawing>
            <wp:anchor distT="0" distB="0" distL="0" distR="0" simplePos="0" relativeHeight="251656704" behindDoc="0" locked="0" layoutInCell="0" allowOverlap="1" wp14:anchorId="4E68EC0C" wp14:editId="2A346A11">
              <wp:simplePos x="0" y="0"/>
              <wp:positionH relativeFrom="margin">
                <wp:align>right</wp:align>
              </wp:positionH>
              <wp:positionV relativeFrom="paragraph">
                <wp:posOffset>635</wp:posOffset>
              </wp:positionV>
              <wp:extent cx="125730" cy="13779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25730" cy="137795"/>
                      </a:xfrm>
                      <a:prstGeom prst="rect">
                        <a:avLst/>
                      </a:prstGeom>
                      <a:solidFill>
                        <a:srgbClr val="FFFFFF">
                          <a:alpha val="0"/>
                        </a:srgbClr>
                      </a:solidFill>
                    </wps:spPr>
                    <wps:txbx>
                      <w:txbxContent>
                        <w:p w14:paraId="4B93C365" w14:textId="77777777" w:rsidR="00747744" w:rsidRDefault="003B408C">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wps:txbx>
                    <wps:bodyPr lIns="0" tIns="0" rIns="0" bIns="0" anchor="t">
                      <a:spAutoFit/>
                    </wps:bodyPr>
                  </wps:wsp>
                </a:graphicData>
              </a:graphic>
            </wp:anchor>
          </w:drawing>
        </mc:Choice>
        <mc:Fallback>
          <w:pict>
            <v:shapetype w14:anchorId="4E68EC0C" id="_x0000_t202" coordsize="21600,21600" o:spt="202" path="m,l,21600r21600,l21600,xe">
              <v:stroke joinstyle="miter"/>
              <v:path gradientshapeok="t" o:connecttype="rect"/>
            </v:shapetype>
            <v:shape id="Ramka2" o:spid="_x0000_s1027" type="#_x0000_t202" style="position:absolute;left:0;text-align:left;margin-left:-41.3pt;margin-top:.05pt;width:9.9pt;height:10.8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" o:allowincell="f" stroked="f">
              <v:fill opacity="0"/>
              <v:textbox style="mso-fit-shape-to-text:t" inset="0,0,0,0">
                <w:txbxContent>
                  <w:p w14:paraId="4B93C365" w14:textId="77777777" w:rsidR="00747744" w:rsidRDefault="003B408C">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mc:Fallback>
      </mc:AlternateContent>
    </w:r>
  </w:p>
  <w:p w14:paraId="0004114B" w14:textId="77777777" w:rsidR="00747744" w:rsidRDefault="00747744">
    <w:pPr>
      <w:pStyle w:val="Stopka"/>
      <w:jc w:val="both"/>
    </w:pPr>
  </w:p>
  <w:p w14:paraId="37180D9D" w14:textId="77777777" w:rsidR="00747744" w:rsidRDefault="00747744">
    <w:pPr>
      <w:pStyle w:val="Stopka"/>
      <w:jc w:val="both"/>
    </w:pPr>
  </w:p>
  <w:p w14:paraId="30CF1B2F" w14:textId="77777777" w:rsidR="00747744" w:rsidRDefault="00747744">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8E77" w14:textId="77777777" w:rsidR="00747744" w:rsidRDefault="003B408C">
    <w:pPr>
      <w:pStyle w:val="Stopka"/>
      <w:jc w:val="both"/>
    </w:pPr>
    <w:r>
      <w:rPr>
        <w:noProof/>
      </w:rPr>
      <mc:AlternateContent>
        <mc:Choice Requires="wps">
          <w:drawing>
            <wp:anchor distT="0" distB="0" distL="0" distR="0" simplePos="0" relativeHeight="251657728" behindDoc="0" locked="0" layoutInCell="0" allowOverlap="1" wp14:anchorId="37D5E29F" wp14:editId="2363BC70">
              <wp:simplePos x="0" y="0"/>
              <wp:positionH relativeFrom="margin">
                <wp:align>right</wp:align>
              </wp:positionH>
              <wp:positionV relativeFrom="paragraph">
                <wp:posOffset>635</wp:posOffset>
              </wp:positionV>
              <wp:extent cx="125730" cy="137795"/>
              <wp:effectExtent l="0" t="0" r="0" b="0"/>
              <wp:wrapSquare wrapText="bothSides"/>
              <wp:docPr id="4" name="Ramka2"/>
              <wp:cNvGraphicFramePr/>
              <a:graphic xmlns:a="http://schemas.openxmlformats.org/drawingml/2006/main">
                <a:graphicData uri="http://schemas.microsoft.com/office/word/2010/wordprocessingShape">
                  <wps:wsp>
                    <wps:cNvSpPr txBox="1"/>
                    <wps:spPr>
                      <a:xfrm>
                        <a:off x="0" y="0"/>
                        <a:ext cx="125730" cy="137795"/>
                      </a:xfrm>
                      <a:prstGeom prst="rect">
                        <a:avLst/>
                      </a:prstGeom>
                      <a:solidFill>
                        <a:srgbClr val="FFFFFF">
                          <a:alpha val="0"/>
                        </a:srgbClr>
                      </a:solidFill>
                    </wps:spPr>
                    <wps:txbx>
                      <w:txbxContent>
                        <w:p w14:paraId="0877E585" w14:textId="77777777" w:rsidR="00747744" w:rsidRDefault="003B408C">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wps:txbx>
                    <wps:bodyPr lIns="0" tIns="0" rIns="0" bIns="0" anchor="t">
                      <a:spAutoFit/>
                    </wps:bodyPr>
                  </wps:wsp>
                </a:graphicData>
              </a:graphic>
            </wp:anchor>
          </w:drawing>
        </mc:Choice>
        <mc:Fallback>
          <w:pict>
            <v:shapetype w14:anchorId="37D5E29F" id="_x0000_t202" coordsize="21600,21600" o:spt="202" path="m,l,21600r21600,l21600,xe">
              <v:stroke joinstyle="miter"/>
              <v:path gradientshapeok="t" o:connecttype="rect"/>
            </v:shapetype>
            <v:shape id="_x0000_s1028" type="#_x0000_t202" style="position:absolute;left:0;text-align:left;margin-left:-41.3pt;margin-top:.05pt;width:9.9pt;height:10.8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" o:allowincell="f" stroked="f">
              <v:fill opacity="0"/>
              <v:textbox style="mso-fit-shape-to-text:t" inset="0,0,0,0">
                <w:txbxContent>
                  <w:p w14:paraId="0877E585" w14:textId="77777777" w:rsidR="00747744" w:rsidRDefault="003B408C">
                    <w:pPr>
                      <w:pStyle w:val="Stopka"/>
                      <w:rPr>
                        <w:rStyle w:val="Numerstrony"/>
                        <w:rFonts w:ascii="Tahoma" w:hAnsi="Tahoma" w:cs="Tahoma"/>
                        <w:sz w:val="18"/>
                        <w:szCs w:val="18"/>
                      </w:rPr>
                    </w:pPr>
                    <w:r>
                      <w:rPr>
                        <w:rStyle w:val="Numerstrony"/>
                        <w:rFonts w:ascii="Tahoma" w:hAnsi="Tahoma" w:cs="Tahoma"/>
                        <w:sz w:val="18"/>
                        <w:szCs w:val="18"/>
                      </w:rPr>
                      <w:fldChar w:fldCharType="begin"/>
                    </w:r>
                    <w:r>
                      <w:rPr>
                        <w:rStyle w:val="Numerstrony"/>
                        <w:rFonts w:ascii="Tahoma" w:hAnsi="Tahoma" w:cs="Tahoma"/>
                        <w:sz w:val="18"/>
                        <w:szCs w:val="18"/>
                      </w:rPr>
                      <w:instrText xml:space="preserve"> PAGE </w:instrText>
                    </w:r>
                    <w:r>
                      <w:rPr>
                        <w:rStyle w:val="Numerstrony"/>
                        <w:rFonts w:ascii="Tahoma" w:hAnsi="Tahoma" w:cs="Tahoma"/>
                        <w:sz w:val="18"/>
                        <w:szCs w:val="18"/>
                      </w:rPr>
                      <w:fldChar w:fldCharType="separate"/>
                    </w:r>
                    <w:r>
                      <w:rPr>
                        <w:rStyle w:val="Numerstrony"/>
                        <w:rFonts w:ascii="Tahoma" w:hAnsi="Tahoma" w:cs="Tahoma"/>
                        <w:sz w:val="18"/>
                        <w:szCs w:val="18"/>
                      </w:rPr>
                      <w:t>16</w:t>
                    </w:r>
                    <w:r>
                      <w:rPr>
                        <w:rStyle w:val="Numerstrony"/>
                        <w:rFonts w:ascii="Tahoma" w:hAnsi="Tahoma" w:cs="Tahoma"/>
                        <w:sz w:val="18"/>
                        <w:szCs w:val="18"/>
                      </w:rPr>
                      <w:fldChar w:fldCharType="end"/>
                    </w:r>
                  </w:p>
                </w:txbxContent>
              </v:textbox>
              <w10:wrap type="square" anchorx="margin"/>
            </v:shape>
          </w:pict>
        </mc:Fallback>
      </mc:AlternateContent>
    </w:r>
  </w:p>
  <w:p w14:paraId="370043A6" w14:textId="77777777" w:rsidR="00747744" w:rsidRDefault="00747744">
    <w:pPr>
      <w:pStyle w:val="Stopka"/>
      <w:jc w:val="both"/>
    </w:pPr>
  </w:p>
  <w:p w14:paraId="202FF7AC" w14:textId="77777777" w:rsidR="00747744" w:rsidRDefault="00747744">
    <w:pPr>
      <w:pStyle w:val="Stopka"/>
      <w:jc w:val="both"/>
    </w:pPr>
  </w:p>
  <w:p w14:paraId="6B3D3615" w14:textId="77777777" w:rsidR="00747744" w:rsidRDefault="00747744">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C90" w14:textId="77777777" w:rsidR="009F5310" w:rsidRDefault="003B408C">
      <w:r>
        <w:separator/>
      </w:r>
    </w:p>
  </w:footnote>
  <w:footnote w:type="continuationSeparator" w:id="0">
    <w:p w14:paraId="754A2944" w14:textId="77777777" w:rsidR="009F5310" w:rsidRDefault="003B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1FDF" w14:textId="77777777" w:rsidR="00747744" w:rsidRDefault="003B408C">
    <w:pPr>
      <w:pStyle w:val="Nagwek"/>
      <w:rPr>
        <w:rFonts w:ascii="Tahoma" w:hAnsi="Tahoma" w:cs="Tahoma"/>
        <w:sz w:val="18"/>
        <w:szCs w:val="18"/>
      </w:rPr>
    </w:pPr>
    <w:r>
      <w:rPr>
        <w:rFonts w:ascii="Tahoma" w:hAnsi="Tahoma" w:cs="Tahoma"/>
        <w:sz w:val="18"/>
        <w:szCs w:val="18"/>
      </w:rPr>
      <w:t>Nr sprawy: 10/ZP/2023</w:t>
    </w:r>
  </w:p>
  <w:p w14:paraId="617572CC" w14:textId="77777777" w:rsidR="00747744" w:rsidRDefault="0074774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B4B"/>
    <w:multiLevelType w:val="multilevel"/>
    <w:tmpl w:val="7E0AB8D8"/>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994B3E"/>
    <w:multiLevelType w:val="multilevel"/>
    <w:tmpl w:val="A7666E88"/>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86D6C14"/>
    <w:multiLevelType w:val="multilevel"/>
    <w:tmpl w:val="1E5C2EB2"/>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3" w15:restartNumberingAfterBreak="0">
    <w:nsid w:val="0B557FF8"/>
    <w:multiLevelType w:val="multilevel"/>
    <w:tmpl w:val="3E942928"/>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14C62413"/>
    <w:multiLevelType w:val="multilevel"/>
    <w:tmpl w:val="53903824"/>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1B105B61"/>
    <w:multiLevelType w:val="multilevel"/>
    <w:tmpl w:val="B35EB526"/>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 w15:restartNumberingAfterBreak="0">
    <w:nsid w:val="200754DE"/>
    <w:multiLevelType w:val="multilevel"/>
    <w:tmpl w:val="3300E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763962"/>
    <w:multiLevelType w:val="multilevel"/>
    <w:tmpl w:val="403C9E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15:restartNumberingAfterBreak="0">
    <w:nsid w:val="29223C07"/>
    <w:multiLevelType w:val="multilevel"/>
    <w:tmpl w:val="37CAC11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30433E13"/>
    <w:multiLevelType w:val="multilevel"/>
    <w:tmpl w:val="6338DD96"/>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0" w15:restartNumberingAfterBreak="0">
    <w:nsid w:val="312766D0"/>
    <w:multiLevelType w:val="multilevel"/>
    <w:tmpl w:val="F51A9528"/>
    <w:lvl w:ilvl="0">
      <w:start w:val="1"/>
      <w:numFmt w:val="upperRoman"/>
      <w:pStyle w:val="Nagwek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727FA"/>
    <w:multiLevelType w:val="multilevel"/>
    <w:tmpl w:val="DB96CACA"/>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A576C87"/>
    <w:multiLevelType w:val="multilevel"/>
    <w:tmpl w:val="7A8E2394"/>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3" w15:restartNumberingAfterBreak="0">
    <w:nsid w:val="3D4C5F04"/>
    <w:multiLevelType w:val="multilevel"/>
    <w:tmpl w:val="BA1EC13E"/>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3FA8568A"/>
    <w:multiLevelType w:val="multilevel"/>
    <w:tmpl w:val="74B608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03D22E6"/>
    <w:multiLevelType w:val="multilevel"/>
    <w:tmpl w:val="35E28BAA"/>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6" w15:restartNumberingAfterBreak="0">
    <w:nsid w:val="40704596"/>
    <w:multiLevelType w:val="multilevel"/>
    <w:tmpl w:val="BD9A4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9075F7D"/>
    <w:multiLevelType w:val="multilevel"/>
    <w:tmpl w:val="25046AFE"/>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8" w15:restartNumberingAfterBreak="0">
    <w:nsid w:val="531523C5"/>
    <w:multiLevelType w:val="multilevel"/>
    <w:tmpl w:val="075CD8BA"/>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19" w15:restartNumberingAfterBreak="0">
    <w:nsid w:val="54E17C83"/>
    <w:multiLevelType w:val="multilevel"/>
    <w:tmpl w:val="19AEA9B2"/>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20" w15:restartNumberingAfterBreak="0">
    <w:nsid w:val="57B3460C"/>
    <w:multiLevelType w:val="multilevel"/>
    <w:tmpl w:val="F7E49264"/>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1" w15:restartNumberingAfterBreak="0">
    <w:nsid w:val="5B7C6646"/>
    <w:multiLevelType w:val="multilevel"/>
    <w:tmpl w:val="93F4A17C"/>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5D874691"/>
    <w:multiLevelType w:val="multilevel"/>
    <w:tmpl w:val="FCA032B2"/>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3" w15:restartNumberingAfterBreak="0">
    <w:nsid w:val="5F2F4B6B"/>
    <w:multiLevelType w:val="multilevel"/>
    <w:tmpl w:val="0E96CD62"/>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24" w15:restartNumberingAfterBreak="0">
    <w:nsid w:val="601A224E"/>
    <w:multiLevelType w:val="multilevel"/>
    <w:tmpl w:val="806E79FE"/>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5" w15:restartNumberingAfterBreak="0">
    <w:nsid w:val="62FC3975"/>
    <w:multiLevelType w:val="multilevel"/>
    <w:tmpl w:val="F6803F4E"/>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26" w15:restartNumberingAfterBreak="0">
    <w:nsid w:val="6F12420A"/>
    <w:multiLevelType w:val="multilevel"/>
    <w:tmpl w:val="666C9348"/>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27" w15:restartNumberingAfterBreak="0">
    <w:nsid w:val="72B847CA"/>
    <w:multiLevelType w:val="multilevel"/>
    <w:tmpl w:val="9A563FEE"/>
    <w:lvl w:ilvl="0">
      <w:start w:val="10"/>
      <w:numFmt w:val="decimal"/>
      <w:lvlText w:val="%1"/>
      <w:lvlJc w:val="left"/>
      <w:pPr>
        <w:tabs>
          <w:tab w:val="num" w:pos="0"/>
        </w:tabs>
        <w:ind w:left="420" w:hanging="420"/>
      </w:pPr>
    </w:lvl>
    <w:lvl w:ilvl="1">
      <w:start w:val="1"/>
      <w:numFmt w:val="decimal"/>
      <w:lvlText w:val="%1.%2"/>
      <w:lvlJc w:val="left"/>
      <w:pPr>
        <w:tabs>
          <w:tab w:val="num" w:pos="0"/>
        </w:tabs>
        <w:ind w:left="1555" w:hanging="420"/>
      </w:pPr>
    </w:lvl>
    <w:lvl w:ilvl="2">
      <w:start w:val="1"/>
      <w:numFmt w:val="decimal"/>
      <w:lvlText w:val="%1.%2.%3"/>
      <w:lvlJc w:val="left"/>
      <w:pPr>
        <w:tabs>
          <w:tab w:val="num" w:pos="0"/>
        </w:tabs>
        <w:ind w:left="2990" w:hanging="720"/>
      </w:pPr>
      <w:rPr>
        <w:b w:val="0"/>
        <w:bCs/>
        <w:color w:val="auto"/>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num w:numId="1" w16cid:durableId="617571200">
    <w:abstractNumId w:val="6"/>
  </w:num>
  <w:num w:numId="2" w16cid:durableId="2116747424">
    <w:abstractNumId w:val="10"/>
  </w:num>
  <w:num w:numId="3" w16cid:durableId="342627967">
    <w:abstractNumId w:val="11"/>
  </w:num>
  <w:num w:numId="4" w16cid:durableId="2138985280">
    <w:abstractNumId w:val="12"/>
  </w:num>
  <w:num w:numId="5" w16cid:durableId="2072998033">
    <w:abstractNumId w:val="16"/>
  </w:num>
  <w:num w:numId="6" w16cid:durableId="1285312744">
    <w:abstractNumId w:val="7"/>
  </w:num>
  <w:num w:numId="7" w16cid:durableId="2143843989">
    <w:abstractNumId w:val="8"/>
  </w:num>
  <w:num w:numId="8" w16cid:durableId="1203831154">
    <w:abstractNumId w:val="21"/>
  </w:num>
  <w:num w:numId="9" w16cid:durableId="974796257">
    <w:abstractNumId w:val="13"/>
  </w:num>
  <w:num w:numId="10" w16cid:durableId="38819535">
    <w:abstractNumId w:val="25"/>
  </w:num>
  <w:num w:numId="11" w16cid:durableId="1816219163">
    <w:abstractNumId w:val="23"/>
  </w:num>
  <w:num w:numId="12" w16cid:durableId="1845776927">
    <w:abstractNumId w:val="22"/>
  </w:num>
  <w:num w:numId="13" w16cid:durableId="175509779">
    <w:abstractNumId w:val="24"/>
  </w:num>
  <w:num w:numId="14" w16cid:durableId="287124367">
    <w:abstractNumId w:val="4"/>
  </w:num>
  <w:num w:numId="15" w16cid:durableId="390425060">
    <w:abstractNumId w:val="26"/>
  </w:num>
  <w:num w:numId="16" w16cid:durableId="1293712713">
    <w:abstractNumId w:val="9"/>
  </w:num>
  <w:num w:numId="17" w16cid:durableId="174267763">
    <w:abstractNumId w:val="27"/>
  </w:num>
  <w:num w:numId="18" w16cid:durableId="905261978">
    <w:abstractNumId w:val="1"/>
  </w:num>
  <w:num w:numId="19" w16cid:durableId="1811247562">
    <w:abstractNumId w:val="18"/>
  </w:num>
  <w:num w:numId="20" w16cid:durableId="83261305">
    <w:abstractNumId w:val="15"/>
  </w:num>
  <w:num w:numId="21" w16cid:durableId="1438022034">
    <w:abstractNumId w:val="2"/>
  </w:num>
  <w:num w:numId="22" w16cid:durableId="729502049">
    <w:abstractNumId w:val="3"/>
  </w:num>
  <w:num w:numId="23" w16cid:durableId="1529296868">
    <w:abstractNumId w:val="20"/>
  </w:num>
  <w:num w:numId="24" w16cid:durableId="1497182649">
    <w:abstractNumId w:val="5"/>
  </w:num>
  <w:num w:numId="25" w16cid:durableId="186871452">
    <w:abstractNumId w:val="0"/>
  </w:num>
  <w:num w:numId="26" w16cid:durableId="1503349602">
    <w:abstractNumId w:val="19"/>
  </w:num>
  <w:num w:numId="27" w16cid:durableId="1756053283">
    <w:abstractNumId w:val="17"/>
  </w:num>
  <w:num w:numId="28" w16cid:durableId="1344166609">
    <w:abstractNumId w:val="14"/>
  </w:num>
  <w:num w:numId="29" w16cid:durableId="1878081290">
    <w:abstractNumId w:val="20"/>
    <w:lvlOverride w:ilvl="0">
      <w:startOverride w:val="1"/>
    </w:lvlOverride>
  </w:num>
  <w:num w:numId="30" w16cid:durableId="928386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44"/>
    <w:rsid w:val="00253742"/>
    <w:rsid w:val="003B408C"/>
    <w:rsid w:val="003C3E6A"/>
    <w:rsid w:val="00747744"/>
    <w:rsid w:val="009C6B9D"/>
    <w:rsid w:val="009F5310"/>
    <w:rsid w:val="00AE50C4"/>
    <w:rsid w:val="00F574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883C"/>
  <w15:docId w15:val="{C5AE8EF5-A01B-4A61-B771-9A0FDE5A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character" w:customStyle="1" w:styleId="text-justify">
    <w:name w:val="text-justify"/>
    <w:qFormat/>
  </w:style>
  <w:style w:type="character" w:customStyle="1" w:styleId="fn-ref">
    <w:name w:val="fn-ref"/>
    <w:qFormat/>
  </w:style>
  <w:style w:type="character" w:customStyle="1" w:styleId="alb">
    <w:name w:val="a_lb"/>
    <w:qFormat/>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clurl">
    <w:name w:val="clurl"/>
    <w:qFormat/>
  </w:style>
  <w:style w:type="character" w:customStyle="1" w:styleId="Odwoaniedokomentarza1">
    <w:name w:val="Odwołanie do komentarza1"/>
    <w:qFormat/>
    <w:rPr>
      <w:sz w:val="16"/>
      <w:szCs w:val="16"/>
    </w:rPr>
  </w:style>
  <w:style w:type="character" w:customStyle="1" w:styleId="Domylnaczcionkaakapitu1">
    <w:name w:val="Domyślna czcionka akapitu1"/>
    <w:qFormat/>
  </w:style>
  <w:style w:type="character" w:customStyle="1" w:styleId="WW8Num42z0">
    <w:name w:val="WW8Num42z0"/>
    <w:qFormat/>
    <w:rPr>
      <w:rFonts w:ascii="Tahoma" w:hAnsi="Tahoma" w:cs="Times New Roman"/>
    </w:rPr>
  </w:style>
  <w:style w:type="character" w:customStyle="1" w:styleId="WW8Num37z1">
    <w:name w:val="WW8Num37z1"/>
    <w:qFormat/>
    <w:rPr>
      <w:b/>
    </w:rPr>
  </w:style>
  <w:style w:type="character" w:customStyle="1" w:styleId="WW8Num37z0">
    <w:name w:val="WW8Num37z0"/>
    <w:qFormat/>
    <w:rPr>
      <w:rFonts w:ascii="Tahoma" w:hAnsi="Tahoma" w:cs="Times New Roman"/>
      <w:b w:val="0"/>
      <w:i w:val="0"/>
      <w:sz w:val="24"/>
      <w:szCs w:val="24"/>
    </w:rPr>
  </w:style>
  <w:style w:type="character" w:customStyle="1" w:styleId="WW8Num34z6">
    <w:name w:val="WW8Num34z6"/>
    <w:qFormat/>
    <w:rPr>
      <w:rFonts w:ascii="Tahoma" w:hAnsi="Tahoma" w:cs="Times New Roman"/>
    </w:rPr>
  </w:style>
  <w:style w:type="character" w:customStyle="1" w:styleId="WW8Num34z4">
    <w:name w:val="WW8Num34z4"/>
    <w:qFormat/>
    <w:rPr>
      <w:rFonts w:ascii="Tahoma" w:hAnsi="Tahoma" w:cs="Times New Roman"/>
      <w:b w:val="0"/>
      <w:i w:val="0"/>
      <w:sz w:val="22"/>
      <w:szCs w:val="22"/>
    </w:rPr>
  </w:style>
  <w:style w:type="character" w:customStyle="1" w:styleId="WW8Num34z3">
    <w:name w:val="WW8Num34z3"/>
    <w:qFormat/>
    <w:rPr>
      <w:rFonts w:ascii="Tahoma" w:hAnsi="Tahoma" w:cs="Times New Roman"/>
      <w:b w:val="0"/>
      <w:i w:val="0"/>
      <w:sz w:val="24"/>
      <w:szCs w:val="24"/>
    </w:rPr>
  </w:style>
  <w:style w:type="character" w:customStyle="1" w:styleId="WW8Num34z2">
    <w:name w:val="WW8Num34z2"/>
    <w:qFormat/>
    <w:rPr>
      <w:rFonts w:ascii="Tahoma" w:hAnsi="Tahoma" w:cs="Times New Roman"/>
      <w:b/>
      <w:i w:val="0"/>
      <w:kern w:val="2"/>
      <w:sz w:val="24"/>
      <w:szCs w:val="24"/>
    </w:rPr>
  </w:style>
  <w:style w:type="character" w:customStyle="1" w:styleId="WW8Num34z1">
    <w:name w:val="WW8Num34z1"/>
    <w:qFormat/>
    <w:rPr>
      <w:rFonts w:ascii="Tahoma" w:hAnsi="Tahoma" w:cs="Times New Roman"/>
      <w:b/>
      <w:i w:val="0"/>
      <w:sz w:val="26"/>
      <w:szCs w:val="26"/>
    </w:rPr>
  </w:style>
  <w:style w:type="character" w:customStyle="1" w:styleId="WW8Num33z6">
    <w:name w:val="WW8Num33z6"/>
    <w:qFormat/>
    <w:rPr>
      <w:rFonts w:ascii="Tahoma" w:hAnsi="Tahoma" w:cs="Times New Roman"/>
    </w:rPr>
  </w:style>
  <w:style w:type="character" w:customStyle="1" w:styleId="WW8Num33z4">
    <w:name w:val="WW8Num33z4"/>
    <w:qFormat/>
    <w:rPr>
      <w:rFonts w:ascii="Tahoma" w:hAnsi="Tahoma" w:cs="Times New Roman"/>
      <w:b w:val="0"/>
      <w:i w:val="0"/>
      <w:sz w:val="22"/>
      <w:szCs w:val="22"/>
    </w:rPr>
  </w:style>
  <w:style w:type="character" w:customStyle="1" w:styleId="WW8Num33z3">
    <w:name w:val="WW8Num33z3"/>
    <w:qFormat/>
    <w:rPr>
      <w:rFonts w:ascii="Tahoma" w:hAnsi="Tahoma" w:cs="Times New Roman"/>
      <w:b w:val="0"/>
      <w:i w:val="0"/>
      <w:sz w:val="24"/>
      <w:szCs w:val="24"/>
    </w:rPr>
  </w:style>
  <w:style w:type="character" w:customStyle="1" w:styleId="WW8Num33z2">
    <w:name w:val="WW8Num33z2"/>
    <w:qFormat/>
    <w:rPr>
      <w:rFonts w:ascii="Times New Roman" w:hAnsi="Times New Roman" w:cs="Times New Roman"/>
      <w:b/>
      <w:i w:val="0"/>
      <w:kern w:val="2"/>
      <w:sz w:val="24"/>
      <w:szCs w:val="24"/>
    </w:rPr>
  </w:style>
  <w:style w:type="character" w:customStyle="1" w:styleId="WW8Num33z1">
    <w:name w:val="WW8Num33z1"/>
    <w:qFormat/>
    <w:rPr>
      <w:rFonts w:ascii="Tahoma" w:hAnsi="Tahoma" w:cs="Times New Roman"/>
      <w:b/>
      <w:i w:val="0"/>
      <w:sz w:val="26"/>
      <w:szCs w:val="26"/>
    </w:rPr>
  </w:style>
  <w:style w:type="character" w:customStyle="1" w:styleId="WW8Num33z0">
    <w:name w:val="WW8Num33z0"/>
    <w:qFormat/>
    <w:rPr>
      <w:rFonts w:ascii="Times New Roman" w:hAnsi="Times New Roman" w:cs="Times New Roman"/>
      <w:b/>
      <w:i w:val="0"/>
      <w:sz w:val="28"/>
      <w:szCs w:val="28"/>
    </w:rPr>
  </w:style>
  <w:style w:type="character" w:customStyle="1" w:styleId="WW8Num30z6">
    <w:name w:val="WW8Num30z6"/>
    <w:qFormat/>
    <w:rPr>
      <w:rFonts w:ascii="Tahoma" w:hAnsi="Tahoma" w:cs="Times New Roman"/>
    </w:rPr>
  </w:style>
  <w:style w:type="character" w:customStyle="1" w:styleId="WW8Num30z4">
    <w:name w:val="WW8Num30z4"/>
    <w:qFormat/>
    <w:rPr>
      <w:rFonts w:ascii="Tahoma" w:hAnsi="Tahoma" w:cs="Times New Roman"/>
      <w:b w:val="0"/>
      <w:i w:val="0"/>
      <w:sz w:val="22"/>
      <w:szCs w:val="22"/>
    </w:rPr>
  </w:style>
  <w:style w:type="character" w:customStyle="1" w:styleId="WW8Num30z3">
    <w:name w:val="WW8Num30z3"/>
    <w:qFormat/>
    <w:rPr>
      <w:rFonts w:ascii="Tahoma" w:hAnsi="Tahoma" w:cs="Times New Roman"/>
      <w:b w:val="0"/>
      <w:i w:val="0"/>
      <w:sz w:val="24"/>
      <w:szCs w:val="24"/>
    </w:rPr>
  </w:style>
  <w:style w:type="character" w:customStyle="1" w:styleId="WW8Num30z2">
    <w:name w:val="WW8Num30z2"/>
    <w:qFormat/>
    <w:rPr>
      <w:rFonts w:ascii="Tahoma" w:hAnsi="Tahoma" w:cs="Times New Roman"/>
      <w:b/>
      <w:i w:val="0"/>
      <w:kern w:val="2"/>
      <w:sz w:val="24"/>
      <w:szCs w:val="24"/>
    </w:rPr>
  </w:style>
  <w:style w:type="character" w:customStyle="1" w:styleId="WW8Num30z1">
    <w:name w:val="WW8Num30z1"/>
    <w:qFormat/>
    <w:rPr>
      <w:rFonts w:ascii="Times New Roman" w:hAnsi="Times New Roman" w:cs="Times New Roman"/>
      <w:b/>
      <w:i w:val="0"/>
      <w:sz w:val="26"/>
      <w:szCs w:val="26"/>
    </w:rPr>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Domylnaczcionkaakapitu2">
    <w:name w:val="Domyślna czcionka akapitu2"/>
    <w:qFormat/>
  </w:style>
  <w:style w:type="character" w:customStyle="1" w:styleId="WW8Num11z1">
    <w:name w:val="WW8Num11z1"/>
    <w:qFormat/>
    <w:rPr>
      <w:rFonts w:ascii="Times New Roman" w:hAnsi="Times New Roman" w:cs="Arial"/>
      <w:b w:val="0"/>
      <w:i w:val="0"/>
      <w:sz w:val="20"/>
      <w:szCs w:val="20"/>
    </w:rPr>
  </w:style>
  <w:style w:type="character" w:customStyle="1" w:styleId="WW8Num6z0">
    <w:name w:val="WW8Num6z0"/>
    <w:qFormat/>
    <w:rPr>
      <w:rFonts w:ascii="StarSymbol" w:hAnsi="StarSymbol" w:cs="StarSymbol"/>
    </w:rPr>
  </w:style>
  <w:style w:type="character" w:customStyle="1" w:styleId="Domylnaczcionkaakapitu3">
    <w:name w:val="Domyślna czcionka akapitu3"/>
    <w:qFormat/>
  </w:style>
  <w:style w:type="character" w:customStyle="1" w:styleId="WW8Num10z6">
    <w:name w:val="WW8Num10z6"/>
    <w:qFormat/>
    <w:rPr>
      <w:rFonts w:ascii="Tahoma" w:hAnsi="Tahoma" w:cs="Times New Roman"/>
    </w:rPr>
  </w:style>
  <w:style w:type="character" w:customStyle="1" w:styleId="WW8Num10z4">
    <w:name w:val="WW8Num10z4"/>
    <w:qFormat/>
    <w:rPr>
      <w:rFonts w:ascii="Tahoma" w:hAnsi="Tahoma" w:cs="Times New Roman"/>
      <w:b w:val="0"/>
      <w:i w:val="0"/>
      <w:sz w:val="22"/>
      <w:szCs w:val="22"/>
    </w:rPr>
  </w:style>
  <w:style w:type="character" w:customStyle="1" w:styleId="WW8Num10z3">
    <w:name w:val="WW8Num10z3"/>
    <w:qFormat/>
    <w:rPr>
      <w:rFonts w:ascii="Tahoma" w:hAnsi="Tahoma" w:cs="Times New Roman"/>
      <w:b w:val="0"/>
      <w:i w:val="0"/>
      <w:sz w:val="24"/>
      <w:szCs w:val="24"/>
    </w:rPr>
  </w:style>
  <w:style w:type="character" w:customStyle="1" w:styleId="WW8Num10z2">
    <w:name w:val="WW8Num10z2"/>
    <w:qFormat/>
    <w:rPr>
      <w:rFonts w:ascii="Times New Roman" w:hAnsi="Times New Roman" w:cs="Times New Roman"/>
      <w:b/>
      <w:i w:val="0"/>
      <w:kern w:val="2"/>
      <w:sz w:val="24"/>
      <w:szCs w:val="24"/>
    </w:rPr>
  </w:style>
  <w:style w:type="character" w:customStyle="1" w:styleId="WW8Num10z1">
    <w:name w:val="WW8Num10z1"/>
    <w:qFormat/>
    <w:rPr>
      <w:rFonts w:ascii="Tahoma" w:hAnsi="Tahoma" w:cs="Times New Roman"/>
      <w:b/>
      <w:i w:val="0"/>
      <w:sz w:val="26"/>
      <w:szCs w:val="26"/>
    </w:rPr>
  </w:style>
  <w:style w:type="character" w:customStyle="1" w:styleId="WW8Num9z0">
    <w:name w:val="WW8Num9z0"/>
    <w:qFormat/>
    <w:rPr>
      <w:rFonts w:ascii="Times New Roman" w:hAnsi="Times New Roman" w:cs="Times New Roman"/>
      <w:b w:val="0"/>
      <w:i w:val="0"/>
      <w:sz w:val="20"/>
      <w:szCs w:val="20"/>
    </w:rPr>
  </w:style>
  <w:style w:type="character" w:customStyle="1" w:styleId="WW8Num8z1">
    <w:name w:val="WW8Num8z1"/>
    <w:qFormat/>
    <w:rPr>
      <w:rFonts w:ascii="Times New Roman" w:hAnsi="Times New Roman" w:cs="Arial"/>
      <w:b w:val="0"/>
      <w:i w:val="0"/>
      <w:sz w:val="20"/>
      <w:szCs w:val="20"/>
    </w:rPr>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35z0">
    <w:name w:val="WW8Num35z0"/>
    <w:qFormat/>
  </w:style>
  <w:style w:type="character" w:customStyle="1" w:styleId="WW8Num34z0">
    <w:name w:val="WW8Num34z0"/>
    <w:qFormat/>
  </w:style>
  <w:style w:type="character" w:customStyle="1" w:styleId="WW8Num32z1">
    <w:name w:val="WW8Num32z1"/>
    <w:qFormat/>
    <w:rPr>
      <w:rFonts w:ascii="Courier New" w:hAnsi="Courier New" w:cs="Courier New"/>
    </w:rPr>
  </w:style>
  <w:style w:type="character" w:customStyle="1" w:styleId="WW8Num31z0">
    <w:name w:val="WW8Num31z0"/>
    <w:qFormat/>
  </w:style>
  <w:style w:type="character" w:customStyle="1" w:styleId="WW8Num30z0">
    <w:name w:val="WW8Num30z0"/>
    <w:qFormat/>
  </w:style>
  <w:style w:type="character" w:customStyle="1" w:styleId="WW8Num29z0">
    <w:name w:val="WW8Num29z0"/>
    <w:qFormat/>
  </w:style>
  <w:style w:type="character" w:customStyle="1" w:styleId="WW8Num28z0">
    <w:name w:val="WW8Num28z0"/>
    <w:qFormat/>
  </w:style>
  <w:style w:type="character" w:customStyle="1" w:styleId="WW8Num26z0">
    <w:name w:val="WW8Num26z0"/>
    <w:qFormat/>
  </w:style>
  <w:style w:type="character" w:customStyle="1" w:styleId="WW8Num25z1">
    <w:name w:val="WW8Num25z1"/>
    <w:qFormat/>
    <w:rPr>
      <w:rFonts w:ascii="Courier New" w:hAnsi="Courier New" w:cs="Courier New"/>
    </w:rPr>
  </w:style>
  <w:style w:type="character" w:customStyle="1" w:styleId="WW8Num23z0">
    <w:name w:val="WW8Num23z0"/>
    <w:qFormat/>
  </w:style>
  <w:style w:type="character" w:customStyle="1" w:styleId="WW8Num22z0">
    <w:name w:val="WW8Num22z0"/>
    <w:qFormat/>
  </w:style>
  <w:style w:type="character" w:customStyle="1" w:styleId="WW8Num21z0">
    <w:name w:val="WW8Num21z0"/>
    <w:qFormat/>
  </w:style>
  <w:style w:type="character" w:customStyle="1" w:styleId="WW8Num20z3">
    <w:name w:val="WW8Num20z3"/>
    <w:qFormat/>
    <w:rPr>
      <w:strike w:val="0"/>
      <w:dstrike w:val="0"/>
    </w:rPr>
  </w:style>
  <w:style w:type="character" w:customStyle="1" w:styleId="WW8Num20z0">
    <w:name w:val="WW8Num20z0"/>
    <w:qFormat/>
    <w:rPr>
      <w:b w:val="0"/>
      <w:i w:val="0"/>
    </w:rPr>
  </w:style>
  <w:style w:type="character" w:customStyle="1" w:styleId="WW8Num19z0">
    <w:name w:val="WW8Num19z0"/>
    <w:qFormat/>
  </w:style>
  <w:style w:type="character" w:customStyle="1" w:styleId="WW8Num18z0">
    <w:name w:val="WW8Num18z0"/>
    <w:qFormat/>
    <w:rPr>
      <w:rFonts w:ascii="Open Sans" w:hAnsi="Open Sans" w:cs="Times New Roman"/>
      <w:color w:val="333333"/>
      <w:sz w:val="24"/>
    </w:rPr>
  </w:style>
  <w:style w:type="character" w:customStyle="1" w:styleId="WW8Num17z1">
    <w:name w:val="WW8Num17z1"/>
    <w:qFormat/>
    <w:rPr>
      <w:rFonts w:ascii="Courier New" w:hAnsi="Courier New" w:cs="Courier New"/>
    </w:rPr>
  </w:style>
  <w:style w:type="character" w:customStyle="1" w:styleId="WW8Num16z1">
    <w:name w:val="WW8Num16z1"/>
    <w:qFormat/>
    <w:rPr>
      <w:rFonts w:ascii="Courier New" w:hAnsi="Courier New" w:cs="Courier New"/>
    </w:rPr>
  </w:style>
  <w:style w:type="character" w:customStyle="1" w:styleId="WW8Num15z1">
    <w:name w:val="WW8Num15z1"/>
    <w:qFormat/>
  </w:style>
  <w:style w:type="character" w:customStyle="1" w:styleId="WW8Num15z0">
    <w:name w:val="WW8Num15z0"/>
    <w:qFormat/>
    <w:rPr>
      <w:rFonts w:cs="Tahoma"/>
    </w:rPr>
  </w:style>
  <w:style w:type="character" w:customStyle="1" w:styleId="WW8Num14z0">
    <w:name w:val="WW8Num14z0"/>
    <w:qFormat/>
  </w:style>
  <w:style w:type="character" w:customStyle="1" w:styleId="WW8Num13z1">
    <w:name w:val="WW8Num13z1"/>
    <w:qFormat/>
    <w:rPr>
      <w:rFonts w:ascii="Cambria" w:hAnsi="Cambria" w:cs="Cambria"/>
      <w:b w:val="0"/>
      <w:i w:val="0"/>
      <w:sz w:val="18"/>
      <w:szCs w:val="18"/>
    </w:rPr>
  </w:style>
  <w:style w:type="character" w:customStyle="1" w:styleId="WW8Num13z0">
    <w:name w:val="WW8Num13z0"/>
    <w:qFormat/>
    <w:rPr>
      <w:rFonts w:ascii="Tahoma" w:hAnsi="Tahoma" w:cs="Tahoma"/>
      <w:i w:val="0"/>
      <w:sz w:val="18"/>
    </w:rPr>
  </w:style>
  <w:style w:type="character" w:customStyle="1" w:styleId="WW8Num12z0">
    <w:name w:val="WW8Num12z0"/>
    <w:qFormat/>
    <w:rPr>
      <w:rFonts w:ascii="Tahoma" w:hAnsi="Tahoma" w:cs="Tahoma"/>
      <w:sz w:val="18"/>
    </w:rPr>
  </w:style>
  <w:style w:type="character" w:customStyle="1" w:styleId="WW8Num10z0">
    <w:name w:val="WW8Num10z0"/>
    <w:qFormat/>
    <w:rPr>
      <w:rFonts w:ascii="Times New Roman" w:hAnsi="Times New Roman" w:cs="Times New Roman"/>
      <w:b/>
      <w:i w:val="0"/>
      <w:sz w:val="28"/>
      <w:szCs w:val="28"/>
    </w:rPr>
  </w:style>
  <w:style w:type="character" w:customStyle="1" w:styleId="WW8Num9z1">
    <w:name w:val="WW8Num9z1"/>
    <w:qFormat/>
    <w:rPr>
      <w:rFonts w:ascii="Times New Roman" w:hAnsi="Times New Roman" w:cs="Arial"/>
      <w:b w:val="0"/>
      <w:i w:val="0"/>
      <w:sz w:val="20"/>
      <w:szCs w:val="20"/>
    </w:rPr>
  </w:style>
  <w:style w:type="character" w:customStyle="1" w:styleId="WW8Num2z1">
    <w:name w:val="WW8Num2z1"/>
    <w:qFormat/>
  </w:style>
  <w:style w:type="character" w:customStyle="1" w:styleId="WW8Num1z6">
    <w:name w:val="WW8Num1z6"/>
    <w:qFormat/>
    <w:rPr>
      <w:rFonts w:ascii="Tahoma" w:hAnsi="Tahoma" w:cs="Times New Roman"/>
    </w:rPr>
  </w:style>
  <w:style w:type="character" w:customStyle="1" w:styleId="WW8Num1z4">
    <w:name w:val="WW8Num1z4"/>
    <w:qFormat/>
    <w:rPr>
      <w:rFonts w:ascii="Tahoma" w:hAnsi="Tahoma" w:cs="Times New Roman"/>
      <w:b w:val="0"/>
      <w:i w:val="0"/>
      <w:sz w:val="22"/>
      <w:szCs w:val="22"/>
    </w:rPr>
  </w:style>
  <w:style w:type="character" w:customStyle="1" w:styleId="WW8Num1z3">
    <w:name w:val="WW8Num1z3"/>
    <w:qFormat/>
    <w:rPr>
      <w:rFonts w:ascii="Tahoma" w:hAnsi="Tahoma" w:cs="Times New Roman"/>
      <w:b w:val="0"/>
      <w:i w:val="0"/>
      <w:sz w:val="24"/>
      <w:szCs w:val="24"/>
    </w:rPr>
  </w:style>
  <w:style w:type="character" w:customStyle="1" w:styleId="WW8Num1z2">
    <w:name w:val="WW8Num1z2"/>
    <w:qFormat/>
    <w:rPr>
      <w:rFonts w:ascii="Times New Roman" w:hAnsi="Times New Roman" w:cs="Times New Roman"/>
      <w:b/>
      <w:i w:val="0"/>
      <w:kern w:val="2"/>
      <w:sz w:val="24"/>
      <w:szCs w:val="24"/>
    </w:rPr>
  </w:style>
  <w:style w:type="character" w:customStyle="1" w:styleId="WW8Num1z1">
    <w:name w:val="WW8Num1z1"/>
    <w:qFormat/>
    <w:rPr>
      <w:rFonts w:ascii="Tahoma" w:hAnsi="Tahoma" w:cs="Times New Roman"/>
      <w:b/>
      <w:i w:val="0"/>
      <w:sz w:val="26"/>
      <w:szCs w:val="26"/>
    </w:rPr>
  </w:style>
  <w:style w:type="character" w:customStyle="1" w:styleId="WW8Num1z0">
    <w:name w:val="WW8Num1z0"/>
    <w:qFormat/>
    <w:rPr>
      <w:rFonts w:ascii="Tahoma" w:hAnsi="Tahoma" w:cs="Tahoma"/>
      <w:b/>
      <w:i w:val="0"/>
      <w:sz w:val="20"/>
      <w:szCs w:val="20"/>
    </w:rPr>
  </w:style>
  <w:style w:type="character" w:customStyle="1" w:styleId="WW8Num4z0">
    <w:name w:val="WW8Num4z0"/>
    <w:qFormat/>
  </w:style>
  <w:style w:type="character" w:customStyle="1" w:styleId="WW8Num3z3">
    <w:name w:val="WW8Num3z3"/>
    <w:qFormat/>
    <w:rPr>
      <w:strike w:val="0"/>
      <w:dstrike w:val="0"/>
    </w:rPr>
  </w:style>
  <w:style w:type="character" w:customStyle="1" w:styleId="WW8Num3z0">
    <w:name w:val="WW8Num3z0"/>
    <w:qFormat/>
    <w:rPr>
      <w:b w:val="0"/>
      <w:i w:val="0"/>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pPr>
      <w:tabs>
        <w:tab w:val="left" w:pos="2409"/>
      </w:tabs>
      <w:ind w:left="567"/>
      <w:jc w:val="both"/>
    </w:pPr>
    <w:rPr>
      <w:rFonts w:ascii="Verdana" w:hAnsi="Verdana" w:cs="Verdana"/>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pPr>
      <w:tabs>
        <w:tab w:val="left" w:pos="2268"/>
      </w:tabs>
      <w:jc w:val="both"/>
    </w:pPr>
    <w:rPr>
      <w:rFonts w:ascii="Verdana" w:hAnsi="Verdana" w:cs="Verdana"/>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qFormat/>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pPr>
      <w:suppressAutoHyphens w:val="0"/>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qFormat/>
  </w:style>
  <w:style w:type="paragraph" w:styleId="Tematkomentarza">
    <w:name w:val="annotation subject"/>
    <w:link w:val="TematkomentarzaZnak"/>
    <w:qFormat/>
    <w:rPr>
      <w:b/>
      <w:bCs/>
    </w:rPr>
  </w:style>
  <w:style w:type="paragraph" w:styleId="NormalnyWeb">
    <w:name w:val="Normal (Web)"/>
    <w:basedOn w:val="Normalny"/>
    <w:qFormat/>
    <w:pPr>
      <w:spacing w:before="280" w:after="280"/>
    </w:p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paragraph" w:customStyle="1" w:styleId="moje">
    <w:name w:val="moje"/>
    <w:qFormat/>
    <w:pPr>
      <w:spacing w:after="280"/>
    </w:pPr>
    <w:rPr>
      <w:rFonts w:ascii="Tahoma" w:hAnsi="Tahoma" w:cs="Tahoma"/>
      <w:sz w:val="18"/>
      <w:szCs w:val="18"/>
    </w:rPr>
  </w:style>
  <w:style w:type="paragraph" w:customStyle="1" w:styleId="Zwykytekst1">
    <w:name w:val="Zwykły tekst1"/>
    <w:basedOn w:val="Normalny"/>
    <w:qFormat/>
    <w:rPr>
      <w:rFonts w:ascii="Courier New" w:hAnsi="Courier New" w:cs="Courier New"/>
    </w:rPr>
  </w:style>
  <w:style w:type="paragraph" w:customStyle="1" w:styleId="StylNagwek3KursywaPrzed0ptPo0pt">
    <w:name w:val="Styl Nagłówek 3 + Kursywa Przed:  0 pt Po:  0 pt"/>
    <w:basedOn w:val="Nagwek3"/>
    <w:qFormat/>
    <w:pPr>
      <w:tabs>
        <w:tab w:val="left" w:pos="1758"/>
      </w:tabs>
      <w:spacing w:before="280" w:after="280"/>
      <w:ind w:left="1161" w:hanging="397"/>
      <w:jc w:val="center"/>
    </w:pPr>
    <w:rPr>
      <w:rFonts w:ascii="Tahoma" w:hAnsi="Tahoma"/>
      <w:b w:val="0"/>
      <w:iCs/>
      <w:sz w:val="28"/>
    </w:rPr>
  </w:style>
  <w:style w:type="paragraph" w:customStyle="1" w:styleId="Tekstkomentarza1">
    <w:name w:val="Tekst komentarza1"/>
    <w:basedOn w:val="Normalny"/>
    <w:qFormat/>
  </w:style>
  <w:style w:type="paragraph" w:customStyle="1" w:styleId="Tekstpodstawowy21">
    <w:name w:val="Tekst podstawowy 21"/>
    <w:basedOn w:val="Normalny"/>
    <w:qFormat/>
    <w:pPr>
      <w:spacing w:line="360" w:lineRule="auto"/>
      <w:jc w:val="both"/>
    </w:pPr>
    <w:rPr>
      <w:rFonts w:ascii="Bookman Old Style" w:hAnsi="Bookman Old Style" w:cs="Bookman Old Style"/>
    </w:rPr>
  </w:style>
  <w:style w:type="paragraph" w:customStyle="1" w:styleId="Podpis1">
    <w:name w:val="Podpis1"/>
    <w:basedOn w:val="Normalny"/>
    <w:qFormat/>
    <w:pPr>
      <w:spacing w:before="120" w:after="120"/>
    </w:pPr>
    <w:rPr>
      <w:rFonts w:cs="Tahoma"/>
      <w:i/>
      <w:iCs/>
    </w:rPr>
  </w:style>
  <w:style w:type="paragraph" w:customStyle="1" w:styleId="Nagwek10">
    <w:name w:val="Nagłówek1"/>
    <w:basedOn w:val="Normalny"/>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pacing w:before="120" w:after="120"/>
    </w:pPr>
    <w:rPr>
      <w:rFonts w:cs="Tahoma"/>
      <w:i/>
      <w:iCs/>
    </w:rPr>
  </w:style>
  <w:style w:type="paragraph" w:customStyle="1" w:styleId="Nagwek20">
    <w:name w:val="Nagłówek2"/>
    <w:basedOn w:val="Normalny"/>
    <w:qFormat/>
    <w:pPr>
      <w:keepNext/>
      <w:spacing w:before="240" w:after="120"/>
    </w:pPr>
    <w:rPr>
      <w:rFonts w:ascii="Arial" w:eastAsia="Lucida Sans Unicode" w:hAnsi="Arial" w:cs="Tahoma"/>
      <w:sz w:val="28"/>
      <w:szCs w:val="28"/>
    </w:rPr>
  </w:style>
  <w:style w:type="paragraph" w:customStyle="1" w:styleId="Nagwek30">
    <w:name w:val="Nagłówek3"/>
    <w:basedOn w:val="Normalny"/>
    <w:qFormat/>
    <w:pPr>
      <w:keepNext/>
      <w:spacing w:before="240" w:after="120"/>
    </w:pPr>
    <w:rPr>
      <w:rFonts w:ascii="Arial" w:eastAsia="Lucida Sans Unicode" w:hAnsi="Arial" w:cs="Tahoma"/>
      <w:sz w:val="28"/>
      <w:szCs w:val="28"/>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6357">
      <w:bodyDiv w:val="1"/>
      <w:marLeft w:val="0"/>
      <w:marRight w:val="0"/>
      <w:marTop w:val="0"/>
      <w:marBottom w:val="0"/>
      <w:divBdr>
        <w:top w:val="none" w:sz="0" w:space="0" w:color="auto"/>
        <w:left w:val="none" w:sz="0" w:space="0" w:color="auto"/>
        <w:bottom w:val="none" w:sz="0" w:space="0" w:color="auto"/>
        <w:right w:val="none" w:sz="0" w:space="0" w:color="auto"/>
      </w:divBdr>
    </w:div>
    <w:div w:id="211362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F94D-039F-40C2-9C13-F74AF8E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16</Pages>
  <Words>9157</Words>
  <Characters>54946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Zamówienia Publiczne</cp:lastModifiedBy>
  <cp:revision>92</cp:revision>
  <cp:lastPrinted>2023-03-10T09:31:00Z</cp:lastPrinted>
  <dcterms:created xsi:type="dcterms:W3CDTF">2023-03-03T11:31:00Z</dcterms:created>
  <dcterms:modified xsi:type="dcterms:W3CDTF">2023-03-10T09:31:00Z</dcterms:modified>
  <dc:language>pl-PL</dc:language>
</cp:coreProperties>
</file>