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7C16" w:rsidR="00691DC1" w:rsidP="4E887222" w:rsidRDefault="5A6F2F27" w14:paraId="7226F5C3" w14:textId="13F31F49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27C16">
        <w:rPr>
          <w:rFonts w:cstheme="minorHAnsi"/>
          <w:b/>
          <w:bCs/>
          <w:sz w:val="24"/>
          <w:szCs w:val="24"/>
        </w:rPr>
        <w:t xml:space="preserve">Część I - </w:t>
      </w:r>
      <w:r w:rsidRPr="00F27C16" w:rsidR="00691DC1">
        <w:rPr>
          <w:rFonts w:cstheme="minorHAnsi"/>
          <w:b/>
          <w:bCs/>
          <w:sz w:val="24"/>
          <w:szCs w:val="24"/>
        </w:rPr>
        <w:t>Sprzęt IT</w:t>
      </w: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660"/>
        <w:gridCol w:w="8160"/>
        <w:gridCol w:w="720"/>
      </w:tblGrid>
      <w:tr w:rsidRPr="00F27C16" w:rsidR="00691DC1" w:rsidTr="69ECD092" w14:paraId="4CC14E95" w14:textId="77777777">
        <w:tc>
          <w:tcPr>
            <w:tcW w:w="660" w:type="dxa"/>
            <w:tcMar/>
          </w:tcPr>
          <w:p w:rsidRPr="00F27C16" w:rsidR="00691DC1" w:rsidP="00CA31B7" w:rsidRDefault="00691DC1" w14:paraId="32EC9C94" w14:textId="606CCCE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L. p.</w:t>
            </w:r>
          </w:p>
        </w:tc>
        <w:tc>
          <w:tcPr>
            <w:tcW w:w="8160" w:type="dxa"/>
            <w:tcMar/>
          </w:tcPr>
          <w:p w:rsidRPr="00F27C16" w:rsidR="00691DC1" w:rsidP="00CA31B7" w:rsidRDefault="00691DC1" w14:paraId="3A3FA5E5" w14:textId="1D0FE3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20" w:type="dxa"/>
            <w:tcMar/>
          </w:tcPr>
          <w:p w:rsidRPr="00F27C16" w:rsidR="00691DC1" w:rsidP="00CA31B7" w:rsidRDefault="00691DC1" w14:paraId="36CC0AA6" w14:textId="2458E60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Pr="00F27C16" w:rsidR="00691DC1" w:rsidTr="69ECD092" w14:paraId="75AB261D" w14:textId="77777777">
        <w:tc>
          <w:tcPr>
            <w:tcW w:w="660" w:type="dxa"/>
            <w:tcMar/>
          </w:tcPr>
          <w:p w:rsidRPr="00F27C16" w:rsidR="00691DC1" w:rsidP="00CA31B7" w:rsidRDefault="00691DC1" w14:paraId="2EF08086" w14:textId="509F0981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60" w:type="dxa"/>
            <w:tcMar/>
          </w:tcPr>
          <w:p w:rsidRPr="00F27C16" w:rsidR="00691DC1" w:rsidP="008542A5" w:rsidRDefault="00CA31B7" w14:paraId="6FAEB23C" w14:textId="7777777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Stacja robocza A</w:t>
            </w:r>
          </w:p>
          <w:p w:rsidRPr="00F27C16" w:rsidR="00971748" w:rsidP="653ABB33" w:rsidRDefault="00971748" w14:paraId="1C07D30D" w14:textId="2E98ADFF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K</w:t>
            </w:r>
            <w:r w:rsidRPr="00F27C16" w:rsidR="00872FA7">
              <w:rPr>
                <w:rFonts w:cstheme="minorHAnsi"/>
                <w:sz w:val="20"/>
                <w:szCs w:val="20"/>
              </w:rPr>
              <w:t>omputer stacjonarny – wydajna stacja graficzna. Komputer będzie wykorzystywany jako profesjonalna stacja robocza</w:t>
            </w:r>
            <w:r w:rsidRPr="00F27C16" w:rsidR="09ADF4AD">
              <w:rPr>
                <w:rFonts w:cstheme="minorHAnsi"/>
                <w:sz w:val="20"/>
                <w:szCs w:val="20"/>
              </w:rPr>
              <w:t xml:space="preserve"> głównie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dla potrzeb</w:t>
            </w:r>
            <w:r w:rsidRPr="00F27C16" w:rsidR="11C98CC8">
              <w:rPr>
                <w:rFonts w:cstheme="minorHAnsi"/>
                <w:sz w:val="20"/>
                <w:szCs w:val="20"/>
              </w:rPr>
              <w:t xml:space="preserve"> aplikacji obliczeniowych, aplikacji graficznych</w:t>
            </w:r>
            <w:r w:rsidRPr="00F27C16" w:rsidR="70A171A9">
              <w:rPr>
                <w:rFonts w:cstheme="minorHAnsi"/>
                <w:sz w:val="20"/>
                <w:szCs w:val="20"/>
              </w:rPr>
              <w:t xml:space="preserve"> oraz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aplikacji biurowych, aplikacji edukacyjnych, dostępu do Internetu </w:t>
            </w:r>
            <w:r w:rsidRPr="00F27C16" w:rsidR="2FC0E492">
              <w:rPr>
                <w:rFonts w:cstheme="minorHAnsi"/>
                <w:sz w:val="20"/>
                <w:szCs w:val="20"/>
              </w:rPr>
              <w:t>i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poczty elektronicznej</w:t>
            </w:r>
            <w:r w:rsidRPr="00F27C16">
              <w:rPr>
                <w:rFonts w:cstheme="minorHAnsi"/>
                <w:sz w:val="20"/>
                <w:szCs w:val="20"/>
              </w:rPr>
              <w:t>.</w:t>
            </w:r>
          </w:p>
          <w:p w:rsidRPr="00F27C16" w:rsidR="00872FA7" w:rsidP="00971748" w:rsidRDefault="00971748" w14:paraId="0CC06A47" w14:textId="2D3DB76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:rsidRPr="00F27C16" w:rsidR="00872FA7" w:rsidP="002E2ACA" w:rsidRDefault="00872FA7" w14:paraId="227B48DA" w14:textId="1516F375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Procesor</w:t>
            </w:r>
            <w:r w:rsidRPr="00F27C16" w:rsidR="00971748">
              <w:rPr>
                <w:rFonts w:cstheme="minorHAnsi"/>
                <w:sz w:val="20"/>
                <w:szCs w:val="20"/>
              </w:rPr>
              <w:t xml:space="preserve">: </w:t>
            </w:r>
            <w:r w:rsidR="007C246B">
              <w:rPr>
                <w:rFonts w:cstheme="minorHAnsi"/>
                <w:sz w:val="20"/>
                <w:szCs w:val="20"/>
              </w:rPr>
              <w:t>min. 3.0GHz (</w:t>
            </w:r>
            <w:proofErr w:type="spellStart"/>
            <w:r w:rsidR="007C246B">
              <w:rPr>
                <w:rFonts w:cstheme="minorHAnsi"/>
                <w:sz w:val="20"/>
                <w:szCs w:val="20"/>
              </w:rPr>
              <w:t>base</w:t>
            </w:r>
            <w:proofErr w:type="spellEnd"/>
            <w:r w:rsidR="007C246B">
              <w:rPr>
                <w:rFonts w:cstheme="minorHAnsi"/>
                <w:sz w:val="20"/>
                <w:szCs w:val="20"/>
              </w:rPr>
              <w:t xml:space="preserve">), </w:t>
            </w:r>
            <w:r w:rsidR="007E71BE">
              <w:rPr>
                <w:rFonts w:cstheme="minorHAnsi"/>
                <w:sz w:val="20"/>
                <w:szCs w:val="20"/>
              </w:rPr>
              <w:t>w</w:t>
            </w:r>
            <w:r w:rsidRPr="00F27C16" w:rsidR="002D2003">
              <w:rPr>
                <w:rFonts w:cstheme="minorHAnsi"/>
                <w:sz w:val="20"/>
                <w:szCs w:val="20"/>
              </w:rPr>
              <w:t xml:space="preserve"> teście wydajności Pass Mark Performance Test oferowany procesor musi osiągać wynik co najmniej </w:t>
            </w:r>
            <w:r w:rsidRPr="00F27C16" w:rsidR="002D2003">
              <w:rPr>
                <w:rFonts w:cstheme="minorHAnsi"/>
                <w:b/>
                <w:bCs/>
                <w:sz w:val="20"/>
                <w:szCs w:val="20"/>
              </w:rPr>
              <w:t>34</w:t>
            </w:r>
            <w:r w:rsidRPr="00F27C16" w:rsidR="7DA528BB">
              <w:rPr>
                <w:rFonts w:cstheme="minorHAnsi"/>
                <w:b/>
                <w:bCs/>
                <w:sz w:val="20"/>
                <w:szCs w:val="20"/>
              </w:rPr>
              <w:t xml:space="preserve"> 00</w:t>
            </w:r>
            <w:r w:rsidRPr="00F27C16" w:rsidR="002D2003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27C16" w:rsidR="002D2003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Pr="00F27C16" w:rsidR="002D2003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2D2003">
              <w:rPr>
                <w:rFonts w:cstheme="minorHAnsi"/>
                <w:sz w:val="20"/>
                <w:szCs w:val="20"/>
              </w:rPr>
              <w:t xml:space="preserve"> CPU Mark na dzień otwarcia ofert. Wynik dostępny: </w:t>
            </w:r>
            <w:hyperlink r:id="rId11">
              <w:r w:rsidRPr="00F27C16" w:rsidR="0045032F">
                <w:rPr>
                  <w:rStyle w:val="Hipercze"/>
                  <w:rFonts w:cstheme="minorHAnsi"/>
                  <w:sz w:val="20"/>
                  <w:szCs w:val="20"/>
                </w:rPr>
                <w:t>https://www.cpubenchmark.net</w:t>
              </w:r>
            </w:hyperlink>
            <w:r w:rsidRPr="00F27C16" w:rsidR="0045032F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872FA7" w:rsidP="002E2ACA" w:rsidRDefault="00872FA7" w14:paraId="629CC723" w14:textId="283F02F4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Pamięć operacyjna</w:t>
            </w:r>
            <w:r w:rsidRPr="00F27C16" w:rsidR="002D2003">
              <w:rPr>
                <w:rFonts w:cstheme="minorHAnsi"/>
                <w:sz w:val="20"/>
                <w:szCs w:val="20"/>
              </w:rPr>
              <w:t xml:space="preserve">: min. </w:t>
            </w:r>
            <w:r w:rsidRPr="00F27C16">
              <w:rPr>
                <w:rFonts w:cstheme="minorHAnsi"/>
                <w:sz w:val="20"/>
                <w:szCs w:val="20"/>
              </w:rPr>
              <w:t>64GB</w:t>
            </w:r>
            <w:r w:rsidR="00805B93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>- możliwość rozbudowy do 128GB, min</w:t>
            </w:r>
            <w:r w:rsidRPr="00F27C16" w:rsidR="002D2003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cztery gniazda pamięci</w:t>
            </w:r>
          </w:p>
          <w:p w:rsidRPr="00F27C16" w:rsidR="00872FA7" w:rsidP="002E2ACA" w:rsidRDefault="00872FA7" w14:paraId="537D3F52" w14:textId="7679FD89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Parametry pamięci masowej</w:t>
            </w:r>
            <w:r w:rsidRPr="00F27C16" w:rsidR="002D2003">
              <w:rPr>
                <w:rFonts w:cstheme="minorHAnsi"/>
                <w:sz w:val="20"/>
                <w:szCs w:val="20"/>
              </w:rPr>
              <w:t>: m</w:t>
            </w:r>
            <w:r w:rsidRPr="00F27C16">
              <w:rPr>
                <w:rFonts w:cstheme="minorHAnsi"/>
                <w:sz w:val="20"/>
                <w:szCs w:val="20"/>
              </w:rPr>
              <w:t xml:space="preserve">in. 1TB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SSD</w:t>
            </w:r>
          </w:p>
          <w:p w:rsidRPr="00F27C16" w:rsidR="1B626755" w:rsidP="002E2ACA" w:rsidRDefault="1B626755" w14:paraId="72CDF350" w14:textId="6DB5D4DF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Drugi dysk: pojemność min. 2TB, SSD</w:t>
            </w:r>
          </w:p>
          <w:p w:rsidRPr="00F27C16" w:rsidR="00872FA7" w:rsidP="002E2ACA" w:rsidRDefault="2A50A52B" w14:paraId="2148F36B" w14:textId="13B0169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ożliwość instalacji dodatkowych dysków: 3,5”, SSD oraz M.2 </w:t>
            </w:r>
          </w:p>
          <w:p w:rsidRPr="00F27C16" w:rsidR="0045032F" w:rsidP="002E2ACA" w:rsidRDefault="00872FA7" w14:paraId="058A25B7" w14:textId="747D38F2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Grafika</w:t>
            </w:r>
            <w:r w:rsidRPr="00F27C16" w:rsidR="000A657F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z własną pamięcią </w:t>
            </w:r>
            <w:r w:rsidRPr="00F27C16" w:rsidR="0045032F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16 GB, zgodna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OpenG</w:t>
            </w:r>
            <w:r w:rsidR="00DC2DBC">
              <w:rPr>
                <w:rFonts w:cstheme="minorHAnsi"/>
                <w:sz w:val="20"/>
                <w:szCs w:val="20"/>
              </w:rPr>
              <w:t>L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DIRECTX 12, posiadająca co najmniej 4 złącza cyfrowe z obsługą 4 monitorów o rozdzielczościach do 4096x2160 @60Hz pikseli, posiadająca rdzenie obliczeniowe CUDA w iloś</w:t>
            </w:r>
            <w:r w:rsidRPr="00F27C16" w:rsidR="0045032F">
              <w:rPr>
                <w:rFonts w:cstheme="minorHAnsi"/>
                <w:sz w:val="20"/>
                <w:szCs w:val="20"/>
              </w:rPr>
              <w:t>c</w:t>
            </w:r>
            <w:r w:rsidRPr="00F27C16">
              <w:rPr>
                <w:rFonts w:cstheme="minorHAnsi"/>
                <w:sz w:val="20"/>
                <w:szCs w:val="20"/>
              </w:rPr>
              <w:t>i nie mniejszej niż 6</w:t>
            </w:r>
            <w:r w:rsidRPr="00F27C16" w:rsidR="5B80407C">
              <w:rPr>
                <w:rFonts w:cstheme="minorHAnsi"/>
                <w:sz w:val="20"/>
                <w:szCs w:val="20"/>
              </w:rPr>
              <w:t>0</w:t>
            </w:r>
            <w:r w:rsidRPr="00F27C16">
              <w:rPr>
                <w:rFonts w:cstheme="minorHAnsi"/>
                <w:sz w:val="20"/>
                <w:szCs w:val="20"/>
              </w:rPr>
              <w:t>00</w:t>
            </w:r>
            <w:r w:rsidRPr="00F27C16" w:rsidR="0045032F">
              <w:rPr>
                <w:rFonts w:cstheme="minorHAnsi"/>
                <w:sz w:val="20"/>
                <w:szCs w:val="20"/>
              </w:rPr>
              <w:t xml:space="preserve">. W teście wydajności </w:t>
            </w:r>
            <w:proofErr w:type="spellStart"/>
            <w:r w:rsidRPr="00F27C16" w:rsidR="0045032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4503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 w:rsidR="0045032F">
              <w:rPr>
                <w:rFonts w:cstheme="minorHAnsi"/>
                <w:sz w:val="20"/>
                <w:szCs w:val="20"/>
              </w:rPr>
              <w:t>PerformanceTest</w:t>
            </w:r>
            <w:proofErr w:type="spellEnd"/>
            <w:r w:rsidRPr="00F27C16" w:rsidR="0045032F">
              <w:rPr>
                <w:rFonts w:cstheme="minorHAnsi"/>
                <w:sz w:val="20"/>
                <w:szCs w:val="20"/>
              </w:rPr>
              <w:t xml:space="preserve"> oferowana karta graficzna musi osiągać wynik co najmniej </w:t>
            </w:r>
            <w:r w:rsidRPr="00F27C16" w:rsidR="0045032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5366E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F27C16" w:rsidR="1D0EFC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6001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F27C16" w:rsidR="0045032F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Pr="00F27C16" w:rsidR="0045032F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Pr="00F27C16" w:rsidR="0045032F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45032F">
              <w:rPr>
                <w:rFonts w:cstheme="minorHAnsi"/>
                <w:sz w:val="20"/>
                <w:szCs w:val="20"/>
              </w:rPr>
              <w:t xml:space="preserve"> G3D Mark na dzień otwarcia ofert. Wynik dostępny: </w:t>
            </w:r>
            <w:hyperlink r:id="rId12">
              <w:r w:rsidRPr="00F27C16" w:rsidR="0045032F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</w:t>
              </w:r>
            </w:hyperlink>
            <w:r w:rsidRPr="00F27C16" w:rsidR="0045032F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872FA7" w:rsidP="002E2ACA" w:rsidRDefault="00872FA7" w14:paraId="471D92C3" w14:textId="69ECC09A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Wyposażenie multimedialne</w:t>
            </w:r>
            <w:r w:rsidRPr="00F27C16" w:rsidR="0045032F">
              <w:rPr>
                <w:rFonts w:cstheme="minorHAnsi"/>
                <w:sz w:val="20"/>
                <w:szCs w:val="20"/>
              </w:rPr>
              <w:t>: z</w:t>
            </w:r>
            <w:r w:rsidRPr="00F27C16">
              <w:rPr>
                <w:rFonts w:cstheme="minorHAnsi"/>
                <w:sz w:val="20"/>
                <w:szCs w:val="20"/>
              </w:rPr>
              <w:t>integrowan</w:t>
            </w:r>
            <w:r w:rsidRPr="00F27C16" w:rsidR="0045032F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z płytą główną, zgodn</w:t>
            </w:r>
            <w:r w:rsidRPr="00F27C16" w:rsidR="0045032F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z High Definition (HD) Audio </w:t>
            </w:r>
          </w:p>
          <w:p w:rsidRPr="00F27C16" w:rsidR="00872FA7" w:rsidP="002E2ACA" w:rsidRDefault="00872FA7" w14:paraId="4F0C28AE" w14:textId="4FC44964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Obudowa</w:t>
            </w:r>
            <w:r w:rsidRPr="00F27C16" w:rsidR="0045032F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typu Towe</w:t>
            </w:r>
            <w:r w:rsidR="007014F4">
              <w:rPr>
                <w:rFonts w:cstheme="minorHAnsi"/>
                <w:sz w:val="20"/>
                <w:szCs w:val="20"/>
              </w:rPr>
              <w:t>r</w:t>
            </w:r>
            <w:r w:rsidRPr="00F27C16">
              <w:rPr>
                <w:rFonts w:cstheme="minorHAnsi"/>
                <w:sz w:val="20"/>
                <w:szCs w:val="20"/>
              </w:rPr>
              <w:t xml:space="preserve">, umożliwiająca pracę w pionie jak i w poziomie wyposażona w półki zewnętrzne: </w:t>
            </w:r>
            <w:r w:rsidRPr="00F27C16" w:rsidR="56130F4B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 szt. 5,25” oraz </w:t>
            </w:r>
            <w:r w:rsidRPr="00F27C16" w:rsidR="6FDE29DA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2 szt. półek wewnętrznych 3,5” i </w:t>
            </w:r>
            <w:r w:rsidRPr="00F27C16" w:rsidR="6BDD345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 szt. półki wewnętrznej 2,5” dla dysku SSD.  </w:t>
            </w:r>
          </w:p>
          <w:p w:rsidRPr="00F27C16" w:rsidR="00872FA7" w:rsidP="002E2ACA" w:rsidRDefault="00872FA7" w14:paraId="4C39F919" w14:textId="1DF13F72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Zasilacz o mocy: min</w:t>
            </w:r>
            <w:r w:rsidRPr="00F27C16" w:rsidR="225F429A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700W z aktywnym PFC i sprawności min</w:t>
            </w:r>
            <w:r w:rsidRPr="00F27C16" w:rsidR="698E369B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92% </w:t>
            </w:r>
          </w:p>
          <w:p w:rsidRPr="00F27C16" w:rsidR="00872FA7" w:rsidP="712A9AF4" w:rsidRDefault="00872FA7" w14:paraId="30A6BA2A" w14:textId="460C8C9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872FA7" w:rsidP="00872FA7" w:rsidRDefault="00872FA7" w14:paraId="35E3C1ED" w14:textId="57D36A2D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BIOS</w:t>
            </w:r>
            <w:r w:rsidRPr="00F27C16" w:rsidR="00204689">
              <w:rPr>
                <w:rFonts w:cstheme="minorHAnsi"/>
                <w:sz w:val="20"/>
                <w:szCs w:val="20"/>
              </w:rPr>
              <w:t xml:space="preserve"> - m</w:t>
            </w:r>
            <w:r w:rsidRPr="00F27C16">
              <w:rPr>
                <w:rFonts w:cstheme="minorHAnsi"/>
                <w:sz w:val="20"/>
                <w:szCs w:val="20"/>
              </w:rPr>
              <w:t xml:space="preserve">ożliwość odczytania z BIOS:  </w:t>
            </w:r>
          </w:p>
          <w:p w:rsidRPr="00F27C16" w:rsidR="00872FA7" w:rsidP="712A9AF4" w:rsidRDefault="00872FA7" w14:paraId="1EF40E72" w14:textId="42FD128E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1. Wersji BIOS wraz z datą wydania wersji </w:t>
            </w:r>
            <w:r w:rsidRPr="00F86F46" w:rsidR="00F86F46">
              <w:rPr>
                <w:rFonts w:cstheme="minorHAnsi"/>
                <w:color w:val="FF0000"/>
                <w:sz w:val="20"/>
                <w:szCs w:val="20"/>
              </w:rPr>
              <w:t>lub wskazania w BIOS daty wyprodukowania komputera, który będzie jednocześnie datą produkcji BIOS</w:t>
            </w:r>
          </w:p>
          <w:p w:rsidRPr="00F27C16" w:rsidR="00872FA7" w:rsidP="69ECD092" w:rsidRDefault="00872FA7" w14:paraId="528DF57E" w14:textId="37BF82A8">
            <w:pPr>
              <w:ind w:left="270"/>
              <w:jc w:val="both"/>
              <w:rPr>
                <w:rFonts w:cs="Calibri" w:cstheme="minorAscii"/>
                <w:color w:val="FF0000"/>
                <w:sz w:val="20"/>
                <w:szCs w:val="20"/>
              </w:rPr>
            </w:pPr>
            <w:r w:rsidRPr="69ECD092" w:rsidR="00872FA7">
              <w:rPr>
                <w:rFonts w:cs="Calibri" w:cstheme="minorAscii"/>
                <w:sz w:val="20"/>
                <w:szCs w:val="20"/>
              </w:rPr>
              <w:t>2. Modelu procesora, prędkości procesora, wielkość pamięci cache</w:t>
            </w:r>
            <w:r w:rsidRPr="69ECD092" w:rsidR="00872FA7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9ECD092" w:rsidR="366B42A7">
              <w:rPr>
                <w:rFonts w:cs="Calibri" w:cstheme="minorAscii"/>
                <w:color w:val="auto"/>
                <w:sz w:val="20"/>
                <w:szCs w:val="20"/>
              </w:rPr>
              <w:t>L1/L2/L3</w:t>
            </w:r>
            <w:r w:rsidRPr="69ECD092" w:rsidR="366B42A7">
              <w:rPr>
                <w:rFonts w:cs="Calibri" w:cstheme="minorAscii"/>
                <w:color w:val="FF0000"/>
                <w:sz w:val="20"/>
                <w:szCs w:val="20"/>
              </w:rPr>
              <w:t xml:space="preserve"> lub </w:t>
            </w:r>
            <w:r w:rsidRPr="69ECD092" w:rsidR="00E833EB">
              <w:rPr>
                <w:rFonts w:cs="Calibri" w:cstheme="minorAscii"/>
                <w:color w:val="FF0000"/>
                <w:sz w:val="20"/>
                <w:szCs w:val="20"/>
              </w:rPr>
              <w:t>L2/L3</w:t>
            </w:r>
          </w:p>
          <w:p w:rsidRPr="00F27C16" w:rsidR="00872FA7" w:rsidP="712A9AF4" w:rsidRDefault="00872FA7" w14:paraId="2B0FD3D8" w14:textId="77777777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3. Informacji o ilości pamięci RAM wraz z informacją o jej prędkości, pojemności i obsadzeniu na poszczególnych slotach  </w:t>
            </w:r>
          </w:p>
          <w:p w:rsidRPr="00F27C16" w:rsidR="00872FA7" w:rsidP="712A9AF4" w:rsidRDefault="00872FA7" w14:paraId="48A6B186" w14:textId="542C69B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4. Informacji o dysku twardym: model, pojemność</w:t>
            </w:r>
          </w:p>
          <w:p w:rsidRPr="00F27C16" w:rsidR="00872FA7" w:rsidP="712A9AF4" w:rsidRDefault="00872FA7" w14:paraId="04FBE35A" w14:textId="0977D3A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5. Informacji o MAC adresie karty sieciowej </w:t>
            </w:r>
          </w:p>
          <w:p w:rsidRPr="00F27C16" w:rsidR="00872FA7" w:rsidP="712A9AF4" w:rsidRDefault="00872FA7" w14:paraId="15EA7F73" w14:textId="2011C60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 </w:t>
            </w:r>
          </w:p>
          <w:p w:rsidRPr="00F27C16" w:rsidR="00872FA7" w:rsidP="712A9AF4" w:rsidRDefault="00872FA7" w14:paraId="7E7340B6" w14:textId="21A08567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procesora </w:t>
            </w:r>
          </w:p>
          <w:p w:rsidRPr="00F27C16" w:rsidR="00872FA7" w:rsidP="712A9AF4" w:rsidRDefault="00872FA7" w14:paraId="0F6EE579" w14:textId="2AFCDDCE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pamięci RAM </w:t>
            </w:r>
          </w:p>
          <w:p w:rsidRPr="00F27C16" w:rsidR="00872FA7" w:rsidP="712A9AF4" w:rsidRDefault="00872FA7" w14:paraId="6336A94B" w14:textId="40BEF749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dysku twardego </w:t>
            </w:r>
          </w:p>
          <w:p w:rsidRPr="00F27C16" w:rsidR="00872FA7" w:rsidP="712A9AF4" w:rsidRDefault="00872FA7" w14:paraId="609EEA7F" w14:textId="377DF3F3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płyty głównej </w:t>
            </w:r>
          </w:p>
          <w:p w:rsidRPr="00F27C16" w:rsidR="00872FA7" w:rsidP="00872FA7" w:rsidRDefault="00872FA7" w14:paraId="774758E5" w14:textId="2BE875AC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wyłączenia/włączenia: zintegrowanej karty sieciowej, kontrolera audio, selektywnego portów USB, funkcjonalności ładowania zewnętrznych urządzeń przez port USB, poszczególnych slotów M.2, czytnika kart SD, wewnętrznego głośnika, funkcji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TurboBoost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wirtualizacji z poziomu BIOS bez uruchamiania systemu operacyjnego z dysku twardego komputera lub innych, podłączonych do niego, urządzeń zewnętrznych. </w:t>
            </w:r>
          </w:p>
          <w:p w:rsidRPr="00F27C16" w:rsidR="00872FA7" w:rsidP="00872FA7" w:rsidRDefault="00872FA7" w14:paraId="797CF9D2" w14:textId="5844C9AE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Funkcja blokowania/odblokowania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 </w:t>
            </w:r>
          </w:p>
          <w:p w:rsidRPr="00F27C16" w:rsidR="00872FA7" w:rsidP="00872FA7" w:rsidRDefault="00872FA7" w14:paraId="01C3EFD5" w14:textId="1D0AD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 xml:space="preserve">Możliwość bez potrzeby uruchamiania systemu operacyjnego z dysku twardego komputera lub innych, podłączonych do niego urządzeń zewnętrznych - ustawienia hasła na poziomie administratora.  </w:t>
            </w:r>
          </w:p>
          <w:p w:rsidRPr="00F27C16" w:rsidR="00872FA7" w:rsidP="00872FA7" w:rsidRDefault="00872FA7" w14:paraId="54D47347" w14:textId="541D83A5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BIOS musi posiadać funkcję update BIOS</w:t>
            </w:r>
            <w:r w:rsidR="00CC3065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CC3065">
              <w:rPr>
                <w:rFonts w:cstheme="minorHAnsi"/>
                <w:strike/>
                <w:color w:val="FF0000"/>
                <w:sz w:val="20"/>
                <w:szCs w:val="20"/>
              </w:rPr>
              <w:t>z opcją automatycznego update BIOS przez sieć włączaną na poziomie BIOS przez użytkownika bez potrzeby uruchamiania systemu operacyjnego z dysku twardego komputera lub innych, podłączonych do niego, urządzeń zewnętrznych.</w:t>
            </w:r>
            <w:r w:rsidRPr="00CC306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Pr="00F27C16" w:rsidR="00872FA7" w:rsidP="712A9AF4" w:rsidRDefault="00872FA7" w14:paraId="54E3F91A" w14:textId="372FF41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872FA7" w:rsidP="712A9AF4" w:rsidRDefault="00872FA7" w14:paraId="29E1C01D" w14:textId="220BEC6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Bezpieczeństwo</w:t>
            </w:r>
            <w:r w:rsidRPr="00F27C16" w:rsidR="3623A6C9">
              <w:rPr>
                <w:rFonts w:cstheme="minorHAnsi"/>
                <w:sz w:val="20"/>
                <w:szCs w:val="20"/>
              </w:rPr>
              <w:t>:</w:t>
            </w:r>
          </w:p>
          <w:p w:rsidRPr="00F27C16" w:rsidR="00872FA7" w:rsidP="712A9AF4" w:rsidRDefault="00872FA7" w14:paraId="4A6D028E" w14:textId="75A6C958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1. BIOS musi posiadać możliwość</w:t>
            </w:r>
            <w:r w:rsidRPr="00F27C16" w:rsidR="6E61F596">
              <w:rPr>
                <w:rFonts w:cstheme="minorHAnsi"/>
                <w:sz w:val="20"/>
                <w:szCs w:val="20"/>
              </w:rPr>
              <w:t>:</w:t>
            </w:r>
          </w:p>
          <w:p w:rsidRPr="00F27C16" w:rsidR="00872FA7" w:rsidP="712A9AF4" w:rsidRDefault="00872FA7" w14:paraId="714E4130" w14:textId="2B15ADB3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5AD69FB3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skonfigurowania hasła „Power On” oraz ustawienia hasła dostępu do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 </w:t>
            </w:r>
          </w:p>
          <w:p w:rsidRPr="00F27C16" w:rsidR="00872FA7" w:rsidP="712A9AF4" w:rsidRDefault="00872FA7" w14:paraId="292FBDC8" w14:textId="03039EAC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55290378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>możliwość ustawienia hasła na dysku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lock) </w:t>
            </w:r>
          </w:p>
          <w:p w:rsidRPr="00F27C16" w:rsidR="00872FA7" w:rsidP="712A9AF4" w:rsidRDefault="00872FA7" w14:paraId="6AF8BEAA" w14:textId="5ED471E9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1AB36E84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blokady/wyłączenia portów USB, karty sieciowej, karty audio; </w:t>
            </w:r>
          </w:p>
          <w:p w:rsidRPr="00F27C16" w:rsidR="00872FA7" w:rsidP="712A9AF4" w:rsidRDefault="00872FA7" w14:paraId="0CC6EAD1" w14:textId="0EB5C6E3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73A26913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kontroli sekwencji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boot-ącej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; </w:t>
            </w:r>
          </w:p>
          <w:p w:rsidRPr="00F27C16" w:rsidR="00872FA7" w:rsidP="712A9AF4" w:rsidRDefault="00872FA7" w14:paraId="7C9F6263" w14:textId="3AF8CF14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71DE6473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startu systemu z urządzenia USB </w:t>
            </w:r>
          </w:p>
          <w:p w:rsidRPr="00F27C16" w:rsidR="00872FA7" w:rsidP="712A9AF4" w:rsidRDefault="00872FA7" w14:paraId="380D57D2" w14:textId="6CEDF850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funkcja 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zewnętrznych urządzeń </w:t>
            </w:r>
          </w:p>
          <w:p w:rsidRPr="00F27C16" w:rsidR="00872FA7" w:rsidP="69ECD092" w:rsidRDefault="00872FA7" w14:paraId="51990D58" w14:textId="1EF868E1" w14:noSpellErr="1">
            <w:pPr>
              <w:ind w:left="270"/>
              <w:jc w:val="both"/>
              <w:rPr>
                <w:rFonts w:cs="Calibri" w:cstheme="minorAscii"/>
                <w:strike w:val="1"/>
                <w:color w:val="FF0000"/>
                <w:sz w:val="20"/>
                <w:szCs w:val="20"/>
              </w:rPr>
            </w:pPr>
            <w:r w:rsidRPr="69ECD092" w:rsidR="00872FA7">
              <w:rPr>
                <w:rFonts w:cs="Calibri" w:cstheme="minorAscii"/>
                <w:strike w:val="1"/>
                <w:color w:val="FF0000"/>
                <w:sz w:val="20"/>
                <w:szCs w:val="20"/>
              </w:rPr>
              <w:t xml:space="preserve">- </w:t>
            </w:r>
            <w:r w:rsidRPr="69ECD092" w:rsidR="00872FA7">
              <w:rPr>
                <w:rFonts w:cs="Calibri" w:cstheme="minorAscii"/>
                <w:strike w:val="1"/>
                <w:color w:val="FF0000"/>
                <w:sz w:val="20"/>
                <w:szCs w:val="20"/>
              </w:rPr>
              <w:t>funkcja przechowywania kopii partycji rozruchowej dysku (MBR/GPT) i automatycznego jej przywrócenia w przypadku jej uszkodzenia w wyniku działania szkodliwego oprogramowania (wirusa)</w:t>
            </w:r>
            <w:r w:rsidRPr="69ECD092" w:rsidR="00872FA7">
              <w:rPr>
                <w:rFonts w:cs="Calibri" w:cstheme="minorAscii"/>
                <w:color w:val="FF0000"/>
                <w:sz w:val="20"/>
                <w:szCs w:val="20"/>
              </w:rPr>
              <w:t xml:space="preserve"> </w:t>
            </w:r>
          </w:p>
          <w:p w:rsidRPr="00F27C16" w:rsidR="00872FA7" w:rsidP="712A9AF4" w:rsidRDefault="00872FA7" w14:paraId="12DB1AF6" w14:textId="103E2B60">
            <w:pPr>
              <w:ind w:left="27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 włączenia/wyłączenia RAID </w:t>
            </w:r>
          </w:p>
          <w:p w:rsidRPr="00F27C16" w:rsidR="00872FA7" w:rsidP="00872FA7" w:rsidRDefault="00872FA7" w14:paraId="4FE451D4" w14:textId="62A1BF2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2. Komputer musi posiadać zintegrowany w płycie głównej aktywny układ zgodny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Platform Module (TPM v2.0);  </w:t>
            </w:r>
          </w:p>
          <w:p w:rsidRPr="00F27C16" w:rsidR="00872FA7" w:rsidP="00872FA7" w:rsidRDefault="00872FA7" w14:paraId="51BCAFAE" w14:textId="72861F8A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3. Możliwość zapięcia linki typu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Kensington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i kłódki do dedykowanego oczka w obudowie komputera </w:t>
            </w:r>
          </w:p>
          <w:p w:rsidRPr="00F27C16" w:rsidR="00872FA7" w:rsidP="00872FA7" w:rsidRDefault="00872FA7" w14:paraId="4BA4F9CA" w14:textId="43EA43BC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4. Zaimplementowany w BIOS mechanizm zakładania hasła dla dysków twardych zainstalowanych w komputerze w tym również dla dysków SSD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872FA7" w:rsidP="00872FA7" w:rsidRDefault="00872FA7" w14:paraId="67AF7B5E" w14:textId="26C6D523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5. Czujnik otwarcia obudowy </w:t>
            </w:r>
          </w:p>
          <w:p w:rsidRPr="00F27C16" w:rsidR="00872FA7" w:rsidP="712A9AF4" w:rsidRDefault="00872FA7" w14:paraId="21F57C5A" w14:textId="1267AFF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872FA7" w:rsidP="712A9AF4" w:rsidRDefault="00872FA7" w14:paraId="4579422F" w14:textId="477246A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Zarządzanie</w:t>
            </w:r>
            <w:r w:rsidRPr="00F27C16" w:rsidR="777EC197">
              <w:rPr>
                <w:rFonts w:cstheme="minorHAnsi"/>
                <w:sz w:val="20"/>
                <w:szCs w:val="20"/>
              </w:rPr>
              <w:t>:</w:t>
            </w:r>
          </w:p>
          <w:p w:rsidRPr="00F27C16" w:rsidR="00872FA7" w:rsidP="00180EFA" w:rsidRDefault="00872FA7" w14:paraId="7F839E97" w14:textId="5982949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</w:t>
            </w:r>
            <w:r w:rsidR="00180EFA">
              <w:rPr>
                <w:rFonts w:cstheme="minorHAnsi"/>
                <w:sz w:val="20"/>
                <w:szCs w:val="20"/>
              </w:rPr>
              <w:t>.</w:t>
            </w:r>
          </w:p>
          <w:p w:rsidRPr="00F27C16" w:rsidR="00872FA7" w:rsidP="712A9AF4" w:rsidRDefault="00872FA7" w14:paraId="39FB350C" w14:textId="3413381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872FA7" w:rsidP="00872FA7" w:rsidRDefault="00872FA7" w14:paraId="218B36AB" w14:textId="3F980A8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Wbudowane porty i złącza: </w:t>
            </w:r>
          </w:p>
          <w:p w:rsidRPr="00F27C16" w:rsidR="00872FA7" w:rsidP="712A9AF4" w:rsidRDefault="00872FA7" w14:paraId="144495F1" w14:textId="7D0EBCE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min. </w:t>
            </w:r>
            <w:r w:rsidR="005632F9">
              <w:rPr>
                <w:rFonts w:cstheme="minorHAnsi"/>
                <w:sz w:val="20"/>
                <w:szCs w:val="20"/>
              </w:rPr>
              <w:t>6</w:t>
            </w:r>
            <w:r w:rsidRPr="00F27C16">
              <w:rPr>
                <w:rFonts w:cstheme="minorHAnsi"/>
                <w:sz w:val="20"/>
                <w:szCs w:val="20"/>
              </w:rPr>
              <w:t xml:space="preserve"> x USB</w:t>
            </w:r>
            <w:r w:rsidR="005632F9">
              <w:rPr>
                <w:rFonts w:cstheme="minorHAnsi"/>
                <w:sz w:val="20"/>
                <w:szCs w:val="20"/>
              </w:rPr>
              <w:t>,</w:t>
            </w:r>
            <w:r w:rsidRPr="00F27C16">
              <w:rPr>
                <w:rFonts w:cstheme="minorHAnsi"/>
                <w:sz w:val="20"/>
                <w:szCs w:val="20"/>
              </w:rPr>
              <w:t xml:space="preserve"> w tym</w:t>
            </w:r>
            <w:r w:rsidRPr="00F27C16" w:rsidR="42D5FC29">
              <w:rPr>
                <w:rFonts w:cstheme="minorHAnsi"/>
                <w:sz w:val="20"/>
                <w:szCs w:val="20"/>
              </w:rPr>
              <w:t>:</w:t>
            </w:r>
          </w:p>
          <w:p w:rsidRPr="00F27C16" w:rsidR="00872FA7" w:rsidP="002E2ACA" w:rsidRDefault="00872FA7" w14:paraId="70F1D07D" w14:textId="27691CDA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 przodu obudowy: </w:t>
            </w:r>
            <w:r w:rsidRPr="00F27C16" w:rsidR="103A8E99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2 porty typ-A USB </w:t>
            </w:r>
          </w:p>
          <w:p w:rsidRPr="00F27C16" w:rsidR="00872FA7" w:rsidP="002E2ACA" w:rsidRDefault="00872FA7" w14:paraId="0F1060D7" w14:textId="4AC5F587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 tyłu obudowy: </w:t>
            </w:r>
            <w:r w:rsidRPr="00F27C16" w:rsidR="397A8A48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3 porty typ-A USB </w:t>
            </w:r>
          </w:p>
          <w:p w:rsidRPr="00F27C16" w:rsidR="00872FA7" w:rsidP="712A9AF4" w:rsidRDefault="00872FA7" w14:paraId="1C75C6D4" w14:textId="754F914A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28617B65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port sieciowy RJ-45,  </w:t>
            </w:r>
          </w:p>
          <w:p w:rsidRPr="00F27C16" w:rsidR="00872FA7" w:rsidP="712A9AF4" w:rsidRDefault="00872FA7" w14:paraId="3BC7A140" w14:textId="35FC9D18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</w:t>
            </w:r>
            <w:r w:rsidRPr="00F27C16" w:rsidR="0C09493B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porty audio: gniazdo wejście mikrofonowe/wyjście słuchawek </w:t>
            </w:r>
          </w:p>
          <w:p w:rsidRPr="00F27C16" w:rsidR="00872FA7" w:rsidP="712A9AF4" w:rsidRDefault="7ED8502E" w14:paraId="3FA3AF5C" w14:textId="6B0188CB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k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arta sieciowa 10/100/1000 Ethernet RJ 45 (zintegrowana) z obsługą PXE, </w:t>
            </w:r>
            <w:proofErr w:type="spellStart"/>
            <w:r w:rsidRPr="00F27C16" w:rsidR="00872FA7">
              <w:rPr>
                <w:rFonts w:cstheme="minorHAnsi"/>
                <w:sz w:val="20"/>
                <w:szCs w:val="20"/>
              </w:rPr>
              <w:t>WoL</w:t>
            </w:r>
            <w:proofErr w:type="spellEnd"/>
          </w:p>
          <w:p w:rsidRPr="00F27C16" w:rsidR="00872FA7" w:rsidP="712A9AF4" w:rsidRDefault="74E3F0DB" w14:paraId="2EEB7BA1" w14:textId="78F661EA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- p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łyta główna wyposażona w: </w:t>
            </w:r>
          </w:p>
          <w:p w:rsidRPr="00F27C16" w:rsidR="00872FA7" w:rsidP="002E2ACA" w:rsidRDefault="003D000D" w14:paraId="672F1187" w14:textId="56830A84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F27C16" w:rsidR="63AAF2A9">
              <w:rPr>
                <w:rFonts w:cstheme="minorHAnsi"/>
                <w:sz w:val="20"/>
                <w:szCs w:val="20"/>
              </w:rPr>
              <w:t xml:space="preserve">in. </w:t>
            </w:r>
            <w:r w:rsidRPr="00F27C16" w:rsidR="00872FA7">
              <w:rPr>
                <w:rFonts w:cstheme="minorHAnsi"/>
                <w:sz w:val="20"/>
                <w:szCs w:val="20"/>
              </w:rPr>
              <w:t>4 złącza DIMM z obsługą do 128GB pamięci RAM</w:t>
            </w:r>
          </w:p>
          <w:p w:rsidRPr="00F27C16" w:rsidR="00872FA7" w:rsidP="002E2ACA" w:rsidRDefault="00872FA7" w14:paraId="52AC2143" w14:textId="20788512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27C16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wyłącznie o pełnym profilu</w:t>
            </w:r>
          </w:p>
          <w:p w:rsidRPr="00F27C16" w:rsidR="00872FA7" w:rsidP="002E2ACA" w:rsidRDefault="355208A4" w14:paraId="2BE42DE8" w14:textId="0109FFBD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1 x PCI Express </w:t>
            </w:r>
            <w:r w:rsidR="002F7564">
              <w:rPr>
                <w:rFonts w:cstheme="minorHAnsi"/>
                <w:sz w:val="20"/>
                <w:szCs w:val="20"/>
              </w:rPr>
              <w:t xml:space="preserve">(min. </w:t>
            </w:r>
            <w:r w:rsidRPr="00F27C16" w:rsidR="00872FA7">
              <w:rPr>
                <w:rFonts w:cstheme="minorHAnsi"/>
                <w:sz w:val="20"/>
                <w:szCs w:val="20"/>
              </w:rPr>
              <w:t>Gen3</w:t>
            </w:r>
            <w:r w:rsidR="002F7564">
              <w:rPr>
                <w:rFonts w:cstheme="minorHAnsi"/>
                <w:sz w:val="20"/>
                <w:szCs w:val="20"/>
              </w:rPr>
              <w:t>)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x4  </w:t>
            </w:r>
          </w:p>
          <w:p w:rsidRPr="00F27C16" w:rsidR="00872FA7" w:rsidP="002E2ACA" w:rsidRDefault="2F9F531C" w14:paraId="087D711B" w14:textId="2766C9BB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543B95">
              <w:rPr>
                <w:rFonts w:cstheme="minorHAnsi"/>
                <w:sz w:val="20"/>
                <w:szCs w:val="20"/>
              </w:rPr>
              <w:t>2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x PCI Express </w:t>
            </w:r>
            <w:r w:rsidR="002F7564">
              <w:rPr>
                <w:rFonts w:cstheme="minorHAnsi"/>
                <w:sz w:val="20"/>
                <w:szCs w:val="20"/>
              </w:rPr>
              <w:t xml:space="preserve">(min. </w:t>
            </w:r>
            <w:r w:rsidRPr="00F27C16" w:rsidR="00872FA7">
              <w:rPr>
                <w:rFonts w:cstheme="minorHAnsi"/>
                <w:sz w:val="20"/>
                <w:szCs w:val="20"/>
              </w:rPr>
              <w:t>Gen3</w:t>
            </w:r>
            <w:r w:rsidR="002F7564">
              <w:rPr>
                <w:rFonts w:cstheme="minorHAnsi"/>
                <w:sz w:val="20"/>
                <w:szCs w:val="20"/>
              </w:rPr>
              <w:t xml:space="preserve">) </w:t>
            </w:r>
            <w:r w:rsidRPr="00F27C16" w:rsidR="00872FA7">
              <w:rPr>
                <w:rFonts w:cstheme="minorHAnsi"/>
                <w:sz w:val="20"/>
                <w:szCs w:val="20"/>
              </w:rPr>
              <w:t>x16</w:t>
            </w:r>
          </w:p>
          <w:p w:rsidRPr="00F27C16" w:rsidR="00872FA7" w:rsidP="002E2ACA" w:rsidRDefault="37A49630" w14:paraId="4281D475" w14:textId="7797D8C4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3D000D">
              <w:rPr>
                <w:rFonts w:cstheme="minorHAnsi"/>
                <w:sz w:val="20"/>
                <w:szCs w:val="20"/>
              </w:rPr>
              <w:t>2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x M.2 dla dysków SSD M.2 </w:t>
            </w:r>
          </w:p>
          <w:p w:rsidRPr="00F27C16" w:rsidR="00872FA7" w:rsidP="002E2ACA" w:rsidRDefault="666998BE" w14:paraId="50CBC369" w14:textId="466C7499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min. </w:t>
            </w:r>
            <w:r w:rsidR="009550DE">
              <w:rPr>
                <w:rFonts w:cstheme="minorHAnsi"/>
                <w:sz w:val="20"/>
                <w:szCs w:val="20"/>
              </w:rPr>
              <w:t>2</w:t>
            </w:r>
            <w:r w:rsidRPr="00F27C16" w:rsidR="00872FA7">
              <w:rPr>
                <w:rFonts w:cstheme="minorHAnsi"/>
                <w:sz w:val="20"/>
                <w:szCs w:val="20"/>
              </w:rPr>
              <w:t xml:space="preserve"> złącza SATA 3.0 </w:t>
            </w:r>
          </w:p>
          <w:p w:rsidRPr="00F27C16" w:rsidR="00872FA7" w:rsidP="002E2ACA" w:rsidRDefault="00872FA7" w14:paraId="34147527" w14:textId="50EF6891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kontroler dysków obsługującym konfiguracje RAID 0, 1 </w:t>
            </w:r>
          </w:p>
          <w:p w:rsidRPr="00F27C16" w:rsidR="00872FA7" w:rsidP="712A9AF4" w:rsidRDefault="00872FA7" w14:paraId="0FDF2320" w14:textId="041A2A1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9342778" w:rsidP="712A9AF4" w:rsidRDefault="09342778" w14:paraId="16CE134F" w14:textId="2E4FB8DC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Wymagania dodatkowe:</w:t>
            </w:r>
          </w:p>
          <w:p w:rsidRPr="00F27C16" w:rsidR="09342778" w:rsidP="712A9AF4" w:rsidRDefault="09342778" w14:paraId="5E4E5E68" w14:textId="1E0DAE36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>Zainstalowany system operacyjny</w:t>
            </w:r>
            <w:r w:rsidRPr="00F27C16">
              <w:rPr>
                <w:rFonts w:cstheme="minorHAnsi"/>
                <w:sz w:val="20"/>
                <w:szCs w:val="20"/>
              </w:rPr>
              <w:t xml:space="preserve"> 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 Łukasiewicz - PIT m.in.: </w:t>
            </w:r>
            <w:r w:rsidR="00CA3430">
              <w:rPr>
                <w:rFonts w:cstheme="minorHAnsi"/>
                <w:sz w:val="20"/>
                <w:szCs w:val="20"/>
              </w:rPr>
              <w:t>HCL</w:t>
            </w:r>
            <w:r w:rsidRPr="00F27C16">
              <w:rPr>
                <w:rFonts w:cstheme="minorHAnsi"/>
                <w:sz w:val="20"/>
                <w:szCs w:val="20"/>
              </w:rPr>
              <w:t xml:space="preserve"> Notes </w:t>
            </w:r>
            <w:r w:rsidR="00CA3430">
              <w:rPr>
                <w:rFonts w:cstheme="minorHAnsi"/>
                <w:sz w:val="20"/>
                <w:szCs w:val="20"/>
              </w:rPr>
              <w:t>12</w:t>
            </w:r>
            <w:r w:rsidRPr="00F27C16">
              <w:rPr>
                <w:rFonts w:cstheme="minorHAnsi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Security 9.0.</w:t>
            </w:r>
          </w:p>
          <w:p w:rsidRPr="00F27C16" w:rsidR="712A9AF4" w:rsidP="712A9AF4" w:rsidRDefault="712A9AF4" w14:paraId="00BF4423" w14:textId="4C3BBAE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5C3D9F6A" w:rsidP="712A9AF4" w:rsidRDefault="5C3D9F6A" w14:paraId="34EC09E1" w14:textId="7BAC8404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Wyposażenie dodatkowe:</w:t>
            </w:r>
          </w:p>
          <w:p w:rsidRPr="00F27C16" w:rsidR="00872FA7" w:rsidP="002E2ACA" w:rsidRDefault="00872FA7" w14:paraId="5AEA629F" w14:textId="59BB20B9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>Klawiatura USB</w:t>
            </w:r>
            <w:r w:rsidRPr="00F27C16">
              <w:rPr>
                <w:rFonts w:cstheme="minorHAnsi"/>
                <w:sz w:val="20"/>
                <w:szCs w:val="20"/>
              </w:rPr>
              <w:t xml:space="preserve"> w układzie polski programisty  </w:t>
            </w:r>
          </w:p>
          <w:p w:rsidRPr="00F27C16" w:rsidR="00872FA7" w:rsidP="002E2ACA" w:rsidRDefault="00872FA7" w14:paraId="49FAE2E6" w14:textId="458F4044">
            <w:pPr>
              <w:pStyle w:val="Akapitzlist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>Mysz optyczna USB</w:t>
            </w:r>
            <w:r w:rsidRPr="00F27C16">
              <w:rPr>
                <w:rFonts w:cstheme="minorHAnsi"/>
                <w:sz w:val="20"/>
                <w:szCs w:val="20"/>
              </w:rPr>
              <w:t xml:space="preserve"> z min</w:t>
            </w:r>
            <w:r w:rsidRPr="00F27C16" w:rsidR="2A32D20D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dwoma klawiszami oraz rolką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scroll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) </w:t>
            </w:r>
          </w:p>
          <w:p w:rsidRPr="00F27C16" w:rsidR="00872FA7" w:rsidP="712A9AF4" w:rsidRDefault="00872FA7" w14:paraId="70E25BFE" w14:textId="31E36120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3D4588C6" w:rsidP="712A9AF4" w:rsidRDefault="3D4588C6" w14:paraId="310F9F64" w14:textId="6A87A1A8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Gwarancja: min. 36 miesięcy </w:t>
            </w:r>
          </w:p>
          <w:p w:rsidRPr="00826895" w:rsidR="00826895" w:rsidP="712A9AF4" w:rsidRDefault="00826895" w14:paraId="70519793" w14:textId="542E956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26895">
              <w:rPr>
                <w:rFonts w:cstheme="minorHAnsi"/>
                <w:color w:val="FF0000"/>
                <w:sz w:val="20"/>
                <w:szCs w:val="20"/>
              </w:rPr>
              <w:t>W</w:t>
            </w:r>
            <w:r w:rsidRPr="00826895">
              <w:rPr>
                <w:rFonts w:cstheme="minorHAnsi"/>
                <w:color w:val="FF0000"/>
                <w:sz w:val="20"/>
                <w:szCs w:val="20"/>
              </w:rPr>
              <w:t xml:space="preserve">arunki gwarancji tzn. </w:t>
            </w:r>
            <w:proofErr w:type="spellStart"/>
            <w:r w:rsidRPr="00826895">
              <w:rPr>
                <w:rFonts w:cstheme="minorHAnsi"/>
                <w:color w:val="FF0000"/>
                <w:sz w:val="20"/>
                <w:szCs w:val="20"/>
              </w:rPr>
              <w:t>NextBusinessDay</w:t>
            </w:r>
            <w:proofErr w:type="spellEnd"/>
            <w:r w:rsidRPr="00826895">
              <w:rPr>
                <w:rFonts w:cstheme="minorHAnsi"/>
                <w:color w:val="FF0000"/>
                <w:sz w:val="20"/>
                <w:szCs w:val="20"/>
              </w:rPr>
              <w:t xml:space="preserve"> - następny dzień roboczy, on-</w:t>
            </w:r>
            <w:proofErr w:type="spellStart"/>
            <w:r w:rsidRPr="00826895">
              <w:rPr>
                <w:rFonts w:cstheme="minorHAnsi"/>
                <w:color w:val="FF0000"/>
                <w:sz w:val="20"/>
                <w:szCs w:val="20"/>
              </w:rPr>
              <w:t>site</w:t>
            </w:r>
            <w:proofErr w:type="spellEnd"/>
            <w:r w:rsidRPr="00826895">
              <w:rPr>
                <w:rFonts w:cstheme="minorHAnsi"/>
                <w:color w:val="FF0000"/>
                <w:sz w:val="20"/>
                <w:szCs w:val="20"/>
              </w:rPr>
              <w:t xml:space="preserve"> 48h w miejscu instalacji sprzętu – co </w:t>
            </w:r>
            <w:r w:rsidRPr="00826895">
              <w:rPr>
                <w:rFonts w:cstheme="minorHAnsi"/>
                <w:color w:val="FF0000"/>
                <w:sz w:val="20"/>
                <w:szCs w:val="20"/>
              </w:rPr>
              <w:t xml:space="preserve">Zamawiający </w:t>
            </w:r>
            <w:r w:rsidRPr="00826895">
              <w:rPr>
                <w:rFonts w:cstheme="minorHAnsi"/>
                <w:color w:val="FF0000"/>
                <w:sz w:val="20"/>
                <w:szCs w:val="20"/>
              </w:rPr>
              <w:t>rozumie jako łączny czas reakcji i skutecznej naprawy w miejscu instalacji stacji w ciągu 48 godzin od momentu zgłoszenia usterki.</w:t>
            </w:r>
          </w:p>
          <w:p w:rsidRPr="00F27C16" w:rsidR="3D4588C6" w:rsidP="712A9AF4" w:rsidRDefault="3D4588C6" w14:paraId="5A7EB463" w14:textId="06C83DE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Wsparcie techniczne producenta:</w:t>
            </w:r>
          </w:p>
          <w:p w:rsidRPr="00F27C16" w:rsidR="3D4588C6" w:rsidP="712A9AF4" w:rsidRDefault="3D4588C6" w14:paraId="562594D0" w14:textId="6B7D40CB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Pr="00F27C16" w:rsidR="3D4588C6" w:rsidP="712A9AF4" w:rsidRDefault="3D4588C6" w14:paraId="4BA9709D" w14:textId="1B8FAD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Możliwość weryfikacji czasu obowiązywania i reżimu gwarancji bezpośrednio z sieci Internet za pośrednictwem strony www producenta komputera.</w:t>
            </w:r>
          </w:p>
          <w:p w:rsidRPr="00F27C16" w:rsidR="00EE7EB6" w:rsidP="008542A5" w:rsidRDefault="00EE7EB6" w14:paraId="5B7F58B7" w14:textId="434A727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F27C16" w:rsidR="00691DC1" w:rsidP="00CA31B7" w:rsidRDefault="00CA31B7" w14:paraId="3F7B3B9F" w14:textId="67CFE15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38</w:t>
            </w:r>
          </w:p>
        </w:tc>
      </w:tr>
      <w:tr w:rsidRPr="00F27C16" w:rsidR="00691DC1" w:rsidTr="69ECD092" w14:paraId="7781519F" w14:textId="77777777">
        <w:tc>
          <w:tcPr>
            <w:tcW w:w="660" w:type="dxa"/>
            <w:tcMar/>
          </w:tcPr>
          <w:p w:rsidRPr="00F27C16" w:rsidR="00691DC1" w:rsidP="00CA31B7" w:rsidRDefault="000270DF" w14:paraId="6E7A08E5" w14:textId="2BF1A571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160" w:type="dxa"/>
            <w:tcMar/>
          </w:tcPr>
          <w:p w:rsidRPr="00F27C16" w:rsidR="0836293F" w:rsidP="0A0BE0B7" w:rsidRDefault="0836293F" w14:paraId="411F9C69" w14:textId="7FAA7ADF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1D8E515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Stacja robocza B</w:t>
            </w:r>
          </w:p>
          <w:p w:rsidRPr="00F27C16" w:rsidR="0836293F" w:rsidP="0A0BE0B7" w:rsidRDefault="0836293F" w14:paraId="5930B3C0" w14:textId="3062C440">
            <w:pPr>
              <w:spacing w:before="12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Komputer stacjonarny – wydajna stacja graficzna. Komputer będzie wykorzystywany jako profesjonalna stacja robocza m.in. dla potrzeb aplikacji biurowych, aplikacji edukacyjnych, aplikacji obliczeniowych, aplikacji graficznych, dostępu do Internetu oraz poczty elektronicznej.</w:t>
            </w:r>
          </w:p>
          <w:p w:rsidRPr="00F27C16" w:rsidR="0836293F" w:rsidP="0A0BE0B7" w:rsidRDefault="0836293F" w14:paraId="7D66B80F" w14:textId="32636099">
            <w:pPr>
              <w:spacing w:before="120"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Charakterystyka:</w:t>
            </w:r>
          </w:p>
          <w:p w:rsidRPr="00F27C16" w:rsidR="0836293F" w:rsidP="0A0BE0B7" w:rsidRDefault="0836293F" w14:paraId="19D7DFF5" w14:textId="08CA2E10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Procesor: </w:t>
            </w:r>
            <w:r w:rsidR="0078385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ośmiordzeniowy, serwerowy 64 bitowy, min. częstotliwość taktowania procesora:  3.</w:t>
            </w:r>
            <w:r w:rsidR="0062085B">
              <w:rPr>
                <w:rFonts w:eastAsia="Calibri" w:cstheme="minorHAnsi"/>
                <w:color w:val="000000" w:themeColor="text1"/>
                <w:sz w:val="20"/>
                <w:szCs w:val="20"/>
              </w:rPr>
              <w:t>5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GHz (</w:t>
            </w:r>
            <w:proofErr w:type="spellStart"/>
            <w:r w:rsidR="0062085B">
              <w:rPr>
                <w:rFonts w:eastAsia="Calibri" w:cstheme="minorHAnsi"/>
                <w:color w:val="000000" w:themeColor="text1"/>
                <w:sz w:val="20"/>
                <w:szCs w:val="20"/>
              </w:rPr>
              <w:t>base</w:t>
            </w:r>
            <w:proofErr w:type="spellEnd"/>
            <w:r w:rsidR="0062085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).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teście wydajności Pass Mark Performance Test oferowany procesor musi osiągać wynik co najmniej </w:t>
            </w: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19 000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CPU Mark na dzień otwarcia ofert. Wynik dostępny: </w:t>
            </w:r>
            <w:hyperlink r:id="rId13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https://www.cpubenchmark.net</w:t>
              </w:r>
            </w:hyperlink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F27C16" w:rsidR="0836293F" w:rsidP="0A0BE0B7" w:rsidRDefault="0836293F" w14:paraId="079B8DDE" w14:textId="718B2671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Pamięć RAM: min. 128 GB, min. DDR4</w:t>
            </w:r>
            <w:r w:rsidR="0044030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ECC-R (z kontrolą parzystości). Możliwość rozbudowy pamięci RAM do 512GB (woln</w:t>
            </w:r>
            <w:r w:rsidR="0044030F">
              <w:rPr>
                <w:rFonts w:eastAsia="Calibri" w:cstheme="minorHAnsi"/>
                <w:color w:val="000000" w:themeColor="text1"/>
                <w:sz w:val="20"/>
                <w:szCs w:val="20"/>
              </w:rPr>
              <w:t>e min. 2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sloty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do dalszej rozbudowy) </w:t>
            </w:r>
          </w:p>
          <w:p w:rsidRPr="00543B95" w:rsidR="0836293F" w:rsidP="00543B95" w:rsidRDefault="0836293F" w14:paraId="6367353B" w14:textId="3E3804B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Płyta główna:</w:t>
            </w:r>
          </w:p>
          <w:p w:rsidRPr="00F27C16" w:rsidR="0836293F" w:rsidP="0A0BE0B7" w:rsidRDefault="0836293F" w14:paraId="460D4FB7" w14:textId="2B857A46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obsługa do 512GB pamięci RAM </w:t>
            </w:r>
          </w:p>
          <w:p w:rsidRPr="00F27C16" w:rsidR="0836293F" w:rsidP="0A0BE0B7" w:rsidRDefault="0836293F" w14:paraId="42E6EEAC" w14:textId="74D58E06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2 gniazda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x16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:rsidRPr="00F27C16" w:rsidR="0836293F" w:rsidP="0A0BE0B7" w:rsidRDefault="0836293F" w14:paraId="120FCD9E" w14:textId="3F0FFAB2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1 gniazdo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x8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:rsidRPr="00F27C16" w:rsidR="0836293F" w:rsidP="0A0BE0B7" w:rsidRDefault="0836293F" w14:paraId="0D602A53" w14:textId="31C2C00D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min. 2 gniazda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x4 (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Gen.3) </w:t>
            </w:r>
          </w:p>
          <w:p w:rsidRPr="00F27C16" w:rsidR="0836293F" w:rsidP="0A0BE0B7" w:rsidRDefault="0836293F" w14:paraId="0DD28BD9" w14:textId="61C82036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kontroler SATA3 (6Gbps) – 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>min. 4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port</w:t>
            </w:r>
            <w:r w:rsidR="009B6001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</w:p>
          <w:p w:rsidRPr="00F27C16" w:rsidR="0836293F" w:rsidP="0A0BE0B7" w:rsidRDefault="0836293F" w14:paraId="4266AF44" w14:textId="2E4E5B08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karta sieciowa 1Gbps </w:t>
            </w:r>
          </w:p>
          <w:p w:rsidRPr="00F27C16" w:rsidR="0836293F" w:rsidP="0A0BE0B7" w:rsidRDefault="0836293F" w14:paraId="331710AB" w14:textId="123A7903">
            <w:pPr>
              <w:spacing w:line="259" w:lineRule="auto"/>
              <w:ind w:left="810" w:firstLine="9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zintegrowany moduł TPM 2.0 </w:t>
            </w:r>
          </w:p>
          <w:p w:rsidRPr="00F27C16" w:rsidR="0836293F" w:rsidP="0A0BE0B7" w:rsidRDefault="0836293F" w14:paraId="21E8BFE2" w14:textId="3DA2CE77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Karta graficzna: wielkość RAM min. 20 GB GDDR6 ECC 320bit, przepustowość pamięci: min. 640GB/s, złącza: min. 4x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PCI Express Gen 4, wydajność FP32: min. 23 TFLOPS. Zgodność min.: 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OpenGL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4.5, Microsoft DirectX 12.2,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Shader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Model 5.1,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Vulkan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1.0. W teście wydajności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oferowana karta graficzna musi osiągać wynik co najmniej </w:t>
            </w: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20 000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G3D Mark na dzień otwarcia ofert. Wynik dostępny: </w:t>
            </w:r>
            <w:hyperlink r:id="rId14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http://www.videocardbenchmark.net</w:t>
              </w:r>
            </w:hyperlink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F27C16" w:rsidR="0836293F" w:rsidP="0A0BE0B7" w:rsidRDefault="0836293F" w14:paraId="7FB26396" w14:textId="2BF850E5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Karta dźwiękowa: zintegrowana z płytą główną </w:t>
            </w:r>
          </w:p>
          <w:p w:rsidRPr="00F27C16" w:rsidR="0836293F" w:rsidP="0A0BE0B7" w:rsidRDefault="0836293F" w14:paraId="7F21F472" w14:textId="6BFBDDFD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Karta sieciowa: zintegrowana z płytą główną, dwuportowa</w:t>
            </w:r>
            <w:r w:rsidRPr="00915DC7">
              <w:rPr>
                <w:rFonts w:eastAsia="Calibri" w:cstheme="minorHAnsi"/>
                <w:sz w:val="20"/>
                <w:szCs w:val="20"/>
              </w:rPr>
              <w:t xml:space="preserve">: </w:t>
            </w:r>
            <w:r w:rsidRPr="00915DC7" w:rsidR="00457E93">
              <w:rPr>
                <w:rFonts w:eastAsia="Calibri" w:cstheme="minorHAnsi"/>
                <w:strike/>
                <w:sz w:val="20"/>
                <w:szCs w:val="20"/>
              </w:rPr>
              <w:t xml:space="preserve">min. </w:t>
            </w:r>
            <w:r w:rsidRPr="00915DC7">
              <w:rPr>
                <w:rFonts w:eastAsia="Calibri" w:cstheme="minorHAnsi"/>
                <w:strike/>
                <w:sz w:val="20"/>
                <w:szCs w:val="20"/>
              </w:rPr>
              <w:t>2x 1Gb/s</w:t>
            </w:r>
            <w:r w:rsidRPr="00915DC7" w:rsidR="00C77D8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77D88" w:rsidR="00C77D88">
              <w:rPr>
                <w:rFonts w:eastAsia="Calibri" w:cstheme="minorHAnsi"/>
                <w:color w:val="FF0000"/>
                <w:sz w:val="20"/>
                <w:szCs w:val="20"/>
              </w:rPr>
              <w:t>min. 1x 1Gb/s</w:t>
            </w:r>
          </w:p>
          <w:p w:rsidRPr="00F27C16" w:rsidR="0836293F" w:rsidP="0A0BE0B7" w:rsidRDefault="0836293F" w14:paraId="6AE3B597" w14:textId="00DC1AAD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Dysk twardy 1: min. pojemność 512GB, złącze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), prędkość zapisu: min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1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00 MB/s, prędkość odczytu: min. 2</w:t>
            </w:r>
            <w:r w:rsidR="00184E7C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00 MB/s </w:t>
            </w:r>
          </w:p>
          <w:p w:rsidRPr="00F27C16" w:rsidR="0836293F" w:rsidP="0A0BE0B7" w:rsidRDefault="0836293F" w14:paraId="6CF0A390" w14:textId="487E3142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Dysk twardy 2: min.: pojemność 2TB, złącze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), prędkość zapisu: min</w:t>
            </w:r>
            <w:r w:rsidR="00FD741F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1</w:t>
            </w:r>
            <w:r w:rsidR="00F351C3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00 MB/s, prędkość odczytu: min</w:t>
            </w:r>
            <w:r w:rsidR="00A02FD2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2</w:t>
            </w:r>
            <w:r w:rsidR="00F351C3">
              <w:rPr>
                <w:rFonts w:eastAsia="Calibri" w:cstheme="minorHAnsi"/>
                <w:color w:val="000000" w:themeColor="text1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00 MB/s </w:t>
            </w:r>
          </w:p>
          <w:p w:rsidRPr="00F27C16" w:rsidR="0A0BE0B7" w:rsidP="0A0BE0B7" w:rsidRDefault="0A0BE0B7" w14:paraId="23ABED1F" w14:textId="5030A21F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Pr="00F27C16" w:rsidR="0836293F" w:rsidP="0A0BE0B7" w:rsidRDefault="0836293F" w14:paraId="4B6DC30C" w14:textId="56BBE095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BIOS:</w:t>
            </w:r>
          </w:p>
          <w:p w:rsidRPr="00F27C16" w:rsidR="0836293F" w:rsidP="0A0BE0B7" w:rsidRDefault="0836293F" w14:paraId="5E588690" w14:textId="2DF603C0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zgodność z UEFI </w:t>
            </w:r>
          </w:p>
          <w:p w:rsidRPr="00F27C16" w:rsidR="0836293F" w:rsidP="0A0BE0B7" w:rsidRDefault="0836293F" w14:paraId="02DF1BB0" w14:textId="12563571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weryfikacji numeru seryjnego </w:t>
            </w:r>
          </w:p>
          <w:p w:rsidRPr="00F27C16" w:rsidR="0836293F" w:rsidP="0A0BE0B7" w:rsidRDefault="0836293F" w14:paraId="47D573FA" w14:textId="514929D4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>- możliwość przypisania właściciela stacji (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tzw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Asset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Tag) </w:t>
            </w:r>
          </w:p>
          <w:p w:rsidRPr="00F27C16" w:rsidR="0836293F" w:rsidP="0A0BE0B7" w:rsidRDefault="0836293F" w14:paraId="4EDAF6C5" w14:textId="65224AFF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wsparcie dla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technologi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WOL (Wake on LAN) – możliwość zdalnego uruchomienia, restartu i wyłączenia stacji </w:t>
            </w:r>
          </w:p>
          <w:p w:rsidRPr="00F27C16" w:rsidR="0836293F" w:rsidP="0A0BE0B7" w:rsidRDefault="0836293F" w14:paraId="2E9F3E44" w14:textId="438B8612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wsparcie dla technologii NUMA (non uniform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memory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access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:rsidRPr="00F27C16" w:rsidR="0836293F" w:rsidP="0A0BE0B7" w:rsidRDefault="0836293F" w14:paraId="2D2F161C" w14:textId="7F471C4C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zdalnej aktualizacji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BIOSu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(poprzez sieć) </w:t>
            </w:r>
          </w:p>
          <w:p w:rsidRPr="00F27C16" w:rsidR="0836293F" w:rsidP="0A0BE0B7" w:rsidRDefault="0836293F" w14:paraId="44C7A75D" w14:textId="55784AA2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możliwość blokowania obsługi urządzeń zewnętrznych (w tym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bootowania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), </w:t>
            </w:r>
            <w:r w:rsidR="0022735B">
              <w:rPr>
                <w:rFonts w:eastAsia="Calibri" w:cstheme="minorHAnsi"/>
                <w:color w:val="000000" w:themeColor="text1"/>
                <w:sz w:val="20"/>
                <w:szCs w:val="20"/>
              </w:rPr>
              <w:t>np.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poprzez porty USB </w:t>
            </w:r>
          </w:p>
          <w:p w:rsidRPr="00F27C16" w:rsidR="0836293F" w:rsidP="0A0BE0B7" w:rsidRDefault="0836293F" w14:paraId="5C798C50" w14:textId="3151F82A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stałe monitorowanie temperatury systemu </w:t>
            </w:r>
          </w:p>
          <w:p w:rsidRPr="00F27C16" w:rsidR="0836293F" w:rsidP="0A0BE0B7" w:rsidRDefault="0836293F" w14:paraId="49C9E3FA" w14:textId="66157E94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system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PreBoot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diagnostics (tzw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self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-test) </w:t>
            </w:r>
          </w:p>
          <w:p w:rsidRPr="00F27C16" w:rsidR="0A0BE0B7" w:rsidP="0A0BE0B7" w:rsidRDefault="0A0BE0B7" w14:paraId="61343E4B" w14:textId="70690B5E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Pr="00F27C16" w:rsidR="0836293F" w:rsidP="0A0BE0B7" w:rsidRDefault="0836293F" w14:paraId="426B35E0" w14:textId="24502F23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Obudowa:</w:t>
            </w:r>
          </w:p>
          <w:p w:rsidR="00195B84" w:rsidP="0A0BE0B7" w:rsidRDefault="0836293F" w14:paraId="6D19E5EA" w14:textId="7777777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Zasilacz min. 750W, sprawność </w:t>
            </w:r>
            <w:r w:rsidR="0078385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90%. </w:t>
            </w:r>
          </w:p>
          <w:p w:rsidRPr="00F27C16" w:rsidR="0836293F" w:rsidP="0A0BE0B7" w:rsidRDefault="0836293F" w14:paraId="69CF6CD5" w14:textId="30DEC435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Zintegrowany z obudową sensor otwarcia obudowy.</w:t>
            </w:r>
          </w:p>
          <w:p w:rsidRPr="00447729" w:rsidR="0836293F" w:rsidP="0A0BE0B7" w:rsidRDefault="0836293F" w14:paraId="716D4B9E" w14:textId="65AD8A74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Kieszenie 5,25” – zewnętrzne (wolne) – </w:t>
            </w:r>
            <w:r w:rsidRPr="00447729">
              <w:rPr>
                <w:rFonts w:eastAsia="Calibri" w:cstheme="minorHAnsi"/>
                <w:strike/>
                <w:color w:val="000000" w:themeColor="text1"/>
                <w:sz w:val="20"/>
                <w:szCs w:val="20"/>
              </w:rPr>
              <w:t>min.</w:t>
            </w:r>
            <w:r w:rsidRPr="00447729" w:rsidR="0078385E">
              <w:rPr>
                <w:rFonts w:eastAsia="Calibri" w:cstheme="minorHAns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447729">
              <w:rPr>
                <w:rFonts w:eastAsia="Calibri" w:cstheme="minorHAnsi"/>
                <w:strike/>
                <w:color w:val="000000" w:themeColor="text1"/>
                <w:sz w:val="20"/>
                <w:szCs w:val="20"/>
              </w:rPr>
              <w:t>2 szt.</w:t>
            </w:r>
            <w:r w:rsidRPr="00447729" w:rsidR="0044772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7729" w:rsidR="00447729">
              <w:rPr>
                <w:rFonts w:eastAsia="Calibri" w:cstheme="minorHAnsi"/>
                <w:color w:val="FF0000"/>
                <w:sz w:val="20"/>
                <w:szCs w:val="20"/>
              </w:rPr>
              <w:t>min. 1 szt.</w:t>
            </w:r>
          </w:p>
          <w:p w:rsidRPr="00F27C16" w:rsidR="0836293F" w:rsidP="0A0BE0B7" w:rsidRDefault="0836293F" w14:paraId="21FC5AA2" w14:textId="533A275D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Kieszenie na dyski twarde 3,5” wewnętrzne – min. 2 szt. </w:t>
            </w:r>
          </w:p>
          <w:p w:rsidR="00195B84" w:rsidP="0A0BE0B7" w:rsidRDefault="0836293F" w14:paraId="53F8EBCF" w14:textId="77777777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 typu Tower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:rsidRPr="00F27C16" w:rsidR="0836293F" w:rsidP="0A0BE0B7" w:rsidRDefault="0836293F" w14:paraId="34F69488" w14:textId="76E43578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Obudowa – złącza I/O:</w:t>
            </w:r>
          </w:p>
          <w:p w:rsidRPr="00F27C16" w:rsidR="0836293F" w:rsidP="0A0BE0B7" w:rsidRDefault="0836293F" w14:paraId="1ED9BD4C" w14:textId="5CCAA151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Tył obudowy: </w:t>
            </w:r>
          </w:p>
          <w:p w:rsidRPr="00F27C16" w:rsidR="0836293F" w:rsidP="0A0BE0B7" w:rsidRDefault="0836293F" w14:paraId="097BF034" w14:textId="7FA7DAF2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4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port</w:t>
            </w:r>
            <w:r w:rsidR="00195B84">
              <w:rPr>
                <w:rFonts w:eastAsia="Calibri" w:cstheme="minorHAnsi"/>
                <w:color w:val="000000" w:themeColor="text1"/>
                <w:sz w:val="20"/>
                <w:szCs w:val="20"/>
              </w:rPr>
              <w:t>y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USB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-A </w:t>
            </w:r>
          </w:p>
          <w:p w:rsidRPr="00F27C16" w:rsidR="0836293F" w:rsidP="0A0BE0B7" w:rsidRDefault="0836293F" w14:paraId="0FA29FD8" w14:textId="7D5C26FF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1x RJ-45 Gigabit LAN </w:t>
            </w:r>
          </w:p>
          <w:p w:rsidRPr="00C840DE" w:rsidR="0836293F" w:rsidP="00C840DE" w:rsidRDefault="0836293F" w14:paraId="0470A6DD" w14:textId="2232E069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Min. 1x Audio Line-Out </w:t>
            </w:r>
          </w:p>
          <w:p w:rsidRPr="00F27C16" w:rsidR="0836293F" w:rsidP="0A0BE0B7" w:rsidRDefault="0836293F" w14:paraId="6850229E" w14:textId="48D6682A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Front obudowy: </w:t>
            </w:r>
          </w:p>
          <w:p w:rsidRPr="00F27C16" w:rsidR="0836293F" w:rsidP="0A0BE0B7" w:rsidRDefault="0836293F" w14:paraId="5D8DD234" w14:textId="67873F32">
            <w:pPr>
              <w:pStyle w:val="Akapitzlist"/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Min. 2x USB</w:t>
            </w:r>
            <w:r w:rsidR="007633D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-A </w:t>
            </w:r>
          </w:p>
          <w:p w:rsidRPr="00434116" w:rsidR="0836293F" w:rsidP="0A0BE0B7" w:rsidRDefault="00434116" w14:paraId="08D69292" w14:textId="2BFEFC64">
            <w:pPr>
              <w:pStyle w:val="Akapitzlist"/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Pr="00434116">
              <w:rPr>
                <w:rFonts w:eastAsia="Calibri" w:cstheme="minorHAnsi"/>
                <w:color w:val="000000" w:themeColor="text1"/>
                <w:sz w:val="20"/>
                <w:szCs w:val="20"/>
              </w:rPr>
              <w:t>orty audio: gniazdo wejście mikrofonowe/wyjście słuchawek</w:t>
            </w:r>
          </w:p>
          <w:p w:rsidRPr="00F27C16" w:rsidR="0A0BE0B7" w:rsidP="0A0BE0B7" w:rsidRDefault="0A0BE0B7" w14:paraId="57F65AD7" w14:textId="61374C5A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Pr="00F27C16" w:rsidR="0836293F" w:rsidP="0A0BE0B7" w:rsidRDefault="0836293F" w14:paraId="5B926A2B" w14:textId="5856BBED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Wymagania dodatkowe:</w:t>
            </w:r>
          </w:p>
          <w:p w:rsidRPr="00F27C16" w:rsidR="0836293F" w:rsidP="0A0BE0B7" w:rsidRDefault="0836293F" w14:paraId="0DAB72D0" w14:textId="51AA1845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- najnowszy stabilny system operacyjny w języku polskim, w 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 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Łukasiewicz - PIT m.in.: </w:t>
            </w:r>
            <w:r w:rsidR="006A2E88">
              <w:rPr>
                <w:rFonts w:eastAsia="Segoe UI" w:cstheme="minorHAnsi"/>
                <w:color w:val="000000" w:themeColor="text1"/>
                <w:sz w:val="20"/>
                <w:szCs w:val="20"/>
              </w:rPr>
              <w:t>HCL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 Notes </w:t>
            </w:r>
            <w:r w:rsidR="006A2E88">
              <w:rPr>
                <w:rFonts w:eastAsia="Segoe UI" w:cstheme="minorHAnsi"/>
                <w:color w:val="000000" w:themeColor="text1"/>
                <w:sz w:val="20"/>
                <w:szCs w:val="20"/>
              </w:rPr>
              <w:t>12</w:t>
            </w:r>
            <w:r w:rsidRPr="00F27C16">
              <w:rPr>
                <w:rFonts w:eastAsia="Segoe UI" w:cstheme="minorHAnsi"/>
                <w:color w:val="000000" w:themeColor="text1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Security 9.0.</w:t>
            </w:r>
          </w:p>
          <w:p w:rsidRPr="00F27C16" w:rsidR="0A0BE0B7" w:rsidP="0A0BE0B7" w:rsidRDefault="0A0BE0B7" w14:paraId="63DCCDC9" w14:textId="057720CB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Pr="00F27C16" w:rsidR="0836293F" w:rsidP="0A0BE0B7" w:rsidRDefault="0836293F" w14:paraId="253470AB" w14:textId="685555E8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Wyposażenie dodatkowe:</w:t>
            </w:r>
          </w:p>
          <w:p w:rsidRPr="00F27C16" w:rsidR="0836293F" w:rsidP="0A0BE0B7" w:rsidRDefault="0836293F" w14:paraId="125ADC45" w14:textId="735597FA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Klawiatura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pełnowymiarowy układ klawiszy QWERTY (US-International), złącze USB </w:t>
            </w:r>
          </w:p>
          <w:p w:rsidRPr="00F27C16" w:rsidR="0836293F" w:rsidP="0A0BE0B7" w:rsidRDefault="0836293F" w14:paraId="57913125" w14:textId="796F5C77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Mysz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USB, 3 klawisze, rolka </w:t>
            </w:r>
          </w:p>
          <w:p w:rsidRPr="00F27C16" w:rsidR="0A0BE0B7" w:rsidP="0A0BE0B7" w:rsidRDefault="0A0BE0B7" w14:paraId="662DD17B" w14:textId="1B359F60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:rsidRPr="00F27C16" w:rsidR="0836293F" w:rsidP="0A0BE0B7" w:rsidRDefault="0836293F" w14:paraId="73C6174D" w14:textId="4B226081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Gwarancja: min. </w:t>
            </w:r>
            <w:r w:rsidR="00BB5942">
              <w:rPr>
                <w:rFonts w:eastAsia="Calibri" w:cstheme="minorHAnsi"/>
                <w:color w:val="000000" w:themeColor="text1"/>
                <w:sz w:val="20"/>
                <w:szCs w:val="20"/>
              </w:rPr>
              <w:t>36 miesięcy</w:t>
            </w:r>
          </w:p>
          <w:p w:rsidRPr="00F27C16" w:rsidR="0836293F" w:rsidP="0A0BE0B7" w:rsidRDefault="0836293F" w14:paraId="39855344" w14:textId="1B82BCB9">
            <w:pPr>
              <w:spacing w:line="259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Forma gwarancji: 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NextBusinessDay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, on-</w:t>
            </w:r>
            <w:proofErr w:type="spellStart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site</w:t>
            </w:r>
            <w:proofErr w:type="spellEnd"/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(czas reakcji – następny dzień roboczy (48h), w miejscu instalacji stacji. Możliwość zdalnego sprawdzenia stanu gwarancji stacji (poprzez np. stronę producenta).</w:t>
            </w:r>
            <w:r w:rsidR="007333F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333F3" w:rsidR="007333F3">
              <w:rPr>
                <w:rFonts w:eastAsia="Calibri" w:cstheme="minorHAnsi"/>
                <w:color w:val="FF0000"/>
                <w:sz w:val="20"/>
                <w:szCs w:val="20"/>
              </w:rPr>
              <w:t>Zamawiający rozumie sformułowanie gwarancji „</w:t>
            </w:r>
            <w:proofErr w:type="spellStart"/>
            <w:r w:rsidRPr="007333F3" w:rsidR="007333F3">
              <w:rPr>
                <w:rFonts w:eastAsia="Calibri" w:cstheme="minorHAnsi"/>
                <w:color w:val="FF0000"/>
                <w:sz w:val="20"/>
                <w:szCs w:val="20"/>
              </w:rPr>
              <w:t>NextBusinessDay</w:t>
            </w:r>
            <w:proofErr w:type="spellEnd"/>
            <w:r w:rsidRPr="007333F3" w:rsidR="007333F3">
              <w:rPr>
                <w:rFonts w:eastAsia="Calibri" w:cstheme="minorHAnsi"/>
                <w:color w:val="FF0000"/>
                <w:sz w:val="20"/>
                <w:szCs w:val="20"/>
              </w:rPr>
              <w:t>, on-</w:t>
            </w:r>
            <w:proofErr w:type="spellStart"/>
            <w:r w:rsidRPr="007333F3" w:rsidR="007333F3">
              <w:rPr>
                <w:rFonts w:eastAsia="Calibri" w:cstheme="minorHAnsi"/>
                <w:color w:val="FF0000"/>
                <w:sz w:val="20"/>
                <w:szCs w:val="20"/>
              </w:rPr>
              <w:t>site</w:t>
            </w:r>
            <w:proofErr w:type="spellEnd"/>
            <w:r w:rsidRPr="007333F3" w:rsidR="007333F3">
              <w:rPr>
                <w:rFonts w:eastAsia="Calibri" w:cstheme="minorHAnsi"/>
                <w:color w:val="FF0000"/>
                <w:sz w:val="20"/>
                <w:szCs w:val="20"/>
              </w:rPr>
              <w:t xml:space="preserve"> (czas reakcji – następny dzień roboczy (48h), w miejscu instalacji stacji)” jako łączny czas (48 godzin) reakcji i skutecznej naprawy w miejscu instalacji stacji od momentu zgłoszenia usterki.</w:t>
            </w:r>
          </w:p>
          <w:p w:rsidRPr="00F27C16" w:rsidR="00454AE6" w:rsidP="008542A5" w:rsidRDefault="00454AE6" w14:paraId="5AB41E45" w14:textId="5E307DF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F27C16" w:rsidR="00691DC1" w:rsidP="4F58F455" w:rsidRDefault="4C02BFA2" w14:paraId="4AFA1841" w14:textId="6CE45F2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</w:tr>
      <w:tr w:rsidRPr="00F27C16" w:rsidR="00691DC1" w:rsidTr="69ECD092" w14:paraId="6EDCA7FD" w14:textId="77777777">
        <w:tc>
          <w:tcPr>
            <w:tcW w:w="660" w:type="dxa"/>
            <w:tcMar/>
          </w:tcPr>
          <w:p w:rsidRPr="00F27C16" w:rsidR="00691DC1" w:rsidP="00CA31B7" w:rsidRDefault="000270DF" w14:paraId="37254310" w14:textId="7064BDA2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60" w:type="dxa"/>
            <w:tcMar/>
          </w:tcPr>
          <w:p w:rsidRPr="00F27C16" w:rsidR="00E35369" w:rsidP="01D8E515" w:rsidRDefault="000270DF" w14:paraId="0CB215B1" w14:textId="0A64458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Laptop</w:t>
            </w:r>
            <w:r w:rsidRPr="01D8E515" w:rsidR="008542A5">
              <w:rPr>
                <w:b/>
                <w:bCs/>
                <w:sz w:val="20"/>
                <w:szCs w:val="20"/>
              </w:rPr>
              <w:t xml:space="preserve"> </w:t>
            </w:r>
          </w:p>
          <w:p w:rsidRPr="00F27C16" w:rsidR="00E35369" w:rsidP="002F1EB5" w:rsidRDefault="00E35369" w14:paraId="1DA7F89E" w14:textId="0799E982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Komputer przenośny typu zaawansowana mobilna stacja robocza z ekranem </w:t>
            </w:r>
            <w:r w:rsidR="003809D0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16" o rozdzielczości</w:t>
            </w:r>
            <w:r w:rsidRPr="00F27C16" w:rsidR="00145FAE">
              <w:rPr>
                <w:rFonts w:cstheme="minorHAnsi"/>
                <w:sz w:val="20"/>
                <w:szCs w:val="20"/>
              </w:rPr>
              <w:t xml:space="preserve"> </w:t>
            </w:r>
            <w:r w:rsidR="003809D0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FHD (1920x10</w:t>
            </w:r>
            <w:r w:rsidR="003809D0">
              <w:rPr>
                <w:rFonts w:cstheme="minorHAnsi"/>
                <w:sz w:val="20"/>
                <w:szCs w:val="20"/>
              </w:rPr>
              <w:t>8</w:t>
            </w:r>
            <w:r w:rsidRPr="00F27C16">
              <w:rPr>
                <w:rFonts w:cstheme="minorHAnsi"/>
                <w:sz w:val="20"/>
                <w:szCs w:val="20"/>
              </w:rPr>
              <w:t>0)</w:t>
            </w:r>
            <w:r w:rsidR="00337236">
              <w:rPr>
                <w:rFonts w:cstheme="minorHAnsi"/>
                <w:sz w:val="20"/>
                <w:szCs w:val="20"/>
              </w:rPr>
              <w:t xml:space="preserve">, </w:t>
            </w:r>
            <w:r w:rsidRPr="00F27C16">
              <w:rPr>
                <w:rFonts w:cstheme="minorHAnsi"/>
                <w:sz w:val="20"/>
                <w:szCs w:val="20"/>
              </w:rPr>
              <w:t>w technologii LED IPS</w:t>
            </w:r>
            <w:r w:rsidR="007A5F0E">
              <w:rPr>
                <w:rFonts w:cstheme="minorHAnsi"/>
                <w:sz w:val="20"/>
                <w:szCs w:val="20"/>
              </w:rPr>
              <w:t xml:space="preserve"> matowy</w:t>
            </w:r>
            <w:r w:rsidR="002D3E1D">
              <w:rPr>
                <w:rFonts w:cstheme="minorHAnsi"/>
                <w:sz w:val="20"/>
                <w:szCs w:val="20"/>
              </w:rPr>
              <w:t>.</w:t>
            </w:r>
          </w:p>
          <w:p w:rsidRPr="00F27C16" w:rsidR="00E35369" w:rsidP="002F1EB5" w:rsidRDefault="00145FAE" w14:paraId="4FF98337" w14:textId="09B48D9F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Laptop</w:t>
            </w:r>
            <w:r w:rsidRPr="00F27C16" w:rsidR="00E35369">
              <w:rPr>
                <w:rFonts w:cstheme="minorHAnsi"/>
                <w:sz w:val="20"/>
                <w:szCs w:val="20"/>
              </w:rPr>
              <w:t xml:space="preserve"> będzie wykorzystywany jako zaawansowana stacja graficzna dla potrzeb aplikacji biurowych, aplikacji edukacyjnych, aplikacji obliczeniowych typu CAD oraz CAE, dostępu do </w:t>
            </w:r>
            <w:proofErr w:type="spellStart"/>
            <w:r w:rsidRPr="00F27C16" w:rsidR="00E35369">
              <w:rPr>
                <w:rFonts w:cstheme="minorHAnsi"/>
                <w:sz w:val="20"/>
                <w:szCs w:val="20"/>
              </w:rPr>
              <w:t>internetu</w:t>
            </w:r>
            <w:proofErr w:type="spellEnd"/>
            <w:r w:rsidRPr="00F27C16" w:rsidR="00E35369">
              <w:rPr>
                <w:rFonts w:cstheme="minorHAnsi"/>
                <w:sz w:val="20"/>
                <w:szCs w:val="20"/>
              </w:rPr>
              <w:t xml:space="preserve"> oraz poczty elektronicznej, jako lokalna baza danych, stacja programistyczna</w:t>
            </w:r>
            <w:r w:rsidRPr="00F27C16">
              <w:rPr>
                <w:rFonts w:cstheme="minorHAnsi"/>
                <w:sz w:val="20"/>
                <w:szCs w:val="20"/>
              </w:rPr>
              <w:t>.</w:t>
            </w:r>
          </w:p>
          <w:p w:rsidRPr="00F27C16" w:rsidR="00145FAE" w:rsidP="002F1EB5" w:rsidRDefault="00145FAE" w14:paraId="03741C7D" w14:textId="3739845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:rsidRPr="00F27C16" w:rsidR="00E00CFA" w:rsidP="002E2ACA" w:rsidRDefault="00E35369" w14:paraId="46CE7788" w14:textId="5D9A2AD3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Procesor</w:t>
            </w:r>
            <w:r w:rsidRPr="00F27C16" w:rsidR="00145FAE">
              <w:rPr>
                <w:rFonts w:cstheme="minorHAnsi"/>
                <w:sz w:val="20"/>
                <w:szCs w:val="20"/>
              </w:rPr>
              <w:t xml:space="preserve">: min. </w:t>
            </w:r>
            <w:r w:rsidRPr="00F27C16">
              <w:rPr>
                <w:rFonts w:cstheme="minorHAnsi"/>
                <w:sz w:val="20"/>
                <w:szCs w:val="20"/>
              </w:rPr>
              <w:t>1</w:t>
            </w:r>
            <w:r w:rsidR="00A633FA">
              <w:rPr>
                <w:rFonts w:cstheme="minorHAnsi"/>
                <w:sz w:val="20"/>
                <w:szCs w:val="20"/>
              </w:rPr>
              <w:t>2</w:t>
            </w:r>
            <w:r w:rsidRPr="00F27C16">
              <w:rPr>
                <w:rFonts w:cstheme="minorHAnsi"/>
                <w:sz w:val="20"/>
                <w:szCs w:val="20"/>
              </w:rPr>
              <w:t xml:space="preserve"> rdzeniowy, taktowany zegarem co najmniej 2 GHz</w:t>
            </w:r>
            <w:r w:rsidR="00B22B37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 w:rsidR="0097672B">
              <w:rPr>
                <w:rFonts w:cstheme="minorHAnsi"/>
                <w:sz w:val="20"/>
                <w:szCs w:val="20"/>
              </w:rPr>
              <w:t xml:space="preserve">W teście wydajności Pass Mark Performance Test oferowany procesor musi osiągać wynik co najmniej </w:t>
            </w:r>
            <w:r w:rsidRPr="00F27C16" w:rsidR="0008441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DD58CC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F27C16" w:rsidR="5BA5C63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43E06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F27C16" w:rsidR="00084411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Pr="00F27C16" w:rsidR="0097672B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Pr="00F27C16" w:rsidR="0097672B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97672B">
              <w:rPr>
                <w:rFonts w:cstheme="minorHAnsi"/>
                <w:sz w:val="20"/>
                <w:szCs w:val="20"/>
              </w:rPr>
              <w:t xml:space="preserve"> CPU Mark na dzień otwarcia ofert. Wynik dostępny: </w:t>
            </w:r>
            <w:hyperlink r:id="rId15">
              <w:r w:rsidRPr="00F27C16" w:rsidR="001107CD">
                <w:rPr>
                  <w:rStyle w:val="Hipercze"/>
                  <w:rFonts w:cstheme="minorHAnsi"/>
                  <w:sz w:val="20"/>
                  <w:szCs w:val="20"/>
                </w:rPr>
                <w:t>https://www.cpubenchmark.net</w:t>
              </w:r>
            </w:hyperlink>
            <w:r w:rsidRPr="00F27C16" w:rsidR="001107CD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E35369" w:rsidP="002E2ACA" w:rsidRDefault="00E35369" w14:paraId="5B5556A5" w14:textId="47A5ABCC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Pamięć operacyjna RAM</w:t>
            </w:r>
            <w:r w:rsidRPr="00F27C16" w:rsidR="00B2572C">
              <w:rPr>
                <w:rFonts w:cstheme="minorHAnsi"/>
                <w:sz w:val="20"/>
                <w:szCs w:val="20"/>
              </w:rPr>
              <w:t xml:space="preserve">: min. </w:t>
            </w:r>
            <w:r w:rsidRPr="00F27C16">
              <w:rPr>
                <w:rFonts w:cstheme="minorHAnsi"/>
                <w:sz w:val="20"/>
                <w:szCs w:val="20"/>
              </w:rPr>
              <w:t>32GB, możliwość rozbudowy do min</w:t>
            </w:r>
            <w:r w:rsidRPr="00F27C16" w:rsidR="00B2572C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128GB </w:t>
            </w:r>
          </w:p>
          <w:p w:rsidRPr="00F27C16" w:rsidR="00E35369" w:rsidP="002E2ACA" w:rsidRDefault="00E35369" w14:paraId="572C2E54" w14:textId="71619D1D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Parametry pamięci masowej</w:t>
            </w:r>
            <w:r w:rsidRPr="00F27C16" w:rsidR="00B2572C">
              <w:rPr>
                <w:rFonts w:cstheme="minorHAnsi"/>
                <w:sz w:val="20"/>
                <w:szCs w:val="20"/>
              </w:rPr>
              <w:t>: m</w:t>
            </w:r>
            <w:r w:rsidRPr="00F27C16">
              <w:rPr>
                <w:rFonts w:cstheme="minorHAnsi"/>
                <w:sz w:val="20"/>
                <w:szCs w:val="20"/>
              </w:rPr>
              <w:t xml:space="preserve">in. 1 TB M.2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+ dodatkow</w:t>
            </w:r>
            <w:r w:rsidRPr="00F27C16" w:rsidR="3AC12A67">
              <w:rPr>
                <w:rFonts w:cstheme="minorHAnsi"/>
                <w:sz w:val="20"/>
                <w:szCs w:val="20"/>
              </w:rPr>
              <w:t>y</w:t>
            </w:r>
            <w:r w:rsidRPr="00F27C16">
              <w:rPr>
                <w:rFonts w:cstheme="minorHAnsi"/>
                <w:sz w:val="20"/>
                <w:szCs w:val="20"/>
              </w:rPr>
              <w:t xml:space="preserve"> woln</w:t>
            </w:r>
            <w:r w:rsidRPr="00F27C16" w:rsidR="1830D780">
              <w:rPr>
                <w:rFonts w:cstheme="minorHAnsi"/>
                <w:sz w:val="20"/>
                <w:szCs w:val="20"/>
              </w:rPr>
              <w:t>y</w:t>
            </w:r>
            <w:r w:rsidRPr="00F27C16">
              <w:rPr>
                <w:rFonts w:cstheme="minorHAnsi"/>
                <w:sz w:val="20"/>
                <w:szCs w:val="20"/>
              </w:rPr>
              <w:t xml:space="preserve"> slot na dysk M.2 </w:t>
            </w:r>
          </w:p>
          <w:p w:rsidRPr="00F27C16" w:rsidR="006F7265" w:rsidP="002E2ACA" w:rsidRDefault="00E35369" w14:paraId="62769174" w14:textId="48FA1A98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Dedykowana grafika</w:t>
            </w:r>
            <w:r w:rsidRPr="00F27C16" w:rsidR="001527FB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z własną pamięcią min. 8GB ze sprzętowym wsparciem dla DirectX 12</w:t>
            </w:r>
            <w:r w:rsidRPr="00F27C16" w:rsidR="006F7265">
              <w:rPr>
                <w:rFonts w:cstheme="minorHAnsi"/>
                <w:sz w:val="20"/>
                <w:szCs w:val="20"/>
              </w:rPr>
              <w:t>.</w:t>
            </w:r>
            <w:r w:rsidRPr="00F27C16" w:rsidR="001107CD">
              <w:rPr>
                <w:rFonts w:cstheme="minorHAnsi"/>
                <w:sz w:val="20"/>
                <w:szCs w:val="20"/>
              </w:rPr>
              <w:t xml:space="preserve"> W teście wydajności </w:t>
            </w:r>
            <w:proofErr w:type="spellStart"/>
            <w:r w:rsidRPr="00F27C16" w:rsidR="001107C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1107C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 w:rsidR="001107CD">
              <w:rPr>
                <w:rFonts w:cstheme="minorHAnsi"/>
                <w:sz w:val="20"/>
                <w:szCs w:val="20"/>
              </w:rPr>
              <w:t>PerformanceTest</w:t>
            </w:r>
            <w:proofErr w:type="spellEnd"/>
            <w:r w:rsidRPr="00F27C16" w:rsidR="001107CD">
              <w:rPr>
                <w:rFonts w:cstheme="minorHAnsi"/>
                <w:sz w:val="20"/>
                <w:szCs w:val="20"/>
              </w:rPr>
              <w:t xml:space="preserve"> oferowana karta graficzna musi osiągać wynik co najmniej </w:t>
            </w:r>
            <w:r w:rsidRPr="00F27C16" w:rsidR="001107CD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F27C16" w:rsidR="060D6E7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54AFE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27C16" w:rsidR="001107CD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Pr="00F27C16" w:rsidR="001107CD">
              <w:rPr>
                <w:rFonts w:cstheme="minorHAnsi"/>
                <w:sz w:val="20"/>
                <w:szCs w:val="20"/>
              </w:rPr>
              <w:t xml:space="preserve"> punktów w </w:t>
            </w:r>
            <w:proofErr w:type="spellStart"/>
            <w:r w:rsidRPr="00F27C16" w:rsidR="001107C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F27C16" w:rsidR="001107CD">
              <w:rPr>
                <w:rFonts w:cstheme="minorHAnsi"/>
                <w:sz w:val="20"/>
                <w:szCs w:val="20"/>
              </w:rPr>
              <w:t xml:space="preserve"> G3D Mark na dzień otwarcia ofert. Wynik dostępny: </w:t>
            </w:r>
            <w:hyperlink r:id="rId16">
              <w:r w:rsidRPr="00F27C16" w:rsidR="001107CD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</w:t>
              </w:r>
            </w:hyperlink>
            <w:r w:rsidRPr="00F27C16" w:rsidR="001107CD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E35369" w:rsidP="002E2ACA" w:rsidRDefault="00E35369" w14:paraId="0813145C" w14:textId="5F883D60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Wbudowan</w:t>
            </w:r>
            <w:r w:rsidRPr="00F27C16" w:rsidR="001527FB">
              <w:rPr>
                <w:rFonts w:cstheme="minorHAnsi"/>
                <w:sz w:val="20"/>
                <w:szCs w:val="20"/>
              </w:rPr>
              <w:t>e</w:t>
            </w:r>
            <w:r w:rsidRPr="00F27C16">
              <w:rPr>
                <w:rFonts w:cstheme="minorHAnsi"/>
                <w:sz w:val="20"/>
                <w:szCs w:val="20"/>
              </w:rPr>
              <w:t xml:space="preserve"> w obudowę mikrofo</w:t>
            </w:r>
            <w:r w:rsidR="00E35B7A">
              <w:rPr>
                <w:rFonts w:cstheme="minorHAnsi"/>
                <w:sz w:val="20"/>
                <w:szCs w:val="20"/>
              </w:rPr>
              <w:t>n</w:t>
            </w:r>
            <w:r w:rsidRPr="00F27C16">
              <w:rPr>
                <w:rFonts w:cstheme="minorHAnsi"/>
                <w:sz w:val="20"/>
                <w:szCs w:val="20"/>
              </w:rPr>
              <w:t xml:space="preserve"> wraz z kamerą </w:t>
            </w:r>
          </w:p>
          <w:p w:rsidRPr="00F27C16" w:rsidR="00E35369" w:rsidP="002E2ACA" w:rsidRDefault="00FC7C7C" w14:paraId="67FBC7F9" w14:textId="1392BBB9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Bateria: </w:t>
            </w:r>
            <w:r w:rsidRPr="00F27C16" w:rsidR="00E35369">
              <w:rPr>
                <w:rFonts w:cstheme="minorHAnsi"/>
                <w:sz w:val="20"/>
                <w:szCs w:val="20"/>
              </w:rPr>
              <w:t xml:space="preserve">min. </w:t>
            </w:r>
            <w:r w:rsidR="003809D0">
              <w:rPr>
                <w:rFonts w:cstheme="minorHAnsi"/>
                <w:sz w:val="20"/>
                <w:szCs w:val="20"/>
              </w:rPr>
              <w:t>80</w:t>
            </w:r>
            <w:r w:rsidRPr="00F27C16" w:rsidR="00E35369">
              <w:rPr>
                <w:rFonts w:cstheme="minorHAnsi"/>
                <w:sz w:val="20"/>
                <w:szCs w:val="20"/>
              </w:rPr>
              <w:t>WHr</w:t>
            </w:r>
          </w:p>
          <w:p w:rsidRPr="00F27C16" w:rsidR="76E6E864" w:rsidP="002E2ACA" w:rsidRDefault="76E6E864" w14:paraId="5EC6A353" w14:textId="79AD9713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zapięcia linki typu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Kensington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76E6E864" w:rsidP="002E2ACA" w:rsidRDefault="76E6E864" w14:paraId="601C7904" w14:textId="57EF9E63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Komputer musi posiadać zintegrowany w płycie głównej aktywny układ zgodny ze standardem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Platform Module (TPM v 2.0)  </w:t>
            </w:r>
          </w:p>
          <w:p w:rsidRPr="00F27C16" w:rsidR="76E6E864" w:rsidP="002E2ACA" w:rsidRDefault="76E6E864" w14:paraId="7F8C4962" w14:textId="58E28EC2">
            <w:pPr>
              <w:pStyle w:val="Akapitzlist"/>
              <w:numPr>
                <w:ilvl w:val="0"/>
                <w:numId w:val="38"/>
              </w:numPr>
              <w:ind w:left="63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Zintegrowany w obudowie notebooka czytnik linii papilarnych</w:t>
            </w:r>
          </w:p>
          <w:p w:rsidRPr="00F27C16" w:rsidR="1148CE17" w:rsidP="1148CE17" w:rsidRDefault="1148CE17" w14:paraId="5C99E193" w14:textId="2F862D34">
            <w:pPr>
              <w:ind w:left="562"/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E35369" w:rsidP="1148CE17" w:rsidRDefault="00E35369" w14:paraId="1CFBBA72" w14:textId="16A5B24E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BIOS musi posiadać następujące cechy: </w:t>
            </w:r>
          </w:p>
          <w:p w:rsidRPr="00F27C16" w:rsidR="00E35369" w:rsidP="002E2ACA" w:rsidRDefault="00E35369" w14:paraId="452E1A62" w14:textId="3F54EA7C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przy starcie komputera możliwość autoryzacji użytkownika jego hasłem indywidualnym lub hasłem administratora </w:t>
            </w:r>
          </w:p>
          <w:p w:rsidRPr="00F27C16" w:rsidR="00E35369" w:rsidP="002E2ACA" w:rsidRDefault="00E35369" w14:paraId="491B7227" w14:textId="21193D9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kontrola sekwencji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boot-ącej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; </w:t>
            </w:r>
          </w:p>
          <w:p w:rsidRPr="00F27C16" w:rsidR="00E35369" w:rsidP="002E2ACA" w:rsidRDefault="00E35369" w14:paraId="1023EDCD" w14:textId="7FFC4DF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startu systemu z urządzenia USB </w:t>
            </w:r>
          </w:p>
          <w:p w:rsidRPr="00F27C16" w:rsidR="00E35369" w:rsidP="002E2ACA" w:rsidRDefault="00E35369" w14:paraId="25EEBCF8" w14:textId="12844873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funkcja blokowania BOOT-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owania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stacji roboczej z zewnętrznych urządzeń </w:t>
            </w:r>
          </w:p>
          <w:p w:rsidRPr="00F27C16" w:rsidR="00E35369" w:rsidP="002E2ACA" w:rsidRDefault="00E35369" w14:paraId="331D1740" w14:textId="7D75E87A">
            <w:pPr>
              <w:pStyle w:val="Akapitzlist"/>
              <w:numPr>
                <w:ilvl w:val="0"/>
                <w:numId w:val="48"/>
              </w:numPr>
              <w:ind w:hanging="426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BIOS musi zawierać nieulotną informację z nazwą produktu, jego numerem seryjnym, wersją BIOS, zainstalowanym fabrycznie systemem operacyjnym, a także informację o: typie zainstalowanego procesora, ilości pamięci RAM, </w:t>
            </w:r>
          </w:p>
          <w:p w:rsidRPr="00F27C16" w:rsidR="1148CE17" w:rsidP="1148CE17" w:rsidRDefault="1148CE17" w14:paraId="45D04CF0" w14:textId="6B7E77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E35369" w:rsidP="1148CE17" w:rsidRDefault="00E35369" w14:paraId="33FD940F" w14:textId="2E6EE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Zaimplementowany w BIOS system diagnostyczny z graficznym interfejsem użytkownika w języku polskim</w:t>
            </w:r>
            <w:r w:rsidR="00D818EE">
              <w:rPr>
                <w:rFonts w:cstheme="minorHAnsi"/>
                <w:sz w:val="20"/>
                <w:szCs w:val="20"/>
              </w:rPr>
              <w:t xml:space="preserve"> </w:t>
            </w:r>
            <w:r w:rsidRPr="00D818EE" w:rsidR="00D818EE">
              <w:rPr>
                <w:rFonts w:cstheme="minorHAnsi"/>
                <w:color w:val="FF0000"/>
                <w:sz w:val="20"/>
                <w:szCs w:val="20"/>
              </w:rPr>
              <w:t>lub j</w:t>
            </w:r>
            <w:r w:rsidR="00D818EE">
              <w:rPr>
                <w:rFonts w:cstheme="minorHAnsi"/>
                <w:color w:val="FF0000"/>
                <w:sz w:val="20"/>
                <w:szCs w:val="20"/>
              </w:rPr>
              <w:t>ęz</w:t>
            </w:r>
            <w:r w:rsidRPr="00D818EE" w:rsidR="00D818EE">
              <w:rPr>
                <w:rFonts w:cstheme="minorHAnsi"/>
                <w:color w:val="FF0000"/>
                <w:sz w:val="20"/>
                <w:szCs w:val="20"/>
              </w:rPr>
              <w:t>yku angielskim</w:t>
            </w:r>
            <w:r w:rsidRPr="00F27C16">
              <w:rPr>
                <w:rFonts w:cstheme="minorHAnsi"/>
                <w:sz w:val="20"/>
                <w:szCs w:val="20"/>
              </w:rPr>
              <w:t xml:space="preserve">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 </w:t>
            </w:r>
          </w:p>
          <w:p w:rsidRPr="00F27C16" w:rsidR="00E35369" w:rsidP="00143D98" w:rsidRDefault="00E35369" w14:paraId="1DFE1BB8" w14:textId="7849103B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informacje o systemie, min.: </w:t>
            </w:r>
          </w:p>
          <w:p w:rsidRPr="00F27C16" w:rsidR="00E35369" w:rsidP="002E2ACA" w:rsidRDefault="00E35369" w14:paraId="3E9C3BF2" w14:textId="77E729D5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Procesor: typ procesora, jego obecna prędkość </w:t>
            </w:r>
          </w:p>
          <w:p w:rsidRPr="00F27C16" w:rsidR="00E35369" w:rsidP="002E2ACA" w:rsidRDefault="00E35369" w14:paraId="48FEF703" w14:textId="1347B8E7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RAM: pojemność pamięci RAM, osadzenie na poszczególnych slotach, szybkość pamięci, nr seryjny, typ pamięci, nr części, nazwa producenta </w:t>
            </w:r>
          </w:p>
          <w:p w:rsidRPr="00F27C16" w:rsidR="00E35369" w:rsidP="002E2ACA" w:rsidRDefault="00E35369" w14:paraId="3F5EF58B" w14:textId="162189A1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Dysk twardy: model, wersja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nr seryjny</w:t>
            </w:r>
            <w:r w:rsidRPr="005B3665">
              <w:rPr>
                <w:rFonts w:cstheme="minorHAnsi"/>
                <w:strike/>
                <w:color w:val="FF0000"/>
                <w:sz w:val="20"/>
                <w:szCs w:val="20"/>
              </w:rPr>
              <w:t>, procentowe zużycie dysku</w:t>
            </w:r>
            <w:r w:rsidRPr="005B366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Pr="00F27C16" w:rsidR="00E35369" w:rsidP="002E2ACA" w:rsidRDefault="00E35369" w14:paraId="1FCCAE92" w14:textId="59413508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Data wydania i wersja BIOS </w:t>
            </w:r>
          </w:p>
          <w:p w:rsidRPr="00F27C16" w:rsidR="00E35369" w:rsidP="002E2ACA" w:rsidRDefault="00E35369" w14:paraId="7E714005" w14:textId="1EFA32D5">
            <w:pPr>
              <w:pStyle w:val="Akapitzlist"/>
              <w:numPr>
                <w:ilvl w:val="0"/>
                <w:numId w:val="50"/>
              </w:numPr>
              <w:ind w:left="1631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Nr seryjny komputera </w:t>
            </w:r>
          </w:p>
          <w:p w:rsidRPr="00F27C16" w:rsidR="1148CE17" w:rsidP="1148CE17" w:rsidRDefault="1148CE17" w14:paraId="359DA837" w14:textId="4390EAB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E35369" w:rsidP="1148CE17" w:rsidRDefault="00E35369" w14:paraId="12FDEE2E" w14:textId="3934A5C9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BIOS </w:t>
            </w:r>
            <w:r w:rsidRPr="00F27C16" w:rsidR="00143D98">
              <w:rPr>
                <w:rFonts w:cstheme="minorHAnsi"/>
                <w:sz w:val="20"/>
                <w:szCs w:val="20"/>
              </w:rPr>
              <w:t>- m</w:t>
            </w:r>
            <w:r w:rsidRPr="00F27C16">
              <w:rPr>
                <w:rFonts w:cstheme="minorHAnsi"/>
                <w:sz w:val="20"/>
                <w:szCs w:val="20"/>
              </w:rPr>
              <w:t xml:space="preserve">ożliwość </w:t>
            </w:r>
            <w:r w:rsidRPr="00F27C16" w:rsidR="00603FE5">
              <w:rPr>
                <w:rFonts w:cstheme="minorHAnsi"/>
                <w:sz w:val="20"/>
                <w:szCs w:val="20"/>
              </w:rPr>
              <w:t>od</w:t>
            </w:r>
            <w:r w:rsidRPr="00F27C16">
              <w:rPr>
                <w:rFonts w:cstheme="minorHAnsi"/>
                <w:sz w:val="20"/>
                <w:szCs w:val="20"/>
              </w:rPr>
              <w:t xml:space="preserve">czytania z BIOS:  </w:t>
            </w:r>
          </w:p>
          <w:p w:rsidRPr="00F27C16" w:rsidR="00E35369" w:rsidP="002E2ACA" w:rsidRDefault="00E35369" w14:paraId="4E53B38C" w14:textId="59076DD2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Wersji BIOS wraz z datą wydania wersji </w:t>
            </w:r>
            <w:r w:rsidRPr="00350F26" w:rsidR="00350F26">
              <w:rPr>
                <w:rFonts w:cstheme="minorHAnsi"/>
                <w:color w:val="FF0000"/>
                <w:sz w:val="20"/>
                <w:szCs w:val="20"/>
              </w:rPr>
              <w:t>lub wskazania w BIOS daty wyprodukowania komputera, który będzie jednocześnie datą produkcji BIOS</w:t>
            </w:r>
          </w:p>
          <w:p w:rsidRPr="00F27C16" w:rsidR="00E35369" w:rsidP="002E2ACA" w:rsidRDefault="00E35369" w14:paraId="55E77B41" w14:textId="3D488ABC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Modelu procesora, prędkości procesora, wielkość pamięci cache L1/L2/L3 </w:t>
            </w:r>
          </w:p>
          <w:p w:rsidRPr="00F27C16" w:rsidR="00E35369" w:rsidP="002E2ACA" w:rsidRDefault="00E35369" w14:paraId="6E3F744A" w14:textId="60D0B53B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ilości pamięci RAM wraz z informacją o jej prędkości, pojemności i obsadzeniu na poszczególnych slotach  </w:t>
            </w:r>
          </w:p>
          <w:p w:rsidRPr="00F27C16" w:rsidR="00E35369" w:rsidP="002E2ACA" w:rsidRDefault="00E35369" w14:paraId="75F38350" w14:textId="4E6A8994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dysku twardym: model </w:t>
            </w:r>
          </w:p>
          <w:p w:rsidRPr="00F27C16" w:rsidR="00E35369" w:rsidP="002E2ACA" w:rsidRDefault="00E35369" w14:paraId="46C4C75A" w14:textId="26313FF8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Informacji o MAC adresie karty sieciowej </w:t>
            </w:r>
          </w:p>
          <w:p w:rsidRPr="00F27C16" w:rsidR="00E35369" w:rsidP="002E2ACA" w:rsidRDefault="00E35369" w14:paraId="2F125D39" w14:textId="3D3B7301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Zaimplementowany w BIOS podstawowy system diagnostyczny działający również bez dysku twardego i zainstalowanego systemu operacyjnego,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 </w:t>
            </w:r>
          </w:p>
          <w:p w:rsidRPr="00F27C16" w:rsidR="00E35369" w:rsidP="00143D98" w:rsidRDefault="00E35369" w14:paraId="060F82D2" w14:textId="62D74053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procesora </w:t>
            </w:r>
          </w:p>
          <w:p w:rsidRPr="00F27C16" w:rsidR="00E35369" w:rsidP="00143D98" w:rsidRDefault="00E35369" w14:paraId="3A37F377" w14:textId="03464732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pamięci RAM </w:t>
            </w:r>
          </w:p>
          <w:p w:rsidRPr="00F27C16" w:rsidR="00E35369" w:rsidP="00143D98" w:rsidRDefault="00E35369" w14:paraId="5233BCDA" w14:textId="5AB2044E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 xml:space="preserve">- test dysku twardego </w:t>
            </w:r>
          </w:p>
          <w:p w:rsidRPr="00F27C16" w:rsidR="00E35369" w:rsidP="00143D98" w:rsidRDefault="00E35369" w14:paraId="3D6C902F" w14:textId="025813AF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baterii </w:t>
            </w:r>
          </w:p>
          <w:p w:rsidRPr="00F27C16" w:rsidR="00E35369" w:rsidP="00143D98" w:rsidRDefault="00E35369" w14:paraId="332E24F1" w14:textId="0B7E8460">
            <w:pPr>
              <w:pStyle w:val="Akapitzlist"/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- test płyty głównej </w:t>
            </w:r>
          </w:p>
          <w:p w:rsidRPr="00184019" w:rsidR="1148CE17" w:rsidP="1148CE17" w:rsidRDefault="00E35369" w14:paraId="53E1A7D2" w14:textId="7DC9C9DA">
            <w:pPr>
              <w:pStyle w:val="Akapitzlist"/>
              <w:numPr>
                <w:ilvl w:val="0"/>
                <w:numId w:val="51"/>
              </w:numPr>
              <w:ind w:left="1064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Możliwość wyłączenia/włączenia: zintegrowanej karty sieciowej, kontrolera audio, portów USB, funkcjonalności ładowania zewnętrznych urządzeń przez port USB, czytnika kart SD, wewnętrznego głośnika, funkcji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TurboBoost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wirtualizacji z poziomu BIOS bez uruchamiania systemu operacyjnego z dysku twardego komputera lub innych, podłączonych do niego, urządzeń zewnętrznych</w:t>
            </w:r>
          </w:p>
          <w:p w:rsidRPr="00F27C16" w:rsidR="00E35369" w:rsidP="00143D98" w:rsidRDefault="004557EC" w14:paraId="017090AE" w14:textId="48F1E5FE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Inne:</w:t>
            </w:r>
          </w:p>
          <w:p w:rsidRPr="00F27C16" w:rsidR="00E35369" w:rsidP="002E2ACA" w:rsidRDefault="00E35369" w14:paraId="623033B1" w14:textId="36BE8CB2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Wbudowane porty i złącza: RJ-45, </w:t>
            </w:r>
            <w:r w:rsidRPr="00F27C16" w:rsidR="3DED590C">
              <w:rPr>
                <w:rFonts w:cstheme="minorHAnsi"/>
                <w:sz w:val="20"/>
                <w:szCs w:val="20"/>
              </w:rPr>
              <w:t>mi</w:t>
            </w:r>
            <w:r w:rsidR="006247DA">
              <w:rPr>
                <w:rFonts w:cstheme="minorHAnsi"/>
                <w:sz w:val="20"/>
                <w:szCs w:val="20"/>
              </w:rPr>
              <w:t>n</w:t>
            </w:r>
            <w:r w:rsidRPr="00F27C16" w:rsidR="3DED590C">
              <w:rPr>
                <w:rFonts w:cstheme="minorHAnsi"/>
                <w:sz w:val="20"/>
                <w:szCs w:val="20"/>
              </w:rPr>
              <w:t xml:space="preserve">. </w:t>
            </w:r>
            <w:r w:rsidRPr="00F27C16">
              <w:rPr>
                <w:rFonts w:cstheme="minorHAnsi"/>
                <w:sz w:val="20"/>
                <w:szCs w:val="20"/>
              </w:rPr>
              <w:t xml:space="preserve">1x HDMI, </w:t>
            </w:r>
            <w:r w:rsidRPr="00F27C16" w:rsidR="4CD61618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1x Mini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DisplayPort</w:t>
            </w:r>
            <w:proofErr w:type="spellEnd"/>
            <w:r w:rsidR="007B73C2">
              <w:rPr>
                <w:rFonts w:cstheme="minorHAnsi"/>
                <w:sz w:val="20"/>
                <w:szCs w:val="20"/>
              </w:rPr>
              <w:t xml:space="preserve"> </w:t>
            </w:r>
            <w:r w:rsidRPr="007B73C2" w:rsidR="007B73C2">
              <w:rPr>
                <w:rFonts w:cstheme="minorHAnsi"/>
                <w:color w:val="FF0000"/>
                <w:sz w:val="20"/>
                <w:szCs w:val="20"/>
              </w:rPr>
              <w:t xml:space="preserve">lub </w:t>
            </w:r>
            <w:r w:rsidR="00156CF9">
              <w:rPr>
                <w:rFonts w:cstheme="minorHAnsi"/>
                <w:color w:val="FF0000"/>
                <w:sz w:val="20"/>
                <w:szCs w:val="20"/>
              </w:rPr>
              <w:t xml:space="preserve">min. </w:t>
            </w:r>
            <w:r w:rsidRPr="007B73C2" w:rsidR="007B73C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156CF9">
              <w:rPr>
                <w:rFonts w:cstheme="minorHAnsi"/>
                <w:color w:val="FF0000"/>
                <w:sz w:val="20"/>
                <w:szCs w:val="20"/>
              </w:rPr>
              <w:t>x</w:t>
            </w:r>
            <w:r w:rsidRPr="007B73C2" w:rsidR="007B73C2">
              <w:rPr>
                <w:rFonts w:cstheme="minorHAnsi"/>
                <w:color w:val="FF0000"/>
                <w:sz w:val="20"/>
                <w:szCs w:val="20"/>
              </w:rPr>
              <w:t xml:space="preserve"> port USB-C z obsługą trybu</w:t>
            </w:r>
            <w:r w:rsidR="003953C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C2" w:rsidR="007B73C2">
              <w:rPr>
                <w:rFonts w:cstheme="minorHAnsi"/>
                <w:color w:val="FF0000"/>
                <w:sz w:val="20"/>
                <w:szCs w:val="20"/>
              </w:rPr>
              <w:t>DisplayPort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</w:t>
            </w:r>
            <w:r w:rsidRPr="00F27C16" w:rsidR="3B1F13F0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2 szt</w:t>
            </w:r>
            <w:r w:rsidR="0049269F">
              <w:rPr>
                <w:rFonts w:cstheme="minorHAnsi"/>
                <w:sz w:val="20"/>
                <w:szCs w:val="20"/>
              </w:rPr>
              <w:t>.</w:t>
            </w:r>
            <w:r w:rsidRPr="00F27C16" w:rsidR="002D0053">
              <w:rPr>
                <w:rFonts w:cstheme="minorHAnsi"/>
                <w:sz w:val="20"/>
                <w:szCs w:val="20"/>
              </w:rPr>
              <w:t xml:space="preserve"> </w:t>
            </w:r>
            <w:r w:rsidR="0049269F">
              <w:rPr>
                <w:rFonts w:cstheme="minorHAnsi"/>
                <w:sz w:val="20"/>
                <w:szCs w:val="20"/>
              </w:rPr>
              <w:t>USB</w:t>
            </w:r>
            <w:r w:rsidR="0049269F">
              <w:rPr>
                <w:rFonts w:cstheme="minorHAnsi"/>
                <w:sz w:val="20"/>
                <w:szCs w:val="20"/>
              </w:rPr>
              <w:noBreakHyphen/>
              <w:t>C</w:t>
            </w:r>
            <w:r w:rsidR="0083305A">
              <w:rPr>
                <w:rFonts w:cstheme="minorHAnsi"/>
                <w:sz w:val="20"/>
                <w:szCs w:val="20"/>
              </w:rPr>
              <w:t xml:space="preserve"> </w:t>
            </w:r>
            <w:r w:rsidRPr="0083305A" w:rsidR="0083305A">
              <w:rPr>
                <w:rFonts w:cstheme="minorHAnsi"/>
                <w:color w:val="FF0000"/>
                <w:sz w:val="20"/>
                <w:szCs w:val="20"/>
              </w:rPr>
              <w:t xml:space="preserve">(w tym powyższy port USB-C z obsługą trybu </w:t>
            </w:r>
            <w:proofErr w:type="spellStart"/>
            <w:r w:rsidRPr="0083305A" w:rsidR="0083305A">
              <w:rPr>
                <w:rFonts w:cstheme="minorHAnsi"/>
                <w:color w:val="FF0000"/>
                <w:sz w:val="20"/>
                <w:szCs w:val="20"/>
              </w:rPr>
              <w:t>DisplayPort</w:t>
            </w:r>
            <w:proofErr w:type="spellEnd"/>
            <w:r w:rsidRPr="0083305A" w:rsidR="0083305A">
              <w:rPr>
                <w:rFonts w:cstheme="minorHAnsi"/>
                <w:color w:val="FF0000"/>
                <w:sz w:val="20"/>
                <w:szCs w:val="20"/>
              </w:rPr>
              <w:t>)</w:t>
            </w:r>
            <w:r w:rsidRPr="0083305A">
              <w:rPr>
                <w:rFonts w:cstheme="minorHAnsi"/>
                <w:color w:val="FF0000"/>
                <w:sz w:val="20"/>
                <w:szCs w:val="20"/>
              </w:rPr>
              <w:t xml:space="preserve">, </w:t>
            </w:r>
            <w:r w:rsidRPr="00F27C16" w:rsidR="2115D899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2 szt</w:t>
            </w:r>
            <w:r w:rsidRPr="00F27C16" w:rsidR="002D0053">
              <w:rPr>
                <w:rFonts w:cstheme="minorHAnsi"/>
                <w:sz w:val="20"/>
                <w:szCs w:val="20"/>
              </w:rPr>
              <w:t>.</w:t>
            </w:r>
            <w:r w:rsidRPr="00F27C16">
              <w:rPr>
                <w:rFonts w:cstheme="minorHAnsi"/>
                <w:sz w:val="20"/>
                <w:szCs w:val="20"/>
              </w:rPr>
              <w:t xml:space="preserve"> USB-A, 1x złącze audio COMBO słuchawkowo/mikrofonowe, czytnik kart multimedialnych SD, czytnik Smart Card</w:t>
            </w:r>
          </w:p>
          <w:p w:rsidRPr="00F27C16" w:rsidR="00E35369" w:rsidP="002E2ACA" w:rsidRDefault="00E35369" w14:paraId="2FF7F9D0" w14:textId="5BB3FB37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Karta sieciowa LAN 10/100/1000 Ethernet RJ 45 zintegrowana z płytą główną oraz WLAN 802.11 AX + Bluetooth </w:t>
            </w:r>
            <w:r w:rsidR="006247DA">
              <w:rPr>
                <w:rFonts w:cstheme="minorHAnsi"/>
                <w:sz w:val="20"/>
                <w:szCs w:val="20"/>
              </w:rPr>
              <w:t>min. 5.0</w:t>
            </w:r>
          </w:p>
          <w:p w:rsidRPr="00F27C16" w:rsidR="00E35369" w:rsidP="002E2ACA" w:rsidRDefault="00E35369" w14:paraId="025A8164" w14:textId="25429F88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Klawiatura podświetlana (układ US-QWERTY).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Clickpad</w:t>
            </w:r>
            <w:proofErr w:type="spellEnd"/>
          </w:p>
          <w:p w:rsidRPr="00F27C16" w:rsidR="00E35369" w:rsidP="002E2ACA" w:rsidRDefault="00E35369" w14:paraId="7C0FEF05" w14:textId="04D633E4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Wbudowany czytnik linii papilarnych </w:t>
            </w:r>
          </w:p>
          <w:p w:rsidRPr="00F27C16" w:rsidR="66ED8CF7" w:rsidP="002E2ACA" w:rsidRDefault="66ED8CF7" w14:paraId="21B379E5" w14:textId="6435EA01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Waga: max. 2,</w:t>
            </w:r>
            <w:r w:rsidR="00C8700F">
              <w:rPr>
                <w:rFonts w:cstheme="minorHAnsi"/>
                <w:sz w:val="20"/>
                <w:szCs w:val="20"/>
              </w:rPr>
              <w:t>8</w:t>
            </w:r>
            <w:r w:rsidRPr="00F27C16">
              <w:rPr>
                <w:rFonts w:cstheme="minorHAnsi"/>
                <w:sz w:val="20"/>
                <w:szCs w:val="20"/>
              </w:rPr>
              <w:t xml:space="preserve"> kg z baterią </w:t>
            </w:r>
          </w:p>
          <w:p w:rsidRPr="00F27C16" w:rsidR="66ED8CF7" w:rsidP="002E2ACA" w:rsidRDefault="66ED8CF7" w14:paraId="5A4B0434" w14:textId="2684FB3D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Wymiary: szerokość max. 3</w:t>
            </w:r>
            <w:r w:rsidRPr="00F27C16" w:rsidR="57B74E4B">
              <w:rPr>
                <w:rFonts w:cstheme="minorHAnsi"/>
                <w:sz w:val="20"/>
                <w:szCs w:val="20"/>
              </w:rPr>
              <w:t>70</w:t>
            </w:r>
            <w:r w:rsidRPr="00F27C16">
              <w:rPr>
                <w:rFonts w:cstheme="minorHAnsi"/>
                <w:sz w:val="20"/>
                <w:szCs w:val="20"/>
              </w:rPr>
              <w:t xml:space="preserve"> mm, wysokość max. </w:t>
            </w:r>
            <w:r w:rsidR="001525F8">
              <w:rPr>
                <w:rFonts w:cstheme="minorHAnsi"/>
                <w:sz w:val="20"/>
                <w:szCs w:val="20"/>
              </w:rPr>
              <w:t>30</w:t>
            </w:r>
            <w:r w:rsidRPr="00F27C16">
              <w:rPr>
                <w:rFonts w:cstheme="minorHAnsi"/>
                <w:sz w:val="20"/>
                <w:szCs w:val="20"/>
              </w:rPr>
              <w:t xml:space="preserve"> mm, głębokość max. </w:t>
            </w:r>
            <w:r w:rsidR="001525F8">
              <w:rPr>
                <w:rFonts w:cstheme="minorHAnsi"/>
                <w:sz w:val="20"/>
                <w:szCs w:val="20"/>
              </w:rPr>
              <w:t>260</w:t>
            </w:r>
            <w:r w:rsidRPr="00F27C16">
              <w:rPr>
                <w:rFonts w:cstheme="minorHAnsi"/>
                <w:sz w:val="20"/>
                <w:szCs w:val="20"/>
              </w:rPr>
              <w:t xml:space="preserve"> mm</w:t>
            </w:r>
          </w:p>
          <w:p w:rsidRPr="00F27C16" w:rsidR="1148CE17" w:rsidP="1148CE17" w:rsidRDefault="1148CE17" w14:paraId="4B2BE46B" w14:textId="55998EA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4557EC" w:rsidP="004557EC" w:rsidRDefault="004557EC" w14:paraId="298CD515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Wymagania dodatkowe:</w:t>
            </w:r>
          </w:p>
          <w:p w:rsidRPr="00F27C16" w:rsidR="004557EC" w:rsidP="1148CE17" w:rsidRDefault="004557EC" w14:paraId="45109E11" w14:textId="1FF20AAD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 xml:space="preserve">Zainstalowany system operacyjny </w:t>
            </w:r>
            <w:r w:rsidRPr="00F27C16">
              <w:rPr>
                <w:rFonts w:cstheme="minorHAnsi"/>
                <w:sz w:val="20"/>
                <w:szCs w:val="20"/>
              </w:rPr>
              <w:t xml:space="preserve">- najnowszy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Group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Policy Objects. Wszystkie w/w funkcjonalności nie mogą być realizowane za pomocą wszelkiego rodzaju emulacji lub wirtualizacji. System musi współpracować z oprogramowaniem posiadanym w Łukasiewicz - PIT m.in.: </w:t>
            </w:r>
            <w:r w:rsidR="007562BC">
              <w:rPr>
                <w:rFonts w:cstheme="minorHAnsi"/>
                <w:sz w:val="20"/>
                <w:szCs w:val="20"/>
              </w:rPr>
              <w:t>HCL</w:t>
            </w:r>
            <w:r w:rsidRPr="00F27C16">
              <w:rPr>
                <w:rFonts w:cstheme="minorHAnsi"/>
                <w:sz w:val="20"/>
                <w:szCs w:val="20"/>
              </w:rPr>
              <w:t xml:space="preserve"> Notes </w:t>
            </w:r>
            <w:r w:rsidR="007562BC">
              <w:rPr>
                <w:rFonts w:cstheme="minorHAnsi"/>
                <w:sz w:val="20"/>
                <w:szCs w:val="20"/>
              </w:rPr>
              <w:t>12</w:t>
            </w:r>
            <w:r w:rsidRPr="00F27C16">
              <w:rPr>
                <w:rFonts w:cstheme="minorHAnsi"/>
                <w:sz w:val="20"/>
                <w:szCs w:val="20"/>
              </w:rPr>
              <w:t xml:space="preserve">, pakiet Microsoft 365,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Eset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Endpoint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Security 9.0.</w:t>
            </w:r>
          </w:p>
          <w:p w:rsidRPr="00F27C16" w:rsidR="1148CE17" w:rsidP="1148CE17" w:rsidRDefault="1148CE17" w14:paraId="164F9C5F" w14:textId="3C3B5C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Pr="00F27C16" w:rsidR="00147B2C" w:rsidP="00D3314E" w:rsidRDefault="00147B2C" w14:paraId="24AAC25A" w14:textId="7777777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Gwarancja: min. 3-letnia gwarancja producenta  </w:t>
            </w:r>
          </w:p>
          <w:p w:rsidRPr="00F27C16" w:rsidR="00147B2C" w:rsidP="002E2ACA" w:rsidRDefault="00147B2C" w14:paraId="45EECC0A" w14:textId="77777777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Czas reakcji serwisu: maksymalnie do końca następnego dnia roboczego </w:t>
            </w:r>
          </w:p>
          <w:p w:rsidRPr="00F27C16" w:rsidR="00691DC1" w:rsidP="002E2ACA" w:rsidRDefault="00147B2C" w14:paraId="5FD4EA08" w14:textId="0C74ACB3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Serwis urządzeń musi być realizowany przez Producenta lub Autoryzowanego Partnera Serwisowego Producenta</w:t>
            </w:r>
          </w:p>
          <w:p w:rsidRPr="00F27C16" w:rsidR="00691DC1" w:rsidP="1148CE17" w:rsidRDefault="00691DC1" w14:paraId="2B8A91DC" w14:textId="2317B6D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F27C16" w:rsidR="00691DC1" w:rsidP="00CA31B7" w:rsidRDefault="00104A33" w14:paraId="7E0A5E9D" w14:textId="46A08F4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</w:tr>
      <w:tr w:rsidRPr="00F27C16" w:rsidR="000270DF" w:rsidTr="69ECD092" w14:paraId="60F36B7F" w14:textId="77777777">
        <w:tc>
          <w:tcPr>
            <w:tcW w:w="660" w:type="dxa"/>
            <w:tcMar/>
          </w:tcPr>
          <w:p w:rsidRPr="00F27C16" w:rsidR="000270DF" w:rsidP="00CA31B7" w:rsidRDefault="000270DF" w14:paraId="2890D5D5" w14:textId="63CBEB0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8160" w:type="dxa"/>
            <w:tcMar/>
          </w:tcPr>
          <w:p w:rsidRPr="00F27C16" w:rsidR="000270DF" w:rsidP="01D8E515" w:rsidRDefault="00104A33" w14:paraId="261C8E4F" w14:textId="48384EBC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Karta sieciowa</w:t>
            </w:r>
            <w:r w:rsidRPr="01D8E515" w:rsidR="00832D7D">
              <w:rPr>
                <w:sz w:val="20"/>
                <w:szCs w:val="20"/>
              </w:rPr>
              <w:t xml:space="preserve"> </w:t>
            </w:r>
          </w:p>
          <w:p w:rsidRPr="00F27C16" w:rsidR="00104A33" w:rsidP="712A9AF4" w:rsidRDefault="3AAFFE18" w14:paraId="1A672207" w14:textId="673E2184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 produktu:</w:t>
            </w:r>
          </w:p>
          <w:p w:rsidRPr="00F27C16" w:rsidR="00104A33" w:rsidP="002E2ACA" w:rsidRDefault="3AAFFE18" w14:paraId="5ED1E861" w14:textId="24588357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Interfejs</w:t>
            </w:r>
            <w:r w:rsidRPr="00F27C16" w:rsidR="2591D06D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  <w:p w:rsidRPr="00F27C16" w:rsidR="00104A33" w:rsidP="002E2ACA" w:rsidRDefault="3AAFFE18" w14:paraId="5546EC25" w14:textId="12F19E10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Porty we/wy</w:t>
            </w:r>
            <w:r w:rsidRPr="00F27C16" w:rsidR="3E5A6038">
              <w:rPr>
                <w:rFonts w:cstheme="minorHAnsi"/>
                <w:sz w:val="20"/>
                <w:szCs w:val="20"/>
              </w:rPr>
              <w:t>:</w:t>
            </w:r>
            <w:r w:rsidRPr="00F27C16">
              <w:rPr>
                <w:rFonts w:cstheme="minorHAnsi"/>
                <w:sz w:val="20"/>
                <w:szCs w:val="20"/>
              </w:rPr>
              <w:t xml:space="preserve"> 2 x 10GBASE-T</w:t>
            </w:r>
          </w:p>
          <w:p w:rsidRPr="00F27C16" w:rsidR="00104A33" w:rsidP="002E2ACA" w:rsidRDefault="3AAFFE18" w14:paraId="591B1287" w14:textId="66190C49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Standardy sieciowe</w:t>
            </w:r>
            <w:r w:rsidRPr="00F27C16" w:rsidR="6379239A">
              <w:rPr>
                <w:rFonts w:cstheme="minorHAnsi"/>
                <w:sz w:val="20"/>
                <w:szCs w:val="20"/>
              </w:rPr>
              <w:t>: 8</w:t>
            </w:r>
            <w:r w:rsidRPr="00F27C16">
              <w:rPr>
                <w:rFonts w:cstheme="minorHAnsi"/>
                <w:sz w:val="20"/>
                <w:szCs w:val="20"/>
              </w:rPr>
              <w:t>02.3ad</w:t>
            </w:r>
          </w:p>
          <w:p w:rsidRPr="00F27C16" w:rsidR="00104A33" w:rsidP="002E2ACA" w:rsidRDefault="3AAFFE18" w14:paraId="68B4552E" w14:textId="672AC4EC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Zarządzanie jakością usług i transmisją danych z poziomu chipsetu: Tak</w:t>
            </w:r>
          </w:p>
          <w:p w:rsidRPr="00F27C16" w:rsidR="00104A33" w:rsidP="002E2ACA" w:rsidRDefault="3AAFFE18" w14:paraId="5A91E862" w14:textId="5F64C8F8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Elastyczne partycjonowanie portów: Tak</w:t>
            </w:r>
          </w:p>
          <w:p w:rsidRPr="00F27C16" w:rsidR="00104A33" w:rsidP="002E2ACA" w:rsidRDefault="3AAFFE18" w14:paraId="12FB35AF" w14:textId="10AD3DC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Technologia Virtual Machine Device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Queues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VMDq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): Tak</w:t>
            </w:r>
          </w:p>
          <w:p w:rsidRPr="00F27C16" w:rsidR="00104A33" w:rsidP="002E2ACA" w:rsidRDefault="3AAFFE18" w14:paraId="46879ABF" w14:textId="0311DA07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Obsługa PCI-SIG SR-IOV: Tak</w:t>
            </w:r>
          </w:p>
          <w:p w:rsidRPr="00F27C16" w:rsidR="00104A33" w:rsidP="002E2ACA" w:rsidRDefault="3AAFFE18" w14:paraId="3A4AB983" w14:textId="0C3D1012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Technologia Data Direct I/O: Tak</w:t>
            </w:r>
          </w:p>
          <w:p w:rsidRPr="00F27C16" w:rsidR="00104A33" w:rsidP="002E2ACA" w:rsidRDefault="3AAFFE18" w14:paraId="44A1F546" w14:textId="1DE92B48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Inteligentne zmniejszanie obciążenia: Tak</w:t>
            </w:r>
          </w:p>
          <w:p w:rsidRPr="00F27C16" w:rsidR="00104A33" w:rsidP="002E2ACA" w:rsidRDefault="3AAFFE18" w14:paraId="283E4FD8" w14:textId="29EBB665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Typ interfejsu systemu: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v2.1 (5.0 GT/s)</w:t>
            </w:r>
          </w:p>
          <w:p w:rsidRPr="00F27C16" w:rsidR="00104A33" w:rsidP="712A9AF4" w:rsidRDefault="737FFECB" w14:paraId="7959143B" w14:textId="34AB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Gwarancja: min. 24 miesiące</w:t>
            </w:r>
          </w:p>
          <w:p w:rsidRPr="00F27C16" w:rsidR="00104A33" w:rsidP="712A9AF4" w:rsidRDefault="00104A33" w14:paraId="576825C4" w14:textId="631FEC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F27C16" w:rsidR="000270DF" w:rsidP="653ABB33" w:rsidRDefault="008D14AF" w14:paraId="517DC4CA" w14:textId="42AB24B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Pr="00F27C16" w:rsidR="00691DC1" w:rsidTr="69ECD092" w14:paraId="0BE91EC4" w14:textId="77777777">
        <w:tc>
          <w:tcPr>
            <w:tcW w:w="660" w:type="dxa"/>
            <w:tcMar/>
          </w:tcPr>
          <w:p w:rsidRPr="00F27C16" w:rsidR="00691DC1" w:rsidP="00CA31B7" w:rsidRDefault="00691DC1" w14:paraId="222597F6" w14:textId="1B8F074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160" w:type="dxa"/>
            <w:tcMar/>
          </w:tcPr>
          <w:p w:rsidRPr="00F27C16" w:rsidR="00691DC1" w:rsidP="01D8E515" w:rsidRDefault="00104A33" w14:paraId="125EEA22" w14:textId="5648DF92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1D8E515">
              <w:rPr>
                <w:b/>
                <w:bCs/>
                <w:sz w:val="20"/>
                <w:szCs w:val="20"/>
              </w:rPr>
              <w:t>Switch</w:t>
            </w:r>
            <w:r w:rsidRPr="01D8E515" w:rsidR="00832D7D">
              <w:rPr>
                <w:sz w:val="20"/>
                <w:szCs w:val="20"/>
              </w:rPr>
              <w:t xml:space="preserve"> </w:t>
            </w:r>
          </w:p>
          <w:p w:rsidRPr="00F27C16" w:rsidR="0030624C" w:rsidP="712A9AF4" w:rsidRDefault="3C88F878" w14:paraId="544D83CA" w14:textId="2A1E62C1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Charakterystyka:</w:t>
            </w:r>
          </w:p>
          <w:p w:rsidRPr="00F27C16" w:rsidR="0030624C" w:rsidP="002E2ACA" w:rsidRDefault="78E07E3A" w14:paraId="14DE7162" w14:textId="09C3FA5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Porty: 8 x 10G</w:t>
            </w:r>
            <w:r w:rsidRPr="00F27C16" w:rsidR="4EA02BCA">
              <w:rPr>
                <w:rFonts w:cstheme="minorHAnsi"/>
                <w:sz w:val="20"/>
                <w:szCs w:val="20"/>
              </w:rPr>
              <w:t xml:space="preserve"> </w:t>
            </w:r>
            <w:r w:rsidRPr="00F27C16">
              <w:rPr>
                <w:rFonts w:cstheme="minorHAnsi"/>
                <w:sz w:val="20"/>
                <w:szCs w:val="20"/>
              </w:rPr>
              <w:t xml:space="preserve">+ 2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 10G RJ45/ SFP+</w:t>
            </w:r>
          </w:p>
          <w:p w:rsidRPr="00F27C16" w:rsidR="0030624C" w:rsidP="002E2ACA" w:rsidRDefault="78E07E3A" w14:paraId="765F1A71" w14:textId="74ECFB26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Przepustowość: </w:t>
            </w:r>
            <w:r w:rsidRPr="00F27C16" w:rsidR="322000EE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 xml:space="preserve">160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Gbps</w:t>
            </w:r>
            <w:proofErr w:type="spellEnd"/>
          </w:p>
          <w:p w:rsidRPr="00F27C16" w:rsidR="0030624C" w:rsidP="002E2ACA" w:rsidRDefault="78E07E3A" w14:paraId="6150B212" w14:textId="2F70389B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Obsługa ram</w:t>
            </w:r>
            <w:r w:rsidR="00E64A37">
              <w:rPr>
                <w:rFonts w:cstheme="minorHAnsi"/>
                <w:sz w:val="20"/>
                <w:szCs w:val="20"/>
              </w:rPr>
              <w:t>k</w:t>
            </w:r>
            <w:r w:rsidRPr="00F27C16">
              <w:rPr>
                <w:rFonts w:cstheme="minorHAnsi"/>
                <w:sz w:val="20"/>
                <w:szCs w:val="20"/>
              </w:rPr>
              <w:t>i Jumbo</w:t>
            </w:r>
          </w:p>
          <w:p w:rsidRPr="00F27C16" w:rsidR="0030624C" w:rsidP="002E2ACA" w:rsidRDefault="78E07E3A" w14:paraId="734028E6" w14:textId="6EFEFD05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Tablica MAC: </w:t>
            </w:r>
            <w:r w:rsidR="00B25E2A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16k adresów</w:t>
            </w:r>
          </w:p>
          <w:p w:rsidRPr="00F27C16" w:rsidR="0030624C" w:rsidP="002E2ACA" w:rsidRDefault="78E07E3A" w14:paraId="6371CBD2" w14:textId="1C61441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F27C16">
              <w:rPr>
                <w:rFonts w:cstheme="minorHAnsi"/>
                <w:sz w:val="20"/>
                <w:szCs w:val="20"/>
              </w:rPr>
              <w:t>VLAN'y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: </w:t>
            </w:r>
            <w:r w:rsidR="00D44B44">
              <w:rPr>
                <w:rFonts w:cstheme="minorHAnsi"/>
                <w:sz w:val="20"/>
                <w:szCs w:val="20"/>
              </w:rPr>
              <w:t>min. 3000</w:t>
            </w:r>
          </w:p>
          <w:p w:rsidRPr="00F27C16" w:rsidR="0030624C" w:rsidP="002E2ACA" w:rsidRDefault="78E07E3A" w14:paraId="682C840C" w14:textId="5CA137C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 xml:space="preserve">Voice VLAN: Automatycznie przypisywany z odpowiednimi poziomami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QoS</w:t>
            </w:r>
            <w:proofErr w:type="spellEnd"/>
          </w:p>
          <w:p w:rsidRPr="00F27C16" w:rsidR="0030624C" w:rsidP="002E2ACA" w:rsidRDefault="78E07E3A" w14:paraId="4B4D6687" w14:textId="4F080301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Routing IPv4: do 990 tras statycznych oraz do 128 interfejsów IP</w:t>
            </w:r>
          </w:p>
          <w:p w:rsidRPr="00F27C16" w:rsidR="0030624C" w:rsidP="002E2ACA" w:rsidRDefault="78E07E3A" w14:paraId="41AF77D7" w14:textId="19062B2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ACL: </w:t>
            </w:r>
            <w:r w:rsidRPr="00F27C16" w:rsidR="655982B5">
              <w:rPr>
                <w:rFonts w:cstheme="minorHAnsi"/>
                <w:sz w:val="20"/>
                <w:szCs w:val="20"/>
              </w:rPr>
              <w:t>w</w:t>
            </w:r>
            <w:r w:rsidRPr="00F27C16">
              <w:rPr>
                <w:rFonts w:cstheme="minorHAnsi"/>
                <w:sz w:val="20"/>
                <w:szCs w:val="20"/>
              </w:rPr>
              <w:t>sp</w:t>
            </w:r>
            <w:r w:rsidRPr="00F27C16" w:rsidR="3E637330">
              <w:rPr>
                <w:rFonts w:cstheme="minorHAnsi"/>
                <w:sz w:val="20"/>
                <w:szCs w:val="20"/>
              </w:rPr>
              <w:t>arcie</w:t>
            </w:r>
            <w:r w:rsidRPr="00F27C16">
              <w:rPr>
                <w:rFonts w:cstheme="minorHAnsi"/>
                <w:sz w:val="20"/>
                <w:szCs w:val="20"/>
              </w:rPr>
              <w:t xml:space="preserve"> do 1024 zasad</w:t>
            </w:r>
          </w:p>
          <w:p w:rsidRPr="00F27C16" w:rsidR="0030624C" w:rsidP="002E2ACA" w:rsidRDefault="78E07E3A" w14:paraId="3C3AB56A" w14:textId="3962459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Ram: </w:t>
            </w:r>
            <w:r w:rsidR="00872823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512 M</w:t>
            </w:r>
            <w:r w:rsidR="004E2128">
              <w:rPr>
                <w:rFonts w:cstheme="minorHAnsi"/>
                <w:sz w:val="20"/>
                <w:szCs w:val="20"/>
              </w:rPr>
              <w:t>B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F27C16" w:rsidR="0030624C" w:rsidP="002E2ACA" w:rsidRDefault="78E07E3A" w14:paraId="2F1A4FB7" w14:textId="37FC605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Pamięć Flash: </w:t>
            </w:r>
            <w:r w:rsidR="00872823">
              <w:rPr>
                <w:rFonts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cstheme="minorHAnsi"/>
                <w:sz w:val="20"/>
                <w:szCs w:val="20"/>
              </w:rPr>
              <w:t>256 M</w:t>
            </w:r>
            <w:r w:rsidR="004E2128">
              <w:rPr>
                <w:rFonts w:cstheme="minorHAnsi"/>
                <w:sz w:val="20"/>
                <w:szCs w:val="20"/>
              </w:rPr>
              <w:t>B</w:t>
            </w:r>
          </w:p>
          <w:p w:rsidRPr="00F27C16" w:rsidR="0030624C" w:rsidP="002E2ACA" w:rsidRDefault="78E07E3A" w14:paraId="44E71974" w14:textId="21C31A2D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Obsługa protokołu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QoS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: Tak (802.1p)</w:t>
            </w:r>
          </w:p>
          <w:p w:rsidRPr="00F27C16" w:rsidR="0030624C" w:rsidP="002E2ACA" w:rsidRDefault="4C07F504" w14:paraId="59B56554" w14:textId="3B968D00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Wymiary </w:t>
            </w:r>
            <w:r w:rsidRPr="00F27C16" w:rsidR="0990AE1E">
              <w:rPr>
                <w:rFonts w:cstheme="minorHAnsi"/>
                <w:sz w:val="20"/>
                <w:szCs w:val="20"/>
              </w:rPr>
              <w:t>maksymalne:</w:t>
            </w:r>
            <w:r w:rsidRPr="00F27C16" w:rsidR="5F49FE34">
              <w:rPr>
                <w:rFonts w:cstheme="minorHAnsi"/>
                <w:sz w:val="20"/>
                <w:szCs w:val="20"/>
              </w:rPr>
              <w:t xml:space="preserve"> </w:t>
            </w:r>
            <w:r w:rsidRPr="00F27C16" w:rsidR="190014F7">
              <w:rPr>
                <w:rFonts w:cstheme="minorHAnsi"/>
                <w:sz w:val="20"/>
                <w:szCs w:val="20"/>
              </w:rPr>
              <w:t xml:space="preserve">szerokość </w:t>
            </w:r>
            <w:r w:rsidR="004E2128">
              <w:rPr>
                <w:rFonts w:cstheme="minorHAnsi"/>
                <w:sz w:val="20"/>
                <w:szCs w:val="20"/>
              </w:rPr>
              <w:t>500</w:t>
            </w:r>
            <w:r w:rsidRPr="00F27C16">
              <w:rPr>
                <w:rFonts w:cstheme="minorHAnsi"/>
                <w:sz w:val="20"/>
                <w:szCs w:val="20"/>
              </w:rPr>
              <w:t xml:space="preserve"> </w:t>
            </w:r>
            <w:r w:rsidRPr="00F27C16" w:rsidR="0992E385">
              <w:rPr>
                <w:rFonts w:cstheme="minorHAnsi"/>
                <w:sz w:val="20"/>
                <w:szCs w:val="20"/>
              </w:rPr>
              <w:t xml:space="preserve">mm, głębokość </w:t>
            </w:r>
            <w:r w:rsidR="004E2128">
              <w:rPr>
                <w:rFonts w:cstheme="minorHAnsi"/>
                <w:sz w:val="20"/>
                <w:szCs w:val="20"/>
              </w:rPr>
              <w:t>220</w:t>
            </w:r>
            <w:r w:rsidRPr="00F27C16" w:rsidR="7F3DBD7A">
              <w:rPr>
                <w:rFonts w:cstheme="minorHAnsi"/>
                <w:sz w:val="20"/>
                <w:szCs w:val="20"/>
              </w:rPr>
              <w:t xml:space="preserve"> mm, wysokość </w:t>
            </w:r>
            <w:r w:rsidR="004E2128">
              <w:rPr>
                <w:rFonts w:cstheme="minorHAnsi"/>
                <w:sz w:val="20"/>
                <w:szCs w:val="20"/>
              </w:rPr>
              <w:t>50</w:t>
            </w:r>
            <w:r w:rsidRPr="00F27C16">
              <w:rPr>
                <w:rFonts w:cstheme="minorHAnsi"/>
                <w:sz w:val="20"/>
                <w:szCs w:val="20"/>
              </w:rPr>
              <w:t xml:space="preserve"> mm</w:t>
            </w:r>
          </w:p>
          <w:p w:rsidRPr="00F27C16" w:rsidR="0030624C" w:rsidP="712A9AF4" w:rsidRDefault="23D7A521" w14:paraId="7F3A428D" w14:textId="6ACC248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 xml:space="preserve">Obsługiwane standardy: IEEE 802.3, IEEE 802.3 u, IEEE 802.3 x, IEEE 802.3 z, IEEE 802.3 ab, IEEE 802.3 ad,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ae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an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 xml:space="preserve">, IEEE 802.3 </w:t>
            </w:r>
            <w:proofErr w:type="spellStart"/>
            <w:r w:rsidRPr="00F27C16">
              <w:rPr>
                <w:rFonts w:cstheme="minorHAnsi"/>
                <w:sz w:val="20"/>
                <w:szCs w:val="20"/>
              </w:rPr>
              <w:t>az</w:t>
            </w:r>
            <w:proofErr w:type="spellEnd"/>
            <w:r w:rsidRPr="00F27C16">
              <w:rPr>
                <w:rFonts w:cstheme="minorHAnsi"/>
                <w:sz w:val="20"/>
                <w:szCs w:val="20"/>
              </w:rPr>
              <w:t>, IEEE 802.1 AB, IEEE 802.1 d, IEEE 802.1 p, IEEE 802.1 s, IEEE 802.1 w, IEEE 802.1 Q, IEEE 802.1 x</w:t>
            </w:r>
          </w:p>
          <w:p w:rsidRPr="00F27C16" w:rsidR="0030624C" w:rsidP="712A9AF4" w:rsidRDefault="089DA484" w14:paraId="20829079" w14:textId="339FA890">
            <w:pPr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Gwarancja</w:t>
            </w:r>
            <w:r w:rsidRPr="00F27C16" w:rsidR="2725C9B1">
              <w:rPr>
                <w:rFonts w:cstheme="minorHAnsi"/>
                <w:sz w:val="20"/>
                <w:szCs w:val="20"/>
              </w:rPr>
              <w:t>:</w:t>
            </w:r>
            <w:r w:rsidRPr="00F27C16" w:rsidR="39C3DD30">
              <w:rPr>
                <w:rFonts w:cstheme="minorHAnsi"/>
                <w:sz w:val="20"/>
                <w:szCs w:val="20"/>
              </w:rPr>
              <w:t xml:space="preserve"> min. 60 miesięcy. </w:t>
            </w:r>
          </w:p>
          <w:p w:rsidRPr="00F27C16" w:rsidR="0030624C" w:rsidP="712A9AF4" w:rsidRDefault="0030624C" w14:paraId="1743865F" w14:textId="78F3A9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F27C16" w:rsidR="00691DC1" w:rsidP="653ABB33" w:rsidRDefault="00CA31B7" w14:paraId="1486A15D" w14:textId="768EAFA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Pr="00F27C16" w:rsidR="00691DC1" w:rsidP="00691DC1" w:rsidRDefault="00691DC1" w14:paraId="3E811165" w14:textId="3838B4E0">
      <w:pPr>
        <w:spacing w:after="120" w:line="240" w:lineRule="auto"/>
        <w:rPr>
          <w:rFonts w:cstheme="minorHAnsi"/>
          <w:sz w:val="20"/>
          <w:szCs w:val="20"/>
        </w:rPr>
      </w:pPr>
    </w:p>
    <w:p w:rsidRPr="00F27C16" w:rsidR="00691DC1" w:rsidP="4E887222" w:rsidRDefault="206FA1B0" w14:paraId="0ACEABB2" w14:textId="69EC4F69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27C16">
        <w:rPr>
          <w:rFonts w:cstheme="minorHAnsi"/>
          <w:b/>
          <w:bCs/>
          <w:sz w:val="24"/>
          <w:szCs w:val="24"/>
        </w:rPr>
        <w:t>Część I</w:t>
      </w:r>
      <w:r w:rsidRPr="00F27C16" w:rsidR="00C34722">
        <w:rPr>
          <w:rFonts w:cstheme="minorHAnsi"/>
          <w:b/>
          <w:bCs/>
          <w:sz w:val="24"/>
          <w:szCs w:val="24"/>
        </w:rPr>
        <w:t>I</w:t>
      </w:r>
      <w:r w:rsidRPr="00F27C16">
        <w:rPr>
          <w:rFonts w:cstheme="minorHAnsi"/>
          <w:b/>
          <w:bCs/>
          <w:sz w:val="24"/>
          <w:szCs w:val="24"/>
        </w:rPr>
        <w:t xml:space="preserve"> - Sprzęt </w:t>
      </w:r>
      <w:r w:rsidRPr="00F27C16" w:rsidR="1EB699B3">
        <w:rPr>
          <w:rFonts w:cstheme="minorHAnsi"/>
          <w:b/>
          <w:bCs/>
          <w:sz w:val="24"/>
          <w:szCs w:val="24"/>
        </w:rPr>
        <w:t>do obliczeń AI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2"/>
        <w:gridCol w:w="8142"/>
        <w:gridCol w:w="709"/>
      </w:tblGrid>
      <w:tr w:rsidRPr="00F27C16" w:rsidR="4E887222" w:rsidTr="54B4DC33" w14:paraId="006A3C36" w14:textId="77777777">
        <w:tc>
          <w:tcPr>
            <w:tcW w:w="642" w:type="dxa"/>
          </w:tcPr>
          <w:p w:rsidRPr="00F27C16" w:rsidR="4E887222" w:rsidP="4E887222" w:rsidRDefault="4E887222" w14:paraId="409D8442" w14:textId="606CCCE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L. p.</w:t>
            </w:r>
          </w:p>
        </w:tc>
        <w:tc>
          <w:tcPr>
            <w:tcW w:w="8142" w:type="dxa"/>
          </w:tcPr>
          <w:p w:rsidRPr="00F27C16" w:rsidR="4E887222" w:rsidP="4E887222" w:rsidRDefault="4E887222" w14:paraId="7FA71C53" w14:textId="1D0FE3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:rsidRPr="00F27C16" w:rsidR="4E887222" w:rsidP="4E887222" w:rsidRDefault="4E887222" w14:paraId="461FAF34" w14:textId="2458E60F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Pr="00F27C16" w:rsidR="4E887222" w:rsidTr="54B4DC33" w14:paraId="36F5EF94" w14:textId="77777777">
        <w:tc>
          <w:tcPr>
            <w:tcW w:w="642" w:type="dxa"/>
          </w:tcPr>
          <w:p w:rsidRPr="00F27C16" w:rsidR="4E887222" w:rsidP="4E887222" w:rsidRDefault="4E887222" w14:paraId="4029FED6" w14:textId="509F0981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42" w:type="dxa"/>
          </w:tcPr>
          <w:p w:rsidRPr="00F27C16" w:rsidR="4E887222" w:rsidP="51B986DC" w:rsidRDefault="4E887222" w14:paraId="3C7179A9" w14:textId="07C848E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27C16">
              <w:rPr>
                <w:rFonts w:cstheme="minorHAnsi"/>
                <w:b/>
                <w:bCs/>
                <w:sz w:val="20"/>
                <w:szCs w:val="20"/>
              </w:rPr>
              <w:t xml:space="preserve">Stacja robocza </w:t>
            </w:r>
            <w:r w:rsidRPr="00F27C16" w:rsidR="59142345">
              <w:rPr>
                <w:rFonts w:cstheme="minorHAnsi"/>
                <w:b/>
                <w:bCs/>
                <w:sz w:val="20"/>
                <w:szCs w:val="20"/>
              </w:rPr>
              <w:t>do obliczeń AI</w:t>
            </w:r>
          </w:p>
          <w:p w:rsidRPr="00F27C16" w:rsidR="4E887222" w:rsidP="4E887222" w:rsidRDefault="492AB27A" w14:paraId="68D10F1F" w14:textId="0C3CEE7D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Charakterystyka produktu: </w:t>
            </w:r>
          </w:p>
          <w:p w:rsidRPr="00F27C16" w:rsidR="4E887222" w:rsidP="002E2ACA" w:rsidRDefault="492AB27A" w14:paraId="7C121109" w14:textId="604169B8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Komputer będzie wykorzystywany do wykonywania skomplikowanych obliczeń w trybie graficznym, obsługi aplikacji CAD 3D, potrzeb aplikacji biurowych, aplikacji edukacyjnych, aplikacji obliczeniowych, dostępu do Internetu oraz poczty elektronicznej, jako lokalna baza danych, stacja programistyczna </w:t>
            </w:r>
          </w:p>
          <w:p w:rsidRPr="00F27C16" w:rsidR="4E887222" w:rsidP="002E2ACA" w:rsidRDefault="492AB27A" w14:paraId="13D88F35" w14:textId="696B3F9B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Procesor – o wysokiej wydajności z taktowaniem minimalnym 3,</w:t>
            </w:r>
            <w:r w:rsidR="004849C8">
              <w:rPr>
                <w:rFonts w:eastAsia="Calibri" w:cstheme="minorHAnsi"/>
                <w:sz w:val="20"/>
                <w:szCs w:val="20"/>
              </w:rPr>
              <w:t>5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GHz i pamięcią podręczną min. 128 MB, klasy x86 posiadający min. 24 fizycznych rdzeni</w:t>
            </w:r>
            <w:r w:rsidR="004849C8">
              <w:rPr>
                <w:rFonts w:eastAsia="Calibri" w:cstheme="minorHAnsi"/>
                <w:sz w:val="20"/>
                <w:szCs w:val="20"/>
              </w:rPr>
              <w:t>. W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teście wydajności Pass Mark Performance Test powinien osiągać wynik co najmniej 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6</w:t>
            </w:r>
            <w:r w:rsidR="004849C8">
              <w:rPr>
                <w:rFonts w:eastAsia="Calibri" w:cstheme="minorHAnsi"/>
                <w:b/>
                <w:bCs/>
                <w:sz w:val="20"/>
                <w:szCs w:val="20"/>
              </w:rPr>
              <w:t>5</w:t>
            </w:r>
            <w:r w:rsidRPr="00F27C16" w:rsidR="667C867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F27C16" w:rsidR="05EF6358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punktów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CPU Mark na dzień otwarcia ofert (wynik dostępny: </w:t>
            </w:r>
            <w:hyperlink r:id="rId17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https://www.cpubenchmark.net</w:t>
              </w:r>
            </w:hyperlink>
            <w:r w:rsidRPr="00F27C16">
              <w:rPr>
                <w:rFonts w:eastAsia="Calibri" w:cstheme="minorHAnsi"/>
                <w:sz w:val="20"/>
                <w:szCs w:val="20"/>
              </w:rPr>
              <w:t xml:space="preserve">   </w:t>
            </w:r>
          </w:p>
          <w:p w:rsidRPr="00F27C16" w:rsidR="4E887222" w:rsidP="002E2ACA" w:rsidRDefault="492AB27A" w14:paraId="4DF0C07E" w14:textId="2312BDA6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Pamięć operacyjna: </w:t>
            </w:r>
            <w:r w:rsidRPr="00F27C16" w:rsidR="4F487A2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Pr="00F27C16">
              <w:rPr>
                <w:rFonts w:eastAsia="Calibri" w:cstheme="minorHAnsi"/>
                <w:sz w:val="20"/>
                <w:szCs w:val="20"/>
              </w:rPr>
              <w:t>128 GB</w:t>
            </w:r>
            <w:r w:rsidR="004849C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z możliwością rozbudowy do min. 512GB </w:t>
            </w:r>
          </w:p>
          <w:p w:rsidRPr="00F27C16" w:rsidR="4E887222" w:rsidP="002E2ACA" w:rsidRDefault="492AB27A" w14:paraId="706F6CB2" w14:textId="6C0ED8F9">
            <w:pPr>
              <w:pStyle w:val="Akapitzlist"/>
              <w:numPr>
                <w:ilvl w:val="0"/>
                <w:numId w:val="30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Chłodzenie procesora:  </w:t>
            </w:r>
          </w:p>
          <w:p w:rsidRPr="00F27C16" w:rsidR="4E887222" w:rsidP="002E2ACA" w:rsidRDefault="492AB27A" w14:paraId="52D9B413" w14:textId="0DBA53E3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 chłodzenia: wodne </w:t>
            </w:r>
          </w:p>
          <w:p w:rsidRPr="00F27C16" w:rsidR="4E887222" w:rsidP="002E2ACA" w:rsidRDefault="492AB27A" w14:paraId="548EB691" w14:textId="63AA9B10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 radiator: aluminiowy </w:t>
            </w:r>
          </w:p>
          <w:p w:rsidRPr="00F27C16" w:rsidR="4E887222" w:rsidP="002E2ACA" w:rsidRDefault="492AB27A" w14:paraId="03AD837E" w14:textId="23B428C7">
            <w:pPr>
              <w:pStyle w:val="Akapitzlist"/>
              <w:numPr>
                <w:ilvl w:val="0"/>
                <w:numId w:val="29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blok wodny: miedziany </w:t>
            </w:r>
          </w:p>
          <w:p w:rsidRPr="00F27C16" w:rsidR="4E887222" w:rsidP="002E2ACA" w:rsidRDefault="492AB27A" w14:paraId="33EACEB6" w14:textId="40EA8AE4">
            <w:pPr>
              <w:pStyle w:val="Akapitzlist"/>
              <w:numPr>
                <w:ilvl w:val="0"/>
                <w:numId w:val="28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Parametry pamięci masowej:  </w:t>
            </w:r>
          </w:p>
          <w:p w:rsidRPr="00F27C16" w:rsidR="4E887222" w:rsidP="002E2ACA" w:rsidRDefault="492AB27A" w14:paraId="551C9BA2" w14:textId="33BE6B17">
            <w:pPr>
              <w:pStyle w:val="Akapitzlist"/>
              <w:numPr>
                <w:ilvl w:val="0"/>
                <w:numId w:val="2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Dysk 1: min. 2 TB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M.2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002E2ACA" w:rsidRDefault="492AB27A" w14:paraId="38AD1219" w14:textId="4FDDAD58">
            <w:pPr>
              <w:pStyle w:val="Akapitzlist"/>
              <w:numPr>
                <w:ilvl w:val="0"/>
                <w:numId w:val="2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Dysk 2: min. 2 TB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NVMe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M.2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PCIe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002E2ACA" w:rsidRDefault="492AB27A" w14:paraId="2CA24D53" w14:textId="6CE61E09">
            <w:pPr>
              <w:pStyle w:val="Akapitzlist"/>
              <w:numPr>
                <w:ilvl w:val="0"/>
                <w:numId w:val="26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Wydajność grafiki:  </w:t>
            </w:r>
          </w:p>
          <w:p w:rsidRPr="00F27C16" w:rsidR="4E887222" w:rsidP="002E2ACA" w:rsidRDefault="492AB27A" w14:paraId="60B41BED" w14:textId="61075B73">
            <w:pPr>
              <w:pStyle w:val="Akapitzlist"/>
              <w:numPr>
                <w:ilvl w:val="0"/>
                <w:numId w:val="25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Profesjonalna karta </w:t>
            </w:r>
            <w:r w:rsidRPr="00F27C16" w:rsidR="376E1C3C">
              <w:rPr>
                <w:rFonts w:eastAsia="Calibri" w:cstheme="minorHAnsi"/>
                <w:sz w:val="20"/>
                <w:szCs w:val="20"/>
              </w:rPr>
              <w:t>graficzna (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nie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gamingowa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) przeznaczona do projektowania 3D i wysokowydajnych obliczeń o następującej charakterystyce: </w:t>
            </w:r>
          </w:p>
          <w:p w:rsidRPr="00F27C16" w:rsidR="4E887222" w:rsidP="002E2ACA" w:rsidRDefault="492AB27A" w14:paraId="41B956B5" w14:textId="3F83FB59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wielkość własnej pamięci – min. 48 GB</w:t>
            </w:r>
          </w:p>
          <w:p w:rsidRPr="00F27C16" w:rsidR="4E887222" w:rsidP="002E2ACA" w:rsidRDefault="492AB27A" w14:paraId="2318C47A" w14:textId="5D42130E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moc obliczeniowa nie mniejsza niż 30</w:t>
            </w:r>
            <w:r w:rsidR="000F14A8">
              <w:rPr>
                <w:rFonts w:eastAsia="Calibri" w:cstheme="minorHAnsi"/>
                <w:sz w:val="20"/>
                <w:szCs w:val="20"/>
              </w:rPr>
              <w:t>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TFLOPS </w:t>
            </w:r>
          </w:p>
          <w:p w:rsidRPr="00F27C16" w:rsidR="4E887222" w:rsidP="002E2ACA" w:rsidRDefault="492AB27A" w14:paraId="38169773" w14:textId="3114C004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liczba rdzeni Tensor – nie mniejsza niż 3</w:t>
            </w:r>
            <w:r w:rsidR="000F14A8">
              <w:rPr>
                <w:rFonts w:eastAsia="Calibri" w:cstheme="minorHAnsi"/>
                <w:sz w:val="20"/>
                <w:szCs w:val="20"/>
              </w:rPr>
              <w:t>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002E2ACA" w:rsidRDefault="492AB27A" w14:paraId="7231742A" w14:textId="274875D0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rodzaj pamięci RAM - GDDR6</w:t>
            </w:r>
          </w:p>
          <w:p w:rsidRPr="00F27C16" w:rsidR="4E887222" w:rsidP="002E2ACA" w:rsidRDefault="492AB27A" w14:paraId="5ED944E0" w14:textId="7D6F07D2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CUDA – minimalna liczba 10</w:t>
            </w:r>
            <w:r w:rsidR="000F14A8">
              <w:rPr>
                <w:rFonts w:eastAsia="Calibri" w:cstheme="minorHAnsi"/>
                <w:sz w:val="20"/>
                <w:szCs w:val="20"/>
              </w:rPr>
              <w:t>000</w:t>
            </w:r>
          </w:p>
          <w:p w:rsidRPr="00F27C16" w:rsidR="4E887222" w:rsidP="002E2ACA" w:rsidRDefault="492AB27A" w14:paraId="61A74CF9" w14:textId="480F98A8">
            <w:pPr>
              <w:pStyle w:val="Akapitzlist"/>
              <w:numPr>
                <w:ilvl w:val="0"/>
                <w:numId w:val="24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obsługiwane standardy: DirectX1</w:t>
            </w:r>
            <w:r w:rsidRPr="00F27C16">
              <w:rPr>
                <w:rFonts w:eastAsia="Calibri" w:cstheme="minorHAnsi"/>
                <w:sz w:val="20"/>
                <w:szCs w:val="20"/>
                <w:lang w:val="ru"/>
              </w:rPr>
              <w:t>2_2</w:t>
            </w:r>
            <w:r w:rsidRPr="00F27C16" w:rsidR="6D469D94">
              <w:rPr>
                <w:rFonts w:eastAsia="Calibri" w:cstheme="minorHAnsi"/>
                <w:sz w:val="20"/>
                <w:szCs w:val="20"/>
                <w:lang w:val="ru"/>
              </w:rPr>
              <w:t xml:space="preserve">,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OpenGL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4.</w:t>
            </w:r>
            <w:r w:rsidRPr="00F27C16">
              <w:rPr>
                <w:rFonts w:eastAsia="Calibri" w:cstheme="minorHAnsi"/>
                <w:sz w:val="20"/>
                <w:szCs w:val="20"/>
                <w:lang w:val="ru"/>
              </w:rPr>
              <w:t>6</w:t>
            </w:r>
            <w:r w:rsidRPr="00F27C16" w:rsidR="4EF9F38B">
              <w:rPr>
                <w:rFonts w:eastAsia="Calibri" w:cstheme="minorHAnsi"/>
                <w:sz w:val="20"/>
                <w:szCs w:val="20"/>
                <w:lang w:val="ru"/>
              </w:rPr>
              <w:t xml:space="preserve">,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Vulkan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492AB27A" w14:paraId="48FB1320" w14:textId="0F43A05E">
            <w:pPr>
              <w:pStyle w:val="Akapitzlist"/>
              <w:numPr>
                <w:ilvl w:val="0"/>
                <w:numId w:val="23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porty – </w:t>
            </w:r>
            <w:r w:rsidR="00632867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0F14A8">
              <w:rPr>
                <w:rFonts w:eastAsia="Calibri" w:cstheme="minorHAnsi"/>
                <w:sz w:val="20"/>
                <w:szCs w:val="20"/>
              </w:rPr>
              <w:t>3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x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DisplayPort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492AB27A" w14:paraId="4C220113" w14:textId="38D71AD0">
            <w:pPr>
              <w:pStyle w:val="Akapitzlist"/>
              <w:numPr>
                <w:ilvl w:val="0"/>
                <w:numId w:val="23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oferowana karta graficzna musi osiągać w teście wydajności: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PerformanceTest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co najmniej wyniki </w:t>
            </w: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="00C86A07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  <w:r w:rsidRPr="00F27C16" w:rsidR="318BB7F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0F14A8">
              <w:rPr>
                <w:rFonts w:eastAsia="Calibri" w:cstheme="minorHAnsi"/>
                <w:b/>
                <w:bCs/>
                <w:sz w:val="20"/>
                <w:szCs w:val="20"/>
              </w:rPr>
              <w:t>0</w:t>
            </w:r>
            <w:r w:rsidRPr="00F27C16" w:rsidR="318BB7F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00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punktów w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PassMark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G3D Mark na dzień otwarcia ofert. Wynik dostępny: </w:t>
            </w:r>
            <w:hyperlink r:id="rId18">
              <w:r w:rsidRPr="00F27C16">
                <w:rPr>
                  <w:rStyle w:val="Hipercze"/>
                  <w:rFonts w:eastAsia="Calibri" w:cstheme="minorHAnsi"/>
                  <w:sz w:val="20"/>
                  <w:szCs w:val="20"/>
                </w:rPr>
                <w:t>http://www.videocardbenchmark.net</w:t>
              </w:r>
            </w:hyperlink>
            <w:r w:rsidRPr="00F27C1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:rsidRPr="00F27C16" w:rsidR="4E887222" w:rsidP="51B986DC" w:rsidRDefault="492AB27A" w14:paraId="59AF9A0C" w14:textId="7691107F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Wyposażenie multimedialne: Karta dźwiękowa zintegrowana z płytą główną, zgodna z High Definition. </w:t>
            </w:r>
          </w:p>
          <w:p w:rsidRPr="00F27C16" w:rsidR="4E887222" w:rsidP="51B986DC" w:rsidRDefault="492AB27A" w14:paraId="7329BD8E" w14:textId="2F5F41FB">
            <w:pPr>
              <w:pStyle w:val="Akapitzlist"/>
              <w:numPr>
                <w:ilvl w:val="0"/>
                <w:numId w:val="22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Obudowa </w:t>
            </w:r>
          </w:p>
          <w:p w:rsidRPr="00F27C16" w:rsidR="4E887222" w:rsidP="51B986DC" w:rsidRDefault="492AB27A" w14:paraId="252A2D8B" w14:textId="355B2B8D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Typu Big Tower</w:t>
            </w:r>
            <w:r w:rsidR="000F14A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F27C16">
              <w:rPr>
                <w:rFonts w:eastAsia="Calibri" w:cstheme="minorHAnsi"/>
                <w:sz w:val="20"/>
                <w:szCs w:val="20"/>
              </w:rPr>
              <w:t>otwieranie obudowy, montaż i demontaż kart rozszerzeń być możliwy beż użycia narządzi, obudowa powinna być wyposażona w min. 8 wentylator</w:t>
            </w:r>
            <w:r w:rsidR="000F14A8">
              <w:rPr>
                <w:rFonts w:eastAsia="Calibri" w:cstheme="minorHAnsi"/>
                <w:sz w:val="20"/>
                <w:szCs w:val="20"/>
              </w:rPr>
              <w:t>ów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oraz wyprowadzone złącza USB 3.1, USB 3.0, wyjście słuchawkowe i mikrofonowe </w:t>
            </w:r>
          </w:p>
          <w:p w:rsidRPr="00F27C16" w:rsidR="4E887222" w:rsidP="51B986DC" w:rsidRDefault="492AB27A" w14:paraId="3F3E9B41" w14:textId="118F996D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 xml:space="preserve">Zasilacz certyfikat 80 PLUS Platinum o mocy minimum 1600W pracujący w sieci 230V 50/60Hz prądu zmiennego i efektywności min. 94%, przy 50% obciążeniu, modularny </w:t>
            </w:r>
          </w:p>
          <w:p w:rsidRPr="00F27C16" w:rsidR="4E887222" w:rsidP="51B986DC" w:rsidRDefault="492AB27A" w14:paraId="0B78DA3C" w14:textId="7BC923E1">
            <w:pPr>
              <w:pStyle w:val="Akapitzlist"/>
              <w:numPr>
                <w:ilvl w:val="0"/>
                <w:numId w:val="21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Wymiary obudowy: </w:t>
            </w:r>
          </w:p>
          <w:p w:rsidRPr="00F27C16" w:rsidR="4E887222" w:rsidP="51B986DC" w:rsidRDefault="492AB27A" w14:paraId="00C06312" w14:textId="774DE741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wysokość maks. </w:t>
            </w:r>
            <w:r w:rsidR="000F14A8">
              <w:rPr>
                <w:rFonts w:eastAsia="Calibri" w:cstheme="minorHAnsi"/>
                <w:sz w:val="20"/>
                <w:szCs w:val="20"/>
              </w:rPr>
              <w:t>700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:rsidRPr="00F27C16" w:rsidR="4E887222" w:rsidP="51B986DC" w:rsidRDefault="492AB27A" w14:paraId="1884460E" w14:textId="3D0B6B26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szerokość maks. 3</w:t>
            </w:r>
            <w:r w:rsidR="000F14A8">
              <w:rPr>
                <w:rFonts w:eastAsia="Calibri" w:cstheme="minorHAnsi"/>
                <w:sz w:val="20"/>
                <w:szCs w:val="20"/>
              </w:rPr>
              <w:t>50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:rsidRPr="00F27C16" w:rsidR="4E887222" w:rsidP="51B986DC" w:rsidRDefault="492AB27A" w14:paraId="711DAC1A" w14:textId="529BEE7C">
            <w:pPr>
              <w:pStyle w:val="Akapitzlist"/>
              <w:numPr>
                <w:ilvl w:val="0"/>
                <w:numId w:val="20"/>
              </w:numPr>
              <w:ind w:left="153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głębokość maks. </w:t>
            </w:r>
            <w:r w:rsidR="000F14A8">
              <w:rPr>
                <w:rFonts w:eastAsia="Calibri" w:cstheme="minorHAnsi"/>
                <w:sz w:val="20"/>
                <w:szCs w:val="20"/>
              </w:rPr>
              <w:t>700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mm </w:t>
            </w:r>
          </w:p>
          <w:p w:rsidRPr="00F27C16" w:rsidR="4E887222" w:rsidP="51B986DC" w:rsidRDefault="492AB27A" w14:paraId="29C60741" w14:textId="487A7B59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FIRMWARE </w:t>
            </w:r>
          </w:p>
          <w:p w:rsidRPr="00F27C16" w:rsidR="4E887222" w:rsidP="51B986DC" w:rsidRDefault="492AB27A" w14:paraId="3D6F3E33" w14:textId="4509E9DF">
            <w:pPr>
              <w:pStyle w:val="Akapitzlist"/>
              <w:numPr>
                <w:ilvl w:val="0"/>
                <w:numId w:val="18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 </w:t>
            </w:r>
          </w:p>
          <w:p w:rsidRPr="00F27C16" w:rsidR="4E887222" w:rsidP="51B986DC" w:rsidRDefault="492AB27A" w14:paraId="65521608" w14:textId="11A4B400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wersji BIOS,  </w:t>
            </w:r>
          </w:p>
          <w:p w:rsidRPr="00F27C16" w:rsidR="4E887222" w:rsidP="51B986DC" w:rsidRDefault="492AB27A" w14:paraId="6FFB5661" w14:textId="27359E64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ilości i sposobu obłożenia slotów pamięciami RAM,  </w:t>
            </w:r>
          </w:p>
          <w:p w:rsidRPr="00F27C16" w:rsidR="4E887222" w:rsidP="51B986DC" w:rsidRDefault="492AB27A" w14:paraId="3B34E767" w14:textId="2C72B628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typie procesora wraz z informacją o ilości rdzeni, wielkości pamięci cache L1, L2 i L3, pojemności zainstalowanego dysku twardego </w:t>
            </w:r>
          </w:p>
          <w:p w:rsidRPr="00F27C16" w:rsidR="4E887222" w:rsidP="51B986DC" w:rsidRDefault="492AB27A" w14:paraId="66D09670" w14:textId="73084A51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rodzajach napędów optycznych </w:t>
            </w:r>
          </w:p>
          <w:p w:rsidRPr="00F27C16" w:rsidR="4E887222" w:rsidP="51B986DC" w:rsidRDefault="492AB27A" w14:paraId="69582E44" w14:textId="6DC4B5EA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MAC adresie zintegrowanej karty sieciowej </w:t>
            </w:r>
          </w:p>
          <w:p w:rsidRPr="00F27C16" w:rsidR="4E887222" w:rsidP="51B986DC" w:rsidRDefault="492AB27A" w14:paraId="795278C7" w14:textId="6A08AEF7">
            <w:pPr>
              <w:pStyle w:val="Akapitzlist"/>
              <w:numPr>
                <w:ilvl w:val="0"/>
                <w:numId w:val="17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kontrolerze audio </w:t>
            </w:r>
          </w:p>
          <w:p w:rsidRPr="00F27C16" w:rsidR="4E887222" w:rsidP="51B986DC" w:rsidRDefault="492AB27A" w14:paraId="0C95B72C" w14:textId="71781B4D">
            <w:pPr>
              <w:pStyle w:val="Akapitzlist"/>
              <w:numPr>
                <w:ilvl w:val="0"/>
                <w:numId w:val="16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Funkcja blokowania wejścia do BIOS oraz blokowania startu systemu operacyjnego, </w:t>
            </w:r>
          </w:p>
          <w:p w:rsidRPr="00F27C16" w:rsidR="4E887222" w:rsidP="51B986DC" w:rsidRDefault="492AB27A" w14:paraId="56FBB9E0" w14:textId="4EBD384F">
            <w:pPr>
              <w:pStyle w:val="Akapitzlist"/>
              <w:numPr>
                <w:ilvl w:val="0"/>
                <w:numId w:val="16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Możliwość włączenia/wyłączenia zintegrowanej karty dźwiękowej, karty sieciowej, modułu TPM, portu równoległego, portu szeregowego z poziomu BIOS, bez uruchamiania systemu operacyjnego z dysku twardego komputera lub innych, podłączonych do niego, urządzeń zewnętrznych. </w:t>
            </w:r>
          </w:p>
          <w:p w:rsidRPr="00F27C16" w:rsidR="4E887222" w:rsidP="51B986DC" w:rsidRDefault="492AB27A" w14:paraId="0B00D381" w14:textId="3DA89100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Płyta główna  </w:t>
            </w:r>
          </w:p>
          <w:p w:rsidRPr="00F27C16" w:rsidR="4E887222" w:rsidP="51B986DC" w:rsidRDefault="492AB27A" w14:paraId="6EF0E9E7" w14:textId="21B24E6D">
            <w:pPr>
              <w:pStyle w:val="Akapitzlist"/>
              <w:numPr>
                <w:ilvl w:val="0"/>
                <w:numId w:val="14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porty: </w:t>
            </w:r>
          </w:p>
          <w:p w:rsidRPr="00F27C16" w:rsidR="4E887222" w:rsidP="51B986DC" w:rsidRDefault="492AB27A" w14:paraId="4C984BC4" w14:textId="40C10A57">
            <w:pPr>
              <w:pStyle w:val="Akapitzlist"/>
              <w:numPr>
                <w:ilvl w:val="0"/>
                <w:numId w:val="13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Panel przedni: </w:t>
            </w:r>
          </w:p>
          <w:p w:rsidRPr="00F27C16" w:rsidR="4E887222" w:rsidP="51B986DC" w:rsidRDefault="492AB27A" w14:paraId="183418E3" w14:textId="56C4C345">
            <w:pPr>
              <w:pStyle w:val="Akapitzlist"/>
              <w:numPr>
                <w:ilvl w:val="0"/>
                <w:numId w:val="12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2x USB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A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6F0962FB" w14:paraId="713A3237" w14:textId="17AECF3B">
            <w:pPr>
              <w:pStyle w:val="Akapitzlist"/>
              <w:numPr>
                <w:ilvl w:val="0"/>
                <w:numId w:val="12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Pr="00F27C16" w:rsidR="78665E4E">
              <w:rPr>
                <w:rFonts w:eastAsia="Calibri" w:cstheme="minorHAnsi"/>
                <w:sz w:val="20"/>
                <w:szCs w:val="20"/>
              </w:rPr>
              <w:t>1x audio (</w:t>
            </w:r>
            <w:proofErr w:type="spellStart"/>
            <w:r w:rsidRPr="00F27C16" w:rsidR="78665E4E">
              <w:rPr>
                <w:rFonts w:eastAsia="Calibri" w:cstheme="minorHAnsi"/>
                <w:sz w:val="20"/>
                <w:szCs w:val="20"/>
              </w:rPr>
              <w:t>combo</w:t>
            </w:r>
            <w:proofErr w:type="spellEnd"/>
            <w:r w:rsidRPr="00F27C16" w:rsidR="78665E4E">
              <w:rPr>
                <w:rFonts w:eastAsia="Calibri" w:cstheme="minorHAnsi"/>
                <w:sz w:val="20"/>
                <w:szCs w:val="20"/>
              </w:rPr>
              <w:t xml:space="preserve">) </w:t>
            </w:r>
          </w:p>
          <w:p w:rsidRPr="00F27C16" w:rsidR="4E887222" w:rsidP="51B986DC" w:rsidRDefault="492AB27A" w14:paraId="7B82E886" w14:textId="67A504C6">
            <w:pPr>
              <w:pStyle w:val="Akapitzlist"/>
              <w:numPr>
                <w:ilvl w:val="0"/>
                <w:numId w:val="11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Panel tylny: </w:t>
            </w:r>
          </w:p>
          <w:p w:rsidRPr="00F27C16" w:rsidR="4E887222" w:rsidP="51B986DC" w:rsidRDefault="492AB27A" w14:paraId="4FB006CF" w14:textId="2DCB233D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x USB</w:t>
            </w:r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A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492AB27A" w14:paraId="2527EC2F" w14:textId="138FCFEC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min. 2x USB</w:t>
            </w:r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>Typ</w:t>
            </w:r>
            <w:proofErr w:type="spellEnd"/>
            <w:r w:rsidR="00FD741F">
              <w:rPr>
                <w:rFonts w:eastAsia="Calibri" w:cstheme="minorHAnsi"/>
                <w:sz w:val="20"/>
                <w:szCs w:val="20"/>
                <w:lang w:val="en-US"/>
              </w:rPr>
              <w:t xml:space="preserve"> C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4E5BD594" w14:paraId="1DC23EAF" w14:textId="6ACEF4FF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Pr="00F27C16" w:rsidR="78665E4E">
              <w:rPr>
                <w:rFonts w:eastAsia="Calibri" w:cstheme="minorHAnsi"/>
                <w:sz w:val="20"/>
                <w:szCs w:val="20"/>
              </w:rPr>
              <w:t xml:space="preserve">2x RJ-45 10Gb Ethernet </w:t>
            </w:r>
          </w:p>
          <w:p w:rsidRPr="00F27C16" w:rsidR="4E887222" w:rsidP="51B986DC" w:rsidRDefault="00BA6CAA" w14:paraId="62DAEB59" w14:textId="694C9422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>ransmisja danych:</w:t>
            </w:r>
            <w:r w:rsidR="00FD741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 xml:space="preserve">Wi-Fi 6 </w:t>
            </w:r>
          </w:p>
          <w:p w:rsidRPr="00F27C16" w:rsidR="4E887222" w:rsidP="51B986DC" w:rsidRDefault="00BA6CAA" w14:paraId="0C02A2D0" w14:textId="7C4A5D8D">
            <w:pPr>
              <w:pStyle w:val="Akapitzlist"/>
              <w:numPr>
                <w:ilvl w:val="0"/>
                <w:numId w:val="10"/>
              </w:numPr>
              <w:ind w:left="189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>udio</w:t>
            </w:r>
          </w:p>
          <w:p w:rsidRPr="00F27C16" w:rsidR="4E887222" w:rsidP="51B986DC" w:rsidRDefault="492AB27A" w14:paraId="53670463" w14:textId="5AC027E0">
            <w:pPr>
              <w:pStyle w:val="Akapitzlist"/>
              <w:numPr>
                <w:ilvl w:val="0"/>
                <w:numId w:val="9"/>
              </w:numPr>
              <w:ind w:left="12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Wbudowane złącza: </w:t>
            </w:r>
          </w:p>
          <w:p w:rsidRPr="00F27C16" w:rsidR="4E887222" w:rsidP="51B986DC" w:rsidRDefault="492AB27A" w14:paraId="1A43D298" w14:textId="7FFA4EA8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  <w:r w:rsidRPr="00F27C16">
              <w:rPr>
                <w:rFonts w:eastAsia="Calibri" w:cstheme="minorHAnsi"/>
                <w:sz w:val="20"/>
                <w:szCs w:val="20"/>
                <w:lang w:val="en-US"/>
              </w:rPr>
              <w:t>x PCI-Express 16x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F27C16" w:rsidR="4E887222" w:rsidP="51B986DC" w:rsidRDefault="00A5087B" w14:paraId="17EDF46D" w14:textId="40A883FC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 xml:space="preserve">8x DIMM z obsługą min. 2048 GB </w:t>
            </w:r>
          </w:p>
          <w:p w:rsidRPr="00F27C16" w:rsidR="4E887222" w:rsidP="51B986DC" w:rsidRDefault="492AB27A" w14:paraId="54477188" w14:textId="678DE5C2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BA6CAA">
              <w:rPr>
                <w:rFonts w:eastAsia="Calibri" w:cstheme="minorHAnsi"/>
                <w:sz w:val="20"/>
                <w:szCs w:val="20"/>
              </w:rPr>
              <w:t>4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x SATA 3.0 </w:t>
            </w:r>
          </w:p>
          <w:p w:rsidR="4E887222" w:rsidP="51B986DC" w:rsidRDefault="00A5087B" w14:paraId="03FC4922" w14:textId="7661D2C3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</w:t>
            </w:r>
            <w:r w:rsidR="0066751C">
              <w:rPr>
                <w:rFonts w:eastAsia="Calibri" w:cstheme="minorHAnsi"/>
                <w:sz w:val="20"/>
                <w:szCs w:val="20"/>
              </w:rPr>
              <w:t xml:space="preserve">3x 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 xml:space="preserve">M.2 slot </w:t>
            </w:r>
          </w:p>
          <w:p w:rsidRPr="00F27C16" w:rsidR="0066751C" w:rsidP="51B986DC" w:rsidRDefault="0066751C" w14:paraId="21DF6D17" w14:textId="35B699F9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min. 2x U.2 port </w:t>
            </w:r>
          </w:p>
          <w:p w:rsidRPr="00F27C16" w:rsidR="4E887222" w:rsidP="51B986DC" w:rsidRDefault="00BA6CAA" w14:paraId="70ECE071" w14:textId="21C95094">
            <w:pPr>
              <w:pStyle w:val="Akapitzlist"/>
              <w:numPr>
                <w:ilvl w:val="0"/>
                <w:numId w:val="8"/>
              </w:numPr>
              <w:ind w:left="162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Pr="00F27C16" w:rsidR="492AB27A">
              <w:rPr>
                <w:rFonts w:eastAsia="Calibri" w:cstheme="minorHAnsi"/>
                <w:sz w:val="20"/>
                <w:szCs w:val="20"/>
              </w:rPr>
              <w:t xml:space="preserve">bsługa </w:t>
            </w:r>
            <w:proofErr w:type="spellStart"/>
            <w:r w:rsidRPr="00F27C16" w:rsidR="492AB27A">
              <w:rPr>
                <w:rFonts w:eastAsia="Calibri" w:cstheme="minorHAnsi"/>
                <w:sz w:val="20"/>
                <w:szCs w:val="20"/>
              </w:rPr>
              <w:t>Raid</w:t>
            </w:r>
            <w:proofErr w:type="spellEnd"/>
            <w:r w:rsidRPr="00F27C16" w:rsidR="492AB27A">
              <w:rPr>
                <w:rFonts w:eastAsia="Calibri" w:cstheme="minorHAnsi"/>
                <w:sz w:val="20"/>
                <w:szCs w:val="20"/>
              </w:rPr>
              <w:t xml:space="preserve"> (0,1 ,10) </w:t>
            </w:r>
          </w:p>
          <w:p w:rsidRPr="00F27C16" w:rsidR="4E887222" w:rsidP="51B986DC" w:rsidRDefault="492AB27A" w14:paraId="035473F2" w14:textId="7A55E560">
            <w:pPr>
              <w:pStyle w:val="Akapitzlist"/>
              <w:numPr>
                <w:ilvl w:val="0"/>
                <w:numId w:val="7"/>
              </w:numPr>
              <w:ind w:left="117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Układ TPM 2.0 </w:t>
            </w:r>
          </w:p>
          <w:p w:rsidRPr="00F27C16" w:rsidR="4E887222" w:rsidP="51B986DC" w:rsidRDefault="492AB27A" w14:paraId="588ADC6E" w14:textId="1C62F994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Gwarancja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27C16" w:rsidR="07C15E92">
              <w:rPr>
                <w:rFonts w:eastAsia="Calibri" w:cstheme="minorHAnsi"/>
                <w:sz w:val="20"/>
                <w:szCs w:val="20"/>
              </w:rPr>
              <w:t>-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minimum 24 miesiące</w:t>
            </w:r>
          </w:p>
          <w:p w:rsidRPr="00F27C16" w:rsidR="4E887222" w:rsidP="51B986DC" w:rsidRDefault="4E887222" w14:paraId="538B1FF4" w14:textId="52F0071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Pr="00F27C16" w:rsidR="7B18FEF3" w:rsidP="4E887222" w:rsidRDefault="7B18FEF3" w14:paraId="38366A5E" w14:textId="65C3866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691DC1" w:rsidP="4E887222" w:rsidRDefault="00691DC1" w14:paraId="6B1937E9" w14:textId="5CFDB964">
      <w:pPr>
        <w:spacing w:after="120" w:line="240" w:lineRule="auto"/>
        <w:rPr>
          <w:rFonts w:cstheme="minorHAnsi"/>
          <w:sz w:val="20"/>
          <w:szCs w:val="20"/>
        </w:rPr>
      </w:pPr>
    </w:p>
    <w:p w:rsidRPr="00F27C16" w:rsidR="00F27C16" w:rsidP="4E887222" w:rsidRDefault="00F27C16" w14:paraId="32396A09" w14:textId="77777777">
      <w:pPr>
        <w:spacing w:after="120" w:line="240" w:lineRule="auto"/>
        <w:rPr>
          <w:rFonts w:cstheme="minorHAnsi"/>
          <w:sz w:val="20"/>
          <w:szCs w:val="20"/>
        </w:rPr>
      </w:pPr>
    </w:p>
    <w:p w:rsidRPr="00F27C16" w:rsidR="021B2535" w:rsidP="00191029" w:rsidRDefault="021B2535" w14:paraId="0F08D6B5" w14:textId="3AD04918">
      <w:pPr>
        <w:spacing w:after="0" w:line="48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F27C16">
        <w:rPr>
          <w:rFonts w:eastAsia="Calibri" w:cstheme="minorHAnsi"/>
          <w:b/>
          <w:bCs/>
          <w:sz w:val="24"/>
          <w:szCs w:val="24"/>
        </w:rPr>
        <w:t>Część III - Sprzęt serwerowy</w:t>
      </w:r>
    </w:p>
    <w:tbl>
      <w:tblPr>
        <w:tblW w:w="9443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8074"/>
        <w:gridCol w:w="709"/>
      </w:tblGrid>
      <w:tr w:rsidRPr="00F27C16" w:rsidR="4E887222" w:rsidTr="28801FC0" w14:paraId="1442703B" w14:textId="77777777">
        <w:trPr>
          <w:trHeight w:val="396"/>
        </w:trPr>
        <w:tc>
          <w:tcPr>
            <w:tcW w:w="660" w:type="dxa"/>
            <w:vAlign w:val="center"/>
          </w:tcPr>
          <w:p w:rsidRPr="00F27C16" w:rsidR="4E887222" w:rsidP="4E887222" w:rsidRDefault="4E887222" w14:paraId="21A974FD" w14:textId="23ED202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L. p.</w:t>
            </w:r>
          </w:p>
        </w:tc>
        <w:tc>
          <w:tcPr>
            <w:tcW w:w="8074" w:type="dxa"/>
            <w:vAlign w:val="center"/>
          </w:tcPr>
          <w:p w:rsidRPr="00F27C16" w:rsidR="4E887222" w:rsidP="00191029" w:rsidRDefault="00191029" w14:paraId="739D8ABC" w14:textId="60CDF3BE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</w:tcPr>
          <w:p w:rsidRPr="00F27C16" w:rsidR="4E887222" w:rsidP="4E887222" w:rsidRDefault="4E887222" w14:paraId="403E8A0F" w14:textId="579B758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Ilość</w:t>
            </w:r>
          </w:p>
        </w:tc>
      </w:tr>
      <w:tr w:rsidRPr="00F27C16" w:rsidR="4E887222" w:rsidTr="28801FC0" w14:paraId="7805F696" w14:textId="77777777">
        <w:trPr>
          <w:trHeight w:val="705"/>
        </w:trPr>
        <w:tc>
          <w:tcPr>
            <w:tcW w:w="660" w:type="dxa"/>
          </w:tcPr>
          <w:p w:rsidRPr="00F27C16" w:rsidR="4E887222" w:rsidP="4E887222" w:rsidRDefault="4E887222" w14:paraId="1703B1C8" w14:textId="42D662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8074" w:type="dxa"/>
          </w:tcPr>
          <w:p w:rsidRPr="00F27C16" w:rsidR="4E887222" w:rsidP="4E887222" w:rsidRDefault="4E887222" w14:paraId="76527F87" w14:textId="3EC289D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Eternus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DX200 S5</w:t>
            </w:r>
          </w:p>
          <w:p w:rsidRPr="00F27C16" w:rsidR="4E887222" w:rsidP="00D200DC" w:rsidRDefault="4E887222" w14:paraId="498034C5" w14:textId="0B45373E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Wymagane minimalne parametry techniczne:</w:t>
            </w:r>
          </w:p>
          <w:p w:rsidRPr="00F27C16" w:rsidR="4E887222" w:rsidP="4E887222" w:rsidRDefault="4E887222" w14:paraId="680A1C76" w14:textId="1826A5D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 xml:space="preserve">Dedykowana półka dyskowa kompatybilna z posiadaną przez Zamawiającego macierzą Fujitsu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Eternus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DX200S5 (model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name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: ET205SAF) o numerze seryjnym </w:t>
            </w:r>
            <w:r w:rsidRPr="00F27C16">
              <w:rPr>
                <w:rFonts w:eastAsia="Calibri" w:cstheme="minorHAnsi"/>
                <w:color w:val="000000" w:themeColor="text1"/>
                <w:sz w:val="20"/>
                <w:szCs w:val="20"/>
              </w:rPr>
              <w:t>4602029371.</w:t>
            </w:r>
          </w:p>
          <w:p w:rsidRPr="00F27C16" w:rsidR="4E887222" w:rsidP="00D200DC" w:rsidRDefault="4E887222" w14:paraId="4926A4BA" w14:textId="3B92120A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 xml:space="preserve"> Elementy umożliwiające montaż w szafie RACK:</w:t>
            </w:r>
          </w:p>
          <w:p w:rsidRPr="00F27C16" w:rsidR="4E887222" w:rsidP="002E2ACA" w:rsidRDefault="4E887222" w14:paraId="452AB1E8" w14:textId="187ABC2C">
            <w:pPr>
              <w:pStyle w:val="Akapitzlist"/>
              <w:numPr>
                <w:ilvl w:val="1"/>
                <w:numId w:val="34"/>
              </w:numPr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maksymalna zajętość w szafie RACK 2U</w:t>
            </w:r>
          </w:p>
          <w:p w:rsidRPr="00F27C16" w:rsidR="4E887222" w:rsidP="002E2ACA" w:rsidRDefault="4E887222" w14:paraId="5BC84244" w14:textId="07345AF3">
            <w:pPr>
              <w:pStyle w:val="Akapitzlist"/>
              <w:numPr>
                <w:ilvl w:val="1"/>
                <w:numId w:val="34"/>
              </w:numPr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elementy umożliwiające redundantne podłączenie do posiadanej macierzy</w:t>
            </w:r>
          </w:p>
          <w:p w:rsidRPr="00F27C16" w:rsidR="4E887222" w:rsidP="002E2ACA" w:rsidRDefault="4E887222" w14:paraId="3C896552" w14:textId="2BFC9F04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24 dyski SSD o pojemności min. 1,92 TB</w:t>
            </w:r>
            <w:r w:rsidRPr="00F27C16">
              <w:rPr>
                <w:rFonts w:eastAsia="Calibri" w:cstheme="minorHAnsi"/>
                <w:sz w:val="20"/>
                <w:szCs w:val="20"/>
              </w:rPr>
              <w:t xml:space="preserve"> dedykowane i certyfikowane przez producenta półki dysków</w:t>
            </w:r>
          </w:p>
          <w:p w:rsidRPr="00C5737C" w:rsidR="4E887222" w:rsidP="002E2ACA" w:rsidRDefault="4E887222" w14:paraId="24849706" w14:textId="7E3C39CD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>60 miesięcy gwarancji producenta macierzy w trybie on-</w:t>
            </w:r>
            <w:proofErr w:type="spellStart"/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>site</w:t>
            </w:r>
            <w:proofErr w:type="spellEnd"/>
            <w:r w:rsidRPr="00C5737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z gwarantowaną skuteczną naprawą do końca następnego dnia od zgłoszenia</w:t>
            </w:r>
          </w:p>
          <w:p w:rsidRPr="00F27C16" w:rsidR="4E887222" w:rsidP="002E2ACA" w:rsidRDefault="4E887222" w14:paraId="28B67F49" w14:textId="3DE4369F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:rsidRPr="00F27C16" w:rsidR="4E887222" w:rsidP="002E2ACA" w:rsidRDefault="4E887222" w14:paraId="4299A697" w14:textId="7B7A4B11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Możliwość odpłatnego wydłużenia gwarancji producenta do 7 lat w trybie on-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site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z gwarantowanym skutecznym zakończeniem naprawy serwera najpóźniej w następnym dniu roboczym od zgłoszenia usterki</w:t>
            </w:r>
          </w:p>
          <w:p w:rsidRPr="00F27C16" w:rsidR="4E887222" w:rsidP="002E2ACA" w:rsidRDefault="4E887222" w14:paraId="61238FCF" w14:textId="5D81F97B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Urządzenie musi pochodzić z oficjalnego kanału sprzedaży producenta w UE</w:t>
            </w:r>
          </w:p>
          <w:p w:rsidRPr="00F27C16" w:rsidR="4E887222" w:rsidP="4E887222" w:rsidRDefault="4E887222" w14:paraId="6B833EA1" w14:textId="57BA26A5">
            <w:pPr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Nie dopuszcza się użycia macierzy odnawianych, demonstracyjnych lub powystawowych; urządzenie musi być wyprodukowane nie wcześniej niż 6 miesięcy przed dostawą</w:t>
            </w:r>
          </w:p>
        </w:tc>
        <w:tc>
          <w:tcPr>
            <w:tcW w:w="709" w:type="dxa"/>
          </w:tcPr>
          <w:p w:rsidRPr="00F27C16" w:rsidR="4E887222" w:rsidP="4E887222" w:rsidRDefault="4E887222" w14:paraId="0F3F9DB7" w14:textId="1FE1409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lastRenderedPageBreak/>
              <w:t>2</w:t>
            </w:r>
          </w:p>
        </w:tc>
      </w:tr>
      <w:tr w:rsidRPr="00F27C16" w:rsidR="4E887222" w:rsidTr="28801FC0" w14:paraId="7DB8282A" w14:textId="77777777">
        <w:trPr>
          <w:trHeight w:val="705"/>
        </w:trPr>
        <w:tc>
          <w:tcPr>
            <w:tcW w:w="660" w:type="dxa"/>
          </w:tcPr>
          <w:p w:rsidRPr="00F27C16" w:rsidR="4E887222" w:rsidP="4E887222" w:rsidRDefault="4E887222" w14:paraId="5F4A34B3" w14:textId="753F39F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8074" w:type="dxa"/>
          </w:tcPr>
          <w:p w:rsidRPr="00F27C16" w:rsidR="6D21108F" w:rsidP="28801FC0" w:rsidRDefault="6D21108F" w14:paraId="1CD9D685" w14:textId="2A9E1DA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Rozbudowa o dodatkowe porty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switcha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G610</w:t>
            </w:r>
          </w:p>
          <w:p w:rsidRPr="00F27C16" w:rsidR="4E887222" w:rsidP="00D200DC" w:rsidRDefault="4E887222" w14:paraId="4D96F65B" w14:textId="04B47F8C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Wymagane minimalne parametry techniczne:</w:t>
            </w:r>
          </w:p>
          <w:p w:rsidRPr="00F27C16" w:rsidR="4E887222" w:rsidP="002E2ACA" w:rsidRDefault="4E887222" w14:paraId="5FEF8991" w14:textId="5C6C6C4B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Dedykowana licencja dla aktywacji 32 portów (2 switche po 16 portów)</w:t>
            </w:r>
          </w:p>
          <w:p w:rsidRPr="00F27C16" w:rsidR="4E887222" w:rsidP="002E2ACA" w:rsidRDefault="4E887222" w14:paraId="3FEC1C4C" w14:textId="7E0649E5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Wkładki SFP+ o standardzie transferu 32Gb/s – dla 32 portów dedykowane dla posiadanego przez Zamawiającego przełączników FC:</w:t>
            </w:r>
          </w:p>
          <w:p w:rsidRPr="00F27C16" w:rsidR="4E887222" w:rsidP="002E2ACA" w:rsidRDefault="4E887222" w14:paraId="169EE75B" w14:textId="071F6DF3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G610 (Part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Num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>: BROCAD0000G61) o numerze seryjnym EZL1906R0AR</w:t>
            </w:r>
          </w:p>
          <w:p w:rsidRPr="00F27C16" w:rsidR="4E887222" w:rsidP="002E2ACA" w:rsidRDefault="4E887222" w14:paraId="6BAD67A8" w14:textId="7F66A635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Brocade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G610 (Part </w:t>
            </w: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Num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>: BROCAD0000G61) o numerze seryjnym EZL1906R0AS</w:t>
            </w:r>
          </w:p>
          <w:p w:rsidRPr="00F27C16" w:rsidR="4E887222" w:rsidP="002E2ACA" w:rsidRDefault="4E887222" w14:paraId="094DE677" w14:textId="42A9911D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Urządzenie musi pochodzić z oficjalnego kanału sprzedaży producenta w UE</w:t>
            </w:r>
          </w:p>
          <w:p w:rsidRPr="00F27C16" w:rsidR="4E887222" w:rsidP="002E2ACA" w:rsidRDefault="4E887222" w14:paraId="53DA1CD1" w14:textId="4596C453">
            <w:pPr>
              <w:pStyle w:val="Akapitzlist"/>
              <w:numPr>
                <w:ilvl w:val="0"/>
                <w:numId w:val="33"/>
              </w:numPr>
              <w:spacing w:line="254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F27C16">
              <w:rPr>
                <w:rFonts w:eastAsia="Calibri" w:cstheme="minorHAnsi"/>
                <w:sz w:val="20"/>
                <w:szCs w:val="20"/>
              </w:rPr>
              <w:t>Patchcordy</w:t>
            </w:r>
            <w:proofErr w:type="spellEnd"/>
            <w:r w:rsidRPr="00F27C16">
              <w:rPr>
                <w:rFonts w:eastAsia="Calibri" w:cstheme="minorHAnsi"/>
                <w:sz w:val="20"/>
                <w:szCs w:val="20"/>
              </w:rPr>
              <w:t xml:space="preserve"> światłowodowe LC-LC MM 50/125 3m. – 32 sztuki</w:t>
            </w:r>
          </w:p>
          <w:p w:rsidRPr="00F27C16" w:rsidR="4E887222" w:rsidP="4E887222" w:rsidRDefault="4E887222" w14:paraId="6D6493FC" w14:textId="7C56D4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b/>
                <w:bCs/>
                <w:sz w:val="20"/>
                <w:szCs w:val="20"/>
              </w:rPr>
              <w:t>Nie dopuszcza się użycia elementów odnawianych, demonstracyjnych lub powystawowych.</w:t>
            </w:r>
          </w:p>
        </w:tc>
        <w:tc>
          <w:tcPr>
            <w:tcW w:w="709" w:type="dxa"/>
          </w:tcPr>
          <w:p w:rsidRPr="00F27C16" w:rsidR="4E887222" w:rsidP="4E887222" w:rsidRDefault="4E887222" w14:paraId="1C832548" w14:textId="5904D4C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7C16">
              <w:rPr>
                <w:rFonts w:eastAsia="Calibri" w:cstheme="minorHAnsi"/>
                <w:sz w:val="20"/>
                <w:szCs w:val="20"/>
              </w:rPr>
              <w:t>1</w:t>
            </w:r>
          </w:p>
        </w:tc>
      </w:tr>
    </w:tbl>
    <w:p w:rsidRPr="00F27C16" w:rsidR="021B2535" w:rsidP="4E887222" w:rsidRDefault="021B2535" w14:paraId="1807DAC8" w14:textId="0D707F20">
      <w:pPr>
        <w:spacing w:line="480" w:lineRule="auto"/>
        <w:jc w:val="both"/>
        <w:rPr>
          <w:rFonts w:cstheme="minorHAnsi"/>
          <w:sz w:val="20"/>
          <w:szCs w:val="20"/>
        </w:rPr>
      </w:pPr>
      <w:r w:rsidRPr="00F27C16">
        <w:rPr>
          <w:rFonts w:eastAsia="Calibri" w:cstheme="minorHAnsi"/>
          <w:b/>
          <w:bCs/>
          <w:sz w:val="20"/>
          <w:szCs w:val="20"/>
        </w:rPr>
        <w:t xml:space="preserve"> </w:t>
      </w:r>
    </w:p>
    <w:p w:rsidRPr="00F27C16" w:rsidR="4E887222" w:rsidP="4E887222" w:rsidRDefault="4E887222" w14:paraId="23E2E649" w14:textId="2B9982E4">
      <w:pPr>
        <w:spacing w:line="48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Pr="00F27C16" w:rsidR="4E887222" w:rsidP="4E887222" w:rsidRDefault="4E887222" w14:paraId="52245AC5" w14:textId="15C2C340">
      <w:pPr>
        <w:spacing w:after="120" w:line="240" w:lineRule="auto"/>
        <w:rPr>
          <w:rFonts w:cstheme="minorHAnsi"/>
          <w:sz w:val="20"/>
          <w:szCs w:val="20"/>
        </w:rPr>
      </w:pPr>
    </w:p>
    <w:sectPr w:rsidRPr="00F27C16" w:rsidR="4E8872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8EE" w:rsidP="002C6C33" w:rsidRDefault="001428EE" w14:paraId="60CDB2A5" w14:textId="77777777">
      <w:pPr>
        <w:spacing w:after="0" w:line="240" w:lineRule="auto"/>
      </w:pPr>
      <w:r>
        <w:separator/>
      </w:r>
    </w:p>
  </w:endnote>
  <w:endnote w:type="continuationSeparator" w:id="0">
    <w:p w:rsidR="001428EE" w:rsidP="002C6C33" w:rsidRDefault="001428EE" w14:paraId="3C95B9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3" w:rsidRDefault="002C6C33" w14:paraId="168FD2F2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3" w:rsidRDefault="002C6C33" w14:paraId="53B928AC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3" w:rsidRDefault="002C6C33" w14:paraId="4932AE8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8EE" w:rsidP="002C6C33" w:rsidRDefault="001428EE" w14:paraId="78C1A7E7" w14:textId="77777777">
      <w:pPr>
        <w:spacing w:after="0" w:line="240" w:lineRule="auto"/>
      </w:pPr>
      <w:r>
        <w:separator/>
      </w:r>
    </w:p>
  </w:footnote>
  <w:footnote w:type="continuationSeparator" w:id="0">
    <w:p w:rsidR="001428EE" w:rsidP="002C6C33" w:rsidRDefault="001428EE" w14:paraId="6B5D3C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3" w:rsidRDefault="002C6C33" w14:paraId="32793119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5C66" w:rsidR="002C6C33" w:rsidP="002C6C33" w:rsidRDefault="002C6C33" w14:paraId="1C5BFA44" w14:textId="77777777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FE7F15">
      <w:rPr>
        <w:rFonts w:ascii="Verdana" w:hAnsi="Verdana" w:cs="Calibri"/>
        <w:i/>
        <w:iCs/>
        <w:sz w:val="20"/>
        <w:szCs w:val="20"/>
      </w:rPr>
      <w:t>PRZ/00052/2022 „Dostawa sprzętu IT”</w:t>
    </w:r>
  </w:p>
  <w:p w:rsidR="002C6C33" w:rsidP="002C6C33" w:rsidRDefault="002C6C33" w14:paraId="0D1C62F1" w14:textId="26ECE0D2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C33" w:rsidRDefault="002C6C33" w14:paraId="7B1A4633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2F55"/>
    <w:multiLevelType w:val="hybridMultilevel"/>
    <w:tmpl w:val="F9C0EBC8"/>
    <w:lvl w:ilvl="0" w:tplc="17D83068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96F82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71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A8D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C2A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F28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2EC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28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69A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2AA51"/>
    <w:multiLevelType w:val="hybridMultilevel"/>
    <w:tmpl w:val="24A08828"/>
    <w:lvl w:ilvl="0" w:tplc="C62C190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E9E2C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2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EA7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2D1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8CC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6EB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EC8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FE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CE8C4A"/>
    <w:multiLevelType w:val="hybridMultilevel"/>
    <w:tmpl w:val="F1722F72"/>
    <w:lvl w:ilvl="0" w:tplc="8E780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A41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F82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BA4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749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B86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346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C5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66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D636D2"/>
    <w:multiLevelType w:val="hybridMultilevel"/>
    <w:tmpl w:val="ACBE98B4"/>
    <w:lvl w:ilvl="0" w:tplc="9FF868C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FDE2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984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E40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967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B8B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A40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FA9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ACCEC2"/>
    <w:multiLevelType w:val="hybridMultilevel"/>
    <w:tmpl w:val="8830F9DC"/>
    <w:lvl w:ilvl="0" w:tplc="FBAA40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29ED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27E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48A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725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CA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240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304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CEA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2FFAFB"/>
    <w:multiLevelType w:val="hybridMultilevel"/>
    <w:tmpl w:val="EECE06EC"/>
    <w:lvl w:ilvl="0" w:tplc="E44CF73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D83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876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0C0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48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2C47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A01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008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6CAB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43578A"/>
    <w:multiLevelType w:val="hybridMultilevel"/>
    <w:tmpl w:val="29A64F20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87EB5B"/>
    <w:multiLevelType w:val="hybridMultilevel"/>
    <w:tmpl w:val="354AA07E"/>
    <w:lvl w:ilvl="0" w:tplc="B432863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EDED7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D8F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A0C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6B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DE9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C04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F48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565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89DA5C5"/>
    <w:multiLevelType w:val="hybridMultilevel"/>
    <w:tmpl w:val="91A61E0E"/>
    <w:lvl w:ilvl="0" w:tplc="6EF636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FAD6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32F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89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687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04A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766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45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663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B265D1A"/>
    <w:multiLevelType w:val="hybridMultilevel"/>
    <w:tmpl w:val="D94CB000"/>
    <w:lvl w:ilvl="0" w:tplc="7168146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72E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5CD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3AF9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7E7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3A0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89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F0D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34DF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6DC254"/>
    <w:multiLevelType w:val="hybridMultilevel"/>
    <w:tmpl w:val="61D0C874"/>
    <w:lvl w:ilvl="0" w:tplc="AC70EA6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F7843F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324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880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04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C01F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6F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F88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B69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9B076A"/>
    <w:multiLevelType w:val="hybridMultilevel"/>
    <w:tmpl w:val="0448A2BE"/>
    <w:lvl w:ilvl="0" w:tplc="FFECBE7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3438B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70CB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1E2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FE9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8A5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B2C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AE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AAC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79CC60"/>
    <w:multiLevelType w:val="hybridMultilevel"/>
    <w:tmpl w:val="18FCE3FA"/>
    <w:lvl w:ilvl="0" w:tplc="7B0E314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A224C7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EA1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4A6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05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0E8C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A3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054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09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317474"/>
    <w:multiLevelType w:val="hybridMultilevel"/>
    <w:tmpl w:val="841C9E92"/>
    <w:lvl w:ilvl="0" w:tplc="B9CA164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B61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C35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C4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72A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B4CF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FC6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0835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CC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DA36EF"/>
    <w:multiLevelType w:val="hybridMultilevel"/>
    <w:tmpl w:val="99BC713A"/>
    <w:lvl w:ilvl="0" w:tplc="20723DAC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3C8AF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F6B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24D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60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86C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1A4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929D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D2E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B3C6C3"/>
    <w:multiLevelType w:val="hybridMultilevel"/>
    <w:tmpl w:val="C1348DA2"/>
    <w:lvl w:ilvl="0" w:tplc="196ED2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696CA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A45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925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AA5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02C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C74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36A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C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1BA9A9"/>
    <w:multiLevelType w:val="hybridMultilevel"/>
    <w:tmpl w:val="5838DB1E"/>
    <w:lvl w:ilvl="0" w:tplc="C4C41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9265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EC25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5CEF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009D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56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9CA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68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740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7BC5E5"/>
    <w:multiLevelType w:val="hybridMultilevel"/>
    <w:tmpl w:val="B8A63284"/>
    <w:lvl w:ilvl="0" w:tplc="4628FF5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272AE9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1864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427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6289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CF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E65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900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AA6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928077"/>
    <w:multiLevelType w:val="hybridMultilevel"/>
    <w:tmpl w:val="86C0E508"/>
    <w:lvl w:ilvl="0" w:tplc="E8C2D7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742C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6F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564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2CAA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9A7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B8E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2EE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74F9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788DC2"/>
    <w:multiLevelType w:val="hybridMultilevel"/>
    <w:tmpl w:val="239C9118"/>
    <w:lvl w:ilvl="0" w:tplc="F1B2E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74B91C">
      <w:start w:val="1"/>
      <w:numFmt w:val="bullet"/>
      <w:lvlText w:val="§"/>
      <w:lvlJc w:val="left"/>
      <w:pPr>
        <w:ind w:left="1440" w:hanging="360"/>
      </w:pPr>
      <w:rPr>
        <w:rFonts w:hint="default" w:ascii="Wingdings" w:hAnsi="Wingdings"/>
      </w:rPr>
    </w:lvl>
    <w:lvl w:ilvl="2" w:tplc="E0D4C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070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C1C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67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8F8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341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CA2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1C6ED8"/>
    <w:multiLevelType w:val="hybridMultilevel"/>
    <w:tmpl w:val="75F84588"/>
    <w:lvl w:ilvl="0" w:tplc="E8F6A4BC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39C6F4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ED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AC6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128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66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C49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E88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0E0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B75149"/>
    <w:multiLevelType w:val="hybridMultilevel"/>
    <w:tmpl w:val="D7E88D0C"/>
    <w:lvl w:ilvl="0" w:tplc="B2527F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C40A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EB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D8F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25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492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88F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66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BAC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C30FA8"/>
    <w:multiLevelType w:val="hybridMultilevel"/>
    <w:tmpl w:val="AF3879EA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4B7DF89"/>
    <w:multiLevelType w:val="hybridMultilevel"/>
    <w:tmpl w:val="C29EAB00"/>
    <w:lvl w:ilvl="0" w:tplc="8D882E16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863AFF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8042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1601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66A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6E7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98A9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A2C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E11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CE3832"/>
    <w:multiLevelType w:val="hybridMultilevel"/>
    <w:tmpl w:val="2C505E9C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7851B55"/>
    <w:multiLevelType w:val="hybridMultilevel"/>
    <w:tmpl w:val="4D843648"/>
    <w:lvl w:ilvl="0" w:tplc="F49EF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7051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E9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A0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A00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AA6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1C9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305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E9A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1E27E4"/>
    <w:multiLevelType w:val="hybridMultilevel"/>
    <w:tmpl w:val="51FC879A"/>
    <w:lvl w:ilvl="0" w:tplc="994C64BC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0AFA5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C85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30FB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2626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3CC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729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0AC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0BE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8AE2B60"/>
    <w:multiLevelType w:val="hybridMultilevel"/>
    <w:tmpl w:val="0AD83F10"/>
    <w:lvl w:ilvl="0" w:tplc="D9680DD6">
      <w:start w:val="1"/>
      <w:numFmt w:val="lowerLetter"/>
      <w:lvlText w:val="%1."/>
      <w:lvlJc w:val="left"/>
      <w:pPr>
        <w:ind w:left="720" w:hanging="360"/>
      </w:pPr>
    </w:lvl>
    <w:lvl w:ilvl="1" w:tplc="2D94ECE4">
      <w:start w:val="1"/>
      <w:numFmt w:val="lowerLetter"/>
      <w:lvlText w:val="%2."/>
      <w:lvlJc w:val="left"/>
      <w:pPr>
        <w:ind w:left="1440" w:hanging="360"/>
      </w:pPr>
    </w:lvl>
    <w:lvl w:ilvl="2" w:tplc="A1E6684A">
      <w:start w:val="1"/>
      <w:numFmt w:val="lowerRoman"/>
      <w:lvlText w:val="%3."/>
      <w:lvlJc w:val="right"/>
      <w:pPr>
        <w:ind w:left="2160" w:hanging="180"/>
      </w:pPr>
    </w:lvl>
    <w:lvl w:ilvl="3" w:tplc="5150BD36">
      <w:start w:val="1"/>
      <w:numFmt w:val="decimal"/>
      <w:lvlText w:val="%4."/>
      <w:lvlJc w:val="left"/>
      <w:pPr>
        <w:ind w:left="2880" w:hanging="360"/>
      </w:pPr>
    </w:lvl>
    <w:lvl w:ilvl="4" w:tplc="3F7CF8F6">
      <w:start w:val="1"/>
      <w:numFmt w:val="lowerLetter"/>
      <w:lvlText w:val="%5."/>
      <w:lvlJc w:val="left"/>
      <w:pPr>
        <w:ind w:left="3600" w:hanging="360"/>
      </w:pPr>
    </w:lvl>
    <w:lvl w:ilvl="5" w:tplc="BC081358">
      <w:start w:val="1"/>
      <w:numFmt w:val="lowerRoman"/>
      <w:lvlText w:val="%6."/>
      <w:lvlJc w:val="right"/>
      <w:pPr>
        <w:ind w:left="4320" w:hanging="180"/>
      </w:pPr>
    </w:lvl>
    <w:lvl w:ilvl="6" w:tplc="6400E66C">
      <w:start w:val="1"/>
      <w:numFmt w:val="decimal"/>
      <w:lvlText w:val="%7."/>
      <w:lvlJc w:val="left"/>
      <w:pPr>
        <w:ind w:left="5040" w:hanging="360"/>
      </w:pPr>
    </w:lvl>
    <w:lvl w:ilvl="7" w:tplc="8264973E">
      <w:start w:val="1"/>
      <w:numFmt w:val="lowerLetter"/>
      <w:lvlText w:val="%8."/>
      <w:lvlJc w:val="left"/>
      <w:pPr>
        <w:ind w:left="5760" w:hanging="360"/>
      </w:pPr>
    </w:lvl>
    <w:lvl w:ilvl="8" w:tplc="9AE0F1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AE762"/>
    <w:multiLevelType w:val="hybridMultilevel"/>
    <w:tmpl w:val="3B0EF712"/>
    <w:lvl w:ilvl="0" w:tplc="33129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4AB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4E1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F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6B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8DA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63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ECF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246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E244198"/>
    <w:multiLevelType w:val="hybridMultilevel"/>
    <w:tmpl w:val="F3FA5C08"/>
    <w:lvl w:ilvl="0" w:tplc="2EE68378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2FE24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06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DE5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44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AA4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FA6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E2C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AB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9A8250"/>
    <w:multiLevelType w:val="hybridMultilevel"/>
    <w:tmpl w:val="34E0FAA8"/>
    <w:lvl w:ilvl="0" w:tplc="B1164A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88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D28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9C8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2E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08C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ECE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BEB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248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FFB936C"/>
    <w:multiLevelType w:val="hybridMultilevel"/>
    <w:tmpl w:val="EB62B62C"/>
    <w:lvl w:ilvl="0" w:tplc="52FCEF32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D7BA8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208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466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68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43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4E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E4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F29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056B862"/>
    <w:multiLevelType w:val="hybridMultilevel"/>
    <w:tmpl w:val="74D0CF3A"/>
    <w:lvl w:ilvl="0" w:tplc="767ACA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32F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A4C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81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664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C879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3EF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88FE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A83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2187BAA"/>
    <w:multiLevelType w:val="hybridMultilevel"/>
    <w:tmpl w:val="34AADE7E"/>
    <w:lvl w:ilvl="0" w:tplc="181E820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F5EE4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38A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CAB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6E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44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AA1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CE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C84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26E92E7"/>
    <w:multiLevelType w:val="hybridMultilevel"/>
    <w:tmpl w:val="A7D4EA72"/>
    <w:lvl w:ilvl="0" w:tplc="C87CAF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48D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E1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BA34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A01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2433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7220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F8A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25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B274DE9"/>
    <w:multiLevelType w:val="hybridMultilevel"/>
    <w:tmpl w:val="432449B6"/>
    <w:lvl w:ilvl="0" w:tplc="45DA19FC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59884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9678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103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7C9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F01E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44EB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1C2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63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D6A9FC0"/>
    <w:multiLevelType w:val="hybridMultilevel"/>
    <w:tmpl w:val="7FC4231A"/>
    <w:lvl w:ilvl="0" w:tplc="03B825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E85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EA4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C4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F24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66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C41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695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D2D9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5AD7852"/>
    <w:multiLevelType w:val="hybridMultilevel"/>
    <w:tmpl w:val="4852BE6A"/>
    <w:lvl w:ilvl="0" w:tplc="584A9C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F285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A22A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680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2A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D2E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9468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04B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BEF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EF28C2"/>
    <w:multiLevelType w:val="hybridMultilevel"/>
    <w:tmpl w:val="36E084FA"/>
    <w:lvl w:ilvl="0" w:tplc="0A1066E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E3EF7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EA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FCF2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6E1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899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10E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0C0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CC0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26C8CD3"/>
    <w:multiLevelType w:val="hybridMultilevel"/>
    <w:tmpl w:val="125CC526"/>
    <w:lvl w:ilvl="0" w:tplc="E944784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46068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F21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D67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080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49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D00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D2D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A8D5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2AE71E0"/>
    <w:multiLevelType w:val="hybridMultilevel"/>
    <w:tmpl w:val="9880E6D8"/>
    <w:lvl w:ilvl="0" w:tplc="A6F0BE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AED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CA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CA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A4C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66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64A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D44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83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5BBA55F"/>
    <w:multiLevelType w:val="hybridMultilevel"/>
    <w:tmpl w:val="99A017B0"/>
    <w:lvl w:ilvl="0" w:tplc="1DD6FED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52816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AE7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AE3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B6C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B2D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00B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E8A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C3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763B8E5"/>
    <w:multiLevelType w:val="hybridMultilevel"/>
    <w:tmpl w:val="7924CBC8"/>
    <w:lvl w:ilvl="0" w:tplc="661CCF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E01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007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237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E29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109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C21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6B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2E2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23ADD8"/>
    <w:multiLevelType w:val="hybridMultilevel"/>
    <w:tmpl w:val="A726CCC4"/>
    <w:lvl w:ilvl="0" w:tplc="F85C7AB8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6DB88B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CA8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900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2452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88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187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52A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24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FA1FEFB"/>
    <w:multiLevelType w:val="hybridMultilevel"/>
    <w:tmpl w:val="1E8EA850"/>
    <w:lvl w:ilvl="0" w:tplc="831893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DC0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226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007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CC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4814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16E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60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228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07BFBE7"/>
    <w:multiLevelType w:val="hybridMultilevel"/>
    <w:tmpl w:val="FE4AF68E"/>
    <w:lvl w:ilvl="0" w:tplc="54E2FD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D69C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EF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67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08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386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744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3C5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3EF8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7C2891"/>
    <w:multiLevelType w:val="hybridMultilevel"/>
    <w:tmpl w:val="7CA68676"/>
    <w:lvl w:ilvl="0" w:tplc="D084DD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D0F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4A9D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0F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C0B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78F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045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68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C6A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5B00B6C"/>
    <w:multiLevelType w:val="hybridMultilevel"/>
    <w:tmpl w:val="A3C67B2E"/>
    <w:lvl w:ilvl="0" w:tplc="FD9A84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A2C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1CA2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1271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DA4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6C5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9CD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CC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16E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6212487"/>
    <w:multiLevelType w:val="hybridMultilevel"/>
    <w:tmpl w:val="73D0735E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A607147"/>
    <w:multiLevelType w:val="hybridMultilevel"/>
    <w:tmpl w:val="06AE84C8"/>
    <w:lvl w:ilvl="0" w:tplc="7CB4995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3EC37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E9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A8F1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24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1419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86B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D6F9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742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F2DCCA5"/>
    <w:multiLevelType w:val="hybridMultilevel"/>
    <w:tmpl w:val="5E00A63C"/>
    <w:lvl w:ilvl="0" w:tplc="D82A7B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D69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A5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BCD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E3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BC8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E49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E7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9A9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5868811">
    <w:abstractNumId w:val="46"/>
  </w:num>
  <w:num w:numId="2" w16cid:durableId="437064717">
    <w:abstractNumId w:val="39"/>
  </w:num>
  <w:num w:numId="3" w16cid:durableId="1534617413">
    <w:abstractNumId w:val="49"/>
  </w:num>
  <w:num w:numId="4" w16cid:durableId="771709259">
    <w:abstractNumId w:val="25"/>
  </w:num>
  <w:num w:numId="5" w16cid:durableId="452097207">
    <w:abstractNumId w:val="28"/>
  </w:num>
  <w:num w:numId="6" w16cid:durableId="1815441569">
    <w:abstractNumId w:val="44"/>
  </w:num>
  <w:num w:numId="7" w16cid:durableId="345519373">
    <w:abstractNumId w:val="14"/>
  </w:num>
  <w:num w:numId="8" w16cid:durableId="72245659">
    <w:abstractNumId w:val="38"/>
  </w:num>
  <w:num w:numId="9" w16cid:durableId="1340040888">
    <w:abstractNumId w:val="29"/>
  </w:num>
  <w:num w:numId="10" w16cid:durableId="2020346867">
    <w:abstractNumId w:val="32"/>
  </w:num>
  <w:num w:numId="11" w16cid:durableId="1442383457">
    <w:abstractNumId w:val="35"/>
  </w:num>
  <w:num w:numId="12" w16cid:durableId="708384989">
    <w:abstractNumId w:val="4"/>
  </w:num>
  <w:num w:numId="13" w16cid:durableId="1359698452">
    <w:abstractNumId w:val="33"/>
  </w:num>
  <w:num w:numId="14" w16cid:durableId="623077646">
    <w:abstractNumId w:val="12"/>
  </w:num>
  <w:num w:numId="15" w16cid:durableId="1513952372">
    <w:abstractNumId w:val="40"/>
  </w:num>
  <w:num w:numId="16" w16cid:durableId="723717823">
    <w:abstractNumId w:val="0"/>
  </w:num>
  <w:num w:numId="17" w16cid:durableId="2099133853">
    <w:abstractNumId w:val="15"/>
  </w:num>
  <w:num w:numId="18" w16cid:durableId="1350521732">
    <w:abstractNumId w:val="10"/>
  </w:num>
  <w:num w:numId="19" w16cid:durableId="102725024">
    <w:abstractNumId w:val="8"/>
  </w:num>
  <w:num w:numId="20" w16cid:durableId="1438672195">
    <w:abstractNumId w:val="11"/>
  </w:num>
  <w:num w:numId="21" w16cid:durableId="1576626843">
    <w:abstractNumId w:val="26"/>
  </w:num>
  <w:num w:numId="22" w16cid:durableId="891892218">
    <w:abstractNumId w:val="9"/>
  </w:num>
  <w:num w:numId="23" w16cid:durableId="1907645584">
    <w:abstractNumId w:val="1"/>
  </w:num>
  <w:num w:numId="24" w16cid:durableId="1566915052">
    <w:abstractNumId w:val="5"/>
  </w:num>
  <w:num w:numId="25" w16cid:durableId="1740402852">
    <w:abstractNumId w:val="23"/>
  </w:num>
  <w:num w:numId="26" w16cid:durableId="1089693088">
    <w:abstractNumId w:val="42"/>
  </w:num>
  <w:num w:numId="27" w16cid:durableId="928539519">
    <w:abstractNumId w:val="20"/>
  </w:num>
  <w:num w:numId="28" w16cid:durableId="1847355362">
    <w:abstractNumId w:val="47"/>
  </w:num>
  <w:num w:numId="29" w16cid:durableId="1875537475">
    <w:abstractNumId w:val="43"/>
  </w:num>
  <w:num w:numId="30" w16cid:durableId="2007394526">
    <w:abstractNumId w:val="37"/>
  </w:num>
  <w:num w:numId="31" w16cid:durableId="1305744850">
    <w:abstractNumId w:val="27"/>
  </w:num>
  <w:num w:numId="32" w16cid:durableId="1603106660">
    <w:abstractNumId w:val="31"/>
  </w:num>
  <w:num w:numId="33" w16cid:durableId="2040617309">
    <w:abstractNumId w:val="17"/>
  </w:num>
  <w:num w:numId="34" w16cid:durableId="986668603">
    <w:abstractNumId w:val="19"/>
  </w:num>
  <w:num w:numId="35" w16cid:durableId="641349892">
    <w:abstractNumId w:val="21"/>
  </w:num>
  <w:num w:numId="36" w16cid:durableId="866062012">
    <w:abstractNumId w:val="18"/>
  </w:num>
  <w:num w:numId="37" w16cid:durableId="462500519">
    <w:abstractNumId w:val="45"/>
  </w:num>
  <w:num w:numId="38" w16cid:durableId="653145197">
    <w:abstractNumId w:val="16"/>
  </w:num>
  <w:num w:numId="39" w16cid:durableId="348723758">
    <w:abstractNumId w:val="2"/>
  </w:num>
  <w:num w:numId="40" w16cid:durableId="1105156272">
    <w:abstractNumId w:val="41"/>
  </w:num>
  <w:num w:numId="41" w16cid:durableId="1738899297">
    <w:abstractNumId w:val="3"/>
  </w:num>
  <w:num w:numId="42" w16cid:durableId="1212159526">
    <w:abstractNumId w:val="36"/>
  </w:num>
  <w:num w:numId="43" w16cid:durableId="457724226">
    <w:abstractNumId w:val="7"/>
  </w:num>
  <w:num w:numId="44" w16cid:durableId="810830467">
    <w:abstractNumId w:val="13"/>
  </w:num>
  <w:num w:numId="45" w16cid:durableId="1757361374">
    <w:abstractNumId w:val="30"/>
  </w:num>
  <w:num w:numId="46" w16cid:durableId="821699280">
    <w:abstractNumId w:val="34"/>
  </w:num>
  <w:num w:numId="47" w16cid:durableId="189071387">
    <w:abstractNumId w:val="50"/>
  </w:num>
  <w:num w:numId="48" w16cid:durableId="1359891996">
    <w:abstractNumId w:val="22"/>
  </w:num>
  <w:num w:numId="49" w16cid:durableId="2146190181">
    <w:abstractNumId w:val="48"/>
  </w:num>
  <w:num w:numId="50" w16cid:durableId="495921474">
    <w:abstractNumId w:val="6"/>
  </w:num>
  <w:num w:numId="51" w16cid:durableId="131302036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A"/>
    <w:rsid w:val="00001C0F"/>
    <w:rsid w:val="00010A00"/>
    <w:rsid w:val="000270DF"/>
    <w:rsid w:val="00044170"/>
    <w:rsid w:val="00056408"/>
    <w:rsid w:val="000748F5"/>
    <w:rsid w:val="000761C0"/>
    <w:rsid w:val="00084411"/>
    <w:rsid w:val="00097C42"/>
    <w:rsid w:val="000A657F"/>
    <w:rsid w:val="000C3B6A"/>
    <w:rsid w:val="000F14A8"/>
    <w:rsid w:val="000F3CD2"/>
    <w:rsid w:val="00104A33"/>
    <w:rsid w:val="001107CD"/>
    <w:rsid w:val="00115045"/>
    <w:rsid w:val="00117D5B"/>
    <w:rsid w:val="001428EE"/>
    <w:rsid w:val="00143D98"/>
    <w:rsid w:val="00145FAE"/>
    <w:rsid w:val="00147B2C"/>
    <w:rsid w:val="001525F8"/>
    <w:rsid w:val="001527FB"/>
    <w:rsid w:val="00153B2B"/>
    <w:rsid w:val="00156CF9"/>
    <w:rsid w:val="00180EFA"/>
    <w:rsid w:val="00184019"/>
    <w:rsid w:val="00184E7C"/>
    <w:rsid w:val="00191029"/>
    <w:rsid w:val="00192603"/>
    <w:rsid w:val="00195B84"/>
    <w:rsid w:val="00204689"/>
    <w:rsid w:val="002131BF"/>
    <w:rsid w:val="0022735B"/>
    <w:rsid w:val="00251208"/>
    <w:rsid w:val="002A11F8"/>
    <w:rsid w:val="002C6C33"/>
    <w:rsid w:val="002D0053"/>
    <w:rsid w:val="002D2003"/>
    <w:rsid w:val="002D3E1D"/>
    <w:rsid w:val="002E2ACA"/>
    <w:rsid w:val="002E3648"/>
    <w:rsid w:val="002F1EB5"/>
    <w:rsid w:val="002F7564"/>
    <w:rsid w:val="0030624C"/>
    <w:rsid w:val="00307732"/>
    <w:rsid w:val="00314FAB"/>
    <w:rsid w:val="00337236"/>
    <w:rsid w:val="00350F26"/>
    <w:rsid w:val="00352FD0"/>
    <w:rsid w:val="00354AFE"/>
    <w:rsid w:val="003809D0"/>
    <w:rsid w:val="0038FFFE"/>
    <w:rsid w:val="003953C6"/>
    <w:rsid w:val="003A64DD"/>
    <w:rsid w:val="003B08FF"/>
    <w:rsid w:val="003C3ACC"/>
    <w:rsid w:val="003D000D"/>
    <w:rsid w:val="003D71AF"/>
    <w:rsid w:val="003E17F8"/>
    <w:rsid w:val="00407114"/>
    <w:rsid w:val="0042187E"/>
    <w:rsid w:val="00434116"/>
    <w:rsid w:val="0044030F"/>
    <w:rsid w:val="00443E06"/>
    <w:rsid w:val="00447729"/>
    <w:rsid w:val="0045032F"/>
    <w:rsid w:val="0045242C"/>
    <w:rsid w:val="00454AE6"/>
    <w:rsid w:val="004557EC"/>
    <w:rsid w:val="00457E93"/>
    <w:rsid w:val="00463873"/>
    <w:rsid w:val="004849C8"/>
    <w:rsid w:val="0049269F"/>
    <w:rsid w:val="004A6C9D"/>
    <w:rsid w:val="004B7001"/>
    <w:rsid w:val="004C37D3"/>
    <w:rsid w:val="004D0E85"/>
    <w:rsid w:val="004E2128"/>
    <w:rsid w:val="004F2BA7"/>
    <w:rsid w:val="00543B95"/>
    <w:rsid w:val="0055366E"/>
    <w:rsid w:val="005632F9"/>
    <w:rsid w:val="005A42C8"/>
    <w:rsid w:val="005A4F11"/>
    <w:rsid w:val="005A71BE"/>
    <w:rsid w:val="005B0F19"/>
    <w:rsid w:val="005B3665"/>
    <w:rsid w:val="005B47D4"/>
    <w:rsid w:val="005D4833"/>
    <w:rsid w:val="005F1DF3"/>
    <w:rsid w:val="00603FE5"/>
    <w:rsid w:val="00613599"/>
    <w:rsid w:val="0062085B"/>
    <w:rsid w:val="006247DA"/>
    <w:rsid w:val="00632867"/>
    <w:rsid w:val="00635C12"/>
    <w:rsid w:val="00645696"/>
    <w:rsid w:val="00655EA6"/>
    <w:rsid w:val="0066751C"/>
    <w:rsid w:val="00691DC1"/>
    <w:rsid w:val="006A2E88"/>
    <w:rsid w:val="006B4644"/>
    <w:rsid w:val="006F7265"/>
    <w:rsid w:val="007014F4"/>
    <w:rsid w:val="00704B84"/>
    <w:rsid w:val="007333F3"/>
    <w:rsid w:val="007562BC"/>
    <w:rsid w:val="007633D9"/>
    <w:rsid w:val="0078385E"/>
    <w:rsid w:val="007A5F0E"/>
    <w:rsid w:val="007B73C2"/>
    <w:rsid w:val="007C246B"/>
    <w:rsid w:val="007E71BE"/>
    <w:rsid w:val="00805B93"/>
    <w:rsid w:val="0082628A"/>
    <w:rsid w:val="0082663E"/>
    <w:rsid w:val="00826895"/>
    <w:rsid w:val="00832D7D"/>
    <w:rsid w:val="0083305A"/>
    <w:rsid w:val="00845A88"/>
    <w:rsid w:val="008542A5"/>
    <w:rsid w:val="00872823"/>
    <w:rsid w:val="00872FA7"/>
    <w:rsid w:val="00873FC1"/>
    <w:rsid w:val="00896045"/>
    <w:rsid w:val="008B3560"/>
    <w:rsid w:val="008D14AF"/>
    <w:rsid w:val="008E2CE4"/>
    <w:rsid w:val="008F1E6E"/>
    <w:rsid w:val="00900F0D"/>
    <w:rsid w:val="00915DC7"/>
    <w:rsid w:val="00923E0A"/>
    <w:rsid w:val="009550DE"/>
    <w:rsid w:val="0096722C"/>
    <w:rsid w:val="00971748"/>
    <w:rsid w:val="0097569B"/>
    <w:rsid w:val="0097672B"/>
    <w:rsid w:val="0098B151"/>
    <w:rsid w:val="009B6001"/>
    <w:rsid w:val="00A02FD2"/>
    <w:rsid w:val="00A05ADF"/>
    <w:rsid w:val="00A17095"/>
    <w:rsid w:val="00A5087B"/>
    <w:rsid w:val="00A525D5"/>
    <w:rsid w:val="00A633FA"/>
    <w:rsid w:val="00A76FB7"/>
    <w:rsid w:val="00AA504B"/>
    <w:rsid w:val="00AB550A"/>
    <w:rsid w:val="00B22B37"/>
    <w:rsid w:val="00B2572C"/>
    <w:rsid w:val="00B25E2A"/>
    <w:rsid w:val="00B41A29"/>
    <w:rsid w:val="00B737DD"/>
    <w:rsid w:val="00B968DA"/>
    <w:rsid w:val="00BA6CAA"/>
    <w:rsid w:val="00BB5942"/>
    <w:rsid w:val="00BE29DA"/>
    <w:rsid w:val="00C2F049"/>
    <w:rsid w:val="00C307B0"/>
    <w:rsid w:val="00C34722"/>
    <w:rsid w:val="00C5737C"/>
    <w:rsid w:val="00C77D88"/>
    <w:rsid w:val="00C840DE"/>
    <w:rsid w:val="00C864B5"/>
    <w:rsid w:val="00C86A07"/>
    <w:rsid w:val="00C8700F"/>
    <w:rsid w:val="00C87D62"/>
    <w:rsid w:val="00CA31B7"/>
    <w:rsid w:val="00CA3430"/>
    <w:rsid w:val="00CC3065"/>
    <w:rsid w:val="00CC7B96"/>
    <w:rsid w:val="00CF0A1E"/>
    <w:rsid w:val="00D02A03"/>
    <w:rsid w:val="00D200DC"/>
    <w:rsid w:val="00D257A7"/>
    <w:rsid w:val="00D3314E"/>
    <w:rsid w:val="00D44B44"/>
    <w:rsid w:val="00D818EE"/>
    <w:rsid w:val="00DC2DBC"/>
    <w:rsid w:val="00DD5672"/>
    <w:rsid w:val="00DD58CC"/>
    <w:rsid w:val="00E00CFA"/>
    <w:rsid w:val="00E32BF1"/>
    <w:rsid w:val="00E35369"/>
    <w:rsid w:val="00E35B7A"/>
    <w:rsid w:val="00E470AB"/>
    <w:rsid w:val="00E52A6F"/>
    <w:rsid w:val="00E64A37"/>
    <w:rsid w:val="00E72178"/>
    <w:rsid w:val="00E736AB"/>
    <w:rsid w:val="00E81639"/>
    <w:rsid w:val="00E833EB"/>
    <w:rsid w:val="00E956F1"/>
    <w:rsid w:val="00EB3DFB"/>
    <w:rsid w:val="00EC30FC"/>
    <w:rsid w:val="00EE1F27"/>
    <w:rsid w:val="00EE7EB6"/>
    <w:rsid w:val="00F27C16"/>
    <w:rsid w:val="00F351C3"/>
    <w:rsid w:val="00F50A45"/>
    <w:rsid w:val="00F66499"/>
    <w:rsid w:val="00F67D30"/>
    <w:rsid w:val="00F84940"/>
    <w:rsid w:val="00F86F46"/>
    <w:rsid w:val="00FC259D"/>
    <w:rsid w:val="00FC7C7C"/>
    <w:rsid w:val="00FD741F"/>
    <w:rsid w:val="01D8E515"/>
    <w:rsid w:val="021B2535"/>
    <w:rsid w:val="02502E32"/>
    <w:rsid w:val="03A9CA2B"/>
    <w:rsid w:val="03BEC23C"/>
    <w:rsid w:val="04140F7A"/>
    <w:rsid w:val="049052DE"/>
    <w:rsid w:val="05E7EC29"/>
    <w:rsid w:val="05EF6358"/>
    <w:rsid w:val="060D6E70"/>
    <w:rsid w:val="064EBD0E"/>
    <w:rsid w:val="06DFA326"/>
    <w:rsid w:val="075C77B2"/>
    <w:rsid w:val="075D65EF"/>
    <w:rsid w:val="07C15E92"/>
    <w:rsid w:val="0836293F"/>
    <w:rsid w:val="087279EE"/>
    <w:rsid w:val="089DA484"/>
    <w:rsid w:val="09342778"/>
    <w:rsid w:val="098DE4E7"/>
    <w:rsid w:val="0990AE1E"/>
    <w:rsid w:val="0992E385"/>
    <w:rsid w:val="0997AD67"/>
    <w:rsid w:val="09ADF4AD"/>
    <w:rsid w:val="0A0BE0B7"/>
    <w:rsid w:val="0A9A1B7A"/>
    <w:rsid w:val="0AB73B82"/>
    <w:rsid w:val="0B2EEA41"/>
    <w:rsid w:val="0B95E10B"/>
    <w:rsid w:val="0C09493B"/>
    <w:rsid w:val="0C1F215F"/>
    <w:rsid w:val="0C594D61"/>
    <w:rsid w:val="0C9D83F8"/>
    <w:rsid w:val="0E1E7F6A"/>
    <w:rsid w:val="0F940D41"/>
    <w:rsid w:val="100653C9"/>
    <w:rsid w:val="103A8E99"/>
    <w:rsid w:val="10D0DB8A"/>
    <w:rsid w:val="10F29282"/>
    <w:rsid w:val="1148CE17"/>
    <w:rsid w:val="11C5B89B"/>
    <w:rsid w:val="11C98CC8"/>
    <w:rsid w:val="12C5A7CC"/>
    <w:rsid w:val="1327753E"/>
    <w:rsid w:val="13295E90"/>
    <w:rsid w:val="13DF717A"/>
    <w:rsid w:val="140BE0D9"/>
    <w:rsid w:val="1521DC8B"/>
    <w:rsid w:val="156B0918"/>
    <w:rsid w:val="15C42031"/>
    <w:rsid w:val="15C603A5"/>
    <w:rsid w:val="16A124FD"/>
    <w:rsid w:val="16F4BADD"/>
    <w:rsid w:val="172D3C52"/>
    <w:rsid w:val="1794C092"/>
    <w:rsid w:val="17C9C164"/>
    <w:rsid w:val="17FA4F78"/>
    <w:rsid w:val="182C4EFF"/>
    <w:rsid w:val="1830D780"/>
    <w:rsid w:val="18DD8106"/>
    <w:rsid w:val="18EC6990"/>
    <w:rsid w:val="190014F7"/>
    <w:rsid w:val="19654E6D"/>
    <w:rsid w:val="1966462A"/>
    <w:rsid w:val="1A139D00"/>
    <w:rsid w:val="1A2551DE"/>
    <w:rsid w:val="1A2C5B9F"/>
    <w:rsid w:val="1AB36E84"/>
    <w:rsid w:val="1AE13FE7"/>
    <w:rsid w:val="1B1FB8F0"/>
    <w:rsid w:val="1B626755"/>
    <w:rsid w:val="1BC82C00"/>
    <w:rsid w:val="1C98E0D2"/>
    <w:rsid w:val="1CBB8951"/>
    <w:rsid w:val="1CC71D3D"/>
    <w:rsid w:val="1D0EFC16"/>
    <w:rsid w:val="1D5CF2A0"/>
    <w:rsid w:val="1DB7ED2D"/>
    <w:rsid w:val="1DDA763A"/>
    <w:rsid w:val="1E97B1F9"/>
    <w:rsid w:val="1EB699B3"/>
    <w:rsid w:val="1EF8C301"/>
    <w:rsid w:val="1FFFE221"/>
    <w:rsid w:val="206FA1B0"/>
    <w:rsid w:val="2115D899"/>
    <w:rsid w:val="22290687"/>
    <w:rsid w:val="223063C3"/>
    <w:rsid w:val="22331BCA"/>
    <w:rsid w:val="225EE5F8"/>
    <w:rsid w:val="225F429A"/>
    <w:rsid w:val="239E8135"/>
    <w:rsid w:val="23D7A521"/>
    <w:rsid w:val="24477B4B"/>
    <w:rsid w:val="24E0A9C7"/>
    <w:rsid w:val="24F3DDD7"/>
    <w:rsid w:val="2591D06D"/>
    <w:rsid w:val="25982277"/>
    <w:rsid w:val="265205F2"/>
    <w:rsid w:val="26957E2D"/>
    <w:rsid w:val="26A2C3DE"/>
    <w:rsid w:val="2725C9B1"/>
    <w:rsid w:val="2732571B"/>
    <w:rsid w:val="278A9CF3"/>
    <w:rsid w:val="282B7E99"/>
    <w:rsid w:val="28529266"/>
    <w:rsid w:val="285A966B"/>
    <w:rsid w:val="28617B65"/>
    <w:rsid w:val="28801FC0"/>
    <w:rsid w:val="2904D8EC"/>
    <w:rsid w:val="29569ED1"/>
    <w:rsid w:val="29781E88"/>
    <w:rsid w:val="29BFC125"/>
    <w:rsid w:val="29FED1B8"/>
    <w:rsid w:val="2A32D20D"/>
    <w:rsid w:val="2A3E3B85"/>
    <w:rsid w:val="2A50A52B"/>
    <w:rsid w:val="2A880DD0"/>
    <w:rsid w:val="2B0A9B48"/>
    <w:rsid w:val="2B0BC93D"/>
    <w:rsid w:val="2BCA1F9B"/>
    <w:rsid w:val="2DADED96"/>
    <w:rsid w:val="2E135B3A"/>
    <w:rsid w:val="2E716968"/>
    <w:rsid w:val="2EA01CF2"/>
    <w:rsid w:val="2F9F531C"/>
    <w:rsid w:val="2FC0E492"/>
    <w:rsid w:val="30D84EED"/>
    <w:rsid w:val="317B39B2"/>
    <w:rsid w:val="31804B36"/>
    <w:rsid w:val="318BB7FA"/>
    <w:rsid w:val="31C71A55"/>
    <w:rsid w:val="322000EE"/>
    <w:rsid w:val="3224E3FD"/>
    <w:rsid w:val="325C1555"/>
    <w:rsid w:val="32E6CC5D"/>
    <w:rsid w:val="343F9E7B"/>
    <w:rsid w:val="355208A4"/>
    <w:rsid w:val="35A348D4"/>
    <w:rsid w:val="35F7B1DD"/>
    <w:rsid w:val="3623A6C9"/>
    <w:rsid w:val="366B42A7"/>
    <w:rsid w:val="36C84CA8"/>
    <w:rsid w:val="375C8765"/>
    <w:rsid w:val="376E1C3C"/>
    <w:rsid w:val="37A49630"/>
    <w:rsid w:val="38B0CE01"/>
    <w:rsid w:val="397A8A48"/>
    <w:rsid w:val="39C3DD30"/>
    <w:rsid w:val="39F34BBA"/>
    <w:rsid w:val="3AAFFE18"/>
    <w:rsid w:val="3AB80D5A"/>
    <w:rsid w:val="3AC12A67"/>
    <w:rsid w:val="3AC65E6C"/>
    <w:rsid w:val="3B1F13F0"/>
    <w:rsid w:val="3B20056E"/>
    <w:rsid w:val="3B8F1C1B"/>
    <w:rsid w:val="3C53DDBB"/>
    <w:rsid w:val="3C66F361"/>
    <w:rsid w:val="3C88F878"/>
    <w:rsid w:val="3C9C9F3A"/>
    <w:rsid w:val="3CF8225B"/>
    <w:rsid w:val="3D4588C6"/>
    <w:rsid w:val="3DA49B5F"/>
    <w:rsid w:val="3DCBFEE6"/>
    <w:rsid w:val="3DD3C10C"/>
    <w:rsid w:val="3DDAE770"/>
    <w:rsid w:val="3DED590C"/>
    <w:rsid w:val="3E02C3C2"/>
    <w:rsid w:val="3E253B92"/>
    <w:rsid w:val="3E5A6038"/>
    <w:rsid w:val="3E637330"/>
    <w:rsid w:val="3EBAFBF3"/>
    <w:rsid w:val="3F1657D4"/>
    <w:rsid w:val="3F478EFD"/>
    <w:rsid w:val="3F8B7E7D"/>
    <w:rsid w:val="403A7C57"/>
    <w:rsid w:val="406DDE1D"/>
    <w:rsid w:val="4079F40D"/>
    <w:rsid w:val="413A6484"/>
    <w:rsid w:val="41B60CB1"/>
    <w:rsid w:val="42D5FC29"/>
    <w:rsid w:val="42E17E18"/>
    <w:rsid w:val="4387DFF7"/>
    <w:rsid w:val="43C11FB0"/>
    <w:rsid w:val="44399A85"/>
    <w:rsid w:val="44AAFFA4"/>
    <w:rsid w:val="44B0AF02"/>
    <w:rsid w:val="44D21301"/>
    <w:rsid w:val="450DED7A"/>
    <w:rsid w:val="4557AC13"/>
    <w:rsid w:val="45A23BEE"/>
    <w:rsid w:val="46897DD4"/>
    <w:rsid w:val="479823F9"/>
    <w:rsid w:val="4867A635"/>
    <w:rsid w:val="48EA6329"/>
    <w:rsid w:val="49271A39"/>
    <w:rsid w:val="492AB27A"/>
    <w:rsid w:val="4965A610"/>
    <w:rsid w:val="49B99451"/>
    <w:rsid w:val="4A6EC728"/>
    <w:rsid w:val="4A71198A"/>
    <w:rsid w:val="4C02BFA2"/>
    <w:rsid w:val="4C07F504"/>
    <w:rsid w:val="4C5EBAFB"/>
    <w:rsid w:val="4C929796"/>
    <w:rsid w:val="4CD61618"/>
    <w:rsid w:val="4D49959B"/>
    <w:rsid w:val="4E1BAADC"/>
    <w:rsid w:val="4E20D512"/>
    <w:rsid w:val="4E5BD594"/>
    <w:rsid w:val="4E682645"/>
    <w:rsid w:val="4E7A88DE"/>
    <w:rsid w:val="4E887222"/>
    <w:rsid w:val="4E9077BF"/>
    <w:rsid w:val="4EA02BCA"/>
    <w:rsid w:val="4EB0684F"/>
    <w:rsid w:val="4EBCBD46"/>
    <w:rsid w:val="4EF9F38B"/>
    <w:rsid w:val="4F487A26"/>
    <w:rsid w:val="4F58F455"/>
    <w:rsid w:val="4F6324CF"/>
    <w:rsid w:val="4F965BBD"/>
    <w:rsid w:val="4FBCA573"/>
    <w:rsid w:val="508A8DEF"/>
    <w:rsid w:val="50FEF530"/>
    <w:rsid w:val="511B10E9"/>
    <w:rsid w:val="51322C1E"/>
    <w:rsid w:val="51B986DC"/>
    <w:rsid w:val="51E80911"/>
    <w:rsid w:val="52444B41"/>
    <w:rsid w:val="525BCCAC"/>
    <w:rsid w:val="528BA1BE"/>
    <w:rsid w:val="53190BD2"/>
    <w:rsid w:val="5363E8E2"/>
    <w:rsid w:val="5383D972"/>
    <w:rsid w:val="53902E69"/>
    <w:rsid w:val="53C906C6"/>
    <w:rsid w:val="54472EF9"/>
    <w:rsid w:val="54B4DC33"/>
    <w:rsid w:val="55049B43"/>
    <w:rsid w:val="55214590"/>
    <w:rsid w:val="55290378"/>
    <w:rsid w:val="555C9C33"/>
    <w:rsid w:val="56130F4B"/>
    <w:rsid w:val="561E2E26"/>
    <w:rsid w:val="56A78EE1"/>
    <w:rsid w:val="56D52EBB"/>
    <w:rsid w:val="575B8463"/>
    <w:rsid w:val="579B7955"/>
    <w:rsid w:val="57B74E4B"/>
    <w:rsid w:val="57C28D22"/>
    <w:rsid w:val="58639F8C"/>
    <w:rsid w:val="58B2D346"/>
    <w:rsid w:val="59142345"/>
    <w:rsid w:val="5918666A"/>
    <w:rsid w:val="591AA01C"/>
    <w:rsid w:val="5955CEE8"/>
    <w:rsid w:val="595E5D83"/>
    <w:rsid w:val="59DF2FE6"/>
    <w:rsid w:val="59F449E6"/>
    <w:rsid w:val="5A6F2F27"/>
    <w:rsid w:val="5AD69FB3"/>
    <w:rsid w:val="5B5314BA"/>
    <w:rsid w:val="5B6FA402"/>
    <w:rsid w:val="5B80407C"/>
    <w:rsid w:val="5B890958"/>
    <w:rsid w:val="5BA5C637"/>
    <w:rsid w:val="5C3D9F6A"/>
    <w:rsid w:val="5C95FE45"/>
    <w:rsid w:val="5EF823DD"/>
    <w:rsid w:val="5EFBED1B"/>
    <w:rsid w:val="5F49FE34"/>
    <w:rsid w:val="61999FA2"/>
    <w:rsid w:val="61A6CC25"/>
    <w:rsid w:val="622CE271"/>
    <w:rsid w:val="622FC49F"/>
    <w:rsid w:val="62AA453C"/>
    <w:rsid w:val="631A2ED6"/>
    <w:rsid w:val="6379239A"/>
    <w:rsid w:val="63AAF2A9"/>
    <w:rsid w:val="63EB16C1"/>
    <w:rsid w:val="64D2ED83"/>
    <w:rsid w:val="653ABB33"/>
    <w:rsid w:val="655982B5"/>
    <w:rsid w:val="657276E8"/>
    <w:rsid w:val="657BAAC0"/>
    <w:rsid w:val="666998BE"/>
    <w:rsid w:val="667C8671"/>
    <w:rsid w:val="66ED8CF7"/>
    <w:rsid w:val="6717E0C3"/>
    <w:rsid w:val="68F63573"/>
    <w:rsid w:val="697F8085"/>
    <w:rsid w:val="698E369B"/>
    <w:rsid w:val="69DC2B53"/>
    <w:rsid w:val="69ECD092"/>
    <w:rsid w:val="6A4F8185"/>
    <w:rsid w:val="6AA33885"/>
    <w:rsid w:val="6AD33956"/>
    <w:rsid w:val="6BDACB9D"/>
    <w:rsid w:val="6BDD3456"/>
    <w:rsid w:val="6D21108F"/>
    <w:rsid w:val="6D469D94"/>
    <w:rsid w:val="6DC192B4"/>
    <w:rsid w:val="6E61F596"/>
    <w:rsid w:val="6F07EF3D"/>
    <w:rsid w:val="6F0962FB"/>
    <w:rsid w:val="6FDE29DA"/>
    <w:rsid w:val="70A171A9"/>
    <w:rsid w:val="712A9AF4"/>
    <w:rsid w:val="71DE6473"/>
    <w:rsid w:val="7375B49F"/>
    <w:rsid w:val="737FFECB"/>
    <w:rsid w:val="73A26913"/>
    <w:rsid w:val="73F5FE29"/>
    <w:rsid w:val="73F8CC71"/>
    <w:rsid w:val="745E5592"/>
    <w:rsid w:val="74E3F0DB"/>
    <w:rsid w:val="755FA735"/>
    <w:rsid w:val="75863220"/>
    <w:rsid w:val="75CF6D3F"/>
    <w:rsid w:val="76D20E32"/>
    <w:rsid w:val="76E6E864"/>
    <w:rsid w:val="777EC197"/>
    <w:rsid w:val="78341EF9"/>
    <w:rsid w:val="784B51B1"/>
    <w:rsid w:val="78665E4E"/>
    <w:rsid w:val="7888CFC1"/>
    <w:rsid w:val="78C96F4C"/>
    <w:rsid w:val="78E07E3A"/>
    <w:rsid w:val="79314BE0"/>
    <w:rsid w:val="793CEAE4"/>
    <w:rsid w:val="797BB5D2"/>
    <w:rsid w:val="79DC4B03"/>
    <w:rsid w:val="7B18FEF3"/>
    <w:rsid w:val="7BC6F8D1"/>
    <w:rsid w:val="7BE7DE14"/>
    <w:rsid w:val="7CDC1046"/>
    <w:rsid w:val="7D075F58"/>
    <w:rsid w:val="7D31DD65"/>
    <w:rsid w:val="7D5A1D1D"/>
    <w:rsid w:val="7DA528BB"/>
    <w:rsid w:val="7E55B7FD"/>
    <w:rsid w:val="7E6603C0"/>
    <w:rsid w:val="7ED8502E"/>
    <w:rsid w:val="7EE4424B"/>
    <w:rsid w:val="7F38B0D0"/>
    <w:rsid w:val="7F3DBD7A"/>
    <w:rsid w:val="7F409E56"/>
    <w:rsid w:val="7F659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744A"/>
  <w15:chartTrackingRefBased/>
  <w15:docId w15:val="{8743F56F-D615-4BCC-90A6-5E8F0B7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B968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8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1E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7672B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ny"/>
    <w:rsid w:val="004A6C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4A6C9D"/>
  </w:style>
  <w:style w:type="character" w:styleId="eop" w:customStyle="1">
    <w:name w:val="eop"/>
    <w:basedOn w:val="Domylnaczcionkaakapitu"/>
    <w:rsid w:val="004A6C9D"/>
  </w:style>
  <w:style w:type="character" w:styleId="spellingerror" w:customStyle="1">
    <w:name w:val="spellingerror"/>
    <w:basedOn w:val="Domylnaczcionkaakapitu"/>
    <w:rsid w:val="004A6C9D"/>
  </w:style>
  <w:style w:type="paragraph" w:styleId="Nagwek">
    <w:name w:val="header"/>
    <w:basedOn w:val="Normalny"/>
    <w:link w:val="NagwekZnak"/>
    <w:uiPriority w:val="99"/>
    <w:unhideWhenUsed/>
    <w:rsid w:val="002C6C3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C6C33"/>
  </w:style>
  <w:style w:type="paragraph" w:styleId="Stopka">
    <w:name w:val="footer"/>
    <w:basedOn w:val="Normalny"/>
    <w:link w:val="StopkaZnak"/>
    <w:uiPriority w:val="99"/>
    <w:unhideWhenUsed/>
    <w:rsid w:val="002C6C3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C6C33"/>
  </w:style>
  <w:style w:type="paragraph" w:styleId="Poprawka">
    <w:name w:val="Revision"/>
    <w:hidden/>
    <w:uiPriority w:val="99"/>
    <w:semiHidden/>
    <w:rsid w:val="00D257A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7A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25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pubenchmark.net/" TargetMode="External" Id="rId13" /><Relationship Type="http://schemas.openxmlformats.org/officeDocument/2006/relationships/hyperlink" Target="http://www.videocardbenchmark.net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://www.videocardbenchmark.net" TargetMode="External" Id="rId12" /><Relationship Type="http://schemas.openxmlformats.org/officeDocument/2006/relationships/hyperlink" Target="https://www.cpubenchmark.net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videocardbenchmark.net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pubenchmark.net" TargetMode="External" Id="rId11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yperlink" Target="https://www.cpubenchmark.net" TargetMode="External" Id="rId1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videocardbenchmark.net/" TargetMode="External" Id="rId14" /><Relationship Type="http://schemas.openxmlformats.org/officeDocument/2006/relationships/footer" Target="footer2.xml" Id="rId2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7C7CC-2B49-4553-A5A5-20C11E95F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A78F1-982F-4C9A-9041-87BB47914357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F8369490-698C-4F1A-84F0-E732FB1F82BB}"/>
</file>

<file path=customXml/itemProps4.xml><?xml version="1.0" encoding="utf-8"?>
<ds:datastoreItem xmlns:ds="http://schemas.openxmlformats.org/officeDocument/2006/customXml" ds:itemID="{D9F837F1-712D-4379-8FB5-969DCFBB84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Izabella Handl | Łukasiewicz - PIT</cp:lastModifiedBy>
  <cp:revision>222</cp:revision>
  <dcterms:created xsi:type="dcterms:W3CDTF">2022-09-08T08:53:00Z</dcterms:created>
  <dcterms:modified xsi:type="dcterms:W3CDTF">2023-01-10T13:36:41Z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