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3430" w14:textId="77777777" w:rsidR="001918B0" w:rsidRPr="002A535A" w:rsidRDefault="001918B0" w:rsidP="001918B0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 w:rsidRPr="002A535A">
        <w:rPr>
          <w:rFonts w:ascii="Times New Roman" w:hAnsi="Times New Roman" w:cs="Times New Roman"/>
          <w:color w:val="1F497D"/>
        </w:rPr>
        <w:t xml:space="preserve">Załącznik nr 1.2 do SWZ </w:t>
      </w:r>
    </w:p>
    <w:p w14:paraId="7D07D08D" w14:textId="44C4B9A3" w:rsidR="001918B0" w:rsidRPr="002A535A" w:rsidRDefault="001918B0" w:rsidP="001918B0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 w:rsidRPr="002A535A">
        <w:rPr>
          <w:rFonts w:ascii="Times New Roman" w:hAnsi="Times New Roman" w:cs="Times New Roman"/>
          <w:color w:val="1F497D"/>
        </w:rPr>
        <w:t>SP ZOZ/DZ/332/2023</w:t>
      </w:r>
    </w:p>
    <w:p w14:paraId="2FD8BD7D" w14:textId="77777777" w:rsidR="001918B0" w:rsidRPr="002A535A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8EA3F73" w14:textId="77777777" w:rsidR="001918B0" w:rsidRPr="002A535A" w:rsidRDefault="001918B0" w:rsidP="001918B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SPECYFIKACJA TECHNICZNA</w:t>
      </w:r>
    </w:p>
    <w:p w14:paraId="3D90ECDA" w14:textId="77777777" w:rsidR="001918B0" w:rsidRPr="002A535A" w:rsidRDefault="001918B0" w:rsidP="001918B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Szczegółowy Opis Przedmiotu zamówienia (SOPZ)</w:t>
      </w:r>
    </w:p>
    <w:p w14:paraId="7BDB4B5F" w14:textId="77777777" w:rsidR="001918B0" w:rsidRPr="002A535A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6B9F086" w14:textId="4D06F437" w:rsidR="00754923" w:rsidRPr="00CA2058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b/>
          <w:bCs/>
          <w:sz w:val="22"/>
          <w:szCs w:val="22"/>
        </w:rPr>
        <w:t xml:space="preserve">Pakiet 1 </w:t>
      </w:r>
      <w:r w:rsidRPr="00CA2058">
        <w:rPr>
          <w:rFonts w:ascii="Times New Roman" w:hAnsi="Times New Roman" w:cs="Times New Roman"/>
          <w:b/>
          <w:bCs/>
          <w:sz w:val="22"/>
          <w:szCs w:val="22"/>
        </w:rPr>
        <w:t>Napęd ortopedyczny do dużych kości wraz z instrumentarium</w:t>
      </w: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4431"/>
        <w:gridCol w:w="2268"/>
        <w:gridCol w:w="1559"/>
      </w:tblGrid>
      <w:tr w:rsidR="009454D7" w:rsidRPr="002A535A" w14:paraId="6E1364DD" w14:textId="77777777" w:rsidTr="00FA456F">
        <w:trPr>
          <w:trHeight w:val="42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659F" w14:textId="1F942C5C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323F" w14:textId="67565239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FUNKCJE I PARAMETRY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582D" w14:textId="2D179F9D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5A">
              <w:rPr>
                <w:rFonts w:ascii="Times New Roman" w:hAnsi="Times New Roman" w:cs="Times New Roman"/>
                <w:b/>
                <w:lang w:eastAsia="pl-PL"/>
              </w:rPr>
              <w:t>Wymaganie / wartość / warunek graniczny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1B15" w14:textId="604A5DF5" w:rsidR="001918B0" w:rsidRPr="002A535A" w:rsidRDefault="001918B0" w:rsidP="00D76027">
            <w:pPr>
              <w:keepNext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Parametr oferowany</w:t>
            </w:r>
          </w:p>
          <w:p w14:paraId="6720BD84" w14:textId="1884C8C7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(opisać)</w:t>
            </w:r>
          </w:p>
        </w:tc>
      </w:tr>
      <w:tr w:rsidR="001918B0" w:rsidRPr="002A535A" w14:paraId="310144AD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117269" w14:textId="05E998BE" w:rsidR="001918B0" w:rsidRPr="002A535A" w:rsidRDefault="001918B0" w:rsidP="001918B0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40837D" w14:textId="4E68B75E" w:rsidR="001918B0" w:rsidRPr="002A535A" w:rsidRDefault="001918B0">
            <w:pPr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9454D7" w:rsidRPr="002A535A" w14:paraId="1DAA1FC2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AC4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637A" w14:textId="0AB65885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3AF3" w14:textId="11735710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713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4828918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0CDA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C397" w14:textId="3C55D499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3AC4" w14:textId="10DFC1B4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52E9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2621C89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0608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301A" w14:textId="2F45E324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Klasa wyrobu medycznego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556C" w14:textId="7316D567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F35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A9E75A3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A73B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7F1E" w14:textId="379ABFA4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 xml:space="preserve">Urządzenie nowe, </w:t>
            </w:r>
            <w:r w:rsidRPr="002A535A">
              <w:rPr>
                <w:rFonts w:ascii="Times New Roman" w:hAnsi="Times New Roman" w:cs="Times New Roman"/>
                <w:bCs/>
              </w:rPr>
              <w:t xml:space="preserve">nieużywane, </w:t>
            </w: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 instalacji gotowe do użycia zgodnie z jego przeznaczeniem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5EF8" w14:textId="4E05C767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04F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1403238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E79A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BC4F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Komunikacja w języku polskim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19D6" w14:textId="1C58836B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TA</w:t>
            </w:r>
            <w:r w:rsidR="00FA456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F962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77E2458" w14:textId="77777777" w:rsidTr="009454D7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9A7246" w14:textId="64B10423" w:rsidR="009454D7" w:rsidRPr="002A535A" w:rsidRDefault="009454D7" w:rsidP="00945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82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5C5D8F" w14:textId="4B81AFF1" w:rsidR="009454D7" w:rsidRPr="002A535A" w:rsidRDefault="009454D7" w:rsidP="009454D7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WYPOSAŻENIE:</w:t>
            </w:r>
          </w:p>
        </w:tc>
      </w:tr>
      <w:tr w:rsidR="009454D7" w:rsidRPr="002A535A" w14:paraId="6E994BB6" w14:textId="77777777" w:rsidTr="009454D7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34D83" w14:textId="56D1A44E" w:rsidR="009454D7" w:rsidRPr="009454D7" w:rsidRDefault="009454D7" w:rsidP="001918B0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 w:rsidRPr="009454D7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82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8EA695" w14:textId="1FB04FF7" w:rsidR="009454D7" w:rsidRPr="002A535A" w:rsidRDefault="009454D7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Wiertarka ortopedyczna dwuprzyciskowa z funkcją oscylacji -1 szt.</w:t>
            </w:r>
          </w:p>
        </w:tc>
      </w:tr>
      <w:tr w:rsidR="009454D7" w:rsidRPr="002A535A" w14:paraId="18662A42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7E0E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9927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Metalowa obudowa wiertarki w postaci rękojeści pistoletowej ze stopów metali nierdzewnych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649A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565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1116F32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EEBC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6416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Zabezpieczenie napędu przed przypadkowym uruchomieniem (przycisk blokady na obudowie)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65E6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1474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0F1A339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AED2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B070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Obroty wiercenia: lewo, prawo i oscylacja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A628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34D5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175D556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A55D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AA97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397A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AFE5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1D7C770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0283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0CE6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Funkcja blokowania przycisku uruchamiania obrotów w lewą stronę realizowana przełącznikiem w napędzie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749A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EF64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07B9363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F41E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1A55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Płynna regulacja ruchu obrotowego i oscylacyjnego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1D41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E914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67A27A0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0A5E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83FB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Napęd z wbudowaną przekładnią do zwiększania momentu obrotowego napędu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E0C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9BF8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811305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F740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08BA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Wybór między trybami pracy napędu: wiercenia i rozwiercania (frezowania) - realizowany przełącznikiem w napędzie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7D12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E98A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6841630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7850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4E74" w14:textId="775DCDC2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Zakres obrotów wiercenia 0-1200±5% obr/min na wszystkich nasadkach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BD96" w14:textId="007A8570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10AB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B555D4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ED68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6A92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Maksymalny moment obrotowy w trybie wiercenia 4.8±5%  Nm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614B" w14:textId="4BF39ED4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56A3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735574C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E06D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B6EC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Zakres obrotów rozwiercania (frezowania) 0-270±5%  obr/min na wszystkich nasadkach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695A" w14:textId="2B6D262B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9802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405A351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DEE5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BA53" w14:textId="155DFEB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Maksymalny moment obrotowy w trybie rozwiercania (frezowania) 18.5±5% Nm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F8C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3F4A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CEDFDB7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456D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28C2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Napęd wyposażony w silnik bez szczotkowy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833B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1F5C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44522BF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2188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4642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Napęd niewymagający konserwacji i smarowania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2260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92E4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2985D38B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E535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0AB4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Zabezpieczenie silnika napędu przed przeciążeniem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7D52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9C23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0F379C1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3365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7080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Kaniulacja wzdłuż osi napędu: 4.3±5%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AAED" w14:textId="18A7888A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2A6E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4813C75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B901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37AD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Zatrzaskowy montaż nasadek, akumulatorów, adapterów i ostrzy - bez użycia dodatkowych narzędzi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B94B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5D18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FBA3F46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2D11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D9D6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Zestawy akumulatorowe dołączane od dołu rękojeści napędu - system zatrzaskowy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DFD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8FDF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74C241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0B36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0BF5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Napięcie zasilania napędu: 9.6 lub 9.9 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7AD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bookmarkStart w:id="0" w:name="__DdeLink__929_2813366039"/>
            <w:r w:rsidRPr="002A535A">
              <w:rPr>
                <w:rFonts w:ascii="Times New Roman" w:hAnsi="Times New Roman" w:cs="Times New Roman"/>
              </w:rPr>
              <w:t>TAK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475A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773C96C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120B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16B8" w14:textId="32F7CC60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Metody sterylizacji – parowa, gazem plazmowym</w:t>
            </w:r>
            <w:r w:rsidR="001918B0" w:rsidRPr="002A535A">
              <w:rPr>
                <w:rFonts w:ascii="Times New Roman" w:hAnsi="Times New Roman" w:cs="Times New Roman"/>
              </w:rPr>
              <w:t>,</w:t>
            </w:r>
            <w:r w:rsidRPr="002A535A">
              <w:rPr>
                <w:rFonts w:ascii="Times New Roman" w:hAnsi="Times New Roman" w:cs="Times New Roman"/>
              </w:rPr>
              <w:t xml:space="preserve"> </w:t>
            </w:r>
            <w:r w:rsidR="001918B0" w:rsidRPr="00FD2C06">
              <w:rPr>
                <w:rFonts w:ascii="Times New Roman" w:hAnsi="Times New Roman" w:cs="Times New Roman"/>
              </w:rPr>
              <w:t xml:space="preserve">urządzenie sterylizujące posiadane przez zamawiającego: </w:t>
            </w:r>
            <w:r w:rsidRPr="00FD2C06">
              <w:rPr>
                <w:rFonts w:ascii="Times New Roman" w:hAnsi="Times New Roman" w:cs="Times New Roman"/>
              </w:rPr>
              <w:t xml:space="preserve">Reno-S30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923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4909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4130A9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DDF9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539B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12FC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45A0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9095C39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A88D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32CB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Maksymalna temperatura części wiertarki stykających się z ciałem pacjenta &lt;51°C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5C1A" w14:textId="3BDA33C8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40CA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EBA848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E48E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DA01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Waga napędu nieprzekraczająca: 1.00±5%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179A" w14:textId="4FD93311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5478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CF23AB6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9EC9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4EE6" w14:textId="77777777" w:rsidR="00754923" w:rsidRPr="009454D7" w:rsidRDefault="00000000">
            <w:pPr>
              <w:rPr>
                <w:rFonts w:ascii="Times New Roman" w:hAnsi="Times New Roman" w:cs="Times New Roman"/>
              </w:rPr>
            </w:pPr>
            <w:r w:rsidRPr="009454D7">
              <w:rPr>
                <w:rFonts w:ascii="Times New Roman" w:hAnsi="Times New Roman" w:cs="Times New Roman"/>
              </w:rPr>
              <w:t>Piła oscylacyjna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AB23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58E6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60EAD9D8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C312B6" w14:textId="634FDFB8" w:rsidR="002A535A" w:rsidRPr="002A535A" w:rsidRDefault="009454D7" w:rsidP="00F81055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2A535A" w:rsidRPr="002A53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A4F8D4" w14:textId="6F1BA6F1" w:rsidR="002A535A" w:rsidRPr="002A535A" w:rsidRDefault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Nasadki do wiertarki ortopedycznej do dużych kości</w:t>
            </w:r>
          </w:p>
        </w:tc>
      </w:tr>
      <w:tr w:rsidR="009454D7" w:rsidRPr="002A535A" w14:paraId="7897CDCB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24FD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B882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Nasadka do drutów Kirschnera z zakresem roboczym średnic 0.7-2.0 mm- </w:t>
            </w:r>
            <w:r w:rsidRPr="002A535A">
              <w:rPr>
                <w:rFonts w:ascii="Times New Roman" w:hAnsi="Times New Roman" w:cs="Times New Roman"/>
                <w:b/>
                <w:bCs/>
              </w:rPr>
              <w:t>1 szt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0859" w14:textId="6D0E0A52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3638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6C42CC7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E193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B5EC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Nasadka do drutów Kirschnera z zakresem roboczym średnic 2.0-3.2 mm-</w:t>
            </w:r>
            <w:r w:rsidRPr="002A535A">
              <w:rPr>
                <w:rFonts w:ascii="Times New Roman" w:hAnsi="Times New Roman" w:cs="Times New Roman"/>
                <w:b/>
                <w:bCs/>
              </w:rPr>
              <w:t>1 szt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D968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26E0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162585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9A1E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6A36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Wszystkie nasadki do drutów Kirschnera posiadają zintegrowany trójzakresowy mechanizm optymalizacji aktywnej średnicy roboczej nasadki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5018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5E37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57DA49D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0541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6DEB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Wszystkie nasadki do drutów Kirschnera posiadają mechanizm wstępnie przytrzymujący </w:t>
            </w:r>
            <w:r w:rsidRPr="002A535A">
              <w:rPr>
                <w:rFonts w:ascii="Times New Roman" w:hAnsi="Times New Roman" w:cs="Times New Roman"/>
              </w:rPr>
              <w:lastRenderedPageBreak/>
              <w:t>drut (zapobiega swobodnemu wysunięciu się drutów/pinów z nasadki)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D25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660C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DA4DFC1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F519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A6A9" w14:textId="59200262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Nasadka wiertarsko-frezerska trójszczękowa tupu Jacobs z zakresem roboczym średnic 0.0-6.4 mm- </w:t>
            </w:r>
            <w:r w:rsidRPr="002A535A">
              <w:rPr>
                <w:rFonts w:ascii="Times New Roman" w:hAnsi="Times New Roman" w:cs="Times New Roman"/>
                <w:b/>
                <w:bCs/>
              </w:rPr>
              <w:t>1 szt</w:t>
            </w:r>
            <w:r w:rsidR="009454D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6E6B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F496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27CD2ECA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D0F8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C9F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Kaniulacja nasadki wiertarskiej trójszczękowej bezkluczykowej min.: 4.3±5%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7A7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21D9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1970763B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D4A0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BE69" w14:textId="3C0852A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Nasadka wiertarsko-frezerska typu duze AO -</w:t>
            </w:r>
            <w:r w:rsidRPr="002A535A">
              <w:rPr>
                <w:rFonts w:ascii="Times New Roman" w:hAnsi="Times New Roman" w:cs="Times New Roman"/>
                <w:b/>
                <w:bCs/>
              </w:rPr>
              <w:t>1 szt</w:t>
            </w:r>
            <w:r w:rsidR="009454D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BC80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6C2B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A57E8D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694A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E3AC" w14:textId="2657A8EF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Nasadka wiertarsko-frezarska z gniazdem zatrzaskowym typu Hudson/Modifield Trinkle -</w:t>
            </w:r>
            <w:r w:rsidRPr="002A535A">
              <w:rPr>
                <w:rFonts w:ascii="Times New Roman" w:hAnsi="Times New Roman" w:cs="Times New Roman"/>
                <w:b/>
                <w:bCs/>
              </w:rPr>
              <w:t>1 szt</w:t>
            </w:r>
            <w:r w:rsidR="009454D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024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E129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7B54FF1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5F30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A188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Wszystkie nasadki do wiertarki ortopedycznej pracują zarówno w trybie wiercenia jak i rozwiercania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CA3A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FB85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19FB00B2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3D93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DBA3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Współpraca z min. 14 różnymi nasadkami do wiercenia i rozwiercania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CEA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158F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5B357573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566CCD" w14:textId="1DE656AF" w:rsidR="002A535A" w:rsidRPr="009454D7" w:rsidRDefault="009454D7" w:rsidP="002A535A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 w:rsidRPr="009454D7">
              <w:rPr>
                <w:rFonts w:ascii="Times New Roman" w:hAnsi="Times New Roman" w:cs="Times New Roman"/>
                <w:b/>
                <w:bCs/>
              </w:rPr>
              <w:t>C.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062E91" w14:textId="0DE81152" w:rsidR="002A535A" w:rsidRPr="002A535A" w:rsidRDefault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 xml:space="preserve">Ładowarka do akumulatorów- 6 portowa </w:t>
            </w:r>
          </w:p>
        </w:tc>
      </w:tr>
      <w:tr w:rsidR="009454D7" w:rsidRPr="002A535A" w14:paraId="2706A29A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9186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85DD" w14:textId="77777777" w:rsidR="00754923" w:rsidRPr="002A535A" w:rsidRDefault="00000000">
            <w:pPr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</w:rPr>
              <w:t>Możliwość jednoczesnego niezależnego ładowania do sześciu akumulatorów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545D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4EE6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3885F7F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A7A4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132C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Elektroniczna kontrola procesu testowania i ładowania akumulatorów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5B99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C38B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7964920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673A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D89D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Podświetlany panel wyświetlacza, który przedstawia stan ładowarki, portów i baterii, w tym liczby cykli dla bieżącego 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CFE1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EA90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1B77623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9F76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3D05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Wskaźniki świetlne — paski i lampki kontrolne dostarczają informacji odpowiadającej danemu portowi ładowarki. Lampki te mogą świecić stale lub migać, w zależności od stanu ładowarki, portu lub zestawu baterii.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C9C6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8C92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B37EF6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DFEC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5E50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Czas trwania typowej sekwencji ładowania pojedynczego akumulatora: od 5 do 30min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2477" w14:textId="1B44B788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2A535A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B76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ADAFF4D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7936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FB0F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Maksymalny czas trwania sekwencji ładowania dużego akumulatora: 90min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64C4" w14:textId="3D1CBC1D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2A535A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5F7C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BBD2626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EC24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D947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Zużycie energii: tryb standardowy, tryb eko z automatycznym trybem czuwania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351C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557B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E605B7A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712C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7814" w14:textId="12697191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Napięcie wejściowe ładowarki: 230V, 1.43A, 50-60Hz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81F7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AD6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ECB740E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06E7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8C81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Izolowany port diagnostyczny Ethernet zapewniający komunikacje z opcjonalnym systemem  do zdalnej diagnostyki napędów i akumulatorów za pośrednictwem Internetu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20BC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870A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720B9B74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302CBA" w14:textId="0B16E0FF" w:rsidR="002A535A" w:rsidRPr="002A535A" w:rsidRDefault="009454D7" w:rsidP="002A535A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1FE11B" w14:textId="3F94C437" w:rsidR="002A535A" w:rsidRPr="002A535A" w:rsidRDefault="002A535A" w:rsidP="002A535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Akumulatory niesterylne</w:t>
            </w:r>
          </w:p>
        </w:tc>
      </w:tr>
      <w:tr w:rsidR="009454D7" w:rsidRPr="002A535A" w14:paraId="70D46A5E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9864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C51E" w14:textId="7D1493AA" w:rsidR="00754923" w:rsidRPr="002A535A" w:rsidRDefault="00000000" w:rsidP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Ogniwa Li-Ion akumulatorów nie posiadające  tzw. efektu pamięci — nie wymagają przeprowadzania</w:t>
            </w:r>
            <w:r w:rsidR="002A535A" w:rsidRPr="002A535A">
              <w:rPr>
                <w:rFonts w:ascii="Times New Roman" w:hAnsi="Times New Roman" w:cs="Times New Roman"/>
              </w:rPr>
              <w:t xml:space="preserve"> </w:t>
            </w:r>
            <w:r w:rsidRPr="002A535A">
              <w:rPr>
                <w:rFonts w:ascii="Times New Roman" w:hAnsi="Times New Roman" w:cs="Times New Roman"/>
              </w:rPr>
              <w:t>okresowego procesu ich kondycjonowania.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F295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FA13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44CF852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8339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EAE9" w14:textId="6EFC8BE1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Podczas pracy napędu wydatek energetyczny akumulatorów Li-Ion stały i maksymalny— brak efekt liniowego spadku wydajności napędu podczas zabiegu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D83F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961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1A3F67F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3C14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B6A0" w14:textId="3EDBE59E" w:rsidR="00754923" w:rsidRPr="002A535A" w:rsidRDefault="00000000" w:rsidP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Akumulatory wyposażone są w technologię aktywnej ochrony ogniw (ACP — Active Cell Protection) zabezpieczając przed</w:t>
            </w:r>
            <w:r w:rsidR="002A535A" w:rsidRPr="002A535A">
              <w:rPr>
                <w:rFonts w:ascii="Times New Roman" w:hAnsi="Times New Roman" w:cs="Times New Roman"/>
              </w:rPr>
              <w:t xml:space="preserve"> </w:t>
            </w:r>
            <w:r w:rsidRPr="002A535A">
              <w:rPr>
                <w:rFonts w:ascii="Times New Roman" w:hAnsi="Times New Roman" w:cs="Times New Roman"/>
              </w:rPr>
              <w:t>przypadkowym rozładowaniem (np. zwarcie styków podczas zanurzania akumulatora),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0EF6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D05B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1994BC87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2BE5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7F77" w14:textId="7050B703" w:rsidR="00754923" w:rsidRPr="002A535A" w:rsidRDefault="00000000" w:rsidP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elektroniczny moduł pamięci do rejestracji danych identyfikacyjnych i parametrów roboczych</w:t>
            </w:r>
            <w:r w:rsidR="002A535A" w:rsidRPr="002A535A">
              <w:rPr>
                <w:rFonts w:ascii="Times New Roman" w:hAnsi="Times New Roman" w:cs="Times New Roman"/>
              </w:rPr>
              <w:t xml:space="preserve"> </w:t>
            </w:r>
            <w:r w:rsidRPr="002A535A">
              <w:rPr>
                <w:rFonts w:ascii="Times New Roman" w:hAnsi="Times New Roman" w:cs="Times New Roman"/>
              </w:rPr>
              <w:t>akumulatora m.in. liczby cykli ładowania, rzeczywistej pojemności kumulowanej przez ogniwa,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D525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A8E9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D7ABFBC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3E43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8B87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elektroniczny moduł pamięci do odczytu danych identyfikacyjnych i parametrów pracy zasilanych napędów w celu komunikacji z opcjonalnym systemem  do zdalnej diagnostyki napędów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5ED5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F257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B4E0BAA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57C1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5364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Typ ogniw: Li-Ion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F9B8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F23D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900247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5C1D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98D5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Liczba ogniw: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E41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2A57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64BD1A1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F9C4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BCCD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napięcie wyjściowe 9.9V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F432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CF0C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86717AB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F844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F5F6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Pojemność (Moc): 10.9 Wh/1.1 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AD1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2E12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0B436A20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87BAD" w14:textId="445A03EE" w:rsidR="002A535A" w:rsidRPr="002A535A" w:rsidRDefault="009454D7" w:rsidP="002A535A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2A535A" w:rsidRPr="002A53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90F0E" w14:textId="54FD85AE" w:rsidR="002A535A" w:rsidRPr="002A535A" w:rsidRDefault="002A535A" w:rsidP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Dedykowana obudowa sterylna do małego akumulatora niesterylnego</w:t>
            </w:r>
          </w:p>
        </w:tc>
      </w:tr>
      <w:tr w:rsidR="009454D7" w:rsidRPr="002A535A" w14:paraId="1410002E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FF87" w14:textId="77777777" w:rsidR="00754923" w:rsidRPr="009454D7" w:rsidRDefault="00754923" w:rsidP="009454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B6D5" w14:textId="48D32456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Dedykowana obudowa </w:t>
            </w:r>
            <w:r w:rsidR="00FC72EB">
              <w:rPr>
                <w:rFonts w:ascii="Times New Roman" w:hAnsi="Times New Roman" w:cs="Times New Roman"/>
              </w:rPr>
              <w:t>n</w:t>
            </w:r>
            <w:r w:rsidR="00FC72EB" w:rsidRPr="00FC72EB">
              <w:rPr>
                <w:rFonts w:ascii="Times New Roman" w:hAnsi="Times New Roman" w:cs="Times New Roman"/>
              </w:rPr>
              <w:t>ie</w:t>
            </w:r>
            <w:r w:rsidRPr="00FC72EB">
              <w:rPr>
                <w:rFonts w:ascii="Times New Roman" w:hAnsi="Times New Roman" w:cs="Times New Roman"/>
              </w:rPr>
              <w:t>steryln</w:t>
            </w:r>
            <w:r w:rsidR="002A535A" w:rsidRPr="00FC72EB">
              <w:rPr>
                <w:rFonts w:ascii="Times New Roman" w:hAnsi="Times New Roman" w:cs="Times New Roman"/>
              </w:rPr>
              <w:t>a</w:t>
            </w:r>
            <w:r w:rsidR="002A535A" w:rsidRPr="002A535A">
              <w:rPr>
                <w:rFonts w:ascii="Times New Roman" w:hAnsi="Times New Roman" w:cs="Times New Roman"/>
              </w:rPr>
              <w:t>,</w:t>
            </w:r>
            <w:r w:rsidRPr="002A535A">
              <w:rPr>
                <w:rFonts w:ascii="Times New Roman" w:hAnsi="Times New Roman" w:cs="Times New Roman"/>
              </w:rPr>
              <w:t xml:space="preserve"> wyposażona w szczelny mechanizm blokujący zabezpieczający pojemnik przed przypadkowym otwarciem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EC96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FCD9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77FB8862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950A" w14:textId="77777777" w:rsidR="00754923" w:rsidRPr="009454D7" w:rsidRDefault="00754923" w:rsidP="009454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808A" w14:textId="00907E68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Osłona </w:t>
            </w:r>
            <w:r w:rsidR="00FC72EB">
              <w:rPr>
                <w:rFonts w:ascii="Times New Roman" w:hAnsi="Times New Roman" w:cs="Times New Roman"/>
              </w:rPr>
              <w:t>nie</w:t>
            </w:r>
            <w:r w:rsidRPr="002A535A">
              <w:rPr>
                <w:rFonts w:ascii="Times New Roman" w:hAnsi="Times New Roman" w:cs="Times New Roman"/>
              </w:rPr>
              <w:t xml:space="preserve">sterylna do zakładania małego akumulatora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1B27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8C06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6FA257E3" w14:textId="77777777" w:rsidTr="009454D7">
        <w:trPr>
          <w:trHeight w:val="63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AC1F60" w14:textId="692A6FDC" w:rsidR="002A535A" w:rsidRPr="002A535A" w:rsidRDefault="009454D7" w:rsidP="002A535A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084742" w14:textId="25110E52" w:rsidR="002A535A" w:rsidRPr="002A535A" w:rsidRDefault="002A535A" w:rsidP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Dedykowany pojemnik sterylizacyjny z wyjmowaną tacą do napędu wiertarskiego wraz z akcesoriami</w:t>
            </w:r>
          </w:p>
        </w:tc>
      </w:tr>
      <w:tr w:rsidR="009454D7" w:rsidRPr="002A535A" w14:paraId="6A079ED6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800D" w14:textId="77777777" w:rsidR="00754923" w:rsidRPr="002A535A" w:rsidRDefault="00754923" w:rsidP="009454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425F" w14:textId="245E6961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Kaseta sterylizacyjna wyposażona w tac</w:t>
            </w:r>
            <w:r w:rsidR="002A535A" w:rsidRPr="002A535A">
              <w:rPr>
                <w:rFonts w:ascii="Times New Roman" w:hAnsi="Times New Roman" w:cs="Times New Roman"/>
              </w:rPr>
              <w:t>ę</w:t>
            </w:r>
            <w:r w:rsidRPr="002A535A">
              <w:rPr>
                <w:rFonts w:ascii="Times New Roman" w:hAnsi="Times New Roman" w:cs="Times New Roman"/>
              </w:rPr>
              <w:t xml:space="preserve"> sterylizacyjną na napęd ortopedyczny + obudowę + osłonę na akumulator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1393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B8CF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AB1567B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5614" w14:textId="77777777" w:rsidR="00754923" w:rsidRPr="002A535A" w:rsidRDefault="00754923" w:rsidP="009454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0B0A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Taca sterylizacyjna wyposażona w dedykowane uchwyty (organizery) z elastomeru termoplastycznego dopasowane do stabilnego umiejscowienia każdego z elementów zestawu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6D4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07AD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AB28EF5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9656" w14:textId="77777777" w:rsidR="00754923" w:rsidRPr="002A535A" w:rsidRDefault="00754923" w:rsidP="009454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1910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Wszystkie narożniki tacy usztywnione i zabezpieczone elementami z tworzywa PEEK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610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A70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D40FC49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0C51" w14:textId="77777777" w:rsidR="00754923" w:rsidRPr="002A535A" w:rsidRDefault="00754923" w:rsidP="009454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6BEB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Materiał kasety i tacy: stal nierdzewna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172C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D61D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D57461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6FFB" w14:textId="77777777" w:rsidR="00754923" w:rsidRPr="002A535A" w:rsidRDefault="00754923" w:rsidP="009454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ECF0" w14:textId="6C4459BA" w:rsidR="00754923" w:rsidRPr="009454D7" w:rsidRDefault="00000000">
            <w:pPr>
              <w:rPr>
                <w:rFonts w:ascii="Times New Roman" w:hAnsi="Times New Roman" w:cs="Times New Roman"/>
              </w:rPr>
            </w:pPr>
            <w:r w:rsidRPr="009454D7">
              <w:rPr>
                <w:rFonts w:ascii="Times New Roman" w:hAnsi="Times New Roman" w:cs="Times New Roman"/>
              </w:rPr>
              <w:t>Ostrze do piły kompat</w:t>
            </w:r>
            <w:r w:rsidR="002A535A" w:rsidRPr="009454D7">
              <w:rPr>
                <w:rFonts w:ascii="Times New Roman" w:hAnsi="Times New Roman" w:cs="Times New Roman"/>
              </w:rPr>
              <w:t>y</w:t>
            </w:r>
            <w:r w:rsidRPr="009454D7">
              <w:rPr>
                <w:rFonts w:ascii="Times New Roman" w:hAnsi="Times New Roman" w:cs="Times New Roman"/>
              </w:rPr>
              <w:t xml:space="preserve">bilne z </w:t>
            </w:r>
            <w:r w:rsidR="00FC72EB" w:rsidRPr="00FC72EB">
              <w:rPr>
                <w:rFonts w:ascii="Times New Roman" w:hAnsi="Times New Roman" w:cs="Times New Roman"/>
              </w:rPr>
              <w:t>napędem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9DA9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3A8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018E3E35" w14:textId="77777777" w:rsidTr="009454D7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5214A" w14:textId="00BB7821" w:rsidR="002A535A" w:rsidRPr="002A535A" w:rsidRDefault="002A535A" w:rsidP="0089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_Hlk151121761"/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="009454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ACBEE" w14:textId="77777777" w:rsidR="002A535A" w:rsidRPr="002A535A" w:rsidRDefault="002A535A" w:rsidP="0089631C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</w:t>
            </w:r>
          </w:p>
        </w:tc>
      </w:tr>
      <w:tr w:rsidR="00FA456F" w:rsidRPr="002A535A" w14:paraId="46F16068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99B53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73E7" w14:textId="116380BB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 xml:space="preserve">Aktualne </w:t>
            </w:r>
            <w:r w:rsidRPr="00FC72EB">
              <w:rPr>
                <w:rFonts w:ascii="Times New Roman" w:hAnsi="Times New Roman" w:cs="Times New Roman"/>
              </w:rPr>
              <w:t xml:space="preserve">deklaracje zgodności oraz stosowne certyfikaty CE (jeżeli przedmiot zamówienia należy do grupy wyrobów medycznych innych, niż klasa I) </w:t>
            </w: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 xml:space="preserve">lub inne dokumenty potwierdzające, że oferowane urządzenie medyczne jest dopuszczone do obrotu i używania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339F6" w14:textId="314E319E" w:rsidR="00FA456F" w:rsidRPr="00FC72EB" w:rsidRDefault="00FA456F" w:rsidP="00FA45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TAK, dostarczyć wraz z umową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37DE3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4FF3EDAA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28796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83AD8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Instrukcje obsługi w języku polskim do wszystkich urządzeń  – dostarczone wraz z dostawą w postaci wydrukowanej i elektronicznej, zakres drukowanych instrukcji do uzgodnienia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63088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 xml:space="preserve">TAK, dostarczyć </w:t>
            </w:r>
            <w:r w:rsidRPr="00FC72EB">
              <w:rPr>
                <w:rFonts w:ascii="Times New Roman" w:hAnsi="Times New Roman" w:cs="Times New Roman"/>
              </w:rPr>
              <w:t>najpóźniej z dostawą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B6DB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149ECF28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16122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82F0A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W okresie gwarancyjnym wykonywanie bezpłatnych przeglądów zgodnie z wymaganiami/zaleceniami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17CBB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AF390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38B2AD62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DDE1D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EDB4D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Minimum 1 szkolenie personelu obsługującego urządzenie w siedzibie Zamawiającego (do 10 osób)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FC781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TAK, podać ilość szkoleń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71FC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B26477" w14:textId="77777777" w:rsidR="002A535A" w:rsidRPr="002A535A" w:rsidRDefault="002A535A" w:rsidP="002A535A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0BC4F73C" w14:textId="77777777" w:rsidR="002A535A" w:rsidRPr="002A535A" w:rsidRDefault="002A535A" w:rsidP="002A535A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A535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UWAGA:</w:t>
      </w:r>
    </w:p>
    <w:p w14:paraId="1E4D6FA6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1BC0E54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Załącznik należy wypełnić w całości, bez wprowadzania zmian w jego treści – stanowi on integralną część oferty – deklarację wykonawcy co do jej treści.</w:t>
      </w:r>
    </w:p>
    <w:p w14:paraId="5228DAEA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Brak niniejszego załącznika w ofercie spowoduje odrzucenie oferty jako niezgodnej z SWZ.</w:t>
      </w:r>
    </w:p>
    <w:p w14:paraId="0463221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Brak uzupełniania danych przez wykonawcę w poszczególnych wierszach kolumny nr 4 "</w:t>
      </w:r>
      <w:r w:rsidRPr="002A535A">
        <w:rPr>
          <w:rFonts w:ascii="Times New Roman" w:hAnsi="Times New Roman" w:cs="Times New Roman"/>
          <w:sz w:val="22"/>
          <w:szCs w:val="22"/>
          <w:lang w:eastAsia="ar-SA" w:bidi="fa-IR"/>
        </w:rPr>
        <w:t>Parametr oferowany</w:t>
      </w:r>
      <w:r w:rsidRPr="002A535A">
        <w:rPr>
          <w:rFonts w:ascii="Times New Roman" w:hAnsi="Times New Roman" w:cs="Times New Roman"/>
          <w:sz w:val="22"/>
          <w:szCs w:val="22"/>
        </w:rPr>
        <w:t>" ww. tabeli, będzie traktowany jako brak danego parametru w oferowanej konfiguracji urządzenia, co spowoduje odrzucenie oferty jako niezgodnej z SWZ.</w:t>
      </w:r>
    </w:p>
    <w:p w14:paraId="5E1A5C9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345F4208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Załącznik ten nie podlega uzupełnieniu w trybie art. 128 Ustawy</w:t>
      </w:r>
      <w:r w:rsidRPr="002A535A">
        <w:rPr>
          <w:rFonts w:ascii="Times New Roman" w:hAnsi="Times New Roman" w:cs="Times New Roman"/>
          <w:sz w:val="22"/>
          <w:szCs w:val="22"/>
        </w:rPr>
        <w:t>.</w:t>
      </w:r>
    </w:p>
    <w:p w14:paraId="45750EB0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6C1515A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15AB440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7FC1CAD2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4472C4"/>
          <w:sz w:val="22"/>
          <w:szCs w:val="22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 xml:space="preserve">Dokument należy wypełnić i opatrzyć kwalifikowanym podpisem elektronicznym lub podpisem zaufanym </w:t>
      </w:r>
    </w:p>
    <w:p w14:paraId="488ED6BF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eastAsia="Arial" w:hAnsi="Times New Roman" w:cs="Times New Roman"/>
          <w:bCs/>
          <w:i/>
          <w:color w:val="4472C4"/>
          <w:kern w:val="1"/>
          <w:sz w:val="22"/>
          <w:szCs w:val="22"/>
          <w:lang w:eastAsia="hi-IN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>lub podpisem osobistym.</w:t>
      </w: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br/>
      </w:r>
      <w:r w:rsidRPr="002A535A">
        <w:rPr>
          <w:rFonts w:ascii="Times New Roman" w:eastAsia="Arial" w:hAnsi="Times New Roman" w:cs="Times New Roman"/>
          <w:b/>
          <w:i/>
          <w:color w:val="4472C4"/>
          <w:kern w:val="2"/>
          <w:sz w:val="22"/>
          <w:szCs w:val="22"/>
          <w:lang w:eastAsia="hi-IN"/>
        </w:rPr>
        <w:t>Zamawiający zaleca przed podpisaniem zapisanie dokumentu w formacie PDF.</w:t>
      </w:r>
    </w:p>
    <w:bookmarkEnd w:id="1"/>
    <w:p w14:paraId="782901BF" w14:textId="77777777" w:rsidR="00754923" w:rsidRPr="002A535A" w:rsidRDefault="00754923">
      <w:pPr>
        <w:rPr>
          <w:rFonts w:ascii="Times New Roman" w:hAnsi="Times New Roman" w:cs="Times New Roman"/>
        </w:rPr>
      </w:pPr>
    </w:p>
    <w:sectPr w:rsidR="00754923" w:rsidRPr="002A535A" w:rsidSect="009454D7">
      <w:footerReference w:type="default" r:id="rId7"/>
      <w:pgSz w:w="11906" w:h="16838"/>
      <w:pgMar w:top="709" w:right="707" w:bottom="1276" w:left="1417" w:header="0" w:footer="2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83C8" w14:textId="77777777" w:rsidR="00D87489" w:rsidRDefault="00D87489" w:rsidP="009454D7">
      <w:pPr>
        <w:spacing w:after="0" w:line="240" w:lineRule="auto"/>
      </w:pPr>
      <w:r>
        <w:separator/>
      </w:r>
    </w:p>
  </w:endnote>
  <w:endnote w:type="continuationSeparator" w:id="0">
    <w:p w14:paraId="185D89AD" w14:textId="77777777" w:rsidR="00D87489" w:rsidRDefault="00D87489" w:rsidP="0094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212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4ADF057" w14:textId="372A7D1A" w:rsidR="009454D7" w:rsidRPr="009454D7" w:rsidRDefault="009454D7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454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454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454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9454D7">
          <w:rPr>
            <w:rFonts w:ascii="Times New Roman" w:hAnsi="Times New Roman" w:cs="Times New Roman"/>
            <w:sz w:val="16"/>
            <w:szCs w:val="16"/>
          </w:rPr>
          <w:t>2</w:t>
        </w:r>
        <w:r w:rsidRPr="009454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1239C61" w14:textId="77777777" w:rsidR="009454D7" w:rsidRDefault="00945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73D2" w14:textId="77777777" w:rsidR="00D87489" w:rsidRDefault="00D87489" w:rsidP="009454D7">
      <w:pPr>
        <w:spacing w:after="0" w:line="240" w:lineRule="auto"/>
      </w:pPr>
      <w:r>
        <w:separator/>
      </w:r>
    </w:p>
  </w:footnote>
  <w:footnote w:type="continuationSeparator" w:id="0">
    <w:p w14:paraId="5271B486" w14:textId="77777777" w:rsidR="00D87489" w:rsidRDefault="00D87489" w:rsidP="0094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7"/>
    <w:multiLevelType w:val="multilevel"/>
    <w:tmpl w:val="84D69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B170A5"/>
    <w:multiLevelType w:val="multilevel"/>
    <w:tmpl w:val="E9D2BBE8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660D"/>
    <w:multiLevelType w:val="multilevel"/>
    <w:tmpl w:val="FE5231B4"/>
    <w:lvl w:ilvl="0">
      <w:start w:val="1"/>
      <w:numFmt w:val="decimal"/>
      <w:lvlText w:val="%1."/>
      <w:lvlJc w:val="left"/>
      <w:pPr>
        <w:ind w:left="927" w:hanging="643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FF0269"/>
    <w:multiLevelType w:val="multilevel"/>
    <w:tmpl w:val="4112B1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57331E6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0ACD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091A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4072A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02B4"/>
    <w:multiLevelType w:val="multilevel"/>
    <w:tmpl w:val="E9D2BBE8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A2F8C"/>
    <w:multiLevelType w:val="multilevel"/>
    <w:tmpl w:val="B6BC0136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9061">
    <w:abstractNumId w:val="9"/>
  </w:num>
  <w:num w:numId="2" w16cid:durableId="2004507598">
    <w:abstractNumId w:val="0"/>
  </w:num>
  <w:num w:numId="3" w16cid:durableId="2057772093">
    <w:abstractNumId w:val="3"/>
  </w:num>
  <w:num w:numId="4" w16cid:durableId="642738539">
    <w:abstractNumId w:val="2"/>
  </w:num>
  <w:num w:numId="5" w16cid:durableId="985470499">
    <w:abstractNumId w:val="1"/>
  </w:num>
  <w:num w:numId="6" w16cid:durableId="2063088706">
    <w:abstractNumId w:val="8"/>
  </w:num>
  <w:num w:numId="7" w16cid:durableId="248466412">
    <w:abstractNumId w:val="5"/>
  </w:num>
  <w:num w:numId="8" w16cid:durableId="265698773">
    <w:abstractNumId w:val="6"/>
  </w:num>
  <w:num w:numId="9" w16cid:durableId="217057461">
    <w:abstractNumId w:val="4"/>
  </w:num>
  <w:num w:numId="10" w16cid:durableId="1592935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23"/>
    <w:rsid w:val="00125ADE"/>
    <w:rsid w:val="001918B0"/>
    <w:rsid w:val="002A535A"/>
    <w:rsid w:val="00507EA1"/>
    <w:rsid w:val="00754923"/>
    <w:rsid w:val="007D1035"/>
    <w:rsid w:val="00841833"/>
    <w:rsid w:val="009454D7"/>
    <w:rsid w:val="009D00B7"/>
    <w:rsid w:val="00A02625"/>
    <w:rsid w:val="00CA2058"/>
    <w:rsid w:val="00D76027"/>
    <w:rsid w:val="00D87489"/>
    <w:rsid w:val="00F81055"/>
    <w:rsid w:val="00F8543D"/>
    <w:rsid w:val="00FA456F"/>
    <w:rsid w:val="00FC72EB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80017"/>
  <w15:docId w15:val="{D23C9EDD-77A1-4F3F-B943-B0AC30D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rsid w:val="001918B0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535A"/>
    <w:pPr>
      <w:spacing w:after="120"/>
    </w:pPr>
  </w:style>
  <w:style w:type="numbering" w:customStyle="1" w:styleId="WWNum3">
    <w:name w:val="WWNum3"/>
    <w:basedOn w:val="Bezlisty"/>
    <w:rsid w:val="002A535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454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Wegiel Marek</dc:creator>
  <dc:description/>
  <cp:lastModifiedBy>Cuw Zawiercie</cp:lastModifiedBy>
  <cp:revision>22</cp:revision>
  <dcterms:created xsi:type="dcterms:W3CDTF">2022-03-09T13:34:00Z</dcterms:created>
  <dcterms:modified xsi:type="dcterms:W3CDTF">2023-11-18T08:50:00Z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