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5A5FE31" w14:textId="56613124" w:rsidR="000627B0" w:rsidRPr="007F35C1" w:rsidRDefault="00061B86" w:rsidP="00AB47E9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4B8F5FF6" w:rsidR="00AF7F9E" w:rsidRPr="00AB47E9" w:rsidRDefault="00EF6920" w:rsidP="00AB47E9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AB47E9" w:rsidRPr="00AB47E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 – Karwodrza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AB47E9" w14:paraId="2AED3670" w14:textId="77777777" w:rsidTr="00AB47E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047F95D7" w:rsidR="00AF7F9E" w:rsidRPr="00AB47E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D566DB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3A689966" w:rsidR="00AF7F9E" w:rsidRPr="00AB47E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D566DB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AB47E9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287070B1" w:rsidR="00AF7F9E" w:rsidRPr="00AB47E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D566DB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AB47E9" w14:paraId="4D36D8D9" w14:textId="77777777" w:rsidTr="00AB47E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AB47E9" w14:paraId="4041491F" w14:textId="77777777" w:rsidTr="00AB47E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AB47E9" w14:paraId="608C2977" w14:textId="77777777" w:rsidTr="00AB47E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AB47E9" w:rsidRPr="00AB47E9" w14:paraId="21B7843E" w14:textId="77777777" w:rsidTr="00AB47E9">
        <w:trPr>
          <w:trHeight w:val="315"/>
        </w:trPr>
        <w:tc>
          <w:tcPr>
            <w:tcW w:w="704" w:type="dxa"/>
            <w:hideMark/>
          </w:tcPr>
          <w:p w14:paraId="7C1FA60D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="Calibri" w:hAnsi="Calibri" w:cs="Calibr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1AFB1926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</w:rPr>
              <w:t>18,00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47E9" w:rsidRPr="00AB47E9" w14:paraId="5AA71042" w14:textId="77777777" w:rsidTr="00AB47E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="Calibri" w:hAnsi="Calibri" w:cs="Calibr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626E78B1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</w:rPr>
              <w:t>42,51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47E9" w:rsidRPr="00AB47E9" w14:paraId="54DD4384" w14:textId="77777777" w:rsidTr="00AB47E9">
        <w:trPr>
          <w:trHeight w:val="315"/>
        </w:trPr>
        <w:tc>
          <w:tcPr>
            <w:tcW w:w="704" w:type="dxa"/>
            <w:hideMark/>
          </w:tcPr>
          <w:p w14:paraId="56278CC4" w14:textId="0F0A508F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="Calibri" w:hAnsi="Calibri" w:cs="Calibri"/>
                <w:color w:val="000000"/>
              </w:rPr>
              <w:t xml:space="preserve">Posypywania drogi środkiem </w:t>
            </w:r>
            <w:proofErr w:type="spellStart"/>
            <w:r w:rsidRPr="00AB47E9">
              <w:rPr>
                <w:rFonts w:ascii="Calibri" w:hAnsi="Calibri" w:cs="Calibri"/>
                <w:color w:val="000000"/>
              </w:rPr>
              <w:t>niechemicznym</w:t>
            </w:r>
            <w:proofErr w:type="spellEnd"/>
            <w:r w:rsidRPr="00AB47E9">
              <w:rPr>
                <w:rFonts w:ascii="Calibri" w:hAnsi="Calibri" w:cs="Calibr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0058DFA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</w:rPr>
              <w:t>22,67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6B20F5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EBAFC19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</w:t>
      </w:r>
      <w:r w:rsidRPr="00430F46">
        <w:rPr>
          <w:rFonts w:asciiTheme="minorHAnsi" w:hAnsiTheme="minorHAnsi" w:cstheme="minorHAnsi"/>
          <w:bCs/>
          <w:lang w:val="pl-PL"/>
        </w:rPr>
        <w:t xml:space="preserve">ilości </w:t>
      </w:r>
      <w:r w:rsidR="00430F46" w:rsidRPr="00430F46">
        <w:rPr>
          <w:rFonts w:ascii="Calibri" w:hAnsi="Calibri" w:cs="Calibri"/>
          <w:bCs/>
          <w:kern w:val="0"/>
          <w:lang w:val="pl-PL"/>
        </w:rPr>
        <w:t>godzin</w:t>
      </w:r>
      <w:r w:rsidR="00430F46" w:rsidRPr="00430F46">
        <w:rPr>
          <w:rFonts w:ascii="Calibri" w:hAnsi="Calibri" w:cs="Calibri"/>
          <w:bCs/>
          <w:kern w:val="0"/>
          <w:lang w:val="pl-PL"/>
        </w:rPr>
        <w:t xml:space="preserve"> </w:t>
      </w:r>
      <w:r w:rsidRPr="00430F46">
        <w:rPr>
          <w:rFonts w:asciiTheme="minorHAnsi" w:hAnsiTheme="minorHAnsi" w:cstheme="minorHAnsi"/>
          <w:bCs/>
          <w:lang w:val="pl-PL"/>
        </w:rPr>
        <w:t>przeznaczonych</w:t>
      </w:r>
      <w:r w:rsidRPr="004344AE">
        <w:rPr>
          <w:rFonts w:asciiTheme="minorHAnsi" w:hAnsiTheme="minorHAnsi" w:cstheme="minorHAnsi"/>
          <w:bCs/>
          <w:lang w:val="pl-PL"/>
        </w:rPr>
        <w:t xml:space="preserve">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430F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30F46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0F5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B47E9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D566DB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83</cp:revision>
  <dcterms:created xsi:type="dcterms:W3CDTF">2021-06-22T12:13:00Z</dcterms:created>
  <dcterms:modified xsi:type="dcterms:W3CDTF">2022-10-07T12:52:00Z</dcterms:modified>
</cp:coreProperties>
</file>