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01" w:rsidRPr="00A301C7" w:rsidRDefault="00482D7D" w:rsidP="0080534A">
      <w:pPr>
        <w:spacing w:after="778" w:line="360" w:lineRule="auto"/>
        <w:ind w:left="3540"/>
        <w:jc w:val="right"/>
        <w:rPr>
          <w:i/>
          <w:sz w:val="18"/>
          <w:szCs w:val="18"/>
        </w:rPr>
      </w:pPr>
      <w:r>
        <w:rPr>
          <w:rFonts w:ascii="Arial" w:eastAsia="Arial" w:hAnsi="Arial" w:cs="Arial"/>
          <w:i/>
          <w:sz w:val="18"/>
          <w:szCs w:val="18"/>
        </w:rPr>
        <w:t>Załącznik nr 2</w:t>
      </w:r>
      <w:r w:rsidR="008B2873" w:rsidRPr="00A301C7">
        <w:rPr>
          <w:rFonts w:ascii="Arial" w:eastAsia="Arial" w:hAnsi="Arial" w:cs="Arial"/>
          <w:i/>
          <w:sz w:val="18"/>
          <w:szCs w:val="18"/>
        </w:rPr>
        <w:t xml:space="preserve"> do ogłoszenia o przetargu pisemnym nieograniczonym z dnia </w:t>
      </w:r>
      <w:r w:rsidR="00B41A4F" w:rsidRPr="00482D7D">
        <w:rPr>
          <w:rFonts w:ascii="Arial" w:eastAsia="Arial" w:hAnsi="Arial" w:cs="Arial"/>
          <w:i/>
          <w:color w:val="auto"/>
          <w:sz w:val="18"/>
          <w:szCs w:val="18"/>
        </w:rPr>
        <w:t>………….</w:t>
      </w:r>
      <w:r w:rsidR="008B2873" w:rsidRPr="00482D7D">
        <w:rPr>
          <w:rFonts w:ascii="Arial" w:eastAsia="Arial" w:hAnsi="Arial" w:cs="Arial"/>
          <w:i/>
          <w:color w:val="auto"/>
          <w:sz w:val="18"/>
          <w:szCs w:val="18"/>
        </w:rPr>
        <w:t xml:space="preserve">. </w:t>
      </w:r>
      <w:r w:rsidR="008B2873" w:rsidRPr="00A301C7">
        <w:rPr>
          <w:rFonts w:ascii="Arial" w:eastAsia="Arial" w:hAnsi="Arial" w:cs="Arial"/>
          <w:i/>
          <w:sz w:val="18"/>
          <w:szCs w:val="18"/>
        </w:rPr>
        <w:t>r. na sprzedaż tusz jeleni i saren</w:t>
      </w:r>
    </w:p>
    <w:p w:rsidR="009C2401" w:rsidRDefault="008B2873" w:rsidP="0080534A">
      <w:pPr>
        <w:spacing w:after="101" w:line="360" w:lineRule="auto"/>
        <w:ind w:left="10" w:right="1" w:hanging="10"/>
        <w:jc w:val="center"/>
        <w:rPr>
          <w:rFonts w:ascii="Arial" w:eastAsia="Arial" w:hAnsi="Arial" w:cs="Arial"/>
          <w:b/>
        </w:rPr>
      </w:pPr>
      <w:r>
        <w:rPr>
          <w:rFonts w:ascii="Arial" w:eastAsia="Arial" w:hAnsi="Arial" w:cs="Arial"/>
          <w:b/>
        </w:rPr>
        <w:t>Umowa  nr…………</w:t>
      </w:r>
      <w:r w:rsidR="00482D7D">
        <w:rPr>
          <w:rFonts w:ascii="Arial" w:eastAsia="Arial" w:hAnsi="Arial" w:cs="Arial"/>
          <w:b/>
        </w:rPr>
        <w:t xml:space="preserve"> (WZÓR)</w:t>
      </w:r>
    </w:p>
    <w:p w:rsidR="0080534A" w:rsidRPr="008F0BE1" w:rsidRDefault="0080534A" w:rsidP="0080534A">
      <w:pPr>
        <w:spacing w:after="101" w:line="360" w:lineRule="auto"/>
        <w:ind w:left="10" w:right="1" w:hanging="10"/>
        <w:jc w:val="center"/>
        <w:rPr>
          <w:color w:val="auto"/>
        </w:rPr>
      </w:pPr>
    </w:p>
    <w:p w:rsidR="009C2401" w:rsidRDefault="008B2873" w:rsidP="0080534A">
      <w:pPr>
        <w:spacing w:after="0" w:line="360" w:lineRule="auto"/>
        <w:ind w:left="-5" w:hanging="10"/>
        <w:jc w:val="both"/>
      </w:pPr>
      <w:r>
        <w:rPr>
          <w:rFonts w:ascii="Arial" w:eastAsia="Arial" w:hAnsi="Arial" w:cs="Arial"/>
        </w:rPr>
        <w:t xml:space="preserve">zawarta w dniu …………………2023 r.,  w </w:t>
      </w:r>
      <w:r w:rsidR="00047A6B">
        <w:rPr>
          <w:rFonts w:ascii="Arial" w:eastAsia="Arial" w:hAnsi="Arial" w:cs="Arial"/>
        </w:rPr>
        <w:t>Gołdapi</w:t>
      </w:r>
      <w:r>
        <w:rPr>
          <w:rFonts w:ascii="Arial" w:eastAsia="Arial" w:hAnsi="Arial" w:cs="Arial"/>
        </w:rPr>
        <w:t>, pomiędzy:</w:t>
      </w:r>
    </w:p>
    <w:p w:rsidR="009C2401" w:rsidRDefault="008B2873" w:rsidP="0080534A">
      <w:pPr>
        <w:tabs>
          <w:tab w:val="left" w:pos="7923"/>
        </w:tabs>
        <w:spacing w:after="0" w:line="360" w:lineRule="auto"/>
        <w:ind w:left="-5" w:right="1" w:hanging="10"/>
        <w:jc w:val="both"/>
      </w:pPr>
      <w:r>
        <w:rPr>
          <w:rFonts w:ascii="Arial" w:eastAsia="Arial" w:hAnsi="Arial" w:cs="Arial"/>
        </w:rPr>
        <w:t xml:space="preserve">Skarbem Państwa – Państwowym Gospodarstwem Leśnym Lasy Państwowe, Nadleśnictwem </w:t>
      </w:r>
      <w:r w:rsidR="00047A6B">
        <w:rPr>
          <w:rFonts w:ascii="Arial" w:eastAsia="Arial" w:hAnsi="Arial" w:cs="Arial"/>
        </w:rPr>
        <w:t xml:space="preserve">Gołdap z siedzibą w Gołdapi  </w:t>
      </w:r>
      <w:r w:rsidR="00A301C7">
        <w:rPr>
          <w:rFonts w:ascii="Arial" w:eastAsia="Arial" w:hAnsi="Arial" w:cs="Arial"/>
        </w:rPr>
        <w:t xml:space="preserve">przy ul. 1 Maja 33, </w:t>
      </w:r>
      <w:r w:rsidR="00047A6B">
        <w:rPr>
          <w:rFonts w:ascii="Arial" w:eastAsia="Arial" w:hAnsi="Arial" w:cs="Arial"/>
        </w:rPr>
        <w:t>19-500 Gołdap</w:t>
      </w:r>
      <w:r>
        <w:rPr>
          <w:rFonts w:ascii="Arial" w:eastAsia="Arial" w:hAnsi="Arial" w:cs="Arial"/>
        </w:rPr>
        <w:t>, NIP:</w:t>
      </w:r>
      <w:r w:rsidR="00047A6B" w:rsidRPr="00047A6B">
        <w:rPr>
          <w:sz w:val="18"/>
          <w:szCs w:val="18"/>
        </w:rPr>
        <w:t xml:space="preserve"> </w:t>
      </w:r>
      <w:r w:rsidR="00A301C7">
        <w:rPr>
          <w:rFonts w:ascii="Arial" w:eastAsia="Arial" w:hAnsi="Arial" w:cs="Arial"/>
        </w:rPr>
        <w:t>847 000 29 34,</w:t>
      </w:r>
      <w:r>
        <w:rPr>
          <w:rFonts w:ascii="Arial" w:eastAsia="Arial" w:hAnsi="Arial" w:cs="Arial"/>
        </w:rPr>
        <w:t xml:space="preserve"> reprezentowanym przez: </w:t>
      </w:r>
      <w:r w:rsidR="00047A6B">
        <w:rPr>
          <w:rFonts w:ascii="Arial" w:eastAsia="Arial" w:hAnsi="Arial" w:cs="Arial"/>
        </w:rPr>
        <w:t>Daniela Tomasza Chochulskiego</w:t>
      </w:r>
      <w:r>
        <w:rPr>
          <w:rFonts w:ascii="Arial" w:eastAsia="Arial" w:hAnsi="Arial" w:cs="Arial"/>
        </w:rPr>
        <w:t xml:space="preserve"> – Nadleśniczego, zwanym  dalej </w:t>
      </w:r>
      <w:r>
        <w:rPr>
          <w:rFonts w:ascii="Arial" w:eastAsia="Arial" w:hAnsi="Arial" w:cs="Arial"/>
          <w:b/>
        </w:rPr>
        <w:t xml:space="preserve">„Sprzedającym”, </w:t>
      </w:r>
      <w:r>
        <w:rPr>
          <w:rFonts w:ascii="Arial" w:eastAsia="Arial" w:hAnsi="Arial" w:cs="Arial"/>
        </w:rPr>
        <w:t>a</w:t>
      </w:r>
    </w:p>
    <w:p w:rsidR="00A301C7" w:rsidRDefault="008B2873" w:rsidP="0080534A">
      <w:pPr>
        <w:spacing w:after="0" w:line="360" w:lineRule="auto"/>
        <w:ind w:left="-5" w:hanging="10"/>
        <w:jc w:val="both"/>
        <w:rPr>
          <w:rFonts w:ascii="Arial" w:eastAsia="Arial" w:hAnsi="Arial" w:cs="Arial"/>
        </w:rPr>
      </w:pPr>
      <w:r>
        <w:rPr>
          <w:rFonts w:ascii="Arial" w:eastAsia="Arial" w:hAnsi="Arial" w:cs="Arial"/>
        </w:rPr>
        <w:t>…………………………..……..….. NIP ………………. , REGON reprezen</w:t>
      </w:r>
      <w:r w:rsidR="0080534A">
        <w:rPr>
          <w:rFonts w:ascii="Arial" w:eastAsia="Arial" w:hAnsi="Arial" w:cs="Arial"/>
        </w:rPr>
        <w:t xml:space="preserve">towanym przez: …………… </w:t>
      </w:r>
      <w:r w:rsidR="00A301C7">
        <w:rPr>
          <w:rFonts w:ascii="Arial" w:eastAsia="Arial" w:hAnsi="Arial" w:cs="Arial"/>
        </w:rPr>
        <w:t>zwanym</w:t>
      </w:r>
      <w:r>
        <w:rPr>
          <w:rFonts w:ascii="Arial" w:eastAsia="Arial" w:hAnsi="Arial" w:cs="Arial"/>
        </w:rPr>
        <w:t xml:space="preserve"> dalej </w:t>
      </w:r>
      <w:r w:rsidRPr="0080534A">
        <w:rPr>
          <w:rFonts w:ascii="Arial" w:eastAsia="Arial" w:hAnsi="Arial" w:cs="Arial"/>
          <w:b/>
        </w:rPr>
        <w:t>"Kupującym"</w:t>
      </w:r>
      <w:r w:rsidRPr="00A301C7">
        <w:rPr>
          <w:rFonts w:ascii="Arial" w:eastAsia="Arial" w:hAnsi="Arial" w:cs="Arial"/>
        </w:rPr>
        <w:t xml:space="preserve"> </w:t>
      </w:r>
      <w:r>
        <w:rPr>
          <w:rFonts w:ascii="Arial" w:eastAsia="Arial" w:hAnsi="Arial" w:cs="Arial"/>
        </w:rPr>
        <w:t xml:space="preserve">łącznie zwani Stronami, a każdy z osobna Stroną. </w:t>
      </w:r>
    </w:p>
    <w:p w:rsidR="0080534A" w:rsidRDefault="0080534A" w:rsidP="0080534A">
      <w:pPr>
        <w:spacing w:after="0" w:line="360" w:lineRule="auto"/>
        <w:ind w:left="-5" w:hanging="10"/>
        <w:jc w:val="both"/>
        <w:rPr>
          <w:rFonts w:ascii="Arial" w:eastAsia="Arial" w:hAnsi="Arial" w:cs="Arial"/>
        </w:rPr>
      </w:pPr>
    </w:p>
    <w:p w:rsidR="009C2401" w:rsidRDefault="008B2873" w:rsidP="0080534A">
      <w:pPr>
        <w:spacing w:after="0" w:line="360" w:lineRule="auto"/>
        <w:ind w:left="-5" w:hanging="10"/>
        <w:jc w:val="center"/>
      </w:pPr>
      <w:r>
        <w:rPr>
          <w:rFonts w:ascii="Arial" w:eastAsia="Arial" w:hAnsi="Arial" w:cs="Arial"/>
        </w:rPr>
        <w:t>§1</w:t>
      </w:r>
    </w:p>
    <w:p w:rsidR="009C2401" w:rsidRPr="00E1280A" w:rsidRDefault="008B2873" w:rsidP="0080534A">
      <w:pPr>
        <w:numPr>
          <w:ilvl w:val="0"/>
          <w:numId w:val="1"/>
        </w:numPr>
        <w:spacing w:after="0" w:line="360" w:lineRule="auto"/>
        <w:ind w:left="244" w:hanging="244"/>
        <w:jc w:val="both"/>
      </w:pPr>
      <w:r>
        <w:rPr>
          <w:rFonts w:ascii="Arial" w:eastAsia="Arial" w:hAnsi="Arial" w:cs="Arial"/>
        </w:rPr>
        <w:t xml:space="preserve">Sprzedający zobowiązuje się </w:t>
      </w:r>
      <w:r w:rsidR="00B73E5C">
        <w:rPr>
          <w:rFonts w:ascii="Arial" w:eastAsia="Arial" w:hAnsi="Arial" w:cs="Arial"/>
        </w:rPr>
        <w:t>do sprzedaży na rzecz Kupującego</w:t>
      </w:r>
      <w:bookmarkStart w:id="0" w:name="_GoBack"/>
      <w:bookmarkEnd w:id="0"/>
      <w:r>
        <w:rPr>
          <w:rFonts w:ascii="Arial" w:eastAsia="Arial" w:hAnsi="Arial" w:cs="Arial"/>
        </w:rPr>
        <w:t xml:space="preserve"> tusze zwierzyny łownej (jelenie, sarny) pozyskanej na ter</w:t>
      </w:r>
      <w:r w:rsidR="00047A6B">
        <w:rPr>
          <w:rFonts w:ascii="Arial" w:eastAsia="Arial" w:hAnsi="Arial" w:cs="Arial"/>
        </w:rPr>
        <w:t>e</w:t>
      </w:r>
      <w:r w:rsidR="00482D7D">
        <w:rPr>
          <w:rFonts w:ascii="Arial" w:eastAsia="Arial" w:hAnsi="Arial" w:cs="Arial"/>
        </w:rPr>
        <w:t xml:space="preserve">nie 2 obwodów łowieckich (nr 2 i </w:t>
      </w:r>
      <w:r w:rsidR="00047A6B">
        <w:rPr>
          <w:rFonts w:ascii="Arial" w:eastAsia="Arial" w:hAnsi="Arial" w:cs="Arial"/>
        </w:rPr>
        <w:t>nr 4</w:t>
      </w:r>
      <w:r>
        <w:rPr>
          <w:rFonts w:ascii="Arial" w:eastAsia="Arial" w:hAnsi="Arial" w:cs="Arial"/>
        </w:rPr>
        <w:t>), a Kupujący zobowiązuje się zapłacić cenę oraz odebrać tusze, na zasadach określonych w ofercie (zał. nr 1 do umowy) jak również  w niniejszej umowie.</w:t>
      </w:r>
    </w:p>
    <w:p w:rsidR="00E1280A" w:rsidRPr="00DC13DE" w:rsidRDefault="00E1280A" w:rsidP="0080534A">
      <w:pPr>
        <w:numPr>
          <w:ilvl w:val="0"/>
          <w:numId w:val="1"/>
        </w:numPr>
        <w:spacing w:after="0" w:line="360" w:lineRule="auto"/>
        <w:ind w:hanging="245"/>
        <w:jc w:val="both"/>
      </w:pPr>
      <w:r>
        <w:rPr>
          <w:rFonts w:ascii="Arial" w:eastAsia="Arial" w:hAnsi="Arial" w:cs="Arial"/>
        </w:rPr>
        <w:t xml:space="preserve">Szacunkowe wstępne wynagrodzenie za sprzedane tusze </w:t>
      </w:r>
      <w:r w:rsidR="0080534A">
        <w:rPr>
          <w:rFonts w:ascii="Arial" w:eastAsia="Arial" w:hAnsi="Arial" w:cs="Arial"/>
        </w:rPr>
        <w:t xml:space="preserve">określone na podstawie przedstawionej oferty </w:t>
      </w:r>
      <w:r>
        <w:rPr>
          <w:rFonts w:ascii="Arial" w:eastAsia="Arial" w:hAnsi="Arial" w:cs="Arial"/>
        </w:rPr>
        <w:t xml:space="preserve">wynosi ……zł brutto (słownie….) </w:t>
      </w:r>
      <w:r w:rsidR="00DC13DE">
        <w:rPr>
          <w:rFonts w:ascii="Arial" w:eastAsia="Arial" w:hAnsi="Arial" w:cs="Arial"/>
        </w:rPr>
        <w:t>przy założeniu sprzedaży:</w:t>
      </w:r>
    </w:p>
    <w:p w:rsidR="00DC13DE" w:rsidRPr="00DC13DE" w:rsidRDefault="00DC13DE" w:rsidP="00DC13DE">
      <w:pPr>
        <w:pStyle w:val="Akapitzlist"/>
        <w:numPr>
          <w:ilvl w:val="0"/>
          <w:numId w:val="17"/>
        </w:numPr>
        <w:spacing w:after="0" w:line="360" w:lineRule="auto"/>
        <w:jc w:val="both"/>
        <w:rPr>
          <w:rFonts w:ascii="Arial" w:hAnsi="Arial" w:cs="Arial"/>
        </w:rPr>
      </w:pPr>
      <w:r w:rsidRPr="00DC13DE">
        <w:rPr>
          <w:rFonts w:ascii="Arial" w:hAnsi="Arial" w:cs="Arial"/>
        </w:rPr>
        <w:t>………..kg tuszy jelenia w cenie…………… zł netto</w:t>
      </w:r>
    </w:p>
    <w:p w:rsidR="00DC13DE" w:rsidRPr="00DC13DE" w:rsidRDefault="00DC13DE" w:rsidP="00DC13DE">
      <w:pPr>
        <w:pStyle w:val="Akapitzlist"/>
        <w:numPr>
          <w:ilvl w:val="0"/>
          <w:numId w:val="17"/>
        </w:numPr>
        <w:spacing w:after="0" w:line="360" w:lineRule="auto"/>
        <w:jc w:val="both"/>
        <w:rPr>
          <w:rFonts w:ascii="Arial" w:hAnsi="Arial" w:cs="Arial"/>
        </w:rPr>
      </w:pPr>
      <w:r w:rsidRPr="00DC13DE">
        <w:rPr>
          <w:rFonts w:ascii="Arial" w:hAnsi="Arial" w:cs="Arial"/>
        </w:rPr>
        <w:t>……</w:t>
      </w:r>
      <w:r>
        <w:rPr>
          <w:rFonts w:ascii="Arial" w:hAnsi="Arial" w:cs="Arial"/>
        </w:rPr>
        <w:t>…..kg tuszy</w:t>
      </w:r>
      <w:r w:rsidRPr="00DC13DE">
        <w:rPr>
          <w:rFonts w:ascii="Arial" w:hAnsi="Arial" w:cs="Arial"/>
        </w:rPr>
        <w:t xml:space="preserve"> sarny w cenie…………… zł netto</w:t>
      </w:r>
    </w:p>
    <w:p w:rsidR="0080534A" w:rsidRPr="0080534A" w:rsidRDefault="0080534A" w:rsidP="0080534A">
      <w:pPr>
        <w:pStyle w:val="Akapitzlist"/>
        <w:numPr>
          <w:ilvl w:val="0"/>
          <w:numId w:val="1"/>
        </w:numPr>
        <w:spacing w:after="0" w:line="360" w:lineRule="auto"/>
        <w:ind w:left="244" w:hanging="244"/>
        <w:rPr>
          <w:rFonts w:ascii="Arial" w:eastAsia="Arial" w:hAnsi="Arial" w:cs="Arial"/>
        </w:rPr>
      </w:pPr>
      <w:r w:rsidRPr="0080534A">
        <w:rPr>
          <w:rFonts w:ascii="Arial" w:eastAsia="Arial" w:hAnsi="Arial" w:cs="Arial"/>
        </w:rPr>
        <w:t xml:space="preserve">Wynagrodzenie należne </w:t>
      </w:r>
      <w:r>
        <w:rPr>
          <w:rFonts w:ascii="Arial" w:eastAsia="Arial" w:hAnsi="Arial" w:cs="Arial"/>
        </w:rPr>
        <w:t>Sprzedającemu</w:t>
      </w:r>
      <w:r w:rsidRPr="0080534A">
        <w:rPr>
          <w:rFonts w:ascii="Arial" w:eastAsia="Arial" w:hAnsi="Arial" w:cs="Arial"/>
        </w:rPr>
        <w:t xml:space="preserve"> za </w:t>
      </w:r>
      <w:r>
        <w:rPr>
          <w:rFonts w:ascii="Arial" w:eastAsia="Arial" w:hAnsi="Arial" w:cs="Arial"/>
        </w:rPr>
        <w:t>sprzedane tusze</w:t>
      </w:r>
      <w:r w:rsidRPr="0080534A">
        <w:rPr>
          <w:rFonts w:ascii="Arial" w:eastAsia="Arial" w:hAnsi="Arial" w:cs="Arial"/>
        </w:rPr>
        <w:t xml:space="preserve"> obliczane będzie na podstawie </w:t>
      </w:r>
      <w:r>
        <w:rPr>
          <w:rFonts w:ascii="Arial" w:eastAsia="Arial" w:hAnsi="Arial" w:cs="Arial"/>
        </w:rPr>
        <w:t>masy sprzedanych tusz</w:t>
      </w:r>
      <w:r w:rsidRPr="0080534A">
        <w:rPr>
          <w:rFonts w:ascii="Arial" w:eastAsia="Arial" w:hAnsi="Arial" w:cs="Arial"/>
        </w:rPr>
        <w:t xml:space="preserve"> </w:t>
      </w:r>
      <w:r w:rsidR="00DC13DE">
        <w:rPr>
          <w:rFonts w:ascii="Arial" w:eastAsia="Arial" w:hAnsi="Arial" w:cs="Arial"/>
        </w:rPr>
        <w:t xml:space="preserve">oraz </w:t>
      </w:r>
      <w:r w:rsidRPr="0080534A">
        <w:rPr>
          <w:rFonts w:ascii="Arial" w:eastAsia="Arial" w:hAnsi="Arial" w:cs="Arial"/>
        </w:rPr>
        <w:t xml:space="preserve">cen jednostkowych podanych w </w:t>
      </w:r>
      <w:r>
        <w:rPr>
          <w:rFonts w:ascii="Arial" w:eastAsia="Arial" w:hAnsi="Arial" w:cs="Arial"/>
        </w:rPr>
        <w:t>Formularzu ofertowym</w:t>
      </w:r>
      <w:r w:rsidRPr="0080534A">
        <w:rPr>
          <w:rFonts w:ascii="Arial" w:eastAsia="Arial" w:hAnsi="Arial" w:cs="Arial"/>
        </w:rPr>
        <w:t>.</w:t>
      </w:r>
    </w:p>
    <w:p w:rsidR="009C2401" w:rsidRPr="0080534A" w:rsidRDefault="008B2873" w:rsidP="0080534A">
      <w:pPr>
        <w:numPr>
          <w:ilvl w:val="0"/>
          <w:numId w:val="1"/>
        </w:numPr>
        <w:spacing w:after="0" w:line="360" w:lineRule="auto"/>
        <w:ind w:hanging="245"/>
        <w:jc w:val="both"/>
        <w:rPr>
          <w:rFonts w:ascii="Arial" w:eastAsia="Arial" w:hAnsi="Arial" w:cs="Arial"/>
        </w:rPr>
      </w:pPr>
      <w:r>
        <w:rPr>
          <w:rFonts w:ascii="Arial" w:eastAsia="Arial" w:hAnsi="Arial" w:cs="Arial"/>
        </w:rPr>
        <w:t>Powyższe nie dotyczy zwierzyny pozyskanej przez Sprzedającego na użytek własny.</w:t>
      </w:r>
    </w:p>
    <w:p w:rsidR="00A301C7" w:rsidRPr="0080534A" w:rsidRDefault="008B2873" w:rsidP="0080534A">
      <w:pPr>
        <w:numPr>
          <w:ilvl w:val="0"/>
          <w:numId w:val="1"/>
        </w:numPr>
        <w:spacing w:after="0" w:line="360" w:lineRule="auto"/>
        <w:ind w:hanging="245"/>
        <w:jc w:val="both"/>
      </w:pPr>
      <w:r>
        <w:rPr>
          <w:rFonts w:ascii="Arial" w:eastAsia="Arial" w:hAnsi="Arial" w:cs="Arial"/>
        </w:rPr>
        <w:t xml:space="preserve">Kupujący gwarantuje zakup tusz zwierzyny przeznaczonych na sprzedaż, bez względu na uwarunkowania niezależne od Sprzedającego (z wyjątkiem tusz, u których służby  weterynaryjne stwierdziły włośnicę, gruźlicę lub inne choroby zwierzęce zwalczane z urzędu). </w:t>
      </w:r>
    </w:p>
    <w:p w:rsidR="0080534A" w:rsidRPr="00A301C7" w:rsidRDefault="0080534A" w:rsidP="0080534A">
      <w:pPr>
        <w:spacing w:after="0" w:line="360" w:lineRule="auto"/>
        <w:ind w:left="245"/>
        <w:jc w:val="both"/>
      </w:pPr>
    </w:p>
    <w:p w:rsidR="009C2401" w:rsidRDefault="008B2873" w:rsidP="0080534A">
      <w:pPr>
        <w:spacing w:after="0" w:line="360" w:lineRule="auto"/>
        <w:ind w:left="245"/>
        <w:jc w:val="center"/>
      </w:pPr>
      <w:r>
        <w:rPr>
          <w:rFonts w:ascii="Arial" w:eastAsia="Arial" w:hAnsi="Arial" w:cs="Arial"/>
        </w:rPr>
        <w:t>§2</w:t>
      </w:r>
    </w:p>
    <w:p w:rsidR="009C2401" w:rsidRPr="00A301C7" w:rsidRDefault="008B2873" w:rsidP="0080534A">
      <w:pPr>
        <w:pStyle w:val="Akapitzlist"/>
        <w:numPr>
          <w:ilvl w:val="0"/>
          <w:numId w:val="9"/>
        </w:numPr>
        <w:spacing w:after="0" w:line="360" w:lineRule="auto"/>
        <w:ind w:left="284" w:hanging="284"/>
        <w:jc w:val="both"/>
      </w:pPr>
      <w:r w:rsidRPr="00A301C7">
        <w:rPr>
          <w:rFonts w:ascii="Arial" w:eastAsia="Arial" w:hAnsi="Arial" w:cs="Arial"/>
        </w:rPr>
        <w:t>Kupujący zobowiązuje się przy przyjmowaniu tusz w punkcie skupu, do ich klasyfikacji ustalonej między stronami, gdzie I klasa stanow</w:t>
      </w:r>
      <w:r w:rsidR="008F0BE1" w:rsidRPr="00A301C7">
        <w:rPr>
          <w:rFonts w:ascii="Arial" w:eastAsia="Arial" w:hAnsi="Arial" w:cs="Arial"/>
        </w:rPr>
        <w:t>i 100% ceny, II klasa stanowi 75</w:t>
      </w:r>
      <w:r w:rsidRPr="00A301C7">
        <w:rPr>
          <w:rFonts w:ascii="Arial" w:eastAsia="Arial" w:hAnsi="Arial" w:cs="Arial"/>
        </w:rPr>
        <w:t>% ceny  klasy I oraz  klasa III stanowi 50% ceny  klasy I.</w:t>
      </w:r>
    </w:p>
    <w:p w:rsidR="009C2401" w:rsidRPr="00A301C7" w:rsidRDefault="008B2873" w:rsidP="0080534A">
      <w:pPr>
        <w:pStyle w:val="Akapitzlist"/>
        <w:numPr>
          <w:ilvl w:val="0"/>
          <w:numId w:val="9"/>
        </w:numPr>
        <w:spacing w:after="0" w:line="360" w:lineRule="auto"/>
        <w:ind w:left="284" w:hanging="284"/>
        <w:jc w:val="both"/>
      </w:pPr>
      <w:r w:rsidRPr="00A301C7">
        <w:rPr>
          <w:rFonts w:ascii="Arial" w:eastAsia="Arial" w:hAnsi="Arial" w:cs="Arial"/>
        </w:rPr>
        <w:lastRenderedPageBreak/>
        <w:t>Klasyfikacji tusz dokonuje osoba prowadząca punkt skupu wystawiając dokument przyjęcia „MP”, według instrukcji klasyfikacji i przechowywania tusz zwi</w:t>
      </w:r>
      <w:r w:rsidR="00A301C7" w:rsidRPr="00A301C7">
        <w:rPr>
          <w:rFonts w:ascii="Arial" w:eastAsia="Arial" w:hAnsi="Arial" w:cs="Arial"/>
        </w:rPr>
        <w:t>erząt łownych, obowiązujących w </w:t>
      </w:r>
      <w:r w:rsidRPr="00A301C7">
        <w:rPr>
          <w:rFonts w:ascii="Arial" w:eastAsia="Arial" w:hAnsi="Arial" w:cs="Arial"/>
        </w:rPr>
        <w:t>punktach skupu …………..……...</w:t>
      </w:r>
    </w:p>
    <w:p w:rsidR="009C2401" w:rsidRPr="00A301C7" w:rsidRDefault="008B2873" w:rsidP="0080534A">
      <w:pPr>
        <w:pStyle w:val="Akapitzlist"/>
        <w:numPr>
          <w:ilvl w:val="0"/>
          <w:numId w:val="9"/>
        </w:numPr>
        <w:spacing w:after="0" w:line="360" w:lineRule="auto"/>
        <w:ind w:left="284" w:hanging="284"/>
        <w:jc w:val="both"/>
      </w:pPr>
      <w:r w:rsidRPr="00A301C7">
        <w:rPr>
          <w:rFonts w:ascii="Arial" w:eastAsia="Arial" w:hAnsi="Arial" w:cs="Arial"/>
        </w:rPr>
        <w:t>Myśliwy swoim podpisem na dokumencie „MP” potwierdza zawarte tam dane o</w:t>
      </w:r>
      <w:r w:rsidR="00A301C7" w:rsidRPr="00A301C7">
        <w:rPr>
          <w:rFonts w:ascii="Arial" w:eastAsia="Arial" w:hAnsi="Arial" w:cs="Arial"/>
        </w:rPr>
        <w:t xml:space="preserve"> </w:t>
      </w:r>
      <w:r w:rsidRPr="00A301C7">
        <w:rPr>
          <w:rFonts w:ascii="Arial" w:eastAsia="Arial" w:hAnsi="Arial" w:cs="Arial"/>
        </w:rPr>
        <w:t>Zwierzynie, łącznie z klasyfikacją oraz ceną i przyjmuje je za dane ostateczne.</w:t>
      </w:r>
    </w:p>
    <w:p w:rsidR="009C2401" w:rsidRPr="00A301C7" w:rsidRDefault="008B2873" w:rsidP="0080534A">
      <w:pPr>
        <w:pStyle w:val="Akapitzlist"/>
        <w:numPr>
          <w:ilvl w:val="0"/>
          <w:numId w:val="9"/>
        </w:numPr>
        <w:spacing w:after="0" w:line="360" w:lineRule="auto"/>
        <w:ind w:left="284" w:hanging="284"/>
        <w:jc w:val="both"/>
      </w:pPr>
      <w:r w:rsidRPr="00A301C7">
        <w:rPr>
          <w:rFonts w:ascii="Arial" w:eastAsia="Arial" w:hAnsi="Arial" w:cs="Arial"/>
        </w:rPr>
        <w:t>W przypadku braku porozumienia co do klasyfikacji między myśliwym a prowadzącym punkt skupu, tusza zostanie przyjęta warunkowo do rozstrzygnięcia sprawy przez lekarza weterynarii nadzorującego punkt przerobu tusz.</w:t>
      </w:r>
    </w:p>
    <w:p w:rsidR="009C2401" w:rsidRPr="00A301C7" w:rsidRDefault="008B2873" w:rsidP="0080534A">
      <w:pPr>
        <w:pStyle w:val="Akapitzlist"/>
        <w:numPr>
          <w:ilvl w:val="0"/>
          <w:numId w:val="9"/>
        </w:numPr>
        <w:spacing w:after="0" w:line="360" w:lineRule="auto"/>
        <w:ind w:left="284" w:hanging="284"/>
        <w:jc w:val="both"/>
      </w:pPr>
      <w:r w:rsidRPr="00A301C7">
        <w:rPr>
          <w:rFonts w:ascii="Arial" w:eastAsia="Arial" w:hAnsi="Arial" w:cs="Arial"/>
        </w:rPr>
        <w:t>Przedstawiciele obu stron mogą bez ograniczeń uczestniczyć przy klasyfikacji.</w:t>
      </w:r>
    </w:p>
    <w:p w:rsidR="009C2401" w:rsidRPr="00A301C7" w:rsidRDefault="008B2873" w:rsidP="0080534A">
      <w:pPr>
        <w:pStyle w:val="Akapitzlist"/>
        <w:numPr>
          <w:ilvl w:val="0"/>
          <w:numId w:val="9"/>
        </w:numPr>
        <w:spacing w:after="0" w:line="360" w:lineRule="auto"/>
        <w:ind w:left="284" w:hanging="284"/>
        <w:jc w:val="both"/>
      </w:pPr>
      <w:r w:rsidRPr="00A301C7">
        <w:rPr>
          <w:rFonts w:ascii="Arial" w:eastAsia="Arial" w:hAnsi="Arial" w:cs="Arial"/>
        </w:rPr>
        <w:t>Fakt zdania zwierzyny, wystawienie dowodu przyjęcia przez punktowego - klasyfikatora, potwierdzonego podpisem zdającego, czyni transakcję ważną, a umowę sprzedaży uważa się za zawartą.</w:t>
      </w:r>
    </w:p>
    <w:p w:rsidR="009C2401" w:rsidRPr="00A301C7" w:rsidRDefault="008B2873" w:rsidP="0080534A">
      <w:pPr>
        <w:pStyle w:val="Akapitzlist"/>
        <w:numPr>
          <w:ilvl w:val="0"/>
          <w:numId w:val="9"/>
        </w:numPr>
        <w:spacing w:after="0" w:line="360" w:lineRule="auto"/>
        <w:ind w:left="284" w:hanging="284"/>
        <w:jc w:val="both"/>
      </w:pPr>
      <w:r w:rsidRPr="00A301C7">
        <w:rPr>
          <w:rFonts w:ascii="Arial" w:eastAsia="Arial" w:hAnsi="Arial" w:cs="Arial"/>
        </w:rPr>
        <w:t>Strony uzgadniają, iż myśliwi będą dostarczać pozyskaną zwierzynę do punktu skupu na własny koszt.</w:t>
      </w:r>
    </w:p>
    <w:p w:rsidR="009C2401" w:rsidRDefault="008B2873" w:rsidP="0080534A">
      <w:pPr>
        <w:pStyle w:val="Akapitzlist"/>
        <w:numPr>
          <w:ilvl w:val="0"/>
          <w:numId w:val="9"/>
        </w:numPr>
        <w:spacing w:after="0" w:line="360" w:lineRule="auto"/>
        <w:ind w:left="284" w:hanging="284"/>
        <w:jc w:val="both"/>
      </w:pPr>
      <w:r w:rsidRPr="00A301C7">
        <w:rPr>
          <w:rFonts w:ascii="Arial" w:eastAsia="Arial" w:hAnsi="Arial" w:cs="Arial"/>
        </w:rPr>
        <w:t>Strony podają lokalizacje chłodni na terenie Ośrodka Hodowli Zwierzyny :</w:t>
      </w:r>
    </w:p>
    <w:p w:rsidR="00A301C7" w:rsidRPr="00A301C7" w:rsidRDefault="00047A6B" w:rsidP="0080534A">
      <w:pPr>
        <w:pStyle w:val="Akapitzlist"/>
        <w:numPr>
          <w:ilvl w:val="0"/>
          <w:numId w:val="10"/>
        </w:numPr>
        <w:spacing w:after="0" w:line="360" w:lineRule="auto"/>
        <w:ind w:right="2337"/>
        <w:jc w:val="both"/>
      </w:pPr>
      <w:r w:rsidRPr="00A301C7">
        <w:rPr>
          <w:rFonts w:ascii="Arial" w:eastAsia="Arial" w:hAnsi="Arial" w:cs="Arial"/>
        </w:rPr>
        <w:t>- obwód łowiecki 2</w:t>
      </w:r>
      <w:r w:rsidR="008B2873" w:rsidRPr="00A301C7">
        <w:rPr>
          <w:rFonts w:ascii="Arial" w:eastAsia="Arial" w:hAnsi="Arial" w:cs="Arial"/>
        </w:rPr>
        <w:t>:…………………………</w:t>
      </w:r>
      <w:r w:rsidRPr="00A301C7">
        <w:rPr>
          <w:rFonts w:ascii="Arial" w:eastAsia="Arial" w:hAnsi="Arial" w:cs="Arial"/>
        </w:rPr>
        <w:t xml:space="preserve">……………………………. </w:t>
      </w:r>
    </w:p>
    <w:p w:rsidR="009C2401" w:rsidRPr="00A301C7" w:rsidRDefault="00047A6B" w:rsidP="0080534A">
      <w:pPr>
        <w:pStyle w:val="Akapitzlist"/>
        <w:numPr>
          <w:ilvl w:val="0"/>
          <w:numId w:val="10"/>
        </w:numPr>
        <w:spacing w:after="0" w:line="360" w:lineRule="auto"/>
        <w:ind w:right="2337"/>
        <w:jc w:val="both"/>
      </w:pPr>
      <w:r w:rsidRPr="00A301C7">
        <w:rPr>
          <w:rFonts w:ascii="Arial" w:eastAsia="Arial" w:hAnsi="Arial" w:cs="Arial"/>
        </w:rPr>
        <w:t>- obwód łowiecki 4</w:t>
      </w:r>
      <w:r w:rsidR="008B2873" w:rsidRPr="00A301C7">
        <w:rPr>
          <w:rFonts w:ascii="Arial" w:eastAsia="Arial" w:hAnsi="Arial" w:cs="Arial"/>
        </w:rPr>
        <w:t>:……………………………….………………………</w:t>
      </w:r>
    </w:p>
    <w:p w:rsidR="00A301C7" w:rsidRPr="0080534A" w:rsidRDefault="008B2873" w:rsidP="0080534A">
      <w:pPr>
        <w:pStyle w:val="Akapitzlist"/>
        <w:numPr>
          <w:ilvl w:val="0"/>
          <w:numId w:val="9"/>
        </w:numPr>
        <w:spacing w:after="0" w:line="360" w:lineRule="auto"/>
        <w:ind w:left="284" w:right="1" w:hanging="284"/>
        <w:jc w:val="both"/>
      </w:pPr>
      <w:r w:rsidRPr="00A301C7">
        <w:rPr>
          <w:rFonts w:ascii="Arial" w:eastAsia="Arial" w:hAnsi="Arial" w:cs="Arial"/>
        </w:rPr>
        <w:t xml:space="preserve">Kupujący przyjmuje na siebie wszystkie obowiązki związane </w:t>
      </w:r>
      <w:r w:rsidR="00A301C7">
        <w:rPr>
          <w:rFonts w:ascii="Arial" w:eastAsia="Arial" w:hAnsi="Arial" w:cs="Arial"/>
        </w:rPr>
        <w:t>z dostosowaniem punktów skupu w </w:t>
      </w:r>
      <w:r w:rsidRPr="00A301C7">
        <w:rPr>
          <w:rFonts w:ascii="Arial" w:eastAsia="Arial" w:hAnsi="Arial" w:cs="Arial"/>
        </w:rPr>
        <w:t xml:space="preserve">……………………………..... do wymogów weterynaryjnych w trakcie trwania umowy oraz objęcia całości obsługi, łącznie z zatrudnieniem punktowego. </w:t>
      </w:r>
    </w:p>
    <w:p w:rsidR="0080534A" w:rsidRPr="00A301C7" w:rsidRDefault="0080534A" w:rsidP="00482D7D">
      <w:pPr>
        <w:spacing w:after="0" w:line="360" w:lineRule="auto"/>
        <w:ind w:right="1"/>
        <w:jc w:val="both"/>
      </w:pPr>
    </w:p>
    <w:p w:rsidR="009C2401" w:rsidRDefault="008B2873" w:rsidP="0080534A">
      <w:pPr>
        <w:pStyle w:val="Akapitzlist"/>
        <w:spacing w:after="0" w:line="360" w:lineRule="auto"/>
        <w:ind w:left="284" w:right="1" w:hanging="284"/>
        <w:jc w:val="center"/>
      </w:pPr>
      <w:r w:rsidRPr="00A301C7">
        <w:rPr>
          <w:rFonts w:ascii="Arial" w:eastAsia="Arial" w:hAnsi="Arial" w:cs="Arial"/>
        </w:rPr>
        <w:t>§ 3</w:t>
      </w:r>
    </w:p>
    <w:p w:rsidR="009C2401" w:rsidRDefault="008B2873" w:rsidP="0080534A">
      <w:pPr>
        <w:spacing w:after="0" w:line="360" w:lineRule="auto"/>
        <w:ind w:left="-5" w:hanging="10"/>
        <w:jc w:val="both"/>
      </w:pPr>
      <w:r>
        <w:rPr>
          <w:rFonts w:ascii="Arial" w:eastAsia="Arial" w:hAnsi="Arial" w:cs="Arial"/>
        </w:rPr>
        <w:t>Ceny skupu tusz o których mowa w § 2 ust.1 będą obowiązywały w punkcie skupu przez cały okres trwania umowy.</w:t>
      </w:r>
    </w:p>
    <w:p w:rsidR="009C2401" w:rsidRDefault="008B2873" w:rsidP="0080534A">
      <w:pPr>
        <w:spacing w:after="0" w:line="360" w:lineRule="auto"/>
        <w:ind w:left="10" w:hanging="10"/>
        <w:jc w:val="center"/>
      </w:pPr>
      <w:r>
        <w:rPr>
          <w:rFonts w:ascii="Arial" w:eastAsia="Arial" w:hAnsi="Arial" w:cs="Arial"/>
        </w:rPr>
        <w:t>§ 4</w:t>
      </w:r>
    </w:p>
    <w:p w:rsidR="009C2401" w:rsidRDefault="008B2873" w:rsidP="0080534A">
      <w:pPr>
        <w:spacing w:after="0" w:line="360" w:lineRule="auto"/>
        <w:ind w:left="-5" w:hanging="10"/>
        <w:jc w:val="both"/>
        <w:rPr>
          <w:rFonts w:ascii="Arial" w:eastAsia="Arial" w:hAnsi="Arial" w:cs="Arial"/>
        </w:rPr>
      </w:pPr>
      <w:r>
        <w:rPr>
          <w:rFonts w:ascii="Arial" w:eastAsia="Arial" w:hAnsi="Arial" w:cs="Arial"/>
        </w:rPr>
        <w:t>Umowa nie ogranicza Kupującego w zakresie skupu tusz zwierzyny łownej od innych podmiotów gospodarczych niż Sprzedający, pod warunkiem bezwzględnego zapewnienia odbioru tusz od Sprzedającego i utrzymania warunków dla innych dostawców nie lepszych niż w niniejszej umowie.</w:t>
      </w:r>
    </w:p>
    <w:p w:rsidR="0080534A" w:rsidRDefault="0080534A" w:rsidP="0080534A">
      <w:pPr>
        <w:spacing w:after="0" w:line="360" w:lineRule="auto"/>
        <w:ind w:left="-5" w:hanging="10"/>
        <w:jc w:val="both"/>
      </w:pPr>
    </w:p>
    <w:p w:rsidR="009C2401" w:rsidRDefault="008B2873" w:rsidP="0080534A">
      <w:pPr>
        <w:spacing w:after="0" w:line="360" w:lineRule="auto"/>
        <w:ind w:left="10" w:hanging="10"/>
        <w:jc w:val="center"/>
      </w:pPr>
      <w:r>
        <w:rPr>
          <w:rFonts w:ascii="Arial" w:eastAsia="Arial" w:hAnsi="Arial" w:cs="Arial"/>
        </w:rPr>
        <w:t>§ 5</w:t>
      </w:r>
    </w:p>
    <w:p w:rsidR="009C2401" w:rsidRPr="00A301C7" w:rsidRDefault="008B2873" w:rsidP="0080534A">
      <w:pPr>
        <w:pStyle w:val="Akapitzlist"/>
        <w:numPr>
          <w:ilvl w:val="0"/>
          <w:numId w:val="12"/>
        </w:numPr>
        <w:spacing w:after="0" w:line="360" w:lineRule="auto"/>
        <w:ind w:left="284" w:right="225" w:hanging="284"/>
      </w:pPr>
      <w:r w:rsidRPr="00A301C7">
        <w:rPr>
          <w:rFonts w:ascii="Arial" w:eastAsia="Arial" w:hAnsi="Arial" w:cs="Arial"/>
        </w:rPr>
        <w:t>Za dostarczoną zwierzynę Sprzedający wystawi fakturę, najpóźniej w ciągu 14 dni od każdej dostarczonej partii.</w:t>
      </w:r>
    </w:p>
    <w:p w:rsidR="009C2401" w:rsidRPr="00A301C7" w:rsidRDefault="008B2873" w:rsidP="0080534A">
      <w:pPr>
        <w:pStyle w:val="Akapitzlist"/>
        <w:numPr>
          <w:ilvl w:val="0"/>
          <w:numId w:val="12"/>
        </w:numPr>
        <w:spacing w:after="0" w:line="360" w:lineRule="auto"/>
        <w:ind w:left="284" w:right="225" w:hanging="284"/>
      </w:pPr>
      <w:r w:rsidRPr="00A301C7">
        <w:rPr>
          <w:rFonts w:ascii="Arial" w:eastAsia="Arial" w:hAnsi="Arial" w:cs="Arial"/>
        </w:rPr>
        <w:t>Kupującego obciąża obowiązek przeprowadzenia wym</w:t>
      </w:r>
      <w:r w:rsidR="00A301C7">
        <w:rPr>
          <w:rFonts w:ascii="Arial" w:eastAsia="Arial" w:hAnsi="Arial" w:cs="Arial"/>
        </w:rPr>
        <w:t>aganych badań weterynaryjnych w </w:t>
      </w:r>
      <w:r w:rsidRPr="00A301C7">
        <w:rPr>
          <w:rFonts w:ascii="Arial" w:eastAsia="Arial" w:hAnsi="Arial" w:cs="Arial"/>
        </w:rPr>
        <w:t>obowiązujących terminach i na własny koszt.</w:t>
      </w:r>
    </w:p>
    <w:p w:rsidR="009C2401" w:rsidRPr="00E1280A" w:rsidRDefault="008B2873" w:rsidP="0080534A">
      <w:pPr>
        <w:pStyle w:val="Akapitzlist"/>
        <w:numPr>
          <w:ilvl w:val="0"/>
          <w:numId w:val="12"/>
        </w:numPr>
        <w:spacing w:after="0" w:line="360" w:lineRule="auto"/>
        <w:ind w:left="284" w:right="225" w:hanging="284"/>
      </w:pPr>
      <w:r w:rsidRPr="00A301C7">
        <w:rPr>
          <w:rFonts w:ascii="Arial" w:eastAsia="Arial" w:hAnsi="Arial" w:cs="Arial"/>
        </w:rPr>
        <w:t>Zapłaty za zakupioną partię tusz Kupujący dokonuje w formie przelewu na rachunek bankowy Sprzedającego wskazany na fakturze, w terminie do 14 dni od daty wystawienia faktury.</w:t>
      </w:r>
    </w:p>
    <w:p w:rsidR="009C2401" w:rsidRPr="0080534A" w:rsidRDefault="008B2873" w:rsidP="0080534A">
      <w:pPr>
        <w:pStyle w:val="Akapitzlist"/>
        <w:numPr>
          <w:ilvl w:val="0"/>
          <w:numId w:val="12"/>
        </w:numPr>
        <w:spacing w:after="0" w:line="360" w:lineRule="auto"/>
        <w:ind w:left="284" w:right="225" w:hanging="284"/>
      </w:pPr>
      <w:r w:rsidRPr="00E1280A">
        <w:rPr>
          <w:rFonts w:ascii="Arial" w:eastAsia="Arial" w:hAnsi="Arial" w:cs="Arial"/>
        </w:rPr>
        <w:lastRenderedPageBreak/>
        <w:t>Za dzień dokonania zapłaty uznaje się datę wpływu środków pieniężnych na rachunek bankowy Sprzedającego.</w:t>
      </w:r>
    </w:p>
    <w:p w:rsidR="0080534A" w:rsidRDefault="0080534A" w:rsidP="0080534A">
      <w:pPr>
        <w:spacing w:after="0" w:line="360" w:lineRule="auto"/>
        <w:ind w:right="225"/>
      </w:pPr>
    </w:p>
    <w:p w:rsidR="009C2401" w:rsidRDefault="008B2873" w:rsidP="0080534A">
      <w:pPr>
        <w:spacing w:after="0" w:line="360" w:lineRule="auto"/>
        <w:ind w:left="10" w:hanging="10"/>
        <w:jc w:val="center"/>
      </w:pPr>
      <w:r>
        <w:rPr>
          <w:rFonts w:ascii="Arial" w:eastAsia="Arial" w:hAnsi="Arial" w:cs="Arial"/>
        </w:rPr>
        <w:t>§ 6</w:t>
      </w:r>
    </w:p>
    <w:p w:rsidR="009C2401" w:rsidRDefault="008B2873" w:rsidP="0080534A">
      <w:pPr>
        <w:spacing w:after="0" w:line="360" w:lineRule="auto"/>
        <w:ind w:left="-5" w:hanging="10"/>
        <w:jc w:val="both"/>
        <w:rPr>
          <w:rFonts w:ascii="Arial" w:eastAsia="Arial" w:hAnsi="Arial" w:cs="Arial"/>
        </w:rPr>
      </w:pPr>
      <w:r>
        <w:rPr>
          <w:rFonts w:ascii="Arial" w:eastAsia="Arial" w:hAnsi="Arial" w:cs="Arial"/>
        </w:rPr>
        <w:t>Niniejsza umowa zawarta zostaje na okres od dnia ……………...2023 r. do 31.03.2024 r.</w:t>
      </w:r>
    </w:p>
    <w:p w:rsidR="0080534A" w:rsidRDefault="0080534A" w:rsidP="0080534A">
      <w:pPr>
        <w:spacing w:after="0" w:line="360" w:lineRule="auto"/>
        <w:ind w:left="-5" w:hanging="10"/>
        <w:jc w:val="both"/>
      </w:pPr>
    </w:p>
    <w:p w:rsidR="009C2401" w:rsidRDefault="008B2873" w:rsidP="0080534A">
      <w:pPr>
        <w:spacing w:after="0" w:line="360" w:lineRule="auto"/>
        <w:ind w:left="10" w:hanging="10"/>
        <w:jc w:val="center"/>
      </w:pPr>
      <w:r>
        <w:rPr>
          <w:rFonts w:ascii="Arial" w:eastAsia="Arial" w:hAnsi="Arial" w:cs="Arial"/>
        </w:rPr>
        <w:t>§ 7</w:t>
      </w:r>
    </w:p>
    <w:p w:rsidR="009C2401" w:rsidRPr="00E1280A" w:rsidRDefault="008B2873" w:rsidP="00482D7D">
      <w:pPr>
        <w:pStyle w:val="Akapitzlist"/>
        <w:numPr>
          <w:ilvl w:val="0"/>
          <w:numId w:val="13"/>
        </w:numPr>
        <w:spacing w:after="0" w:line="360" w:lineRule="auto"/>
        <w:ind w:left="284" w:right="74" w:hanging="284"/>
        <w:jc w:val="both"/>
      </w:pPr>
      <w:r w:rsidRPr="00E1280A">
        <w:rPr>
          <w:rFonts w:ascii="Arial" w:eastAsia="Arial" w:hAnsi="Arial" w:cs="Arial"/>
        </w:rPr>
        <w:t>Każda ze stron może rozwiązać niniejszą umowę przed up</w:t>
      </w:r>
      <w:r w:rsidR="00E1280A">
        <w:rPr>
          <w:rFonts w:ascii="Arial" w:eastAsia="Arial" w:hAnsi="Arial" w:cs="Arial"/>
        </w:rPr>
        <w:t>ływem okresu jej wygaśnięcia, w </w:t>
      </w:r>
      <w:r w:rsidRPr="00E1280A">
        <w:rPr>
          <w:rFonts w:ascii="Arial" w:eastAsia="Arial" w:hAnsi="Arial" w:cs="Arial"/>
        </w:rPr>
        <w:t>formie pisemnej z jednomiesięcznym okresem wypowiedzeniem, ze skutkiem na koniec miesiąca.</w:t>
      </w:r>
    </w:p>
    <w:p w:rsidR="009C2401" w:rsidRDefault="008B2873" w:rsidP="00482D7D">
      <w:pPr>
        <w:pStyle w:val="Akapitzlist"/>
        <w:numPr>
          <w:ilvl w:val="0"/>
          <w:numId w:val="13"/>
        </w:numPr>
        <w:spacing w:after="0" w:line="360" w:lineRule="auto"/>
        <w:ind w:left="284" w:right="74" w:hanging="284"/>
        <w:jc w:val="both"/>
      </w:pPr>
      <w:r w:rsidRPr="00E1280A">
        <w:rPr>
          <w:rFonts w:ascii="Arial" w:eastAsia="Arial" w:hAnsi="Arial" w:cs="Arial"/>
        </w:rPr>
        <w:t>Sprzedający ma prawo do rozwiązania niniejszej umow</w:t>
      </w:r>
      <w:r w:rsidR="00E1280A">
        <w:rPr>
          <w:rFonts w:ascii="Arial" w:eastAsia="Arial" w:hAnsi="Arial" w:cs="Arial"/>
        </w:rPr>
        <w:t>y ze skutkiem natychmiastowym w </w:t>
      </w:r>
      <w:r w:rsidRPr="00E1280A">
        <w:rPr>
          <w:rFonts w:ascii="Arial" w:eastAsia="Arial" w:hAnsi="Arial" w:cs="Arial"/>
        </w:rPr>
        <w:t>przypadku, gdy Kupujący:</w:t>
      </w:r>
    </w:p>
    <w:p w:rsidR="009C2401" w:rsidRDefault="008B2873" w:rsidP="00482D7D">
      <w:pPr>
        <w:numPr>
          <w:ilvl w:val="0"/>
          <w:numId w:val="5"/>
        </w:numPr>
        <w:spacing w:after="0" w:line="360" w:lineRule="auto"/>
        <w:ind w:firstLine="169"/>
        <w:jc w:val="both"/>
      </w:pPr>
      <w:r>
        <w:rPr>
          <w:rFonts w:ascii="Arial" w:eastAsia="Arial" w:hAnsi="Arial" w:cs="Arial"/>
        </w:rPr>
        <w:t>dopuszcza się zwłoki z zapłatą faktur o 14 dni, liczone od dnia wymagalności faktury.</w:t>
      </w:r>
    </w:p>
    <w:p w:rsidR="009C2401" w:rsidRPr="00E1280A" w:rsidRDefault="008B2873" w:rsidP="00482D7D">
      <w:pPr>
        <w:numPr>
          <w:ilvl w:val="0"/>
          <w:numId w:val="5"/>
        </w:numPr>
        <w:spacing w:after="0" w:line="360" w:lineRule="auto"/>
        <w:ind w:firstLine="169"/>
        <w:jc w:val="both"/>
      </w:pPr>
      <w:r>
        <w:rPr>
          <w:rFonts w:ascii="Arial" w:eastAsia="Arial" w:hAnsi="Arial" w:cs="Arial"/>
        </w:rPr>
        <w:t>nie wykonał jakiegokolwiek zobowiązania wynikającego z niniejszej umowy.</w:t>
      </w:r>
    </w:p>
    <w:p w:rsidR="009C2401" w:rsidRDefault="008B2873" w:rsidP="00482D7D">
      <w:pPr>
        <w:pStyle w:val="Akapitzlist"/>
        <w:numPr>
          <w:ilvl w:val="0"/>
          <w:numId w:val="13"/>
        </w:numPr>
        <w:spacing w:after="0" w:line="360" w:lineRule="auto"/>
        <w:ind w:left="284" w:hanging="284"/>
        <w:jc w:val="both"/>
      </w:pPr>
      <w:r w:rsidRPr="00E1280A">
        <w:rPr>
          <w:rFonts w:ascii="Arial" w:eastAsia="Arial" w:hAnsi="Arial" w:cs="Arial"/>
        </w:rPr>
        <w:t>Wypowiedzenie lub rozwiązanie umowy wymaga zachowania formy pisemnej pod rygorem nieważności.</w:t>
      </w:r>
    </w:p>
    <w:p w:rsidR="009C2401" w:rsidRDefault="008B2873" w:rsidP="0080534A">
      <w:pPr>
        <w:spacing w:after="0" w:line="360" w:lineRule="auto"/>
        <w:ind w:left="10" w:hanging="10"/>
        <w:jc w:val="center"/>
        <w:rPr>
          <w:rFonts w:ascii="Arial" w:eastAsia="Arial" w:hAnsi="Arial" w:cs="Arial"/>
        </w:rPr>
      </w:pPr>
      <w:r>
        <w:rPr>
          <w:rFonts w:ascii="Arial" w:eastAsia="Arial" w:hAnsi="Arial" w:cs="Arial"/>
        </w:rPr>
        <w:t>§ 8</w:t>
      </w:r>
    </w:p>
    <w:p w:rsidR="0080534A" w:rsidRDefault="0080534A" w:rsidP="0080534A">
      <w:pPr>
        <w:spacing w:after="0" w:line="360" w:lineRule="auto"/>
        <w:ind w:left="10" w:hanging="10"/>
        <w:jc w:val="both"/>
        <w:rPr>
          <w:rFonts w:ascii="Arial" w:eastAsia="Arial" w:hAnsi="Arial" w:cs="Arial"/>
        </w:rPr>
      </w:pPr>
      <w:r>
        <w:rPr>
          <w:rFonts w:ascii="Arial" w:eastAsia="Arial" w:hAnsi="Arial" w:cs="Arial"/>
        </w:rPr>
        <w:t xml:space="preserve">Sprzedający dopuszcza wprowadzenie zmian do umowy w przypadku wystąpienia siły wyższej, co uniemożliwi </w:t>
      </w:r>
      <w:r w:rsidR="00DC13DE">
        <w:rPr>
          <w:rFonts w:ascii="Arial" w:eastAsia="Arial" w:hAnsi="Arial" w:cs="Arial"/>
        </w:rPr>
        <w:t>zabezpieczenie mas dziczyzny określonej w umowie</w:t>
      </w:r>
      <w:r w:rsidR="00807CF8">
        <w:rPr>
          <w:rFonts w:ascii="Arial" w:eastAsia="Arial" w:hAnsi="Arial" w:cs="Arial"/>
        </w:rPr>
        <w:t xml:space="preserve">. </w:t>
      </w:r>
      <w:r w:rsidR="00807CF8" w:rsidRPr="00807CF8">
        <w:rPr>
          <w:rFonts w:ascii="Arial" w:eastAsia="Arial" w:hAnsi="Arial" w:cs="Arial"/>
        </w:rPr>
        <w:t xml:space="preserve">Przez siłę wyższą </w:t>
      </w:r>
      <w:r w:rsidR="00807CF8">
        <w:rPr>
          <w:rFonts w:ascii="Arial" w:eastAsia="Arial" w:hAnsi="Arial" w:cs="Arial"/>
        </w:rPr>
        <w:t>Sprzedający rozumie</w:t>
      </w:r>
      <w:r w:rsidR="00807CF8" w:rsidRPr="00807CF8">
        <w:rPr>
          <w:rFonts w:ascii="Arial" w:eastAsia="Arial" w:hAnsi="Arial" w:cs="Arial"/>
        </w:rPr>
        <w:t xml:space="preserve"> zdarzenie zewnętrzne o nadzwyczajnym charakterze, niezależne od Stron, niemożliwe lub nadzwyczaj trudne do przewidzenia którego, skutkom nie dało się zapobiec lub byłoby to nadmiernie utrudnione. Powołanie się przez Stronę na siłę wyższą wymaga dochowania procedur informacyjnych.</w:t>
      </w:r>
    </w:p>
    <w:p w:rsidR="0080534A" w:rsidRDefault="00807CF8" w:rsidP="0080534A">
      <w:pPr>
        <w:spacing w:after="0" w:line="360" w:lineRule="auto"/>
        <w:ind w:left="10" w:hanging="10"/>
        <w:jc w:val="center"/>
      </w:pPr>
      <w:r>
        <w:rPr>
          <w:rFonts w:ascii="Arial" w:eastAsia="Arial" w:hAnsi="Arial" w:cs="Arial"/>
        </w:rPr>
        <w:t>§ 9</w:t>
      </w:r>
    </w:p>
    <w:p w:rsidR="009C2401" w:rsidRDefault="008B2873" w:rsidP="0080534A">
      <w:pPr>
        <w:numPr>
          <w:ilvl w:val="0"/>
          <w:numId w:val="7"/>
        </w:numPr>
        <w:spacing w:after="0" w:line="360" w:lineRule="auto"/>
        <w:ind w:hanging="245"/>
        <w:jc w:val="both"/>
      </w:pPr>
      <w:r>
        <w:rPr>
          <w:rFonts w:ascii="Arial" w:eastAsia="Arial" w:hAnsi="Arial" w:cs="Arial"/>
        </w:rPr>
        <w:t>Umowa została sporządzona w dwóch jednobrzmiących egzemplarzach, po jednym dla każdej ze stron.</w:t>
      </w:r>
    </w:p>
    <w:p w:rsidR="009C2401" w:rsidRDefault="008B2873" w:rsidP="0080534A">
      <w:pPr>
        <w:numPr>
          <w:ilvl w:val="0"/>
          <w:numId w:val="7"/>
        </w:numPr>
        <w:spacing w:after="0" w:line="360" w:lineRule="auto"/>
        <w:ind w:hanging="245"/>
        <w:jc w:val="both"/>
      </w:pPr>
      <w:r>
        <w:rPr>
          <w:rFonts w:ascii="Arial" w:eastAsia="Arial" w:hAnsi="Arial" w:cs="Arial"/>
        </w:rPr>
        <w:t>Wszelkie zmiany umowy mogą nastąpić w formie pisemnych aneksów pod rygorem nieważności.</w:t>
      </w:r>
    </w:p>
    <w:p w:rsidR="00047A6B" w:rsidRPr="0080534A" w:rsidRDefault="00486527" w:rsidP="0080534A">
      <w:pPr>
        <w:numPr>
          <w:ilvl w:val="0"/>
          <w:numId w:val="7"/>
        </w:numPr>
        <w:spacing w:after="0" w:line="360" w:lineRule="auto"/>
        <w:ind w:hanging="245"/>
        <w:jc w:val="both"/>
      </w:pPr>
      <w:r>
        <w:rPr>
          <w:rFonts w:ascii="Arial" w:eastAsia="Arial" w:hAnsi="Arial" w:cs="Arial"/>
        </w:rPr>
        <w:t>Ewe</w:t>
      </w:r>
      <w:r w:rsidR="008B2873">
        <w:rPr>
          <w:rFonts w:ascii="Arial" w:eastAsia="Arial" w:hAnsi="Arial" w:cs="Arial"/>
        </w:rPr>
        <w:t>ntualne spory będą rozstrzygane przez Sąd właściwy dla siedziby Sprzedającego.</w:t>
      </w:r>
    </w:p>
    <w:p w:rsidR="0080534A" w:rsidRDefault="0080534A" w:rsidP="0080534A">
      <w:pPr>
        <w:spacing w:after="0" w:line="360" w:lineRule="auto"/>
        <w:jc w:val="both"/>
        <w:rPr>
          <w:rFonts w:ascii="Arial" w:eastAsia="Arial" w:hAnsi="Arial" w:cs="Arial"/>
        </w:rPr>
      </w:pPr>
    </w:p>
    <w:p w:rsidR="0080534A" w:rsidRDefault="0080534A" w:rsidP="0080534A">
      <w:pPr>
        <w:spacing w:after="0" w:line="360" w:lineRule="auto"/>
        <w:jc w:val="both"/>
        <w:rPr>
          <w:rFonts w:ascii="Arial" w:eastAsia="Arial" w:hAnsi="Arial" w:cs="Arial"/>
        </w:rPr>
      </w:pPr>
    </w:p>
    <w:p w:rsidR="0080534A" w:rsidRPr="00E1280A" w:rsidRDefault="0080534A" w:rsidP="0080534A">
      <w:pPr>
        <w:spacing w:after="0" w:line="360" w:lineRule="auto"/>
        <w:jc w:val="both"/>
      </w:pPr>
    </w:p>
    <w:p w:rsidR="00E1280A" w:rsidRDefault="008B2873" w:rsidP="0080534A">
      <w:pPr>
        <w:spacing w:after="0" w:line="360" w:lineRule="auto"/>
        <w:ind w:left="245"/>
        <w:jc w:val="both"/>
        <w:rPr>
          <w:rFonts w:ascii="Arial" w:eastAsia="Arial" w:hAnsi="Arial" w:cs="Arial"/>
          <w:b/>
        </w:rPr>
      </w:pPr>
      <w:r w:rsidRPr="00047A6B">
        <w:rPr>
          <w:rFonts w:ascii="Arial" w:eastAsia="Arial" w:hAnsi="Arial" w:cs="Arial"/>
          <w:b/>
        </w:rPr>
        <w:t xml:space="preserve">Sprzedający                                                                                                          Kupujący </w:t>
      </w:r>
    </w:p>
    <w:p w:rsidR="00E1280A" w:rsidRDefault="00E1280A" w:rsidP="0080534A">
      <w:pPr>
        <w:spacing w:after="0" w:line="360" w:lineRule="auto"/>
        <w:ind w:left="245"/>
        <w:jc w:val="both"/>
        <w:rPr>
          <w:rFonts w:ascii="Arial" w:eastAsia="Arial" w:hAnsi="Arial" w:cs="Arial"/>
          <w:b/>
        </w:rPr>
      </w:pPr>
    </w:p>
    <w:p w:rsidR="009C2401" w:rsidRDefault="008B2873" w:rsidP="0080534A">
      <w:pPr>
        <w:spacing w:after="0" w:line="360" w:lineRule="auto"/>
        <w:ind w:left="245"/>
        <w:jc w:val="both"/>
      </w:pPr>
      <w:r w:rsidRPr="00047A6B">
        <w:rPr>
          <w:rFonts w:ascii="Arial" w:eastAsia="Arial" w:hAnsi="Arial" w:cs="Arial"/>
        </w:rPr>
        <w:t>Załączniki:</w:t>
      </w:r>
    </w:p>
    <w:p w:rsidR="00047A6B" w:rsidRDefault="008B2873" w:rsidP="0080534A">
      <w:pPr>
        <w:numPr>
          <w:ilvl w:val="1"/>
          <w:numId w:val="7"/>
        </w:numPr>
        <w:spacing w:after="0" w:line="360" w:lineRule="auto"/>
        <w:ind w:right="2947" w:hanging="421"/>
        <w:jc w:val="both"/>
      </w:pPr>
      <w:r>
        <w:rPr>
          <w:rFonts w:ascii="Arial" w:eastAsia="Arial" w:hAnsi="Arial" w:cs="Arial"/>
        </w:rPr>
        <w:t>Oferta wykonawcy</w:t>
      </w:r>
    </w:p>
    <w:p w:rsidR="009C2401" w:rsidRDefault="008B2873" w:rsidP="0080534A">
      <w:pPr>
        <w:numPr>
          <w:ilvl w:val="1"/>
          <w:numId w:val="7"/>
        </w:numPr>
        <w:spacing w:after="0" w:line="360" w:lineRule="auto"/>
        <w:ind w:right="2947" w:hanging="421"/>
        <w:jc w:val="both"/>
      </w:pPr>
      <w:r w:rsidRPr="00047A6B">
        <w:rPr>
          <w:rFonts w:ascii="Arial" w:eastAsia="Arial" w:hAnsi="Arial" w:cs="Arial"/>
        </w:rPr>
        <w:t>Klauzura RODO – art. 13</w:t>
      </w:r>
      <w:r>
        <w:br w:type="page"/>
      </w:r>
    </w:p>
    <w:p w:rsidR="009C2401" w:rsidRDefault="008B2873" w:rsidP="0080534A">
      <w:pPr>
        <w:spacing w:after="281" w:line="360" w:lineRule="auto"/>
        <w:ind w:right="1"/>
        <w:jc w:val="right"/>
      </w:pPr>
      <w:r>
        <w:rPr>
          <w:rFonts w:ascii="Arial" w:eastAsia="Arial" w:hAnsi="Arial" w:cs="Arial"/>
          <w:sz w:val="20"/>
        </w:rPr>
        <w:lastRenderedPageBreak/>
        <w:t xml:space="preserve">Załącznik nr 2.do </w:t>
      </w:r>
      <w:r w:rsidR="0080534A">
        <w:rPr>
          <w:rFonts w:ascii="Arial" w:eastAsia="Arial" w:hAnsi="Arial" w:cs="Arial"/>
          <w:sz w:val="20"/>
        </w:rPr>
        <w:t>umowy</w:t>
      </w:r>
      <w:r>
        <w:rPr>
          <w:rFonts w:ascii="Arial" w:eastAsia="Arial" w:hAnsi="Arial" w:cs="Arial"/>
          <w:sz w:val="20"/>
        </w:rPr>
        <w:t xml:space="preserve"> - obowiązek informacyjny art. 13 RODO.</w:t>
      </w:r>
    </w:p>
    <w:p w:rsidR="009C2401" w:rsidRPr="00DC13DE" w:rsidRDefault="008B2873" w:rsidP="0080534A">
      <w:pPr>
        <w:pStyle w:val="Nagwek1"/>
        <w:spacing w:line="360" w:lineRule="auto"/>
        <w:rPr>
          <w:color w:val="auto"/>
        </w:rPr>
      </w:pPr>
      <w:r w:rsidRPr="00DC13DE">
        <w:rPr>
          <w:color w:val="auto"/>
        </w:rPr>
        <w:t>OBOWIĄZEK INFORMACYJNY ART. 13 RODO* - Kupujący</w:t>
      </w:r>
    </w:p>
    <w:p w:rsidR="00DC13DE" w:rsidRPr="00DC13DE" w:rsidRDefault="00DC13DE" w:rsidP="00DC13DE">
      <w:pPr>
        <w:spacing w:after="0" w:line="276" w:lineRule="auto"/>
        <w:ind w:firstLine="708"/>
        <w:jc w:val="both"/>
        <w:rPr>
          <w:rFonts w:ascii="Arial" w:hAnsi="Arial" w:cs="Arial"/>
          <w:color w:val="auto"/>
          <w:lang w:eastAsia="en-US"/>
        </w:rPr>
      </w:pPr>
      <w:r w:rsidRPr="00DC13DE">
        <w:rPr>
          <w:rFonts w:ascii="Arial" w:hAnsi="Arial" w:cs="Arial"/>
          <w:color w:val="auto"/>
          <w:lang w:eastAsia="en-US"/>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Gołdap informuje, iż:</w:t>
      </w:r>
    </w:p>
    <w:p w:rsidR="00DC13DE" w:rsidRPr="00DC13DE" w:rsidRDefault="00DC13DE" w:rsidP="00DC13DE">
      <w:pPr>
        <w:numPr>
          <w:ilvl w:val="0"/>
          <w:numId w:val="15"/>
        </w:numPr>
        <w:spacing w:after="0" w:line="276" w:lineRule="auto"/>
        <w:jc w:val="both"/>
        <w:rPr>
          <w:rFonts w:ascii="Arial" w:hAnsi="Arial" w:cs="Arial"/>
          <w:color w:val="auto"/>
          <w:lang w:eastAsia="en-US"/>
        </w:rPr>
      </w:pPr>
      <w:r w:rsidRPr="00DC13DE">
        <w:rPr>
          <w:rFonts w:ascii="Arial" w:hAnsi="Arial" w:cs="Arial"/>
          <w:color w:val="auto"/>
          <w:lang w:eastAsia="en-US"/>
        </w:rPr>
        <w:t>Administratorem danych osobowych osoby/osób, które realizują niniejsza umowę jest Nadleśnictwo Gołdap zwany dalej Administratorem, tel.: 87 615 00 48, e-mail: goldap@bialystok.lasy.gov.pl</w:t>
      </w:r>
    </w:p>
    <w:p w:rsidR="00DC13DE" w:rsidRPr="00DC13DE" w:rsidRDefault="00DC13DE" w:rsidP="00DC13DE">
      <w:pPr>
        <w:numPr>
          <w:ilvl w:val="0"/>
          <w:numId w:val="15"/>
        </w:numPr>
        <w:spacing w:after="0" w:line="276" w:lineRule="auto"/>
        <w:jc w:val="both"/>
        <w:rPr>
          <w:rFonts w:ascii="Arial" w:hAnsi="Arial" w:cs="Arial"/>
          <w:color w:val="auto"/>
          <w:lang w:eastAsia="en-US"/>
        </w:rPr>
      </w:pPr>
      <w:r w:rsidRPr="00DC13DE">
        <w:rPr>
          <w:rFonts w:ascii="Arial" w:hAnsi="Arial" w:cs="Arial"/>
          <w:color w:val="auto"/>
          <w:lang w:eastAsia="en-US"/>
        </w:rPr>
        <w:t>W sprawach związanych z przetwarzaniem danych osobowych mogą Państwo kontaktować się pod adresem e-mail lub telefonem wskazanym w pkt 1.</w:t>
      </w:r>
    </w:p>
    <w:p w:rsidR="00DC13DE" w:rsidRPr="00DC13DE" w:rsidRDefault="00DC13DE" w:rsidP="00DC13DE">
      <w:pPr>
        <w:numPr>
          <w:ilvl w:val="0"/>
          <w:numId w:val="15"/>
        </w:numPr>
        <w:spacing w:after="0" w:line="276" w:lineRule="auto"/>
        <w:jc w:val="both"/>
        <w:rPr>
          <w:rFonts w:ascii="Arial" w:hAnsi="Arial" w:cs="Arial"/>
          <w:color w:val="auto"/>
          <w:lang w:eastAsia="en-US"/>
        </w:rPr>
      </w:pPr>
      <w:r w:rsidRPr="00DC13DE">
        <w:rPr>
          <w:rFonts w:ascii="Arial" w:hAnsi="Arial" w:cs="Arial"/>
          <w:color w:val="auto"/>
          <w:lang w:eastAsia="en-US"/>
        </w:rPr>
        <w:t xml:space="preserve">Celem przetwarzania Państwa danych osobowych jest realizacja i wykonanie umowy cywilnoprawnej. </w:t>
      </w:r>
    </w:p>
    <w:p w:rsidR="00DC13DE" w:rsidRPr="00DC13DE" w:rsidRDefault="00DC13DE" w:rsidP="00DC13DE">
      <w:pPr>
        <w:numPr>
          <w:ilvl w:val="0"/>
          <w:numId w:val="15"/>
        </w:numPr>
        <w:spacing w:after="0" w:line="276" w:lineRule="auto"/>
        <w:jc w:val="both"/>
        <w:rPr>
          <w:rFonts w:ascii="Arial" w:hAnsi="Arial" w:cs="Arial"/>
          <w:color w:val="auto"/>
          <w:lang w:eastAsia="en-US"/>
        </w:rPr>
      </w:pPr>
      <w:r w:rsidRPr="00DC13DE">
        <w:rPr>
          <w:rFonts w:ascii="Arial" w:hAnsi="Arial" w:cs="Arial"/>
          <w:color w:val="auto"/>
          <w:lang w:eastAsia="en-US"/>
        </w:rPr>
        <w:t>Podstawą prawną przetwarzania Państwa danych osobowych jest art. 6 ust. 1 lit. b) RODO – przetwarzanie jest niezbędne do wykonania umowy, lub do podjęcia działań przed zawarciem umowy.</w:t>
      </w:r>
    </w:p>
    <w:p w:rsidR="00DC13DE" w:rsidRPr="00DC13DE" w:rsidRDefault="00DC13DE" w:rsidP="00DC13DE">
      <w:pPr>
        <w:numPr>
          <w:ilvl w:val="0"/>
          <w:numId w:val="15"/>
        </w:numPr>
        <w:spacing w:after="0" w:line="240" w:lineRule="auto"/>
        <w:jc w:val="both"/>
        <w:rPr>
          <w:rFonts w:ascii="Arial" w:hAnsi="Arial" w:cs="Arial"/>
          <w:color w:val="auto"/>
          <w:lang w:eastAsia="en-US"/>
        </w:rPr>
      </w:pPr>
      <w:r w:rsidRPr="00DC13DE">
        <w:rPr>
          <w:rFonts w:ascii="Arial" w:hAnsi="Arial" w:cs="Arial"/>
          <w:color w:val="auto"/>
          <w:lang w:eastAsia="en-US"/>
        </w:rPr>
        <w:t xml:space="preserve">Administrator może przetwarzać Państwa dane osobowe jako prawnie uzasadniony interes realizowany przez Administratora o ile prawnie uzasadniony interes wystąpi. </w:t>
      </w:r>
    </w:p>
    <w:p w:rsidR="00DC13DE" w:rsidRPr="00DC13DE" w:rsidRDefault="00DC13DE" w:rsidP="00DC13DE">
      <w:pPr>
        <w:numPr>
          <w:ilvl w:val="0"/>
          <w:numId w:val="15"/>
        </w:numPr>
        <w:spacing w:after="0" w:line="240" w:lineRule="auto"/>
        <w:jc w:val="both"/>
        <w:rPr>
          <w:rFonts w:ascii="Arial" w:hAnsi="Arial" w:cs="Arial"/>
          <w:color w:val="auto"/>
          <w:lang w:eastAsia="en-US"/>
        </w:rPr>
      </w:pPr>
      <w:r w:rsidRPr="00DC13DE">
        <w:rPr>
          <w:rFonts w:ascii="Arial" w:hAnsi="Arial" w:cs="Arial"/>
          <w:color w:val="auto"/>
          <w:lang w:eastAsia="en-US"/>
        </w:rPr>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rsidR="00DC13DE" w:rsidRPr="00DC13DE" w:rsidRDefault="00DC13DE" w:rsidP="00DC13DE">
      <w:pPr>
        <w:numPr>
          <w:ilvl w:val="0"/>
          <w:numId w:val="15"/>
        </w:numPr>
        <w:spacing w:after="0" w:line="276" w:lineRule="auto"/>
        <w:jc w:val="both"/>
        <w:rPr>
          <w:rFonts w:ascii="Arial" w:hAnsi="Arial" w:cs="Arial"/>
          <w:color w:val="auto"/>
          <w:lang w:eastAsia="en-US"/>
        </w:rPr>
      </w:pPr>
      <w:r w:rsidRPr="00DC13DE">
        <w:rPr>
          <w:rFonts w:ascii="Arial" w:hAnsi="Arial" w:cs="Arial"/>
          <w:color w:val="auto"/>
          <w:lang w:eastAsia="en-US"/>
        </w:rPr>
        <w:t xml:space="preserve">Dane osobowe nie są przekazywane poza Europejski Obszar Gospodarczy lub organizacji międzynarodowej. </w:t>
      </w:r>
    </w:p>
    <w:p w:rsidR="00DC13DE" w:rsidRPr="00DC13DE" w:rsidRDefault="00DC13DE" w:rsidP="00DC13DE">
      <w:pPr>
        <w:numPr>
          <w:ilvl w:val="0"/>
          <w:numId w:val="15"/>
        </w:numPr>
        <w:spacing w:after="0" w:line="240" w:lineRule="auto"/>
        <w:jc w:val="both"/>
        <w:rPr>
          <w:rFonts w:ascii="Arial" w:hAnsi="Arial" w:cs="Arial"/>
          <w:color w:val="auto"/>
          <w:lang w:eastAsia="en-US"/>
        </w:rPr>
      </w:pPr>
      <w:r w:rsidRPr="00DC13DE">
        <w:rPr>
          <w:rFonts w:ascii="Arial" w:hAnsi="Arial" w:cs="Arial"/>
          <w:color w:val="auto"/>
          <w:lang w:eastAsia="en-US"/>
        </w:rPr>
        <w:t>Mają Państwo prawo 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dostępu do treści swoich danych oraz otrzymania ich kopii (art. 15 RODO),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sprostowania danych (art. 16. RODO),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usunięcia danych (art. 17 RODO),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ograniczenia przetwarzania danych (art. 18 RODO),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przenoszenia danych (art. 20 RODO),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wniesienia sprzeciwu wobec przetwarzania danych (art. 21 RODO),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niepodlegania decyzjom podjętym w warunkach zautomatyzowanego przetwarzania danych, w tym profilowania (art. 22 RODO).</w:t>
      </w:r>
    </w:p>
    <w:p w:rsidR="00DC13DE" w:rsidRPr="00DC13DE" w:rsidRDefault="00DC13DE" w:rsidP="00DC13DE">
      <w:pPr>
        <w:numPr>
          <w:ilvl w:val="0"/>
          <w:numId w:val="16"/>
        </w:numPr>
        <w:spacing w:after="0" w:line="240" w:lineRule="auto"/>
        <w:jc w:val="both"/>
        <w:rPr>
          <w:rFonts w:ascii="Arial" w:hAnsi="Arial" w:cs="Arial"/>
          <w:color w:val="auto"/>
          <w:lang w:eastAsia="en-US"/>
        </w:rPr>
      </w:pPr>
      <w:r w:rsidRPr="00DC13DE">
        <w:rPr>
          <w:rFonts w:ascii="Arial" w:hAnsi="Arial" w:cs="Arial"/>
          <w:color w:val="auto"/>
          <w:lang w:eastAsia="en-US"/>
        </w:rPr>
        <w:t>wniesienia skargi do organu nadzorczego (Urzędu Ochrony Danych Osobowych, ul. Stawki 2, 00 - 193 Warszawa) nadzorującego zgodność przetwarzania danych z przepisami o ochronie danych osobowych</w:t>
      </w:r>
    </w:p>
    <w:p w:rsidR="00DC13DE" w:rsidRPr="00DC13DE" w:rsidRDefault="00DC13DE" w:rsidP="00DC13DE">
      <w:pPr>
        <w:numPr>
          <w:ilvl w:val="0"/>
          <w:numId w:val="15"/>
        </w:numPr>
        <w:spacing w:after="0" w:line="276" w:lineRule="auto"/>
        <w:jc w:val="both"/>
        <w:rPr>
          <w:rFonts w:ascii="Arial" w:hAnsi="Arial" w:cs="Arial"/>
          <w:color w:val="auto"/>
          <w:lang w:eastAsia="en-US"/>
        </w:rPr>
      </w:pPr>
      <w:r w:rsidRPr="00DC13DE">
        <w:rPr>
          <w:rFonts w:ascii="Arial" w:hAnsi="Arial" w:cs="Arial"/>
          <w:color w:val="auto"/>
          <w:lang w:eastAsia="en-US"/>
        </w:rPr>
        <w:t xml:space="preserve">Administrator ma obowiązek przechowywać dane osobowe nie dłużej niż okres wynikający z Zarządzenia 74 Dyrektora Generalnego Lasów Państwowych z dnia 18 grudnia 2014 r. w sprawie jednolitego rzeczowego wykazu akt Państwowego Gospodarstwa Leśnego Lasy Państwowe. </w:t>
      </w:r>
    </w:p>
    <w:p w:rsidR="00DC13DE" w:rsidRPr="00DC13DE" w:rsidRDefault="00DC13DE" w:rsidP="00DC13DE">
      <w:pPr>
        <w:numPr>
          <w:ilvl w:val="0"/>
          <w:numId w:val="15"/>
        </w:numPr>
        <w:spacing w:after="0" w:line="276" w:lineRule="auto"/>
        <w:ind w:left="714" w:hanging="357"/>
        <w:jc w:val="both"/>
        <w:rPr>
          <w:rFonts w:ascii="Arial" w:eastAsia="Arial" w:hAnsi="Arial" w:cs="Arial"/>
          <w:sz w:val="24"/>
        </w:rPr>
      </w:pPr>
      <w:r w:rsidRPr="00DC13DE">
        <w:rPr>
          <w:rFonts w:ascii="Arial" w:eastAsia="Arial" w:hAnsi="Arial" w:cs="Arial"/>
          <w:sz w:val="24"/>
        </w:rPr>
        <w:t>Podanie danych osobowych jest wymogiem umownym lub warunkiem zawarcia umowy. Osoba/osoby, które realizują niniejsza umowę, są zobowiązana do ich podania. Konsekwencja niepodania danych osobowych może skutkować brakiem zawarcia i wykonanie umowy cywilnoprawnej.</w:t>
      </w:r>
    </w:p>
    <w:p w:rsidR="00DC13DE" w:rsidRPr="00DC13DE" w:rsidRDefault="00DC13DE" w:rsidP="00DC13DE">
      <w:pPr>
        <w:spacing w:after="5" w:line="252" w:lineRule="auto"/>
        <w:ind w:left="720"/>
        <w:jc w:val="both"/>
        <w:rPr>
          <w:rFonts w:ascii="Arial" w:eastAsia="Arial" w:hAnsi="Arial" w:cs="Arial"/>
        </w:rPr>
      </w:pPr>
      <w:r w:rsidRPr="00DC13DE">
        <w:rPr>
          <w:rFonts w:ascii="Arial" w:eastAsia="Arial" w:hAnsi="Arial" w:cs="Arial"/>
          <w:sz w:val="24"/>
        </w:rPr>
        <w:t>Dane osobowe nie podlegają zautomatyzowanemu podejmowaniu decyzji, w tym oprofilowaniu</w:t>
      </w:r>
    </w:p>
    <w:p w:rsidR="009C2401" w:rsidRPr="008B2873" w:rsidRDefault="009C2401" w:rsidP="00DC13DE">
      <w:pPr>
        <w:spacing w:after="16" w:line="360" w:lineRule="auto"/>
        <w:ind w:right="-15" w:firstLine="708"/>
        <w:jc w:val="both"/>
        <w:rPr>
          <w:color w:val="FF0000"/>
        </w:rPr>
      </w:pPr>
    </w:p>
    <w:sectPr w:rsidR="009C2401" w:rsidRPr="008B2873" w:rsidSect="00A301C7">
      <w:pgSz w:w="11906" w:h="16838"/>
      <w:pgMar w:top="1459" w:right="849" w:bottom="150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7AE"/>
    <w:multiLevelType w:val="hybridMultilevel"/>
    <w:tmpl w:val="64E8B87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6BA4762"/>
    <w:multiLevelType w:val="hybridMultilevel"/>
    <w:tmpl w:val="5D88AEBE"/>
    <w:lvl w:ilvl="0" w:tplc="04150017">
      <w:start w:val="1"/>
      <w:numFmt w:val="lowerLetter"/>
      <w:lvlText w:val="%1)"/>
      <w:lvlJc w:val="left"/>
      <w:pPr>
        <w:ind w:left="965" w:hanging="360"/>
      </w:pPr>
    </w:lvl>
    <w:lvl w:ilvl="1" w:tplc="04150019" w:tentative="1">
      <w:start w:val="1"/>
      <w:numFmt w:val="lowerLetter"/>
      <w:lvlText w:val="%2."/>
      <w:lvlJc w:val="left"/>
      <w:pPr>
        <w:ind w:left="1685" w:hanging="360"/>
      </w:pPr>
    </w:lvl>
    <w:lvl w:ilvl="2" w:tplc="0415001B" w:tentative="1">
      <w:start w:val="1"/>
      <w:numFmt w:val="lowerRoman"/>
      <w:lvlText w:val="%3."/>
      <w:lvlJc w:val="right"/>
      <w:pPr>
        <w:ind w:left="2405" w:hanging="180"/>
      </w:pPr>
    </w:lvl>
    <w:lvl w:ilvl="3" w:tplc="0415000F" w:tentative="1">
      <w:start w:val="1"/>
      <w:numFmt w:val="decimal"/>
      <w:lvlText w:val="%4."/>
      <w:lvlJc w:val="left"/>
      <w:pPr>
        <w:ind w:left="3125" w:hanging="360"/>
      </w:pPr>
    </w:lvl>
    <w:lvl w:ilvl="4" w:tplc="04150019" w:tentative="1">
      <w:start w:val="1"/>
      <w:numFmt w:val="lowerLetter"/>
      <w:lvlText w:val="%5."/>
      <w:lvlJc w:val="left"/>
      <w:pPr>
        <w:ind w:left="3845" w:hanging="360"/>
      </w:pPr>
    </w:lvl>
    <w:lvl w:ilvl="5" w:tplc="0415001B" w:tentative="1">
      <w:start w:val="1"/>
      <w:numFmt w:val="lowerRoman"/>
      <w:lvlText w:val="%6."/>
      <w:lvlJc w:val="right"/>
      <w:pPr>
        <w:ind w:left="4565" w:hanging="180"/>
      </w:pPr>
    </w:lvl>
    <w:lvl w:ilvl="6" w:tplc="0415000F" w:tentative="1">
      <w:start w:val="1"/>
      <w:numFmt w:val="decimal"/>
      <w:lvlText w:val="%7."/>
      <w:lvlJc w:val="left"/>
      <w:pPr>
        <w:ind w:left="5285" w:hanging="360"/>
      </w:pPr>
    </w:lvl>
    <w:lvl w:ilvl="7" w:tplc="04150019" w:tentative="1">
      <w:start w:val="1"/>
      <w:numFmt w:val="lowerLetter"/>
      <w:lvlText w:val="%8."/>
      <w:lvlJc w:val="left"/>
      <w:pPr>
        <w:ind w:left="6005" w:hanging="360"/>
      </w:pPr>
    </w:lvl>
    <w:lvl w:ilvl="8" w:tplc="0415001B" w:tentative="1">
      <w:start w:val="1"/>
      <w:numFmt w:val="lowerRoman"/>
      <w:lvlText w:val="%9."/>
      <w:lvlJc w:val="right"/>
      <w:pPr>
        <w:ind w:left="6725" w:hanging="180"/>
      </w:pPr>
    </w:lvl>
  </w:abstractNum>
  <w:abstractNum w:abstractNumId="2" w15:restartNumberingAfterBreak="0">
    <w:nsid w:val="08E438CA"/>
    <w:multiLevelType w:val="hybridMultilevel"/>
    <w:tmpl w:val="9B9E67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D969A2"/>
    <w:multiLevelType w:val="hybridMultilevel"/>
    <w:tmpl w:val="7F627A6A"/>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 w15:restartNumberingAfterBreak="0">
    <w:nsid w:val="14134BB2"/>
    <w:multiLevelType w:val="hybridMultilevel"/>
    <w:tmpl w:val="7564D764"/>
    <w:lvl w:ilvl="0" w:tplc="BF48D034">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A0D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20E1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86B4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C77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9807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AC01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CD0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C23C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7D7356"/>
    <w:multiLevelType w:val="hybridMultilevel"/>
    <w:tmpl w:val="0824D0F2"/>
    <w:lvl w:ilvl="0" w:tplc="919E03F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6BB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F0BF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A9F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1C7F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DC9D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F083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ED8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C242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9C41D6"/>
    <w:multiLevelType w:val="hybridMultilevel"/>
    <w:tmpl w:val="BFCEC2E2"/>
    <w:lvl w:ilvl="0" w:tplc="E7D462A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437F0">
      <w:start w:val="1"/>
      <w:numFmt w:val="decimal"/>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4A4B6E">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8C68F8">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8E8B2">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A22F5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CEA64C">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A3A6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8ED42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712676"/>
    <w:multiLevelType w:val="hybridMultilevel"/>
    <w:tmpl w:val="52480868"/>
    <w:lvl w:ilvl="0" w:tplc="F15CDE0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2D7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EA0C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C6C1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A4FA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7EDD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DEEE8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2A7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E61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7277A3"/>
    <w:multiLevelType w:val="hybridMultilevel"/>
    <w:tmpl w:val="074A1BF6"/>
    <w:lvl w:ilvl="0" w:tplc="355A3602">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62836">
      <w:start w:val="1"/>
      <w:numFmt w:val="decimal"/>
      <w:lvlText w:val="%2."/>
      <w:lvlJc w:val="left"/>
      <w:pPr>
        <w:ind w:left="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E0312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28C5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68BC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56DDF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F4274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DA534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BE49F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836C78"/>
    <w:multiLevelType w:val="hybridMultilevel"/>
    <w:tmpl w:val="F41A15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74F5FC3"/>
    <w:multiLevelType w:val="hybridMultilevel"/>
    <w:tmpl w:val="C4FECC54"/>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 w15:restartNumberingAfterBreak="0">
    <w:nsid w:val="4CFA4B89"/>
    <w:multiLevelType w:val="hybridMultilevel"/>
    <w:tmpl w:val="CD2A5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604B86"/>
    <w:multiLevelType w:val="hybridMultilevel"/>
    <w:tmpl w:val="1A7A27BA"/>
    <w:lvl w:ilvl="0" w:tplc="77EE45AC">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E95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42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E0C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AA6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A6A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2A24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7C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620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7C14F9"/>
    <w:multiLevelType w:val="hybridMultilevel"/>
    <w:tmpl w:val="83B65D40"/>
    <w:lvl w:ilvl="0" w:tplc="CBDA006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C9B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5490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C0D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A867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F8C0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C9E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8FB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AA80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A26093"/>
    <w:multiLevelType w:val="hybridMultilevel"/>
    <w:tmpl w:val="CD2A5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A41B49"/>
    <w:multiLevelType w:val="hybridMultilevel"/>
    <w:tmpl w:val="F64A16C8"/>
    <w:lvl w:ilvl="0" w:tplc="5BC85C3A">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48BD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38A6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8CFB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EEB8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3D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E31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8CD7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29B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BC34C4"/>
    <w:multiLevelType w:val="hybridMultilevel"/>
    <w:tmpl w:val="DCDED5DC"/>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4"/>
  </w:num>
  <w:num w:numId="2">
    <w:abstractNumId w:val="15"/>
  </w:num>
  <w:num w:numId="3">
    <w:abstractNumId w:val="13"/>
  </w:num>
  <w:num w:numId="4">
    <w:abstractNumId w:val="5"/>
  </w:num>
  <w:num w:numId="5">
    <w:abstractNumId w:val="12"/>
  </w:num>
  <w:num w:numId="6">
    <w:abstractNumId w:val="7"/>
  </w:num>
  <w:num w:numId="7">
    <w:abstractNumId w:val="8"/>
  </w:num>
  <w:num w:numId="8">
    <w:abstractNumId w:val="6"/>
  </w:num>
  <w:num w:numId="9">
    <w:abstractNumId w:val="11"/>
  </w:num>
  <w:num w:numId="10">
    <w:abstractNumId w:val="3"/>
  </w:num>
  <w:num w:numId="11">
    <w:abstractNumId w:val="16"/>
  </w:num>
  <w:num w:numId="12">
    <w:abstractNumId w:val="14"/>
  </w:num>
  <w:num w:numId="13">
    <w:abstractNumId w:val="10"/>
  </w:num>
  <w:num w:numId="14">
    <w:abstractNumId w:val="9"/>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01"/>
    <w:rsid w:val="00047A6B"/>
    <w:rsid w:val="00482D7D"/>
    <w:rsid w:val="00486527"/>
    <w:rsid w:val="0080534A"/>
    <w:rsid w:val="00807CF8"/>
    <w:rsid w:val="008B2873"/>
    <w:rsid w:val="008F0BE1"/>
    <w:rsid w:val="009C2401"/>
    <w:rsid w:val="00A24F17"/>
    <w:rsid w:val="00A301C7"/>
    <w:rsid w:val="00AD740F"/>
    <w:rsid w:val="00B21DEC"/>
    <w:rsid w:val="00B41A4F"/>
    <w:rsid w:val="00B73E5C"/>
    <w:rsid w:val="00D77CF2"/>
    <w:rsid w:val="00DC13DE"/>
    <w:rsid w:val="00E1280A"/>
    <w:rsid w:val="00FE6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4B0F"/>
  <w15:docId w15:val="{CD7B20B6-7AC8-416E-880B-E1BA3962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6"/>
      <w:ind w:right="1"/>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paragraph" w:styleId="Tekstdymka">
    <w:name w:val="Balloon Text"/>
    <w:basedOn w:val="Normalny"/>
    <w:link w:val="TekstdymkaZnak"/>
    <w:uiPriority w:val="99"/>
    <w:semiHidden/>
    <w:unhideWhenUsed/>
    <w:rsid w:val="00D77C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CF2"/>
    <w:rPr>
      <w:rFonts w:ascii="Segoe UI" w:eastAsia="Calibri" w:hAnsi="Segoe UI" w:cs="Segoe UI"/>
      <w:color w:val="000000"/>
      <w:sz w:val="18"/>
      <w:szCs w:val="18"/>
    </w:rPr>
  </w:style>
  <w:style w:type="paragraph" w:styleId="Akapitzlist">
    <w:name w:val="List Paragraph"/>
    <w:basedOn w:val="Normalny"/>
    <w:uiPriority w:val="34"/>
    <w:qFormat/>
    <w:rsid w:val="00A3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1223</Words>
  <Characters>7342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Narel</dc:creator>
  <cp:keywords/>
  <cp:lastModifiedBy>Mariusz Wasilewski</cp:lastModifiedBy>
  <cp:revision>4</cp:revision>
  <cp:lastPrinted>2023-08-04T11:28:00Z</cp:lastPrinted>
  <dcterms:created xsi:type="dcterms:W3CDTF">2023-08-04T10:29:00Z</dcterms:created>
  <dcterms:modified xsi:type="dcterms:W3CDTF">2023-08-04T12:29:00Z</dcterms:modified>
</cp:coreProperties>
</file>