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2F7222" w:rsidRPr="003572C9">
        <w:rPr>
          <w:rFonts w:ascii="Arial" w:hAnsi="Arial" w:cs="Arial"/>
          <w:sz w:val="22"/>
          <w:szCs w:val="22"/>
        </w:rPr>
        <w:t>Budowa boiska wielofunkcyjnego wraz z zadaszeniem o stałej konstrukcji przy Szkole Podstawowej w Węzinie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2F7222" w:rsidRPr="002F7222">
        <w:rPr>
          <w:rFonts w:ascii="Arial" w:hAnsi="Arial" w:cs="Arial"/>
          <w:sz w:val="22"/>
          <w:szCs w:val="22"/>
        </w:rPr>
        <w:t>co najmniej jednej roboty budowlanej polegającej na budowie obiektu o konstrukcji żelbetowej i/lub murowanej o kubaturze co najmniej 4000 m3 i wartości robót nie mniejszej niż</w:t>
      </w:r>
      <w:r w:rsidR="002F7222" w:rsidRPr="002F7222">
        <w:rPr>
          <w:rFonts w:ascii="Arial" w:hAnsi="Arial" w:cs="Arial"/>
          <w:b/>
          <w:sz w:val="22"/>
          <w:szCs w:val="22"/>
        </w:rPr>
        <w:t xml:space="preserve"> 3 000 000</w:t>
      </w:r>
      <w:r w:rsidR="002F7222" w:rsidRPr="002F7222">
        <w:rPr>
          <w:rFonts w:ascii="Arial" w:hAnsi="Arial" w:cs="Arial"/>
          <w:sz w:val="22"/>
          <w:szCs w:val="22"/>
        </w:rPr>
        <w:t xml:space="preserve"> zł brutto oraz co najmniej jedno zamówienie, które polegało na wykonaniu zadaszenia o samonośnej aluminiowej lub stalowej konstrukcji łukowej z blach przestrzennych, o powierzchni minimum 400 m2 i rozpiętości zadaszenia minimum 15m</w:t>
      </w:r>
      <w:r w:rsidR="002F722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2F7222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32CEA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2024-03-25T10:11:00Z</cp:lastPrinted>
  <dcterms:created xsi:type="dcterms:W3CDTF">2023-05-12T10:03:00Z</dcterms:created>
  <dcterms:modified xsi:type="dcterms:W3CDTF">2024-03-25T10:11:00Z</dcterms:modified>
</cp:coreProperties>
</file>