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D0CD" w14:textId="5B6688BB" w:rsidR="009C6E0F" w:rsidRDefault="009C6E0F">
      <w:pPr>
        <w:rPr>
          <w:b/>
          <w:bCs/>
        </w:rPr>
      </w:pPr>
      <w:r>
        <w:rPr>
          <w:b/>
          <w:bCs/>
        </w:rPr>
        <w:t xml:space="preserve">Część </w:t>
      </w:r>
      <w:r w:rsidR="000C12B1">
        <w:rPr>
          <w:b/>
          <w:bCs/>
        </w:rPr>
        <w:t>1:</w:t>
      </w:r>
    </w:p>
    <w:p w14:paraId="17C2FF29" w14:textId="7643D992" w:rsidR="0065320A" w:rsidRDefault="003D20E4">
      <w:pPr>
        <w:rPr>
          <w:b/>
          <w:bCs/>
        </w:rPr>
      </w:pPr>
      <w:r>
        <w:rPr>
          <w:b/>
          <w:bCs/>
        </w:rPr>
        <w:t xml:space="preserve">1 szt </w:t>
      </w:r>
      <w:r w:rsidR="0065320A" w:rsidRPr="00C133FF">
        <w:rPr>
          <w:b/>
          <w:bCs/>
        </w:rPr>
        <w:t>Serwer NAS</w:t>
      </w:r>
      <w:r w:rsidR="008E7088">
        <w:rPr>
          <w:b/>
          <w:bCs/>
        </w:rPr>
        <w:t xml:space="preserve"> </w:t>
      </w:r>
      <w:r w:rsidR="00602CE9" w:rsidRPr="00602CE9">
        <w:rPr>
          <w:b/>
          <w:bCs/>
        </w:rPr>
        <w:t>przeznaczony do archiwizacji danych</w:t>
      </w:r>
    </w:p>
    <w:p w14:paraId="7DEFD6DA" w14:textId="32743EF6" w:rsidR="00602CE9" w:rsidRPr="00022990" w:rsidRDefault="00022990" w:rsidP="00022990">
      <w:pPr>
        <w:spacing w:after="160" w:line="240" w:lineRule="auto"/>
        <w:rPr>
          <w:rFonts w:eastAsia="cali" w:cstheme="minorHAnsi"/>
          <w:color w:val="000000" w:themeColor="text1"/>
          <w:sz w:val="18"/>
          <w:szCs w:val="18"/>
        </w:rPr>
      </w:pPr>
      <w:r>
        <w:rPr>
          <w:rFonts w:eastAsia="cali" w:cstheme="minorHAnsi"/>
          <w:color w:val="000000" w:themeColor="text1"/>
          <w:sz w:val="18"/>
          <w:szCs w:val="18"/>
        </w:rPr>
        <w:t xml:space="preserve">Zamawiający wymaga dostarczenia </w:t>
      </w:r>
      <w:r>
        <w:rPr>
          <w:rFonts w:eastAsia="cali" w:cstheme="minorHAnsi"/>
          <w:b/>
          <w:color w:val="000000" w:themeColor="text1"/>
          <w:sz w:val="18"/>
          <w:szCs w:val="18"/>
        </w:rPr>
        <w:t>Serwera NAS przeznaczonego do archiwizacji danych (1 szt.)</w:t>
      </w:r>
      <w:r>
        <w:rPr>
          <w:rFonts w:eastAsia="cali" w:cstheme="minorHAnsi"/>
          <w:color w:val="000000" w:themeColor="text1"/>
          <w:sz w:val="18"/>
          <w:szCs w:val="18"/>
        </w:rPr>
        <w:t xml:space="preserve"> spełniającego następujące parametry minimalne: </w:t>
      </w:r>
    </w:p>
    <w:tbl>
      <w:tblPr>
        <w:tblW w:w="15318" w:type="dxa"/>
        <w:tblLayout w:type="fixed"/>
        <w:tblCellMar>
          <w:left w:w="70" w:type="dxa"/>
          <w:right w:w="70" w:type="dxa"/>
        </w:tblCellMar>
        <w:tblLook w:val="04A0" w:firstRow="1" w:lastRow="0" w:firstColumn="1" w:lastColumn="0" w:noHBand="0" w:noVBand="1"/>
      </w:tblPr>
      <w:tblGrid>
        <w:gridCol w:w="421"/>
        <w:gridCol w:w="1204"/>
        <w:gridCol w:w="3473"/>
        <w:gridCol w:w="2552"/>
        <w:gridCol w:w="2410"/>
        <w:gridCol w:w="5258"/>
      </w:tblGrid>
      <w:tr w:rsidR="008E6B90" w:rsidRPr="0065320A" w14:paraId="18E27752" w14:textId="17B85559" w:rsidTr="008E6B90">
        <w:trPr>
          <w:gridAfter w:val="1"/>
          <w:wAfter w:w="5258" w:type="dxa"/>
          <w:trHeight w:val="266"/>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055F9"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r w:rsidRPr="0065320A">
              <w:rPr>
                <w:rFonts w:ascii="Calibri" w:eastAsia="Times New Roman" w:hAnsi="Calibri" w:cs="Calibri"/>
                <w:color w:val="000000"/>
                <w:sz w:val="18"/>
                <w:szCs w:val="18"/>
                <w:lang w:eastAsia="pl-PL"/>
              </w:rPr>
              <w:t>L.p.</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EF845"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r w:rsidRPr="0065320A">
              <w:rPr>
                <w:rFonts w:ascii="Calibri" w:eastAsia="Times New Roman" w:hAnsi="Calibri" w:cs="Calibri"/>
                <w:color w:val="000000"/>
                <w:sz w:val="18"/>
                <w:szCs w:val="18"/>
                <w:lang w:eastAsia="pl-PL"/>
              </w:rPr>
              <w:t>Nazwa parametru</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71522"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r w:rsidRPr="0065320A">
              <w:rPr>
                <w:rFonts w:ascii="Calibri" w:eastAsia="Times New Roman" w:hAnsi="Calibri" w:cs="Calibri"/>
                <w:color w:val="000000"/>
                <w:sz w:val="18"/>
                <w:szCs w:val="18"/>
                <w:lang w:eastAsia="pl-PL"/>
              </w:rPr>
              <w:t>Wymagane minimalnie parametry techniczne</w:t>
            </w:r>
          </w:p>
        </w:tc>
        <w:tc>
          <w:tcPr>
            <w:tcW w:w="2552" w:type="dxa"/>
            <w:tcBorders>
              <w:top w:val="single" w:sz="4" w:space="0" w:color="auto"/>
              <w:left w:val="single" w:sz="4" w:space="0" w:color="auto"/>
              <w:bottom w:val="single" w:sz="4" w:space="0" w:color="auto"/>
              <w:right w:val="single" w:sz="4" w:space="0" w:color="auto"/>
            </w:tcBorders>
          </w:tcPr>
          <w:p w14:paraId="53BE5D02" w14:textId="027E2D4B" w:rsidR="008E6B90" w:rsidRPr="0065320A" w:rsidRDefault="008E6B90" w:rsidP="0065320A">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Producent/typ/model</w:t>
            </w:r>
          </w:p>
        </w:tc>
        <w:tc>
          <w:tcPr>
            <w:tcW w:w="2410" w:type="dxa"/>
            <w:tcBorders>
              <w:top w:val="single" w:sz="4" w:space="0" w:color="auto"/>
              <w:left w:val="single" w:sz="4" w:space="0" w:color="auto"/>
              <w:bottom w:val="single" w:sz="4" w:space="0" w:color="auto"/>
              <w:right w:val="single" w:sz="4" w:space="0" w:color="auto"/>
            </w:tcBorders>
          </w:tcPr>
          <w:p w14:paraId="15AF03B0" w14:textId="6D16E3EC" w:rsidR="008E6B90" w:rsidRDefault="008E6B90" w:rsidP="0065320A">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Wartość</w:t>
            </w:r>
          </w:p>
        </w:tc>
      </w:tr>
      <w:tr w:rsidR="008E6B90" w:rsidRPr="0065320A" w14:paraId="0F6E3B70" w14:textId="6D9E8D09" w:rsidTr="008E6B90">
        <w:trPr>
          <w:gridAfter w:val="1"/>
          <w:wAfter w:w="5258" w:type="dxa"/>
          <w:trHeight w:val="4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84095" w14:textId="77777777" w:rsidR="008E6B90" w:rsidRPr="0065320A" w:rsidRDefault="008E6B90" w:rsidP="0065320A">
            <w:pPr>
              <w:spacing w:after="0" w:line="240" w:lineRule="auto"/>
              <w:jc w:val="right"/>
              <w:rPr>
                <w:rFonts w:ascii="Calibri" w:eastAsia="Times New Roman" w:hAnsi="Calibri" w:cs="Calibri"/>
                <w:color w:val="000000"/>
                <w:sz w:val="18"/>
                <w:szCs w:val="18"/>
                <w:lang w:eastAsia="pl-PL"/>
              </w:rPr>
            </w:pPr>
            <w:r w:rsidRPr="0065320A">
              <w:rPr>
                <w:rFonts w:ascii="Calibri" w:eastAsia="Times New Roman" w:hAnsi="Calibri" w:cs="Calibri"/>
                <w:color w:val="000000"/>
                <w:sz w:val="18"/>
                <w:szCs w:val="18"/>
                <w:lang w:eastAsia="pl-PL"/>
              </w:rPr>
              <w:t>1</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26C05" w14:textId="77777777" w:rsidR="008E6B90" w:rsidRPr="0065320A" w:rsidRDefault="008E6B90" w:rsidP="0065320A">
            <w:pPr>
              <w:spacing w:after="0" w:line="240" w:lineRule="auto"/>
              <w:rPr>
                <w:rFonts w:ascii="Calibri" w:eastAsia="Times New Roman" w:hAnsi="Calibri" w:cs="Calibri"/>
                <w:b/>
                <w:bCs/>
                <w:color w:val="000000"/>
                <w:sz w:val="18"/>
                <w:szCs w:val="18"/>
                <w:lang w:eastAsia="pl-PL"/>
              </w:rPr>
            </w:pPr>
            <w:r w:rsidRPr="0065320A">
              <w:rPr>
                <w:rFonts w:ascii="Calibri" w:eastAsia="Times New Roman" w:hAnsi="Calibri" w:cs="Calibri"/>
                <w:b/>
                <w:bCs/>
                <w:color w:val="000000"/>
                <w:sz w:val="18"/>
                <w:szCs w:val="18"/>
                <w:lang w:eastAsia="pl-PL"/>
              </w:rPr>
              <w:t>Procesor</w:t>
            </w:r>
          </w:p>
        </w:tc>
        <w:tc>
          <w:tcPr>
            <w:tcW w:w="3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6D821" w14:textId="0FA67BB4" w:rsidR="008E6B90" w:rsidRPr="0065320A" w:rsidRDefault="008E6B90" w:rsidP="00CF591A">
            <w:pPr>
              <w:spacing w:after="0" w:line="240" w:lineRule="auto"/>
              <w:rPr>
                <w:rFonts w:ascii="Calibri" w:eastAsia="Times New Roman" w:hAnsi="Calibri" w:cs="Calibri"/>
                <w:color w:val="000000"/>
                <w:sz w:val="18"/>
                <w:szCs w:val="18"/>
                <w:lang w:eastAsia="pl-PL"/>
              </w:rPr>
            </w:pPr>
            <w:r w:rsidRPr="0065320A">
              <w:rPr>
                <w:rFonts w:ascii="Calibri" w:eastAsia="Times New Roman" w:hAnsi="Calibri" w:cs="Calibri"/>
                <w:color w:val="000000"/>
                <w:sz w:val="18"/>
                <w:szCs w:val="18"/>
                <w:lang w:eastAsia="pl-PL"/>
              </w:rPr>
              <w:t>Czterordzeniowy procesor o taktowaniu 2,</w:t>
            </w:r>
            <w:r>
              <w:rPr>
                <w:rFonts w:ascii="Calibri" w:eastAsia="Times New Roman" w:hAnsi="Calibri" w:cs="Calibri"/>
                <w:color w:val="000000"/>
                <w:sz w:val="18"/>
                <w:szCs w:val="18"/>
                <w:lang w:eastAsia="pl-PL"/>
              </w:rPr>
              <w:t>0</w:t>
            </w:r>
            <w:r w:rsidRPr="0065320A">
              <w:rPr>
                <w:rFonts w:ascii="Calibri" w:eastAsia="Times New Roman" w:hAnsi="Calibri" w:cs="Calibri"/>
                <w:color w:val="000000"/>
                <w:sz w:val="18"/>
                <w:szCs w:val="18"/>
                <w:lang w:eastAsia="pl-PL"/>
              </w:rPr>
              <w:t xml:space="preserve"> GHz </w:t>
            </w:r>
            <w:r w:rsidRPr="00EA7941">
              <w:rPr>
                <w:rFonts w:ascii="Calibri" w:eastAsia="Times New Roman" w:hAnsi="Calibri" w:cs="Calibri"/>
                <w:color w:val="000000"/>
                <w:sz w:val="18"/>
                <w:szCs w:val="18"/>
                <w:lang w:eastAsia="pl-PL"/>
              </w:rPr>
              <w:t xml:space="preserve">osiągający w teście PassMark w maju 2023 co najmniej 2600 punktów </w:t>
            </w:r>
          </w:p>
        </w:tc>
        <w:tc>
          <w:tcPr>
            <w:tcW w:w="2552" w:type="dxa"/>
            <w:tcBorders>
              <w:top w:val="single" w:sz="4" w:space="0" w:color="auto"/>
              <w:left w:val="single" w:sz="4" w:space="0" w:color="auto"/>
              <w:right w:val="single" w:sz="4" w:space="0" w:color="auto"/>
            </w:tcBorders>
          </w:tcPr>
          <w:p w14:paraId="07C4F574" w14:textId="77777777" w:rsidR="008E6B90" w:rsidRPr="0065320A" w:rsidRDefault="008E6B90" w:rsidP="00CF591A">
            <w:pPr>
              <w:spacing w:after="0" w:line="240" w:lineRule="auto"/>
              <w:rPr>
                <w:rFonts w:ascii="Calibri" w:eastAsia="Times New Roman" w:hAnsi="Calibri" w:cs="Calibri"/>
                <w:color w:val="000000"/>
                <w:sz w:val="18"/>
                <w:szCs w:val="18"/>
                <w:lang w:eastAsia="pl-PL"/>
              </w:rPr>
            </w:pPr>
          </w:p>
        </w:tc>
        <w:tc>
          <w:tcPr>
            <w:tcW w:w="2410" w:type="dxa"/>
            <w:tcBorders>
              <w:top w:val="single" w:sz="4" w:space="0" w:color="auto"/>
              <w:left w:val="single" w:sz="4" w:space="0" w:color="auto"/>
              <w:right w:val="single" w:sz="4" w:space="0" w:color="auto"/>
            </w:tcBorders>
          </w:tcPr>
          <w:p w14:paraId="76957911" w14:textId="77777777" w:rsidR="008E6B90" w:rsidRPr="0065320A" w:rsidRDefault="008E6B90" w:rsidP="00CF591A">
            <w:pPr>
              <w:spacing w:after="0" w:line="240" w:lineRule="auto"/>
              <w:rPr>
                <w:rFonts w:ascii="Calibri" w:eastAsia="Times New Roman" w:hAnsi="Calibri" w:cs="Calibri"/>
                <w:color w:val="000000"/>
                <w:sz w:val="18"/>
                <w:szCs w:val="18"/>
                <w:lang w:eastAsia="pl-PL"/>
              </w:rPr>
            </w:pPr>
          </w:p>
        </w:tc>
      </w:tr>
      <w:tr w:rsidR="008E6B90" w:rsidRPr="0065320A" w14:paraId="619B2ABF" w14:textId="77777777" w:rsidTr="008E6B90">
        <w:trPr>
          <w:trHeight w:val="266"/>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2EAFC2D"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5BD8FE92" w14:textId="77777777" w:rsidR="008E6B90" w:rsidRPr="0065320A" w:rsidRDefault="008E6B90" w:rsidP="0065320A">
            <w:pPr>
              <w:spacing w:after="0" w:line="240" w:lineRule="auto"/>
              <w:rPr>
                <w:rFonts w:ascii="Calibri" w:eastAsia="Times New Roman" w:hAnsi="Calibri" w:cs="Calibri"/>
                <w:b/>
                <w:bCs/>
                <w:color w:val="000000"/>
                <w:sz w:val="18"/>
                <w:szCs w:val="18"/>
                <w:lang w:eastAsia="pl-PL"/>
              </w:rPr>
            </w:pPr>
          </w:p>
        </w:tc>
        <w:tc>
          <w:tcPr>
            <w:tcW w:w="3473" w:type="dxa"/>
            <w:vMerge/>
            <w:tcBorders>
              <w:top w:val="single" w:sz="4" w:space="0" w:color="auto"/>
              <w:left w:val="single" w:sz="4" w:space="0" w:color="auto"/>
              <w:bottom w:val="single" w:sz="4" w:space="0" w:color="auto"/>
              <w:right w:val="single" w:sz="4" w:space="0" w:color="auto"/>
            </w:tcBorders>
            <w:vAlign w:val="center"/>
            <w:hideMark/>
          </w:tcPr>
          <w:p w14:paraId="2EAB1808"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p>
        </w:tc>
        <w:tc>
          <w:tcPr>
            <w:tcW w:w="2552" w:type="dxa"/>
            <w:tcBorders>
              <w:left w:val="single" w:sz="4" w:space="0" w:color="auto"/>
              <w:bottom w:val="nil"/>
              <w:right w:val="single" w:sz="4" w:space="0" w:color="auto"/>
            </w:tcBorders>
          </w:tcPr>
          <w:p w14:paraId="50C0FC51"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p>
        </w:tc>
        <w:tc>
          <w:tcPr>
            <w:tcW w:w="2410" w:type="dxa"/>
            <w:tcBorders>
              <w:left w:val="single" w:sz="4" w:space="0" w:color="auto"/>
              <w:bottom w:val="nil"/>
              <w:right w:val="single" w:sz="4" w:space="0" w:color="auto"/>
            </w:tcBorders>
          </w:tcPr>
          <w:p w14:paraId="2948CA70"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p>
        </w:tc>
        <w:tc>
          <w:tcPr>
            <w:tcW w:w="5258" w:type="dxa"/>
            <w:tcBorders>
              <w:top w:val="nil"/>
              <w:left w:val="single" w:sz="4" w:space="0" w:color="auto"/>
              <w:bottom w:val="nil"/>
              <w:right w:val="nil"/>
            </w:tcBorders>
            <w:shd w:val="clear" w:color="auto" w:fill="auto"/>
            <w:noWrap/>
            <w:vAlign w:val="bottom"/>
            <w:hideMark/>
          </w:tcPr>
          <w:p w14:paraId="74C5C172" w14:textId="09374B1A" w:rsidR="008E6B90" w:rsidRPr="0065320A" w:rsidRDefault="008E6B90" w:rsidP="0065320A">
            <w:pPr>
              <w:spacing w:after="0" w:line="240" w:lineRule="auto"/>
              <w:rPr>
                <w:rFonts w:ascii="Calibri" w:eastAsia="Times New Roman" w:hAnsi="Calibri" w:cs="Calibri"/>
                <w:color w:val="000000"/>
                <w:sz w:val="18"/>
                <w:szCs w:val="18"/>
                <w:lang w:eastAsia="pl-PL"/>
              </w:rPr>
            </w:pPr>
          </w:p>
        </w:tc>
      </w:tr>
      <w:tr w:rsidR="008E6B90" w:rsidRPr="0065320A" w14:paraId="5E534D32" w14:textId="77777777" w:rsidTr="008E6B90">
        <w:trPr>
          <w:trHeight w:val="25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B0F46" w14:textId="0B2A133D" w:rsidR="008E6B90" w:rsidRPr="0065320A" w:rsidRDefault="008E6B90" w:rsidP="0065320A">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5C0C2" w14:textId="77777777" w:rsidR="008E6B90" w:rsidRPr="0065320A" w:rsidRDefault="008E6B90" w:rsidP="0065320A">
            <w:pPr>
              <w:spacing w:after="0" w:line="240" w:lineRule="auto"/>
              <w:rPr>
                <w:rFonts w:ascii="Calibri" w:eastAsia="Times New Roman" w:hAnsi="Calibri" w:cs="Calibri"/>
                <w:b/>
                <w:bCs/>
                <w:color w:val="000000"/>
                <w:sz w:val="18"/>
                <w:szCs w:val="18"/>
                <w:lang w:eastAsia="pl-PL"/>
              </w:rPr>
            </w:pPr>
            <w:r w:rsidRPr="0065320A">
              <w:rPr>
                <w:rFonts w:ascii="Calibri" w:eastAsia="Times New Roman" w:hAnsi="Calibri" w:cs="Calibri"/>
                <w:b/>
                <w:bCs/>
                <w:color w:val="000000"/>
                <w:sz w:val="18"/>
                <w:szCs w:val="18"/>
                <w:lang w:eastAsia="pl-PL"/>
              </w:rPr>
              <w:t>Pamięć RAM</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07B2A" w14:textId="64E36208" w:rsidR="008E6B90" w:rsidRPr="0065320A" w:rsidRDefault="008E6B90" w:rsidP="0065320A">
            <w:pPr>
              <w:spacing w:after="0" w:line="240" w:lineRule="auto"/>
              <w:rPr>
                <w:rFonts w:ascii="Calibri" w:eastAsia="Times New Roman" w:hAnsi="Calibri" w:cs="Calibri"/>
                <w:color w:val="000000"/>
                <w:sz w:val="18"/>
                <w:szCs w:val="18"/>
                <w:lang w:eastAsia="pl-PL"/>
              </w:rPr>
            </w:pPr>
            <w:r w:rsidRPr="0065320A">
              <w:rPr>
                <w:rFonts w:ascii="Calibri" w:eastAsia="Times New Roman" w:hAnsi="Calibri" w:cs="Calibri"/>
                <w:color w:val="000000"/>
                <w:sz w:val="18"/>
                <w:szCs w:val="18"/>
                <w:lang w:eastAsia="pl-PL"/>
              </w:rPr>
              <w:t xml:space="preserve">min. 2 GB pamięci ECC SODIMM z możliwością rozszerzenia do min. </w:t>
            </w:r>
            <w:r>
              <w:rPr>
                <w:rFonts w:ascii="Calibri" w:eastAsia="Times New Roman" w:hAnsi="Calibri" w:cs="Calibri"/>
                <w:color w:val="000000"/>
                <w:sz w:val="18"/>
                <w:szCs w:val="18"/>
                <w:lang w:eastAsia="pl-PL"/>
              </w:rPr>
              <w:t>4</w:t>
            </w:r>
            <w:r w:rsidRPr="0065320A">
              <w:rPr>
                <w:rFonts w:ascii="Calibri" w:eastAsia="Times New Roman" w:hAnsi="Calibri" w:cs="Calibri"/>
                <w:color w:val="000000"/>
                <w:sz w:val="18"/>
                <w:szCs w:val="18"/>
                <w:lang w:eastAsia="pl-PL"/>
              </w:rPr>
              <w:t xml:space="preserve"> GB</w:t>
            </w:r>
          </w:p>
        </w:tc>
        <w:tc>
          <w:tcPr>
            <w:tcW w:w="2552" w:type="dxa"/>
            <w:tcBorders>
              <w:left w:val="single" w:sz="4" w:space="0" w:color="auto"/>
              <w:right w:val="single" w:sz="4" w:space="0" w:color="auto"/>
            </w:tcBorders>
          </w:tcPr>
          <w:p w14:paraId="75372A5E"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2410" w:type="dxa"/>
            <w:tcBorders>
              <w:left w:val="single" w:sz="4" w:space="0" w:color="auto"/>
              <w:right w:val="single" w:sz="4" w:space="0" w:color="auto"/>
            </w:tcBorders>
          </w:tcPr>
          <w:p w14:paraId="0E151BF4"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5258" w:type="dxa"/>
            <w:tcBorders>
              <w:left w:val="single" w:sz="4" w:space="0" w:color="auto"/>
            </w:tcBorders>
            <w:vAlign w:val="center"/>
            <w:hideMark/>
          </w:tcPr>
          <w:p w14:paraId="0841C5F0" w14:textId="43256EB6" w:rsidR="008E6B90" w:rsidRPr="0065320A" w:rsidRDefault="008E6B90" w:rsidP="0065320A">
            <w:pPr>
              <w:spacing w:after="0" w:line="240" w:lineRule="auto"/>
              <w:rPr>
                <w:rFonts w:ascii="Times New Roman" w:eastAsia="Times New Roman" w:hAnsi="Times New Roman" w:cs="Times New Roman"/>
                <w:sz w:val="20"/>
                <w:szCs w:val="20"/>
                <w:lang w:eastAsia="pl-PL"/>
              </w:rPr>
            </w:pPr>
          </w:p>
        </w:tc>
      </w:tr>
      <w:tr w:rsidR="008E6B90" w:rsidRPr="0065320A" w14:paraId="4C74DD2E" w14:textId="77777777" w:rsidTr="008E6B90">
        <w:trPr>
          <w:trHeight w:val="761"/>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473C5" w14:textId="327CC466" w:rsidR="008E6B90" w:rsidRPr="0065320A" w:rsidRDefault="008E6B90" w:rsidP="0065320A">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A38C2" w14:textId="77777777" w:rsidR="008E6B90" w:rsidRPr="0065320A" w:rsidRDefault="008E6B90" w:rsidP="0065320A">
            <w:pPr>
              <w:spacing w:after="0" w:line="240" w:lineRule="auto"/>
              <w:rPr>
                <w:rFonts w:ascii="Calibri" w:eastAsia="Times New Roman" w:hAnsi="Calibri" w:cs="Calibri"/>
                <w:b/>
                <w:bCs/>
                <w:color w:val="000000"/>
                <w:sz w:val="18"/>
                <w:szCs w:val="18"/>
                <w:lang w:eastAsia="pl-PL"/>
              </w:rPr>
            </w:pPr>
            <w:r w:rsidRPr="0065320A">
              <w:rPr>
                <w:rFonts w:ascii="Calibri" w:eastAsia="Times New Roman" w:hAnsi="Calibri" w:cs="Calibri"/>
                <w:b/>
                <w:bCs/>
                <w:color w:val="000000"/>
                <w:sz w:val="18"/>
                <w:szCs w:val="18"/>
                <w:lang w:eastAsia="pl-PL"/>
              </w:rPr>
              <w:t>Przestrzeń dyskowa</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075C5" w14:textId="0DF3CF1A" w:rsidR="008E6B90" w:rsidRPr="0065320A" w:rsidRDefault="008E6B90" w:rsidP="0065320A">
            <w:pPr>
              <w:spacing w:after="0" w:line="240" w:lineRule="auto"/>
              <w:rPr>
                <w:rFonts w:ascii="Calibri" w:eastAsia="Times New Roman" w:hAnsi="Calibri" w:cs="Calibri"/>
                <w:color w:val="000000"/>
                <w:sz w:val="18"/>
                <w:szCs w:val="18"/>
                <w:lang w:eastAsia="pl-PL"/>
              </w:rPr>
            </w:pPr>
            <w:r w:rsidRPr="0065320A">
              <w:rPr>
                <w:rFonts w:ascii="Calibri" w:eastAsia="Times New Roman" w:hAnsi="Calibri" w:cs="Calibri"/>
                <w:color w:val="000000" w:themeColor="text1"/>
                <w:sz w:val="18"/>
                <w:szCs w:val="18"/>
                <w:lang w:eastAsia="pl-PL"/>
              </w:rPr>
              <w:t xml:space="preserve">Wymaga się aby serwer NAS był wyposażony w </w:t>
            </w:r>
            <w:r w:rsidRPr="4612A657">
              <w:rPr>
                <w:rFonts w:ascii="Calibri" w:eastAsia="Times New Roman" w:hAnsi="Calibri" w:cs="Calibri"/>
                <w:color w:val="000000" w:themeColor="text1"/>
                <w:sz w:val="18"/>
                <w:szCs w:val="18"/>
                <w:lang w:eastAsia="pl-PL"/>
              </w:rPr>
              <w:t>4 kieszenie</w:t>
            </w:r>
            <w:r w:rsidRPr="0065320A">
              <w:rPr>
                <w:rFonts w:ascii="Calibri" w:eastAsia="Times New Roman" w:hAnsi="Calibri" w:cs="Calibri"/>
                <w:color w:val="000000" w:themeColor="text1"/>
                <w:sz w:val="18"/>
                <w:szCs w:val="18"/>
                <w:lang w:eastAsia="pl-PL"/>
              </w:rPr>
              <w:t xml:space="preserve"> na dyski twarde typu hot-swap </w:t>
            </w:r>
          </w:p>
        </w:tc>
        <w:tc>
          <w:tcPr>
            <w:tcW w:w="2552" w:type="dxa"/>
            <w:tcBorders>
              <w:left w:val="single" w:sz="4" w:space="0" w:color="auto"/>
              <w:right w:val="single" w:sz="4" w:space="0" w:color="auto"/>
            </w:tcBorders>
          </w:tcPr>
          <w:p w14:paraId="6135E992"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2410" w:type="dxa"/>
            <w:tcBorders>
              <w:left w:val="single" w:sz="4" w:space="0" w:color="auto"/>
              <w:right w:val="single" w:sz="4" w:space="0" w:color="auto"/>
            </w:tcBorders>
          </w:tcPr>
          <w:p w14:paraId="5EC41C3C"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5258" w:type="dxa"/>
            <w:tcBorders>
              <w:left w:val="single" w:sz="4" w:space="0" w:color="auto"/>
            </w:tcBorders>
            <w:vAlign w:val="center"/>
            <w:hideMark/>
          </w:tcPr>
          <w:p w14:paraId="29B2D3D2" w14:textId="3286219C" w:rsidR="008E6B90" w:rsidRPr="0065320A" w:rsidRDefault="008E6B90" w:rsidP="0065320A">
            <w:pPr>
              <w:spacing w:after="0" w:line="240" w:lineRule="auto"/>
              <w:rPr>
                <w:rFonts w:ascii="Times New Roman" w:eastAsia="Times New Roman" w:hAnsi="Times New Roman" w:cs="Times New Roman"/>
                <w:sz w:val="20"/>
                <w:szCs w:val="20"/>
                <w:lang w:eastAsia="pl-PL"/>
              </w:rPr>
            </w:pPr>
          </w:p>
        </w:tc>
      </w:tr>
      <w:tr w:rsidR="008E6B90" w:rsidRPr="0065320A" w14:paraId="45095874" w14:textId="77777777" w:rsidTr="008E6B90">
        <w:trPr>
          <w:trHeight w:val="253"/>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5608E6" w14:textId="1CE9CEB4" w:rsidR="008E6B90" w:rsidRPr="0065320A" w:rsidRDefault="008E6B90" w:rsidP="0065320A">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4</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03B92" w14:textId="77777777" w:rsidR="008E6B90" w:rsidRPr="0065320A" w:rsidRDefault="008E6B90" w:rsidP="0065320A">
            <w:pPr>
              <w:spacing w:after="0" w:line="240" w:lineRule="auto"/>
              <w:rPr>
                <w:rFonts w:ascii="Calibri" w:eastAsia="Times New Roman" w:hAnsi="Calibri" w:cs="Calibri"/>
                <w:b/>
                <w:bCs/>
                <w:color w:val="000000"/>
                <w:sz w:val="18"/>
                <w:szCs w:val="18"/>
                <w:lang w:eastAsia="pl-PL"/>
              </w:rPr>
            </w:pPr>
            <w:r w:rsidRPr="0065320A">
              <w:rPr>
                <w:rFonts w:ascii="Calibri" w:eastAsia="Times New Roman" w:hAnsi="Calibri" w:cs="Calibri"/>
                <w:b/>
                <w:bCs/>
                <w:color w:val="000000"/>
                <w:sz w:val="18"/>
                <w:szCs w:val="18"/>
                <w:lang w:eastAsia="pl-PL"/>
              </w:rPr>
              <w:t>Dyski twarde</w:t>
            </w:r>
          </w:p>
        </w:tc>
        <w:tc>
          <w:tcPr>
            <w:tcW w:w="3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7509FE" w14:textId="77777777" w:rsidR="008E6B90" w:rsidRDefault="008E6B90" w:rsidP="0065320A">
            <w:pPr>
              <w:spacing w:after="0" w:line="240" w:lineRule="auto"/>
              <w:rPr>
                <w:rFonts w:ascii="Calibri" w:eastAsia="Times New Roman" w:hAnsi="Calibri" w:cs="Calibri"/>
                <w:color w:val="000000"/>
                <w:sz w:val="18"/>
                <w:szCs w:val="18"/>
                <w:lang w:eastAsia="pl-PL"/>
              </w:rPr>
            </w:pPr>
            <w:r w:rsidRPr="0065320A">
              <w:rPr>
                <w:rFonts w:ascii="Calibri" w:eastAsia="Times New Roman" w:hAnsi="Calibri" w:cs="Calibri"/>
                <w:color w:val="000000"/>
                <w:sz w:val="18"/>
                <w:szCs w:val="18"/>
                <w:lang w:eastAsia="pl-PL"/>
              </w:rPr>
              <w:t>Urządzenie musi być wyposażone w 4 dysk</w:t>
            </w:r>
            <w:r>
              <w:rPr>
                <w:rFonts w:ascii="Calibri" w:eastAsia="Times New Roman" w:hAnsi="Calibri" w:cs="Calibri"/>
                <w:color w:val="000000"/>
                <w:sz w:val="18"/>
                <w:szCs w:val="18"/>
                <w:lang w:eastAsia="pl-PL"/>
              </w:rPr>
              <w:t>i</w:t>
            </w:r>
            <w:r w:rsidRPr="0065320A">
              <w:rPr>
                <w:rFonts w:ascii="Calibri" w:eastAsia="Times New Roman" w:hAnsi="Calibri" w:cs="Calibri"/>
                <w:color w:val="000000"/>
                <w:sz w:val="18"/>
                <w:szCs w:val="18"/>
                <w:lang w:eastAsia="pl-PL"/>
              </w:rPr>
              <w:t xml:space="preserve"> tward</w:t>
            </w:r>
            <w:r>
              <w:rPr>
                <w:rFonts w:ascii="Calibri" w:eastAsia="Times New Roman" w:hAnsi="Calibri" w:cs="Calibri"/>
                <w:color w:val="000000"/>
                <w:sz w:val="18"/>
                <w:szCs w:val="18"/>
                <w:lang w:eastAsia="pl-PL"/>
              </w:rPr>
              <w:t>e</w:t>
            </w:r>
            <w:r w:rsidRPr="0065320A">
              <w:rPr>
                <w:rFonts w:ascii="Calibri" w:eastAsia="Times New Roman" w:hAnsi="Calibri" w:cs="Calibri"/>
                <w:color w:val="000000"/>
                <w:sz w:val="18"/>
                <w:szCs w:val="18"/>
                <w:lang w:eastAsia="pl-PL"/>
              </w:rPr>
              <w:t xml:space="preserve"> SATA HDD 3.5” o pojemności min. 8 TB min 7100obr. 256Mb cache każdy. Średni czas do awarii (MTBF) musi wynosić min. 1 mln godzin. Dyski muszą być przystosowane do działania w trybie ciągłym 24/7 w macierzach dyskowych NAS. </w:t>
            </w:r>
          </w:p>
          <w:p w14:paraId="4B1A059D" w14:textId="39DCBD90" w:rsidR="008E6B90" w:rsidRPr="0065320A" w:rsidRDefault="008E6B90" w:rsidP="00614A82">
            <w:pPr>
              <w:spacing w:after="0" w:line="240" w:lineRule="auto"/>
              <w:rPr>
                <w:rFonts w:ascii="Calibri" w:eastAsia="Times New Roman" w:hAnsi="Calibri" w:cs="Calibri"/>
                <w:color w:val="000000"/>
                <w:sz w:val="18"/>
                <w:szCs w:val="18"/>
                <w:lang w:eastAsia="pl-PL"/>
              </w:rPr>
            </w:pPr>
            <w:r w:rsidRPr="0065320A">
              <w:rPr>
                <w:rFonts w:ascii="Calibri" w:eastAsia="Times New Roman" w:hAnsi="Calibri" w:cs="Calibri"/>
                <w:color w:val="000000"/>
                <w:sz w:val="18"/>
                <w:szCs w:val="18"/>
                <w:lang w:eastAsia="pl-PL"/>
              </w:rPr>
              <w:t xml:space="preserve">Urządzenie musi być wyposażone w dysk </w:t>
            </w:r>
            <w:r w:rsidRPr="00341A74">
              <w:rPr>
                <w:rFonts w:ascii="Calibri" w:eastAsia="Times New Roman" w:hAnsi="Calibri" w:cs="Calibri"/>
                <w:sz w:val="18"/>
                <w:szCs w:val="18"/>
                <w:bdr w:val="none" w:sz="0" w:space="0" w:color="auto" w:frame="1"/>
                <w:shd w:val="clear" w:color="auto" w:fill="FFFFFF"/>
                <w:lang w:eastAsia="pl-PL"/>
              </w:rPr>
              <w:t xml:space="preserve">M.2 NVMe </w:t>
            </w:r>
            <w:r>
              <w:rPr>
                <w:rFonts w:ascii="Calibri" w:eastAsia="Times New Roman" w:hAnsi="Calibri" w:cs="Calibri"/>
                <w:color w:val="000000"/>
                <w:sz w:val="18"/>
                <w:szCs w:val="18"/>
                <w:lang w:eastAsia="pl-PL"/>
              </w:rPr>
              <w:t>o pojemności min. 0.75 TB</w:t>
            </w:r>
          </w:p>
        </w:tc>
        <w:tc>
          <w:tcPr>
            <w:tcW w:w="2552" w:type="dxa"/>
            <w:tcBorders>
              <w:left w:val="single" w:sz="4" w:space="0" w:color="auto"/>
              <w:right w:val="single" w:sz="4" w:space="0" w:color="auto"/>
            </w:tcBorders>
          </w:tcPr>
          <w:p w14:paraId="2BDA594D"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2410" w:type="dxa"/>
            <w:tcBorders>
              <w:left w:val="single" w:sz="4" w:space="0" w:color="auto"/>
              <w:right w:val="single" w:sz="4" w:space="0" w:color="auto"/>
            </w:tcBorders>
          </w:tcPr>
          <w:p w14:paraId="7E091B54"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5258" w:type="dxa"/>
            <w:tcBorders>
              <w:left w:val="single" w:sz="4" w:space="0" w:color="auto"/>
            </w:tcBorders>
            <w:vAlign w:val="center"/>
            <w:hideMark/>
          </w:tcPr>
          <w:p w14:paraId="40562D01" w14:textId="2FD79F5A" w:rsidR="008E6B90" w:rsidRPr="0065320A" w:rsidRDefault="008E6B90" w:rsidP="0065320A">
            <w:pPr>
              <w:spacing w:after="0" w:line="240" w:lineRule="auto"/>
              <w:rPr>
                <w:rFonts w:ascii="Times New Roman" w:eastAsia="Times New Roman" w:hAnsi="Times New Roman" w:cs="Times New Roman"/>
                <w:sz w:val="20"/>
                <w:szCs w:val="20"/>
                <w:lang w:eastAsia="pl-PL"/>
              </w:rPr>
            </w:pPr>
          </w:p>
        </w:tc>
      </w:tr>
      <w:tr w:rsidR="008E6B90" w:rsidRPr="0065320A" w14:paraId="25DF1D15" w14:textId="77777777" w:rsidTr="008E6B90">
        <w:trPr>
          <w:trHeight w:val="838"/>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29332DC"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3412D7CC" w14:textId="77777777" w:rsidR="008E6B90" w:rsidRPr="0065320A" w:rsidRDefault="008E6B90" w:rsidP="0065320A">
            <w:pPr>
              <w:spacing w:after="0" w:line="240" w:lineRule="auto"/>
              <w:rPr>
                <w:rFonts w:ascii="Calibri" w:eastAsia="Times New Roman" w:hAnsi="Calibri" w:cs="Calibri"/>
                <w:b/>
                <w:bCs/>
                <w:color w:val="000000"/>
                <w:sz w:val="18"/>
                <w:szCs w:val="18"/>
                <w:lang w:eastAsia="pl-PL"/>
              </w:rPr>
            </w:pPr>
          </w:p>
        </w:tc>
        <w:tc>
          <w:tcPr>
            <w:tcW w:w="3473" w:type="dxa"/>
            <w:vMerge/>
            <w:tcBorders>
              <w:top w:val="single" w:sz="4" w:space="0" w:color="auto"/>
              <w:left w:val="single" w:sz="4" w:space="0" w:color="auto"/>
              <w:bottom w:val="single" w:sz="4" w:space="0" w:color="auto"/>
              <w:right w:val="single" w:sz="4" w:space="0" w:color="auto"/>
            </w:tcBorders>
            <w:vAlign w:val="center"/>
            <w:hideMark/>
          </w:tcPr>
          <w:p w14:paraId="51ED7796"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p>
        </w:tc>
        <w:tc>
          <w:tcPr>
            <w:tcW w:w="2552" w:type="dxa"/>
            <w:tcBorders>
              <w:top w:val="nil"/>
              <w:left w:val="single" w:sz="4" w:space="0" w:color="auto"/>
              <w:bottom w:val="nil"/>
              <w:right w:val="single" w:sz="4" w:space="0" w:color="auto"/>
            </w:tcBorders>
          </w:tcPr>
          <w:p w14:paraId="2630C768"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p>
        </w:tc>
        <w:tc>
          <w:tcPr>
            <w:tcW w:w="2410" w:type="dxa"/>
            <w:tcBorders>
              <w:top w:val="nil"/>
              <w:left w:val="single" w:sz="4" w:space="0" w:color="auto"/>
              <w:bottom w:val="nil"/>
              <w:right w:val="single" w:sz="4" w:space="0" w:color="auto"/>
            </w:tcBorders>
          </w:tcPr>
          <w:p w14:paraId="78494B2E"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p>
        </w:tc>
        <w:tc>
          <w:tcPr>
            <w:tcW w:w="5258" w:type="dxa"/>
            <w:tcBorders>
              <w:top w:val="nil"/>
              <w:left w:val="single" w:sz="4" w:space="0" w:color="auto"/>
              <w:bottom w:val="nil"/>
              <w:right w:val="nil"/>
            </w:tcBorders>
            <w:shd w:val="clear" w:color="auto" w:fill="auto"/>
            <w:noWrap/>
            <w:vAlign w:val="bottom"/>
            <w:hideMark/>
          </w:tcPr>
          <w:p w14:paraId="1E11A477" w14:textId="2F6607E3" w:rsidR="008E6B90" w:rsidRPr="0065320A" w:rsidRDefault="008E6B90" w:rsidP="0065320A">
            <w:pPr>
              <w:spacing w:after="0" w:line="240" w:lineRule="auto"/>
              <w:rPr>
                <w:rFonts w:ascii="Calibri" w:eastAsia="Times New Roman" w:hAnsi="Calibri" w:cs="Calibri"/>
                <w:color w:val="000000"/>
                <w:sz w:val="18"/>
                <w:szCs w:val="18"/>
                <w:lang w:eastAsia="pl-PL"/>
              </w:rPr>
            </w:pPr>
          </w:p>
        </w:tc>
      </w:tr>
      <w:tr w:rsidR="008E6B90" w:rsidRPr="0065320A" w14:paraId="049096E3" w14:textId="77777777" w:rsidTr="008E6B90">
        <w:trPr>
          <w:trHeight w:val="253"/>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6B7CC7" w14:textId="6191303F" w:rsidR="008E6B90" w:rsidRPr="0065320A" w:rsidRDefault="008E6B90" w:rsidP="0065320A">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9EC970" w14:textId="77777777" w:rsidR="008E6B90" w:rsidRPr="0065320A" w:rsidRDefault="008E6B90" w:rsidP="0065320A">
            <w:pPr>
              <w:spacing w:after="0" w:line="240" w:lineRule="auto"/>
              <w:rPr>
                <w:rFonts w:ascii="Calibri" w:eastAsia="Times New Roman" w:hAnsi="Calibri" w:cs="Calibri"/>
                <w:b/>
                <w:bCs/>
                <w:color w:val="000000"/>
                <w:sz w:val="18"/>
                <w:szCs w:val="18"/>
                <w:lang w:eastAsia="pl-PL"/>
              </w:rPr>
            </w:pPr>
            <w:r w:rsidRPr="0065320A">
              <w:rPr>
                <w:rFonts w:ascii="Calibri" w:eastAsia="Times New Roman" w:hAnsi="Calibri" w:cs="Calibri"/>
                <w:b/>
                <w:bCs/>
                <w:color w:val="000000"/>
                <w:sz w:val="18"/>
                <w:szCs w:val="18"/>
                <w:lang w:eastAsia="pl-PL"/>
              </w:rPr>
              <w:t>Porty zewnętrzne</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2C44D"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r w:rsidRPr="0065320A">
              <w:rPr>
                <w:rFonts w:ascii="Calibri" w:eastAsia="Times New Roman" w:hAnsi="Calibri" w:cs="Calibri"/>
                <w:color w:val="000000"/>
                <w:sz w:val="18"/>
                <w:szCs w:val="18"/>
                <w:lang w:eastAsia="pl-PL"/>
              </w:rPr>
              <w:t>Minimum:</w:t>
            </w:r>
          </w:p>
        </w:tc>
        <w:tc>
          <w:tcPr>
            <w:tcW w:w="2552" w:type="dxa"/>
            <w:tcBorders>
              <w:left w:val="single" w:sz="4" w:space="0" w:color="auto"/>
              <w:right w:val="single" w:sz="4" w:space="0" w:color="auto"/>
            </w:tcBorders>
          </w:tcPr>
          <w:p w14:paraId="502D632D"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2410" w:type="dxa"/>
            <w:tcBorders>
              <w:left w:val="single" w:sz="4" w:space="0" w:color="auto"/>
              <w:right w:val="single" w:sz="4" w:space="0" w:color="auto"/>
            </w:tcBorders>
          </w:tcPr>
          <w:p w14:paraId="15CF770B"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5258" w:type="dxa"/>
            <w:tcBorders>
              <w:left w:val="single" w:sz="4" w:space="0" w:color="auto"/>
            </w:tcBorders>
            <w:vAlign w:val="center"/>
            <w:hideMark/>
          </w:tcPr>
          <w:p w14:paraId="5A51860D" w14:textId="4F55489C" w:rsidR="008E6B90" w:rsidRPr="0065320A" w:rsidRDefault="008E6B90" w:rsidP="0065320A">
            <w:pPr>
              <w:spacing w:after="0" w:line="240" w:lineRule="auto"/>
              <w:rPr>
                <w:rFonts w:ascii="Times New Roman" w:eastAsia="Times New Roman" w:hAnsi="Times New Roman" w:cs="Times New Roman"/>
                <w:sz w:val="20"/>
                <w:szCs w:val="20"/>
                <w:lang w:eastAsia="pl-PL"/>
              </w:rPr>
            </w:pPr>
          </w:p>
        </w:tc>
      </w:tr>
      <w:tr w:rsidR="008E6B90" w:rsidRPr="0065320A" w14:paraId="75FDF706" w14:textId="77777777" w:rsidTr="008E6B90">
        <w:trPr>
          <w:trHeight w:val="253"/>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9F9471A"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2B29729C" w14:textId="77777777" w:rsidR="008E6B90" w:rsidRPr="0065320A" w:rsidRDefault="008E6B90" w:rsidP="0065320A">
            <w:pPr>
              <w:spacing w:after="0" w:line="240" w:lineRule="auto"/>
              <w:rPr>
                <w:rFonts w:ascii="Calibri" w:eastAsia="Times New Roman" w:hAnsi="Calibri" w:cs="Calibri"/>
                <w:b/>
                <w:bCs/>
                <w:color w:val="000000"/>
                <w:sz w:val="18"/>
                <w:szCs w:val="18"/>
                <w:lang w:eastAsia="pl-PL"/>
              </w:rPr>
            </w:pP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8D0E" w14:textId="7D2CF883" w:rsidR="008E6B90" w:rsidRPr="0065320A" w:rsidRDefault="008E6B90" w:rsidP="0065320A">
            <w:pPr>
              <w:spacing w:after="0" w:line="240" w:lineRule="auto"/>
              <w:rPr>
                <w:rFonts w:ascii="Calibri" w:eastAsia="Times New Roman" w:hAnsi="Calibri" w:cs="Calibri"/>
                <w:color w:val="000000"/>
                <w:sz w:val="18"/>
                <w:szCs w:val="18"/>
                <w:lang w:eastAsia="pl-PL"/>
              </w:rPr>
            </w:pPr>
            <w:r w:rsidRPr="0065320A">
              <w:rPr>
                <w:rFonts w:ascii="Calibri" w:eastAsia="Times New Roman" w:hAnsi="Calibri" w:cs="Calibri"/>
                <w:color w:val="000000"/>
                <w:sz w:val="18"/>
                <w:szCs w:val="18"/>
                <w:lang w:eastAsia="pl-PL"/>
              </w:rPr>
              <w:t>• 2 porty USB 3.2</w:t>
            </w:r>
          </w:p>
        </w:tc>
        <w:tc>
          <w:tcPr>
            <w:tcW w:w="2552" w:type="dxa"/>
            <w:tcBorders>
              <w:left w:val="single" w:sz="4" w:space="0" w:color="auto"/>
              <w:right w:val="single" w:sz="4" w:space="0" w:color="auto"/>
            </w:tcBorders>
          </w:tcPr>
          <w:p w14:paraId="13A7F97E"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2410" w:type="dxa"/>
            <w:tcBorders>
              <w:left w:val="single" w:sz="4" w:space="0" w:color="auto"/>
              <w:right w:val="single" w:sz="4" w:space="0" w:color="auto"/>
            </w:tcBorders>
          </w:tcPr>
          <w:p w14:paraId="514CF3C0"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5258" w:type="dxa"/>
            <w:tcBorders>
              <w:left w:val="single" w:sz="4" w:space="0" w:color="auto"/>
            </w:tcBorders>
            <w:vAlign w:val="center"/>
            <w:hideMark/>
          </w:tcPr>
          <w:p w14:paraId="5F164FBD" w14:textId="25D757B8" w:rsidR="008E6B90" w:rsidRPr="0065320A" w:rsidRDefault="008E6B90" w:rsidP="0065320A">
            <w:pPr>
              <w:spacing w:after="0" w:line="240" w:lineRule="auto"/>
              <w:rPr>
                <w:rFonts w:ascii="Times New Roman" w:eastAsia="Times New Roman" w:hAnsi="Times New Roman" w:cs="Times New Roman"/>
                <w:sz w:val="20"/>
                <w:szCs w:val="20"/>
                <w:lang w:eastAsia="pl-PL"/>
              </w:rPr>
            </w:pPr>
          </w:p>
        </w:tc>
      </w:tr>
      <w:tr w:rsidR="008E6B90" w:rsidRPr="0065320A" w14:paraId="0950D151" w14:textId="77777777" w:rsidTr="008E6B90">
        <w:trPr>
          <w:trHeight w:val="25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6602D" w14:textId="5EABEC38" w:rsidR="008E6B90" w:rsidRPr="0065320A" w:rsidRDefault="008E6B90" w:rsidP="0065320A">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6</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47CE8" w14:textId="77777777" w:rsidR="008E6B90" w:rsidRPr="0065320A" w:rsidRDefault="008E6B90" w:rsidP="0065320A">
            <w:pPr>
              <w:spacing w:after="0" w:line="240" w:lineRule="auto"/>
              <w:rPr>
                <w:rFonts w:ascii="Calibri" w:eastAsia="Times New Roman" w:hAnsi="Calibri" w:cs="Calibri"/>
                <w:b/>
                <w:bCs/>
                <w:color w:val="000000"/>
                <w:sz w:val="18"/>
                <w:szCs w:val="18"/>
                <w:lang w:eastAsia="pl-PL"/>
              </w:rPr>
            </w:pPr>
            <w:r w:rsidRPr="0065320A">
              <w:rPr>
                <w:rFonts w:ascii="Calibri" w:eastAsia="Times New Roman" w:hAnsi="Calibri" w:cs="Calibri"/>
                <w:b/>
                <w:bCs/>
                <w:color w:val="000000"/>
                <w:sz w:val="18"/>
                <w:szCs w:val="18"/>
                <w:lang w:eastAsia="pl-PL"/>
              </w:rPr>
              <w:t>Porty sieciowe</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B2F6" w14:textId="13E12CA0" w:rsidR="008E6B90" w:rsidRPr="0065320A" w:rsidRDefault="008E6B90" w:rsidP="0065320A">
            <w:pPr>
              <w:spacing w:after="0" w:line="240" w:lineRule="auto"/>
              <w:rPr>
                <w:rFonts w:ascii="Calibri" w:eastAsia="Times New Roman" w:hAnsi="Calibri" w:cs="Calibri"/>
                <w:color w:val="000000"/>
                <w:sz w:val="18"/>
                <w:szCs w:val="18"/>
                <w:lang w:eastAsia="pl-PL"/>
              </w:rPr>
            </w:pPr>
            <w:r w:rsidRPr="0065320A">
              <w:rPr>
                <w:rFonts w:ascii="Calibri" w:eastAsia="Times New Roman" w:hAnsi="Calibri" w:cs="Calibri"/>
                <w:color w:val="000000"/>
                <w:sz w:val="18"/>
                <w:szCs w:val="18"/>
                <w:lang w:eastAsia="pl-PL"/>
              </w:rPr>
              <w:t>•</w:t>
            </w:r>
            <w:r>
              <w:rPr>
                <w:rFonts w:ascii="Calibri" w:eastAsia="Times New Roman" w:hAnsi="Calibri" w:cs="Calibri"/>
                <w:color w:val="000000"/>
                <w:sz w:val="18"/>
                <w:szCs w:val="18"/>
                <w:lang w:eastAsia="pl-PL"/>
              </w:rPr>
              <w:t xml:space="preserve"> 2</w:t>
            </w:r>
            <w:r w:rsidRPr="0065320A">
              <w:rPr>
                <w:rFonts w:ascii="Calibri" w:eastAsia="Times New Roman" w:hAnsi="Calibri" w:cs="Calibri"/>
                <w:color w:val="000000"/>
                <w:sz w:val="18"/>
                <w:szCs w:val="18"/>
                <w:lang w:eastAsia="pl-PL"/>
              </w:rPr>
              <w:t xml:space="preserve"> porty 1GbE RJ45</w:t>
            </w:r>
          </w:p>
        </w:tc>
        <w:tc>
          <w:tcPr>
            <w:tcW w:w="2552" w:type="dxa"/>
            <w:tcBorders>
              <w:left w:val="single" w:sz="4" w:space="0" w:color="auto"/>
              <w:right w:val="single" w:sz="4" w:space="0" w:color="auto"/>
            </w:tcBorders>
          </w:tcPr>
          <w:p w14:paraId="2A385363"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2410" w:type="dxa"/>
            <w:tcBorders>
              <w:left w:val="single" w:sz="4" w:space="0" w:color="auto"/>
              <w:right w:val="single" w:sz="4" w:space="0" w:color="auto"/>
            </w:tcBorders>
          </w:tcPr>
          <w:p w14:paraId="508F356A"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5258" w:type="dxa"/>
            <w:tcBorders>
              <w:left w:val="single" w:sz="4" w:space="0" w:color="auto"/>
            </w:tcBorders>
            <w:vAlign w:val="center"/>
            <w:hideMark/>
          </w:tcPr>
          <w:p w14:paraId="554669AC" w14:textId="36A0C415" w:rsidR="008E6B90" w:rsidRPr="0065320A" w:rsidRDefault="008E6B90" w:rsidP="0065320A">
            <w:pPr>
              <w:spacing w:after="0" w:line="240" w:lineRule="auto"/>
              <w:rPr>
                <w:rFonts w:ascii="Times New Roman" w:eastAsia="Times New Roman" w:hAnsi="Times New Roman" w:cs="Times New Roman"/>
                <w:sz w:val="20"/>
                <w:szCs w:val="20"/>
                <w:lang w:eastAsia="pl-PL"/>
              </w:rPr>
            </w:pPr>
          </w:p>
        </w:tc>
      </w:tr>
      <w:tr w:rsidR="008E6B90" w:rsidRPr="0065320A" w14:paraId="733D621A" w14:textId="77777777" w:rsidTr="008E6B90">
        <w:trPr>
          <w:trHeight w:val="5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1B6B4" w14:textId="7433F553" w:rsidR="008E6B90" w:rsidRPr="0065320A" w:rsidRDefault="008E6B90" w:rsidP="0065320A">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7</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B0023" w14:textId="77777777" w:rsidR="008E6B90" w:rsidRPr="0065320A" w:rsidRDefault="008E6B90" w:rsidP="0065320A">
            <w:pPr>
              <w:spacing w:after="0" w:line="240" w:lineRule="auto"/>
              <w:rPr>
                <w:rFonts w:ascii="Calibri" w:eastAsia="Times New Roman" w:hAnsi="Calibri" w:cs="Calibri"/>
                <w:b/>
                <w:bCs/>
                <w:color w:val="000000"/>
                <w:sz w:val="18"/>
                <w:szCs w:val="18"/>
                <w:lang w:eastAsia="pl-PL"/>
              </w:rPr>
            </w:pPr>
            <w:r w:rsidRPr="0065320A">
              <w:rPr>
                <w:rFonts w:ascii="Calibri" w:eastAsia="Times New Roman" w:hAnsi="Calibri" w:cs="Calibri"/>
                <w:b/>
                <w:bCs/>
                <w:color w:val="000000"/>
                <w:sz w:val="18"/>
                <w:szCs w:val="18"/>
                <w:lang w:eastAsia="pl-PL"/>
              </w:rPr>
              <w:t>Funkcja Wake on LAN/WAN</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13C5E" w14:textId="564991D7" w:rsidR="008E6B90" w:rsidRPr="0065320A" w:rsidRDefault="008E6B90" w:rsidP="0065320A">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Wymagane</w:t>
            </w:r>
          </w:p>
        </w:tc>
        <w:tc>
          <w:tcPr>
            <w:tcW w:w="2552" w:type="dxa"/>
            <w:tcBorders>
              <w:left w:val="single" w:sz="4" w:space="0" w:color="auto"/>
              <w:right w:val="single" w:sz="4" w:space="0" w:color="auto"/>
            </w:tcBorders>
          </w:tcPr>
          <w:p w14:paraId="7B9CB511"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2410" w:type="dxa"/>
            <w:tcBorders>
              <w:left w:val="single" w:sz="4" w:space="0" w:color="auto"/>
              <w:right w:val="single" w:sz="4" w:space="0" w:color="auto"/>
            </w:tcBorders>
          </w:tcPr>
          <w:p w14:paraId="1A487B43"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5258" w:type="dxa"/>
            <w:tcBorders>
              <w:left w:val="single" w:sz="4" w:space="0" w:color="auto"/>
            </w:tcBorders>
            <w:vAlign w:val="center"/>
            <w:hideMark/>
          </w:tcPr>
          <w:p w14:paraId="7075D370" w14:textId="2AD72238" w:rsidR="008E6B90" w:rsidRPr="0065320A" w:rsidRDefault="008E6B90" w:rsidP="0065320A">
            <w:pPr>
              <w:spacing w:after="0" w:line="240" w:lineRule="auto"/>
              <w:rPr>
                <w:rFonts w:ascii="Times New Roman" w:eastAsia="Times New Roman" w:hAnsi="Times New Roman" w:cs="Times New Roman"/>
                <w:sz w:val="20"/>
                <w:szCs w:val="20"/>
                <w:lang w:eastAsia="pl-PL"/>
              </w:rPr>
            </w:pPr>
          </w:p>
        </w:tc>
      </w:tr>
      <w:tr w:rsidR="008E6B90" w:rsidRPr="0065320A" w14:paraId="46B39BBA" w14:textId="77777777" w:rsidTr="008E6B90">
        <w:trPr>
          <w:trHeight w:val="419"/>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ADCA0" w14:textId="5B82DFC6" w:rsidR="008E6B90" w:rsidRPr="0065320A" w:rsidRDefault="008E6B90" w:rsidP="0065320A">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8</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EBDB8" w14:textId="77777777" w:rsidR="008E6B90" w:rsidRPr="0065320A" w:rsidRDefault="008E6B90" w:rsidP="0065320A">
            <w:pPr>
              <w:spacing w:after="0" w:line="240" w:lineRule="auto"/>
              <w:rPr>
                <w:rFonts w:ascii="Calibri" w:eastAsia="Times New Roman" w:hAnsi="Calibri" w:cs="Calibri"/>
                <w:b/>
                <w:bCs/>
                <w:color w:val="000000"/>
                <w:sz w:val="18"/>
                <w:szCs w:val="18"/>
                <w:lang w:eastAsia="pl-PL"/>
              </w:rPr>
            </w:pPr>
            <w:r w:rsidRPr="0065320A">
              <w:rPr>
                <w:rFonts w:ascii="Calibri" w:eastAsia="Times New Roman" w:hAnsi="Calibri" w:cs="Calibri"/>
                <w:b/>
                <w:bCs/>
                <w:color w:val="000000"/>
                <w:sz w:val="18"/>
                <w:szCs w:val="18"/>
                <w:lang w:eastAsia="pl-PL"/>
              </w:rPr>
              <w:t>Obsługiwane protokoły sieciowe</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0FC49"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r w:rsidRPr="0065320A">
              <w:rPr>
                <w:rFonts w:ascii="Calibri" w:eastAsia="Times New Roman" w:hAnsi="Calibri" w:cs="Calibri"/>
                <w:color w:val="000000"/>
                <w:sz w:val="18"/>
                <w:szCs w:val="18"/>
                <w:lang w:eastAsia="pl-PL"/>
              </w:rPr>
              <w:t>Min. SMB1 (CIFS), SMB2, SMB3, NFSv3, NFSv4, NFSv4.1, NFS Kerberized sessions, iSCSI, HTTP, HTTPs, FTP, SNMP, LDAP, CalDAV</w:t>
            </w:r>
          </w:p>
        </w:tc>
        <w:tc>
          <w:tcPr>
            <w:tcW w:w="2552" w:type="dxa"/>
            <w:tcBorders>
              <w:left w:val="single" w:sz="4" w:space="0" w:color="auto"/>
              <w:right w:val="single" w:sz="4" w:space="0" w:color="auto"/>
            </w:tcBorders>
          </w:tcPr>
          <w:p w14:paraId="3BF1AF93"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2410" w:type="dxa"/>
            <w:tcBorders>
              <w:left w:val="single" w:sz="4" w:space="0" w:color="auto"/>
              <w:right w:val="single" w:sz="4" w:space="0" w:color="auto"/>
            </w:tcBorders>
          </w:tcPr>
          <w:p w14:paraId="51AEB9A3"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5258" w:type="dxa"/>
            <w:tcBorders>
              <w:left w:val="single" w:sz="4" w:space="0" w:color="auto"/>
            </w:tcBorders>
            <w:vAlign w:val="center"/>
            <w:hideMark/>
          </w:tcPr>
          <w:p w14:paraId="1E4B3817" w14:textId="3A28FE40" w:rsidR="008E6B90" w:rsidRPr="0065320A" w:rsidRDefault="008E6B90" w:rsidP="0065320A">
            <w:pPr>
              <w:spacing w:after="0" w:line="240" w:lineRule="auto"/>
              <w:rPr>
                <w:rFonts w:ascii="Times New Roman" w:eastAsia="Times New Roman" w:hAnsi="Times New Roman" w:cs="Times New Roman"/>
                <w:sz w:val="20"/>
                <w:szCs w:val="20"/>
                <w:lang w:eastAsia="pl-PL"/>
              </w:rPr>
            </w:pPr>
          </w:p>
        </w:tc>
      </w:tr>
      <w:tr w:rsidR="008E6B90" w:rsidRPr="0065320A" w14:paraId="151826DE" w14:textId="77777777" w:rsidTr="008E6B90">
        <w:trPr>
          <w:trHeight w:val="253"/>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A1272" w14:textId="1A6EF57E" w:rsidR="008E6B90" w:rsidRPr="0065320A" w:rsidRDefault="008E6B90" w:rsidP="0065320A">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9</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2A47D" w14:textId="77777777" w:rsidR="008E6B90" w:rsidRPr="0065320A" w:rsidRDefault="008E6B90" w:rsidP="0065320A">
            <w:pPr>
              <w:spacing w:after="0" w:line="240" w:lineRule="auto"/>
              <w:rPr>
                <w:rFonts w:ascii="Calibri" w:eastAsia="Times New Roman" w:hAnsi="Calibri" w:cs="Calibri"/>
                <w:b/>
                <w:bCs/>
                <w:color w:val="000000"/>
                <w:sz w:val="18"/>
                <w:szCs w:val="18"/>
                <w:lang w:eastAsia="pl-PL"/>
              </w:rPr>
            </w:pPr>
            <w:r w:rsidRPr="0065320A">
              <w:rPr>
                <w:rFonts w:ascii="Calibri" w:eastAsia="Times New Roman" w:hAnsi="Calibri" w:cs="Calibri"/>
                <w:b/>
                <w:bCs/>
                <w:color w:val="000000"/>
                <w:sz w:val="18"/>
                <w:szCs w:val="18"/>
                <w:lang w:eastAsia="pl-PL"/>
              </w:rPr>
              <w:t>Obsługiwane systemy plików</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D19AA"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r w:rsidRPr="0065320A">
              <w:rPr>
                <w:rFonts w:ascii="Calibri" w:eastAsia="Times New Roman" w:hAnsi="Calibri" w:cs="Calibri"/>
                <w:color w:val="000000"/>
                <w:sz w:val="18"/>
                <w:szCs w:val="18"/>
                <w:lang w:eastAsia="pl-PL"/>
              </w:rPr>
              <w:t>Min.:</w:t>
            </w:r>
          </w:p>
        </w:tc>
        <w:tc>
          <w:tcPr>
            <w:tcW w:w="2552" w:type="dxa"/>
            <w:tcBorders>
              <w:left w:val="single" w:sz="4" w:space="0" w:color="auto"/>
              <w:right w:val="single" w:sz="4" w:space="0" w:color="auto"/>
            </w:tcBorders>
          </w:tcPr>
          <w:p w14:paraId="4D70D207"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2410" w:type="dxa"/>
            <w:tcBorders>
              <w:left w:val="single" w:sz="4" w:space="0" w:color="auto"/>
              <w:right w:val="single" w:sz="4" w:space="0" w:color="auto"/>
            </w:tcBorders>
          </w:tcPr>
          <w:p w14:paraId="135EA406"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5258" w:type="dxa"/>
            <w:tcBorders>
              <w:left w:val="single" w:sz="4" w:space="0" w:color="auto"/>
            </w:tcBorders>
            <w:vAlign w:val="center"/>
            <w:hideMark/>
          </w:tcPr>
          <w:p w14:paraId="024E68D3" w14:textId="59B86DF1" w:rsidR="008E6B90" w:rsidRPr="0065320A" w:rsidRDefault="008E6B90" w:rsidP="0065320A">
            <w:pPr>
              <w:spacing w:after="0" w:line="240" w:lineRule="auto"/>
              <w:rPr>
                <w:rFonts w:ascii="Times New Roman" w:eastAsia="Times New Roman" w:hAnsi="Times New Roman" w:cs="Times New Roman"/>
                <w:sz w:val="20"/>
                <w:szCs w:val="20"/>
                <w:lang w:eastAsia="pl-PL"/>
              </w:rPr>
            </w:pPr>
          </w:p>
        </w:tc>
      </w:tr>
      <w:tr w:rsidR="008E6B90" w:rsidRPr="0065320A" w14:paraId="43B6FDE6" w14:textId="77777777" w:rsidTr="00D27CC8">
        <w:trPr>
          <w:trHeight w:val="253"/>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A97DFAD"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0F6CD634" w14:textId="77777777" w:rsidR="008E6B90" w:rsidRPr="0065320A" w:rsidRDefault="008E6B90" w:rsidP="0065320A">
            <w:pPr>
              <w:spacing w:after="0" w:line="240" w:lineRule="auto"/>
              <w:rPr>
                <w:rFonts w:ascii="Calibri" w:eastAsia="Times New Roman" w:hAnsi="Calibri" w:cs="Calibri"/>
                <w:b/>
                <w:bCs/>
                <w:color w:val="000000"/>
                <w:sz w:val="18"/>
                <w:szCs w:val="18"/>
                <w:lang w:eastAsia="pl-PL"/>
              </w:rPr>
            </w:pP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24103"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r w:rsidRPr="0065320A">
              <w:rPr>
                <w:rFonts w:ascii="Calibri" w:eastAsia="Times New Roman" w:hAnsi="Calibri" w:cs="Calibri"/>
                <w:color w:val="000000"/>
                <w:sz w:val="18"/>
                <w:szCs w:val="18"/>
                <w:lang w:eastAsia="pl-PL"/>
              </w:rPr>
              <w:t>• Wewnętrzny: Btrfs, ext4</w:t>
            </w:r>
          </w:p>
        </w:tc>
        <w:tc>
          <w:tcPr>
            <w:tcW w:w="2552" w:type="dxa"/>
            <w:tcBorders>
              <w:left w:val="single" w:sz="4" w:space="0" w:color="auto"/>
              <w:right w:val="single" w:sz="4" w:space="0" w:color="auto"/>
            </w:tcBorders>
          </w:tcPr>
          <w:p w14:paraId="22F2462E"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2410" w:type="dxa"/>
            <w:tcBorders>
              <w:left w:val="single" w:sz="4" w:space="0" w:color="auto"/>
              <w:right w:val="single" w:sz="4" w:space="0" w:color="auto"/>
            </w:tcBorders>
          </w:tcPr>
          <w:p w14:paraId="63BCD703"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5258" w:type="dxa"/>
            <w:tcBorders>
              <w:left w:val="single" w:sz="4" w:space="0" w:color="auto"/>
            </w:tcBorders>
            <w:vAlign w:val="center"/>
            <w:hideMark/>
          </w:tcPr>
          <w:p w14:paraId="1D64EBCE" w14:textId="2A5A42AE" w:rsidR="008E6B90" w:rsidRPr="0065320A" w:rsidRDefault="008E6B90" w:rsidP="0065320A">
            <w:pPr>
              <w:spacing w:after="0" w:line="240" w:lineRule="auto"/>
              <w:rPr>
                <w:rFonts w:ascii="Times New Roman" w:eastAsia="Times New Roman" w:hAnsi="Times New Roman" w:cs="Times New Roman"/>
                <w:sz w:val="20"/>
                <w:szCs w:val="20"/>
                <w:lang w:eastAsia="pl-PL"/>
              </w:rPr>
            </w:pPr>
          </w:p>
        </w:tc>
      </w:tr>
      <w:tr w:rsidR="008E6B90" w:rsidRPr="006E153E" w14:paraId="3E6C0459" w14:textId="77777777" w:rsidTr="00D27CC8">
        <w:trPr>
          <w:trHeight w:val="266"/>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E374602" w14:textId="77777777" w:rsidR="008E6B90" w:rsidRPr="0065320A" w:rsidRDefault="008E6B90" w:rsidP="0065320A">
            <w:pPr>
              <w:spacing w:after="0" w:line="240" w:lineRule="auto"/>
              <w:rPr>
                <w:rFonts w:ascii="Calibri" w:eastAsia="Times New Roman" w:hAnsi="Calibri" w:cs="Calibri"/>
                <w:color w:val="000000"/>
                <w:sz w:val="18"/>
                <w:szCs w:val="18"/>
                <w:lang w:eastAsia="pl-PL"/>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09859252" w14:textId="77777777" w:rsidR="008E6B90" w:rsidRPr="0065320A" w:rsidRDefault="008E6B90" w:rsidP="0065320A">
            <w:pPr>
              <w:spacing w:after="0" w:line="240" w:lineRule="auto"/>
              <w:rPr>
                <w:rFonts w:ascii="Calibri" w:eastAsia="Times New Roman" w:hAnsi="Calibri" w:cs="Calibri"/>
                <w:b/>
                <w:bCs/>
                <w:color w:val="000000"/>
                <w:sz w:val="18"/>
                <w:szCs w:val="18"/>
                <w:lang w:eastAsia="pl-PL"/>
              </w:rPr>
            </w:pP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B143A" w14:textId="77777777" w:rsidR="008E6B90" w:rsidRPr="0065320A" w:rsidRDefault="008E6B90" w:rsidP="0065320A">
            <w:pPr>
              <w:spacing w:after="0" w:line="240" w:lineRule="auto"/>
              <w:rPr>
                <w:rFonts w:ascii="Calibri" w:eastAsia="Times New Roman" w:hAnsi="Calibri" w:cs="Calibri"/>
                <w:color w:val="000000"/>
                <w:sz w:val="18"/>
                <w:szCs w:val="18"/>
                <w:lang w:val="en-US" w:eastAsia="pl-PL"/>
              </w:rPr>
            </w:pPr>
            <w:r w:rsidRPr="0065320A">
              <w:rPr>
                <w:rFonts w:ascii="Calibri" w:eastAsia="Times New Roman" w:hAnsi="Calibri" w:cs="Calibri"/>
                <w:color w:val="000000"/>
                <w:sz w:val="18"/>
                <w:szCs w:val="18"/>
                <w:lang w:val="en-US" w:eastAsia="pl-PL"/>
              </w:rPr>
              <w:t>• Zewnętrzny: Btrfs, ext4, ext3, FAT, NTFS, HFS+, exFAT</w:t>
            </w:r>
          </w:p>
        </w:tc>
        <w:tc>
          <w:tcPr>
            <w:tcW w:w="2552" w:type="dxa"/>
            <w:tcBorders>
              <w:left w:val="single" w:sz="4" w:space="0" w:color="auto"/>
              <w:right w:val="single" w:sz="4" w:space="0" w:color="auto"/>
            </w:tcBorders>
          </w:tcPr>
          <w:p w14:paraId="1DCEA1E0" w14:textId="77777777" w:rsidR="008E6B90" w:rsidRPr="0065320A" w:rsidRDefault="008E6B90" w:rsidP="0065320A">
            <w:pPr>
              <w:spacing w:after="0" w:line="240" w:lineRule="auto"/>
              <w:rPr>
                <w:rFonts w:ascii="Times New Roman" w:eastAsia="Times New Roman" w:hAnsi="Times New Roman" w:cs="Times New Roman"/>
                <w:sz w:val="20"/>
                <w:szCs w:val="20"/>
                <w:lang w:val="en-US" w:eastAsia="pl-PL"/>
              </w:rPr>
            </w:pPr>
          </w:p>
        </w:tc>
        <w:tc>
          <w:tcPr>
            <w:tcW w:w="2410" w:type="dxa"/>
            <w:tcBorders>
              <w:left w:val="single" w:sz="4" w:space="0" w:color="auto"/>
              <w:right w:val="single" w:sz="4" w:space="0" w:color="auto"/>
            </w:tcBorders>
          </w:tcPr>
          <w:p w14:paraId="242F2259" w14:textId="77777777" w:rsidR="008E6B90" w:rsidRPr="0065320A" w:rsidRDefault="008E6B90" w:rsidP="0065320A">
            <w:pPr>
              <w:spacing w:after="0" w:line="240" w:lineRule="auto"/>
              <w:rPr>
                <w:rFonts w:ascii="Times New Roman" w:eastAsia="Times New Roman" w:hAnsi="Times New Roman" w:cs="Times New Roman"/>
                <w:sz w:val="20"/>
                <w:szCs w:val="20"/>
                <w:lang w:val="en-US" w:eastAsia="pl-PL"/>
              </w:rPr>
            </w:pPr>
          </w:p>
        </w:tc>
        <w:tc>
          <w:tcPr>
            <w:tcW w:w="5258" w:type="dxa"/>
            <w:tcBorders>
              <w:left w:val="single" w:sz="4" w:space="0" w:color="auto"/>
            </w:tcBorders>
            <w:vAlign w:val="center"/>
            <w:hideMark/>
          </w:tcPr>
          <w:p w14:paraId="2F53D701" w14:textId="274BDB77" w:rsidR="008E6B90" w:rsidRPr="0065320A" w:rsidRDefault="008E6B90" w:rsidP="0065320A">
            <w:pPr>
              <w:spacing w:after="0" w:line="240" w:lineRule="auto"/>
              <w:rPr>
                <w:rFonts w:ascii="Times New Roman" w:eastAsia="Times New Roman" w:hAnsi="Times New Roman" w:cs="Times New Roman"/>
                <w:sz w:val="20"/>
                <w:szCs w:val="20"/>
                <w:lang w:val="en-US" w:eastAsia="pl-PL"/>
              </w:rPr>
            </w:pPr>
          </w:p>
        </w:tc>
      </w:tr>
      <w:tr w:rsidR="008E6B90" w:rsidRPr="0065320A" w14:paraId="46AD20BE" w14:textId="77777777" w:rsidTr="00D27CC8">
        <w:trPr>
          <w:trHeight w:val="25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D3337" w14:textId="1C81C8DD" w:rsidR="008E6B90" w:rsidRPr="0065320A" w:rsidRDefault="008E6B90" w:rsidP="0065320A">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27F6D" w14:textId="77777777" w:rsidR="008E6B90" w:rsidRPr="0065320A" w:rsidRDefault="008E6B90" w:rsidP="0065320A">
            <w:pPr>
              <w:spacing w:after="0" w:line="240" w:lineRule="auto"/>
              <w:rPr>
                <w:rFonts w:ascii="Calibri" w:eastAsia="Times New Roman" w:hAnsi="Calibri" w:cs="Calibri"/>
                <w:b/>
                <w:bCs/>
                <w:color w:val="000000"/>
                <w:sz w:val="18"/>
                <w:szCs w:val="18"/>
                <w:lang w:eastAsia="pl-PL"/>
              </w:rPr>
            </w:pPr>
            <w:r w:rsidRPr="0065320A">
              <w:rPr>
                <w:rFonts w:ascii="Calibri" w:eastAsia="Times New Roman" w:hAnsi="Calibri" w:cs="Calibri"/>
                <w:b/>
                <w:bCs/>
                <w:color w:val="000000"/>
                <w:sz w:val="18"/>
                <w:szCs w:val="18"/>
                <w:lang w:eastAsia="pl-PL"/>
              </w:rPr>
              <w:t>Gwarancja</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F4627" w14:textId="59278585" w:rsidR="008E6B90" w:rsidRPr="0065320A" w:rsidRDefault="008E6B90" w:rsidP="0065320A">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w:t>
            </w:r>
            <w:r w:rsidRPr="0065320A">
              <w:rPr>
                <w:rFonts w:ascii="Calibri" w:eastAsia="Times New Roman" w:hAnsi="Calibri" w:cs="Calibri"/>
                <w:color w:val="000000"/>
                <w:sz w:val="18"/>
                <w:szCs w:val="18"/>
                <w:lang w:eastAsia="pl-PL"/>
              </w:rPr>
              <w:t xml:space="preserve"> lata na urządzenia główne</w:t>
            </w:r>
          </w:p>
        </w:tc>
        <w:tc>
          <w:tcPr>
            <w:tcW w:w="2552" w:type="dxa"/>
            <w:tcBorders>
              <w:left w:val="single" w:sz="4" w:space="0" w:color="auto"/>
              <w:bottom w:val="single" w:sz="4" w:space="0" w:color="auto"/>
              <w:right w:val="single" w:sz="4" w:space="0" w:color="auto"/>
            </w:tcBorders>
          </w:tcPr>
          <w:p w14:paraId="03D18A81"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2410" w:type="dxa"/>
            <w:tcBorders>
              <w:left w:val="single" w:sz="4" w:space="0" w:color="auto"/>
              <w:bottom w:val="single" w:sz="4" w:space="0" w:color="auto"/>
              <w:right w:val="single" w:sz="4" w:space="0" w:color="auto"/>
            </w:tcBorders>
          </w:tcPr>
          <w:p w14:paraId="13A7F2DE" w14:textId="77777777" w:rsidR="008E6B90" w:rsidRPr="0065320A" w:rsidRDefault="008E6B90" w:rsidP="0065320A">
            <w:pPr>
              <w:spacing w:after="0" w:line="240" w:lineRule="auto"/>
              <w:rPr>
                <w:rFonts w:ascii="Times New Roman" w:eastAsia="Times New Roman" w:hAnsi="Times New Roman" w:cs="Times New Roman"/>
                <w:sz w:val="20"/>
                <w:szCs w:val="20"/>
                <w:lang w:eastAsia="pl-PL"/>
              </w:rPr>
            </w:pPr>
          </w:p>
        </w:tc>
        <w:tc>
          <w:tcPr>
            <w:tcW w:w="5258" w:type="dxa"/>
            <w:tcBorders>
              <w:left w:val="single" w:sz="4" w:space="0" w:color="auto"/>
            </w:tcBorders>
            <w:vAlign w:val="center"/>
            <w:hideMark/>
          </w:tcPr>
          <w:p w14:paraId="0782F993" w14:textId="302196EE" w:rsidR="008E6B90" w:rsidRPr="0065320A" w:rsidRDefault="008E6B90" w:rsidP="0065320A">
            <w:pPr>
              <w:spacing w:after="0" w:line="240" w:lineRule="auto"/>
              <w:rPr>
                <w:rFonts w:ascii="Times New Roman" w:eastAsia="Times New Roman" w:hAnsi="Times New Roman" w:cs="Times New Roman"/>
                <w:sz w:val="20"/>
                <w:szCs w:val="20"/>
                <w:lang w:eastAsia="pl-PL"/>
              </w:rPr>
            </w:pPr>
          </w:p>
        </w:tc>
      </w:tr>
    </w:tbl>
    <w:p w14:paraId="3C174DEB" w14:textId="77777777" w:rsidR="00CA748E" w:rsidRDefault="00CA748E"/>
    <w:p w14:paraId="4035151B" w14:textId="77777777" w:rsidR="00B55688" w:rsidRDefault="00B55688">
      <w:pPr>
        <w:spacing w:after="160" w:line="259" w:lineRule="auto"/>
        <w:rPr>
          <w:b/>
          <w:bCs/>
        </w:rPr>
      </w:pPr>
      <w:r>
        <w:rPr>
          <w:b/>
          <w:bCs/>
        </w:rPr>
        <w:br w:type="page"/>
      </w:r>
    </w:p>
    <w:p w14:paraId="54A941FB" w14:textId="5F2EAC02" w:rsidR="009C6E0F" w:rsidRPr="009C6E0F" w:rsidRDefault="009C6E0F">
      <w:pPr>
        <w:rPr>
          <w:b/>
          <w:bCs/>
        </w:rPr>
      </w:pPr>
      <w:r>
        <w:rPr>
          <w:b/>
          <w:bCs/>
        </w:rPr>
        <w:lastRenderedPageBreak/>
        <w:t xml:space="preserve">Część </w:t>
      </w:r>
      <w:r w:rsidR="00D27CC8">
        <w:rPr>
          <w:b/>
          <w:bCs/>
        </w:rPr>
        <w:t>2:</w:t>
      </w:r>
    </w:p>
    <w:p w14:paraId="738327CB" w14:textId="4BEF56A5" w:rsidR="00CA748E" w:rsidRDefault="0041748D">
      <w:pPr>
        <w:rPr>
          <w:b/>
          <w:bCs/>
        </w:rPr>
      </w:pPr>
      <w:r>
        <w:rPr>
          <w:b/>
          <w:bCs/>
        </w:rPr>
        <w:t>P</w:t>
      </w:r>
      <w:r w:rsidR="00816AE1">
        <w:rPr>
          <w:b/>
          <w:bCs/>
        </w:rPr>
        <w:t>rzełącznik</w:t>
      </w:r>
      <w:r>
        <w:rPr>
          <w:b/>
          <w:bCs/>
        </w:rPr>
        <w:t>i dost</w:t>
      </w:r>
      <w:r w:rsidR="00D27CC8">
        <w:rPr>
          <w:b/>
          <w:bCs/>
        </w:rPr>
        <w:t>ę</w:t>
      </w:r>
      <w:r>
        <w:rPr>
          <w:b/>
          <w:bCs/>
        </w:rPr>
        <w:t>powe</w:t>
      </w:r>
      <w:r w:rsidR="00816AE1">
        <w:rPr>
          <w:b/>
          <w:bCs/>
        </w:rPr>
        <w:t xml:space="preserve"> - s</w:t>
      </w:r>
      <w:r w:rsidR="00CA748E">
        <w:rPr>
          <w:b/>
          <w:bCs/>
        </w:rPr>
        <w:t>witch 52 portowy</w:t>
      </w:r>
      <w:r w:rsidR="00816AE1">
        <w:rPr>
          <w:b/>
          <w:bCs/>
        </w:rPr>
        <w:t xml:space="preserve"> - 2szt.</w:t>
      </w:r>
    </w:p>
    <w:p w14:paraId="529834E6" w14:textId="77777777" w:rsidR="0063132E" w:rsidRDefault="0063132E" w:rsidP="0063132E">
      <w:pPr>
        <w:pStyle w:val="Bezodstpw1"/>
        <w:jc w:val="both"/>
        <w:rPr>
          <w:rFonts w:asciiTheme="minorHAnsi" w:hAnsiTheme="minorHAnsi" w:cstheme="minorHAnsi"/>
          <w:sz w:val="18"/>
          <w:szCs w:val="18"/>
        </w:rPr>
      </w:pPr>
      <w:r>
        <w:rPr>
          <w:rFonts w:asciiTheme="minorHAnsi" w:hAnsiTheme="minorHAnsi" w:cstheme="minorHAnsi"/>
          <w:sz w:val="18"/>
          <w:szCs w:val="18"/>
        </w:rPr>
        <w:t>Zamawiający wymaga dostarczenia przełączników dostępowych</w:t>
      </w:r>
      <w:r>
        <w:rPr>
          <w:rFonts w:asciiTheme="minorHAnsi" w:hAnsiTheme="minorHAnsi" w:cstheme="minorHAnsi"/>
          <w:b/>
          <w:sz w:val="18"/>
          <w:szCs w:val="18"/>
        </w:rPr>
        <w:t xml:space="preserve"> (2 szt.) </w:t>
      </w:r>
      <w:r>
        <w:rPr>
          <w:rFonts w:asciiTheme="minorHAnsi" w:hAnsiTheme="minorHAnsi" w:cstheme="minorHAnsi"/>
          <w:sz w:val="18"/>
          <w:szCs w:val="18"/>
        </w:rPr>
        <w:t xml:space="preserve">spełniających następujące parametry minimalne: </w:t>
      </w:r>
    </w:p>
    <w:p w14:paraId="34324641" w14:textId="77777777" w:rsidR="0063132E" w:rsidRDefault="0063132E" w:rsidP="0063132E">
      <w:pPr>
        <w:pStyle w:val="Bezodstpw1"/>
        <w:jc w:val="both"/>
        <w:rPr>
          <w:rFonts w:asciiTheme="minorHAnsi" w:hAnsiTheme="minorHAnsi" w:cstheme="minorHAnsi"/>
          <w:sz w:val="18"/>
          <w:szCs w:val="18"/>
        </w:rPr>
      </w:pPr>
      <w:r>
        <w:rPr>
          <w:rStyle w:val="normaltextrun"/>
          <w:rFonts w:asciiTheme="minorHAnsi" w:eastAsiaTheme="minorEastAsia" w:hAnsiTheme="minorHAnsi" w:cstheme="minorHAnsi"/>
          <w:sz w:val="18"/>
          <w:szCs w:val="18"/>
        </w:rPr>
        <w:t>Wymaga się aby urządzenie jak i zainstalowane zasilacze oraz wentylatory były objęte wieczysta gwarancją producenta realizowaną w systemie door-to-door  przez serwis producenta.</w:t>
      </w:r>
      <w:r>
        <w:rPr>
          <w:rStyle w:val="eop"/>
          <w:rFonts w:asciiTheme="minorHAnsi" w:hAnsiTheme="minorHAnsi" w:cstheme="minorHAnsi"/>
          <w:sz w:val="18"/>
          <w:szCs w:val="18"/>
        </w:rPr>
        <w:t> </w:t>
      </w:r>
    </w:p>
    <w:p w14:paraId="07BDF845" w14:textId="77777777" w:rsidR="0063132E" w:rsidRDefault="0063132E" w:rsidP="0063132E">
      <w:pPr>
        <w:pStyle w:val="Bezodstpw1"/>
        <w:jc w:val="both"/>
        <w:rPr>
          <w:rFonts w:asciiTheme="minorHAnsi" w:hAnsiTheme="minorHAnsi" w:cstheme="minorHAnsi"/>
          <w:sz w:val="18"/>
          <w:szCs w:val="18"/>
        </w:rPr>
      </w:pPr>
      <w:r>
        <w:rPr>
          <w:rStyle w:val="normaltextrun"/>
          <w:rFonts w:asciiTheme="minorHAnsi" w:eastAsiaTheme="minorEastAsia" w:hAnsiTheme="minorHAnsi" w:cstheme="minorHAnsi"/>
          <w:sz w:val="18"/>
          <w:szCs w:val="18"/>
        </w:rPr>
        <w:t>Urządzenie powinno być objęte 90 dniową pomocą techniczną telefoniczną świadczoną przez producenta urządzenia. Dodatkowo producent winien zapewnić pomoc w formie czat pracujący minimum 8 godzin dziennie w dni robocze w języku polskim przez cały okres gwarancji.</w:t>
      </w:r>
      <w:r>
        <w:rPr>
          <w:rStyle w:val="eop"/>
          <w:rFonts w:asciiTheme="minorHAnsi" w:hAnsiTheme="minorHAnsi" w:cstheme="minorHAnsi"/>
          <w:sz w:val="18"/>
          <w:szCs w:val="18"/>
        </w:rPr>
        <w:t> </w:t>
      </w:r>
    </w:p>
    <w:p w14:paraId="3930AC32" w14:textId="56C9836E" w:rsidR="0063132E" w:rsidRDefault="0063132E" w:rsidP="0063132E">
      <w:pPr>
        <w:pStyle w:val="Bezodstpw1"/>
        <w:jc w:val="both"/>
        <w:rPr>
          <w:rFonts w:asciiTheme="minorHAnsi" w:hAnsiTheme="minorHAnsi" w:cstheme="minorHAnsi"/>
          <w:sz w:val="18"/>
          <w:szCs w:val="18"/>
        </w:rPr>
      </w:pPr>
      <w:r>
        <w:rPr>
          <w:rStyle w:val="normaltextrun"/>
          <w:rFonts w:asciiTheme="minorHAnsi" w:eastAsiaTheme="minorEastAsia" w:hAnsiTheme="minorHAnsi" w:cstheme="minorHAnsi"/>
          <w:sz w:val="18"/>
          <w:szCs w:val="18"/>
        </w:rPr>
        <w:t>Urządzenie powinno być objęte usługą szybkiej wymiany w wypadku awarii  wysłanie sprawnego urządzenia nie później niż na następny dzień roboczy przez cały okres gwarancji.</w:t>
      </w:r>
      <w:r>
        <w:rPr>
          <w:rStyle w:val="eop"/>
          <w:rFonts w:asciiTheme="minorHAnsi" w:hAnsiTheme="minorHAnsi" w:cstheme="minorHAnsi"/>
          <w:sz w:val="18"/>
          <w:szCs w:val="18"/>
        </w:rPr>
        <w:t> </w:t>
      </w:r>
    </w:p>
    <w:p w14:paraId="20945D76" w14:textId="32B262D5" w:rsidR="0063132E" w:rsidRDefault="0063132E" w:rsidP="0063132E">
      <w:pPr>
        <w:pStyle w:val="Bezodstpw1"/>
        <w:jc w:val="both"/>
        <w:rPr>
          <w:rFonts w:asciiTheme="minorHAnsi" w:hAnsiTheme="minorHAnsi" w:cstheme="minorHAnsi"/>
          <w:sz w:val="18"/>
          <w:szCs w:val="18"/>
        </w:rPr>
      </w:pPr>
      <w:r>
        <w:rPr>
          <w:rStyle w:val="normaltextrun"/>
          <w:rFonts w:asciiTheme="minorHAnsi" w:eastAsiaTheme="minorEastAsia" w:hAnsiTheme="minorHAnsi" w:cstheme="minorHAnsi"/>
          <w:sz w:val="18"/>
          <w:szCs w:val="18"/>
        </w:rPr>
        <w:t>W celu realizacji warunków gwarancji oraz zachowania pełnej kompatybilności wszystkie urządzenia sieciowe aktywne w tym moduły SFP oraz SFP+ będące przedmiotem postępowania winny pochodzić od jednego producenta.</w:t>
      </w:r>
      <w:r>
        <w:rPr>
          <w:rStyle w:val="eop"/>
          <w:rFonts w:asciiTheme="minorHAnsi" w:hAnsiTheme="minorHAnsi" w:cstheme="minorHAnsi"/>
          <w:sz w:val="18"/>
          <w:szCs w:val="18"/>
        </w:rPr>
        <w:t> </w:t>
      </w:r>
    </w:p>
    <w:p w14:paraId="76D231DC" w14:textId="77777777" w:rsidR="0063132E" w:rsidRDefault="0063132E" w:rsidP="0063132E">
      <w:pPr>
        <w:pStyle w:val="Bezodstpw1"/>
        <w:jc w:val="both"/>
        <w:rPr>
          <w:rFonts w:asciiTheme="minorHAnsi" w:hAnsiTheme="minorHAnsi" w:cstheme="minorHAnsi"/>
          <w:sz w:val="18"/>
          <w:szCs w:val="18"/>
        </w:rPr>
      </w:pPr>
      <w:r>
        <w:rPr>
          <w:rStyle w:val="normaltextrun"/>
          <w:rFonts w:asciiTheme="minorHAnsi" w:eastAsiaTheme="minorEastAsia" w:hAnsiTheme="minorHAnsi" w:cstheme="minorHAnsi"/>
          <w:sz w:val="18"/>
          <w:szCs w:val="18"/>
        </w:rPr>
        <w:t>Wymaga się aby urządzenie posiadało następujące porty, protokoły oraz spełniało następujące funkcje:</w:t>
      </w:r>
      <w:r>
        <w:rPr>
          <w:rStyle w:val="eop"/>
          <w:rFonts w:asciiTheme="minorHAnsi" w:hAnsiTheme="minorHAnsi" w:cstheme="minorHAnsi"/>
          <w:sz w:val="18"/>
          <w:szCs w:val="18"/>
        </w:rPr>
        <w:t> </w:t>
      </w:r>
    </w:p>
    <w:p w14:paraId="20496AD5" w14:textId="77777777" w:rsidR="002B5F74" w:rsidRDefault="002B5F74">
      <w:pPr>
        <w:rPr>
          <w:b/>
          <w:bCs/>
        </w:rPr>
      </w:pPr>
    </w:p>
    <w:tbl>
      <w:tblPr>
        <w:tblW w:w="9481" w:type="dxa"/>
        <w:tblCellMar>
          <w:left w:w="70" w:type="dxa"/>
          <w:right w:w="70" w:type="dxa"/>
        </w:tblCellMar>
        <w:tblLook w:val="04A0" w:firstRow="1" w:lastRow="0" w:firstColumn="1" w:lastColumn="0" w:noHBand="0" w:noVBand="1"/>
      </w:tblPr>
      <w:tblGrid>
        <w:gridCol w:w="421"/>
        <w:gridCol w:w="2693"/>
        <w:gridCol w:w="2249"/>
        <w:gridCol w:w="1814"/>
        <w:gridCol w:w="1379"/>
        <w:gridCol w:w="925"/>
      </w:tblGrid>
      <w:tr w:rsidR="00D27CC8" w:rsidRPr="008E6B90" w14:paraId="2DE89095" w14:textId="5D752FF1" w:rsidTr="00D27CC8">
        <w:trPr>
          <w:trHeight w:val="391"/>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3116F" w14:textId="77777777" w:rsidR="00D27CC8" w:rsidRPr="008E6B90" w:rsidRDefault="00D27CC8" w:rsidP="00CA748E">
            <w:pPr>
              <w:spacing w:after="0" w:line="240" w:lineRule="auto"/>
              <w:rPr>
                <w:rFonts w:eastAsia="Times New Roman" w:cstheme="minorHAnsi"/>
                <w:b/>
                <w:bCs/>
                <w:lang w:eastAsia="pl-PL"/>
              </w:rPr>
            </w:pPr>
            <w:r w:rsidRPr="008E6B90">
              <w:rPr>
                <w:rFonts w:eastAsia="Times New Roman" w:cstheme="minorHAnsi"/>
                <w:b/>
                <w:bCs/>
                <w:lang w:eastAsia="pl-PL"/>
              </w:rPr>
              <w:t>Lp.</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14:paraId="0A50A280" w14:textId="77777777" w:rsidR="00D27CC8" w:rsidRPr="008E6B90" w:rsidRDefault="00D27CC8" w:rsidP="00CA748E">
            <w:pPr>
              <w:spacing w:after="0" w:line="240" w:lineRule="auto"/>
              <w:rPr>
                <w:rFonts w:eastAsia="Times New Roman" w:cstheme="minorHAnsi"/>
                <w:b/>
                <w:bCs/>
                <w:sz w:val="18"/>
                <w:szCs w:val="18"/>
                <w:lang w:eastAsia="pl-PL"/>
              </w:rPr>
            </w:pPr>
            <w:r w:rsidRPr="008E6B90">
              <w:rPr>
                <w:rFonts w:eastAsia="Times New Roman" w:cstheme="minorHAnsi"/>
                <w:b/>
                <w:bCs/>
                <w:sz w:val="18"/>
                <w:szCs w:val="18"/>
                <w:lang w:eastAsia="pl-PL"/>
              </w:rPr>
              <w:t>Nazwa parametru</w:t>
            </w:r>
          </w:p>
        </w:tc>
        <w:tc>
          <w:tcPr>
            <w:tcW w:w="2249" w:type="dxa"/>
            <w:tcBorders>
              <w:top w:val="single" w:sz="8" w:space="0" w:color="auto"/>
              <w:left w:val="nil"/>
              <w:bottom w:val="single" w:sz="8" w:space="0" w:color="auto"/>
              <w:right w:val="single" w:sz="8" w:space="0" w:color="auto"/>
            </w:tcBorders>
            <w:shd w:val="clear" w:color="auto" w:fill="auto"/>
            <w:vAlign w:val="center"/>
            <w:hideMark/>
          </w:tcPr>
          <w:p w14:paraId="5276AD70" w14:textId="77777777" w:rsidR="00D27CC8" w:rsidRPr="008E6B90" w:rsidRDefault="00D27CC8" w:rsidP="00CA748E">
            <w:pPr>
              <w:spacing w:after="0" w:line="240" w:lineRule="auto"/>
              <w:rPr>
                <w:rFonts w:eastAsia="Times New Roman" w:cstheme="minorHAnsi"/>
                <w:b/>
                <w:bCs/>
                <w:sz w:val="18"/>
                <w:szCs w:val="18"/>
                <w:lang w:eastAsia="pl-PL"/>
              </w:rPr>
            </w:pPr>
            <w:r w:rsidRPr="008E6B90">
              <w:rPr>
                <w:rFonts w:eastAsia="Times New Roman" w:cstheme="minorHAnsi"/>
                <w:b/>
                <w:bCs/>
                <w:sz w:val="18"/>
                <w:szCs w:val="18"/>
                <w:lang w:eastAsia="pl-PL"/>
              </w:rPr>
              <w:t>Wymagane minimalnie parametry techniczne</w:t>
            </w:r>
          </w:p>
        </w:tc>
        <w:tc>
          <w:tcPr>
            <w:tcW w:w="1814" w:type="dxa"/>
            <w:tcBorders>
              <w:top w:val="single" w:sz="8" w:space="0" w:color="auto"/>
              <w:left w:val="nil"/>
              <w:bottom w:val="single" w:sz="4" w:space="0" w:color="auto"/>
              <w:right w:val="single" w:sz="8" w:space="0" w:color="auto"/>
            </w:tcBorders>
          </w:tcPr>
          <w:p w14:paraId="187DE919" w14:textId="732B9C28" w:rsidR="00D27CC8" w:rsidRPr="008E6B90" w:rsidRDefault="00D27CC8" w:rsidP="00CA748E">
            <w:pPr>
              <w:spacing w:after="0" w:line="240" w:lineRule="auto"/>
              <w:rPr>
                <w:rFonts w:eastAsia="Times New Roman" w:cstheme="minorHAnsi"/>
                <w:b/>
                <w:bCs/>
                <w:sz w:val="18"/>
                <w:szCs w:val="18"/>
                <w:lang w:eastAsia="pl-PL"/>
              </w:rPr>
            </w:pPr>
            <w:r>
              <w:rPr>
                <w:rFonts w:eastAsia="Times New Roman" w:cstheme="minorHAnsi"/>
                <w:b/>
                <w:bCs/>
                <w:sz w:val="18"/>
                <w:szCs w:val="18"/>
                <w:lang w:eastAsia="pl-PL"/>
              </w:rPr>
              <w:t>Producent/typ/model</w:t>
            </w:r>
          </w:p>
        </w:tc>
        <w:tc>
          <w:tcPr>
            <w:tcW w:w="1379" w:type="dxa"/>
            <w:tcBorders>
              <w:top w:val="single" w:sz="8" w:space="0" w:color="auto"/>
              <w:left w:val="nil"/>
              <w:bottom w:val="single" w:sz="8" w:space="0" w:color="auto"/>
              <w:right w:val="single" w:sz="8" w:space="0" w:color="auto"/>
            </w:tcBorders>
          </w:tcPr>
          <w:p w14:paraId="4943BE36" w14:textId="41C7BAAA" w:rsidR="00D27CC8" w:rsidRDefault="00D27CC8" w:rsidP="00CA748E">
            <w:pPr>
              <w:spacing w:after="0" w:line="240" w:lineRule="auto"/>
              <w:rPr>
                <w:rFonts w:eastAsia="Times New Roman" w:cstheme="minorHAnsi"/>
                <w:b/>
                <w:bCs/>
                <w:sz w:val="18"/>
                <w:szCs w:val="18"/>
                <w:lang w:eastAsia="pl-PL"/>
              </w:rPr>
            </w:pPr>
            <w:r>
              <w:rPr>
                <w:rFonts w:eastAsia="Times New Roman" w:cstheme="minorHAnsi"/>
                <w:b/>
                <w:bCs/>
                <w:sz w:val="18"/>
                <w:szCs w:val="18"/>
                <w:lang w:eastAsia="pl-PL"/>
              </w:rPr>
              <w:t>Cena jednostkowa</w:t>
            </w:r>
          </w:p>
        </w:tc>
        <w:tc>
          <w:tcPr>
            <w:tcW w:w="925" w:type="dxa"/>
            <w:tcBorders>
              <w:top w:val="single" w:sz="8" w:space="0" w:color="auto"/>
              <w:left w:val="nil"/>
              <w:bottom w:val="single" w:sz="8" w:space="0" w:color="auto"/>
              <w:right w:val="single" w:sz="8" w:space="0" w:color="auto"/>
            </w:tcBorders>
          </w:tcPr>
          <w:p w14:paraId="73BD10AE" w14:textId="07A3E5CF" w:rsidR="00D27CC8" w:rsidRDefault="00D27CC8" w:rsidP="00CA748E">
            <w:pPr>
              <w:spacing w:after="0" w:line="240" w:lineRule="auto"/>
              <w:rPr>
                <w:rFonts w:eastAsia="Times New Roman" w:cstheme="minorHAnsi"/>
                <w:b/>
                <w:bCs/>
                <w:sz w:val="18"/>
                <w:szCs w:val="18"/>
                <w:lang w:eastAsia="pl-PL"/>
              </w:rPr>
            </w:pPr>
            <w:r>
              <w:rPr>
                <w:rFonts w:eastAsia="Times New Roman" w:cstheme="minorHAnsi"/>
                <w:b/>
                <w:bCs/>
                <w:sz w:val="18"/>
                <w:szCs w:val="18"/>
                <w:lang w:eastAsia="pl-PL"/>
              </w:rPr>
              <w:t>Wartość</w:t>
            </w:r>
          </w:p>
        </w:tc>
      </w:tr>
      <w:tr w:rsidR="00D27CC8" w:rsidRPr="008E6B90" w14:paraId="47C0DF9A" w14:textId="1E78A054"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DFF7760"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1</w:t>
            </w:r>
          </w:p>
        </w:tc>
        <w:tc>
          <w:tcPr>
            <w:tcW w:w="2693" w:type="dxa"/>
            <w:tcBorders>
              <w:top w:val="nil"/>
              <w:left w:val="nil"/>
              <w:bottom w:val="nil"/>
              <w:right w:val="nil"/>
            </w:tcBorders>
            <w:shd w:val="clear" w:color="auto" w:fill="auto"/>
            <w:noWrap/>
            <w:vAlign w:val="bottom"/>
            <w:hideMark/>
          </w:tcPr>
          <w:p w14:paraId="5C937025" w14:textId="77777777" w:rsidR="00D27CC8" w:rsidRPr="008E6B90" w:rsidRDefault="00D27CC8" w:rsidP="00CA748E">
            <w:pPr>
              <w:spacing w:after="0" w:line="240" w:lineRule="auto"/>
              <w:rPr>
                <w:rFonts w:eastAsia="Times New Roman" w:cstheme="minorHAnsi"/>
                <w:b/>
                <w:bCs/>
                <w:sz w:val="20"/>
                <w:szCs w:val="20"/>
                <w:lang w:eastAsia="pl-PL"/>
              </w:rPr>
            </w:pPr>
            <w:r w:rsidRPr="008E6B90">
              <w:rPr>
                <w:rFonts w:eastAsia="Times New Roman" w:cstheme="minorHAnsi"/>
                <w:b/>
                <w:bCs/>
                <w:sz w:val="20"/>
                <w:szCs w:val="20"/>
                <w:lang w:eastAsia="pl-PL"/>
              </w:rPr>
              <w:t>Całkowita liczba portów:</w:t>
            </w:r>
          </w:p>
        </w:tc>
        <w:tc>
          <w:tcPr>
            <w:tcW w:w="22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22637"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52</w:t>
            </w:r>
          </w:p>
        </w:tc>
        <w:tc>
          <w:tcPr>
            <w:tcW w:w="1814" w:type="dxa"/>
            <w:vMerge w:val="restart"/>
            <w:tcBorders>
              <w:top w:val="single" w:sz="4" w:space="0" w:color="auto"/>
              <w:left w:val="single" w:sz="4" w:space="0" w:color="auto"/>
              <w:right w:val="single" w:sz="4" w:space="0" w:color="auto"/>
            </w:tcBorders>
            <w:shd w:val="clear" w:color="000000" w:fill="FFFFFF"/>
          </w:tcPr>
          <w:p w14:paraId="55AC4C45"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val="restart"/>
            <w:tcBorders>
              <w:top w:val="single" w:sz="4" w:space="0" w:color="auto"/>
              <w:left w:val="single" w:sz="4" w:space="0" w:color="auto"/>
              <w:right w:val="single" w:sz="4" w:space="0" w:color="auto"/>
            </w:tcBorders>
            <w:shd w:val="clear" w:color="000000" w:fill="FFFFFF"/>
          </w:tcPr>
          <w:p w14:paraId="57AAEE09"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top w:val="single" w:sz="4" w:space="0" w:color="auto"/>
              <w:left w:val="single" w:sz="4" w:space="0" w:color="auto"/>
              <w:right w:val="single" w:sz="4" w:space="0" w:color="auto"/>
            </w:tcBorders>
            <w:shd w:val="clear" w:color="000000" w:fill="FFFFFF"/>
          </w:tcPr>
          <w:p w14:paraId="14AB851E"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7E619983" w14:textId="169826F7" w:rsidTr="00D27CC8">
        <w:trPr>
          <w:trHeight w:val="744"/>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D4EE5B2"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66CEB3D4"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Złącza:</w:t>
            </w:r>
          </w:p>
        </w:tc>
        <w:tc>
          <w:tcPr>
            <w:tcW w:w="2249" w:type="dxa"/>
            <w:tcBorders>
              <w:top w:val="nil"/>
              <w:left w:val="nil"/>
              <w:bottom w:val="single" w:sz="4" w:space="0" w:color="auto"/>
              <w:right w:val="single" w:sz="4" w:space="0" w:color="auto"/>
            </w:tcBorders>
            <w:shd w:val="clear" w:color="000000" w:fill="FFFFFF"/>
            <w:vAlign w:val="center"/>
            <w:hideMark/>
          </w:tcPr>
          <w:p w14:paraId="18C15B35"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 xml:space="preserve">RJ-45 10/100/1000 Mbps x 48 szt. </w:t>
            </w:r>
          </w:p>
          <w:p w14:paraId="1983C1A4" w14:textId="4CA603AC"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RJ-45 100/1000/10000 Mbps x 2 szt.</w:t>
            </w:r>
          </w:p>
          <w:p w14:paraId="22D5C7E0" w14:textId="4CD4C483"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SFP+ x 2 szt.</w:t>
            </w:r>
          </w:p>
        </w:tc>
        <w:tc>
          <w:tcPr>
            <w:tcW w:w="1814" w:type="dxa"/>
            <w:vMerge/>
            <w:tcBorders>
              <w:left w:val="single" w:sz="4" w:space="0" w:color="auto"/>
              <w:right w:val="single" w:sz="4" w:space="0" w:color="auto"/>
            </w:tcBorders>
            <w:shd w:val="clear" w:color="000000" w:fill="FFFFFF"/>
          </w:tcPr>
          <w:p w14:paraId="67736BE8"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06B2B086"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661B94A4"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2C6E71A2" w14:textId="42DFC768"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14B3F30"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3</w:t>
            </w:r>
          </w:p>
        </w:tc>
        <w:tc>
          <w:tcPr>
            <w:tcW w:w="2693" w:type="dxa"/>
            <w:tcBorders>
              <w:top w:val="nil"/>
              <w:left w:val="nil"/>
              <w:bottom w:val="single" w:sz="4" w:space="0" w:color="auto"/>
              <w:right w:val="single" w:sz="4" w:space="0" w:color="auto"/>
            </w:tcBorders>
            <w:shd w:val="clear" w:color="auto" w:fill="auto"/>
            <w:noWrap/>
            <w:vAlign w:val="bottom"/>
            <w:hideMark/>
          </w:tcPr>
          <w:p w14:paraId="3EC3CD02"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Architektura sieci:</w:t>
            </w:r>
          </w:p>
        </w:tc>
        <w:tc>
          <w:tcPr>
            <w:tcW w:w="2249" w:type="dxa"/>
            <w:tcBorders>
              <w:top w:val="nil"/>
              <w:left w:val="nil"/>
              <w:bottom w:val="single" w:sz="4" w:space="0" w:color="auto"/>
              <w:right w:val="single" w:sz="4" w:space="0" w:color="auto"/>
            </w:tcBorders>
            <w:shd w:val="clear" w:color="000000" w:fill="FFFFFF"/>
            <w:vAlign w:val="center"/>
            <w:hideMark/>
          </w:tcPr>
          <w:p w14:paraId="789CA4E2"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10 Gigabit Ethernet</w:t>
            </w:r>
          </w:p>
        </w:tc>
        <w:tc>
          <w:tcPr>
            <w:tcW w:w="1814" w:type="dxa"/>
            <w:vMerge/>
            <w:tcBorders>
              <w:left w:val="single" w:sz="4" w:space="0" w:color="auto"/>
              <w:right w:val="single" w:sz="4" w:space="0" w:color="auto"/>
            </w:tcBorders>
            <w:shd w:val="clear" w:color="000000" w:fill="FFFFFF"/>
          </w:tcPr>
          <w:p w14:paraId="0F848A98"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4CBD75A2"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1DF1B022"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622E1076" w14:textId="3D033C52"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40A0D53"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4</w:t>
            </w:r>
          </w:p>
        </w:tc>
        <w:tc>
          <w:tcPr>
            <w:tcW w:w="2693" w:type="dxa"/>
            <w:tcBorders>
              <w:top w:val="nil"/>
              <w:left w:val="nil"/>
              <w:bottom w:val="single" w:sz="4" w:space="0" w:color="auto"/>
              <w:right w:val="single" w:sz="4" w:space="0" w:color="auto"/>
            </w:tcBorders>
            <w:shd w:val="clear" w:color="auto" w:fill="auto"/>
            <w:noWrap/>
            <w:vAlign w:val="bottom"/>
            <w:hideMark/>
          </w:tcPr>
          <w:p w14:paraId="30ADE8D8"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Funkcja PoE:</w:t>
            </w:r>
          </w:p>
        </w:tc>
        <w:tc>
          <w:tcPr>
            <w:tcW w:w="2249" w:type="dxa"/>
            <w:tcBorders>
              <w:top w:val="nil"/>
              <w:left w:val="nil"/>
              <w:bottom w:val="single" w:sz="4" w:space="0" w:color="auto"/>
              <w:right w:val="single" w:sz="4" w:space="0" w:color="auto"/>
            </w:tcBorders>
            <w:shd w:val="clear" w:color="000000" w:fill="FFFFFF"/>
            <w:vAlign w:val="center"/>
            <w:hideMark/>
          </w:tcPr>
          <w:p w14:paraId="1ACA6915"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wymagane</w:t>
            </w:r>
          </w:p>
        </w:tc>
        <w:tc>
          <w:tcPr>
            <w:tcW w:w="1814" w:type="dxa"/>
            <w:vMerge/>
            <w:tcBorders>
              <w:left w:val="single" w:sz="4" w:space="0" w:color="auto"/>
              <w:right w:val="single" w:sz="4" w:space="0" w:color="auto"/>
            </w:tcBorders>
            <w:shd w:val="clear" w:color="000000" w:fill="FFFFFF"/>
          </w:tcPr>
          <w:p w14:paraId="0CA57F3F"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6E506813"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402DDBD9"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79EBBD24" w14:textId="2148FC37"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C3A63CC"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5</w:t>
            </w:r>
          </w:p>
        </w:tc>
        <w:tc>
          <w:tcPr>
            <w:tcW w:w="2693" w:type="dxa"/>
            <w:tcBorders>
              <w:top w:val="nil"/>
              <w:left w:val="nil"/>
              <w:bottom w:val="single" w:sz="4" w:space="0" w:color="auto"/>
              <w:right w:val="single" w:sz="4" w:space="0" w:color="auto"/>
            </w:tcBorders>
            <w:shd w:val="clear" w:color="auto" w:fill="auto"/>
            <w:noWrap/>
            <w:vAlign w:val="bottom"/>
            <w:hideMark/>
          </w:tcPr>
          <w:p w14:paraId="0713564A"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Zarządzanie:</w:t>
            </w:r>
          </w:p>
        </w:tc>
        <w:tc>
          <w:tcPr>
            <w:tcW w:w="2249" w:type="dxa"/>
            <w:tcBorders>
              <w:top w:val="nil"/>
              <w:left w:val="nil"/>
              <w:bottom w:val="single" w:sz="4" w:space="0" w:color="auto"/>
              <w:right w:val="single" w:sz="4" w:space="0" w:color="auto"/>
            </w:tcBorders>
            <w:shd w:val="clear" w:color="000000" w:fill="FFFFFF"/>
            <w:vAlign w:val="center"/>
            <w:hideMark/>
          </w:tcPr>
          <w:p w14:paraId="0BE20BCF"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DHCP, IGMP v1/v2/v3, SNMP, Syslog, Telnet</w:t>
            </w:r>
          </w:p>
        </w:tc>
        <w:tc>
          <w:tcPr>
            <w:tcW w:w="1814" w:type="dxa"/>
            <w:vMerge/>
            <w:tcBorders>
              <w:left w:val="single" w:sz="4" w:space="0" w:color="auto"/>
              <w:right w:val="single" w:sz="4" w:space="0" w:color="auto"/>
            </w:tcBorders>
            <w:shd w:val="clear" w:color="000000" w:fill="FFFFFF"/>
          </w:tcPr>
          <w:p w14:paraId="22F99E48"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3DD76B0E"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08009EBA"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56EFB1EA" w14:textId="7BFD30E9"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3C41014"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6</w:t>
            </w:r>
          </w:p>
        </w:tc>
        <w:tc>
          <w:tcPr>
            <w:tcW w:w="2693" w:type="dxa"/>
            <w:tcBorders>
              <w:top w:val="nil"/>
              <w:left w:val="nil"/>
              <w:bottom w:val="single" w:sz="4" w:space="0" w:color="auto"/>
              <w:right w:val="single" w:sz="4" w:space="0" w:color="auto"/>
            </w:tcBorders>
            <w:shd w:val="clear" w:color="000000" w:fill="FFFFFF"/>
            <w:vAlign w:val="center"/>
            <w:hideMark/>
          </w:tcPr>
          <w:p w14:paraId="73A9AECC"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Przepustowość [Gb/s]:</w:t>
            </w:r>
          </w:p>
        </w:tc>
        <w:tc>
          <w:tcPr>
            <w:tcW w:w="2249" w:type="dxa"/>
            <w:tcBorders>
              <w:top w:val="nil"/>
              <w:left w:val="nil"/>
              <w:bottom w:val="single" w:sz="4" w:space="0" w:color="auto"/>
              <w:right w:val="single" w:sz="4" w:space="0" w:color="auto"/>
            </w:tcBorders>
            <w:shd w:val="clear" w:color="000000" w:fill="FFFFFF"/>
            <w:vAlign w:val="center"/>
            <w:hideMark/>
          </w:tcPr>
          <w:p w14:paraId="4FA3B8A7"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min. 80</w:t>
            </w:r>
          </w:p>
        </w:tc>
        <w:tc>
          <w:tcPr>
            <w:tcW w:w="1814" w:type="dxa"/>
            <w:vMerge/>
            <w:tcBorders>
              <w:left w:val="single" w:sz="4" w:space="0" w:color="auto"/>
              <w:right w:val="single" w:sz="4" w:space="0" w:color="auto"/>
            </w:tcBorders>
            <w:shd w:val="clear" w:color="000000" w:fill="FFFFFF"/>
          </w:tcPr>
          <w:p w14:paraId="10A6F4E2"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453C0B00"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3B4A560D"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473C365C" w14:textId="3DA7E6C1"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4893047"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7</w:t>
            </w:r>
          </w:p>
        </w:tc>
        <w:tc>
          <w:tcPr>
            <w:tcW w:w="2693" w:type="dxa"/>
            <w:tcBorders>
              <w:top w:val="nil"/>
              <w:left w:val="nil"/>
              <w:bottom w:val="single" w:sz="4" w:space="0" w:color="auto"/>
              <w:right w:val="single" w:sz="4" w:space="0" w:color="auto"/>
            </w:tcBorders>
            <w:shd w:val="clear" w:color="000000" w:fill="FFFFFF"/>
            <w:vAlign w:val="center"/>
            <w:hideMark/>
          </w:tcPr>
          <w:p w14:paraId="5E0DFE90"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Obsługiwane standardy:</w:t>
            </w:r>
          </w:p>
        </w:tc>
        <w:tc>
          <w:tcPr>
            <w:tcW w:w="2249" w:type="dxa"/>
            <w:tcBorders>
              <w:top w:val="nil"/>
              <w:left w:val="nil"/>
              <w:bottom w:val="single" w:sz="4" w:space="0" w:color="auto"/>
              <w:right w:val="single" w:sz="4" w:space="0" w:color="auto"/>
            </w:tcBorders>
            <w:shd w:val="clear" w:color="000000" w:fill="FFFFFF"/>
            <w:vAlign w:val="center"/>
            <w:hideMark/>
          </w:tcPr>
          <w:p w14:paraId="59EBD44B"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IPv4, IPv6, PoE+</w:t>
            </w:r>
          </w:p>
        </w:tc>
        <w:tc>
          <w:tcPr>
            <w:tcW w:w="1814" w:type="dxa"/>
            <w:vMerge/>
            <w:tcBorders>
              <w:left w:val="single" w:sz="4" w:space="0" w:color="auto"/>
              <w:right w:val="single" w:sz="4" w:space="0" w:color="auto"/>
            </w:tcBorders>
            <w:shd w:val="clear" w:color="000000" w:fill="FFFFFF"/>
          </w:tcPr>
          <w:p w14:paraId="0CE9D8EF"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3E036AE5"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6D4C4171"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61C15FD8" w14:textId="0DBEFD28"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BFE3D96"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8</w:t>
            </w:r>
          </w:p>
        </w:tc>
        <w:tc>
          <w:tcPr>
            <w:tcW w:w="2693" w:type="dxa"/>
            <w:tcBorders>
              <w:top w:val="nil"/>
              <w:left w:val="nil"/>
              <w:bottom w:val="single" w:sz="4" w:space="0" w:color="auto"/>
              <w:right w:val="single" w:sz="4" w:space="0" w:color="auto"/>
            </w:tcBorders>
            <w:shd w:val="clear" w:color="000000" w:fill="FFFFFF"/>
            <w:vAlign w:val="center"/>
            <w:hideMark/>
          </w:tcPr>
          <w:p w14:paraId="138D9F5A"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Bufor pamięci:</w:t>
            </w:r>
          </w:p>
        </w:tc>
        <w:tc>
          <w:tcPr>
            <w:tcW w:w="2249" w:type="dxa"/>
            <w:tcBorders>
              <w:top w:val="nil"/>
              <w:left w:val="nil"/>
              <w:bottom w:val="single" w:sz="4" w:space="0" w:color="auto"/>
              <w:right w:val="single" w:sz="4" w:space="0" w:color="auto"/>
            </w:tcBorders>
            <w:shd w:val="clear" w:color="000000" w:fill="FFFFFF"/>
            <w:vAlign w:val="center"/>
            <w:hideMark/>
          </w:tcPr>
          <w:p w14:paraId="3B26FCEA"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16 Mb</w:t>
            </w:r>
          </w:p>
        </w:tc>
        <w:tc>
          <w:tcPr>
            <w:tcW w:w="1814" w:type="dxa"/>
            <w:vMerge/>
            <w:tcBorders>
              <w:left w:val="single" w:sz="4" w:space="0" w:color="auto"/>
              <w:right w:val="single" w:sz="4" w:space="0" w:color="auto"/>
            </w:tcBorders>
            <w:shd w:val="clear" w:color="000000" w:fill="FFFFFF"/>
          </w:tcPr>
          <w:p w14:paraId="5A6B0D57"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0D9D600B"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7302A2A6"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72D55E93" w14:textId="07D5A3A1"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286BC35"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9</w:t>
            </w:r>
          </w:p>
        </w:tc>
        <w:tc>
          <w:tcPr>
            <w:tcW w:w="2693" w:type="dxa"/>
            <w:tcBorders>
              <w:top w:val="nil"/>
              <w:left w:val="nil"/>
              <w:bottom w:val="single" w:sz="4" w:space="0" w:color="auto"/>
              <w:right w:val="single" w:sz="4" w:space="0" w:color="auto"/>
            </w:tcBorders>
            <w:shd w:val="clear" w:color="000000" w:fill="FFFFFF"/>
            <w:vAlign w:val="center"/>
            <w:hideMark/>
          </w:tcPr>
          <w:p w14:paraId="15EF15D2"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Zasilanie:</w:t>
            </w:r>
          </w:p>
        </w:tc>
        <w:tc>
          <w:tcPr>
            <w:tcW w:w="2249" w:type="dxa"/>
            <w:tcBorders>
              <w:top w:val="nil"/>
              <w:left w:val="nil"/>
              <w:bottom w:val="single" w:sz="4" w:space="0" w:color="auto"/>
              <w:right w:val="single" w:sz="4" w:space="0" w:color="auto"/>
            </w:tcBorders>
            <w:shd w:val="clear" w:color="000000" w:fill="FFFFFF"/>
            <w:vAlign w:val="center"/>
            <w:hideMark/>
          </w:tcPr>
          <w:p w14:paraId="1024E798"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PoE, Sieciowe</w:t>
            </w:r>
          </w:p>
        </w:tc>
        <w:tc>
          <w:tcPr>
            <w:tcW w:w="1814" w:type="dxa"/>
            <w:vMerge/>
            <w:tcBorders>
              <w:left w:val="single" w:sz="4" w:space="0" w:color="auto"/>
              <w:right w:val="single" w:sz="4" w:space="0" w:color="auto"/>
            </w:tcBorders>
            <w:shd w:val="clear" w:color="000000" w:fill="FFFFFF"/>
          </w:tcPr>
          <w:p w14:paraId="4D5CBF27"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35EC0017"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29F3111C"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745050CC" w14:textId="34841B21"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E9A1B9E"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10</w:t>
            </w:r>
          </w:p>
        </w:tc>
        <w:tc>
          <w:tcPr>
            <w:tcW w:w="2693" w:type="dxa"/>
            <w:tcBorders>
              <w:top w:val="nil"/>
              <w:left w:val="nil"/>
              <w:bottom w:val="single" w:sz="4" w:space="0" w:color="auto"/>
              <w:right w:val="single" w:sz="4" w:space="0" w:color="auto"/>
            </w:tcBorders>
            <w:shd w:val="clear" w:color="000000" w:fill="FFFFFF"/>
            <w:vAlign w:val="center"/>
            <w:hideMark/>
          </w:tcPr>
          <w:p w14:paraId="79228417"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Wyposażenie:</w:t>
            </w:r>
          </w:p>
        </w:tc>
        <w:tc>
          <w:tcPr>
            <w:tcW w:w="2249" w:type="dxa"/>
            <w:tcBorders>
              <w:top w:val="nil"/>
              <w:left w:val="nil"/>
              <w:bottom w:val="single" w:sz="4" w:space="0" w:color="auto"/>
              <w:right w:val="single" w:sz="4" w:space="0" w:color="auto"/>
            </w:tcBorders>
            <w:shd w:val="clear" w:color="000000" w:fill="FFFFFF"/>
            <w:vAlign w:val="center"/>
            <w:hideMark/>
          </w:tcPr>
          <w:p w14:paraId="3C3264C3"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Kabel mini USB, Przewód RJ-45, Przewód zasilający</w:t>
            </w:r>
          </w:p>
        </w:tc>
        <w:tc>
          <w:tcPr>
            <w:tcW w:w="1814" w:type="dxa"/>
            <w:vMerge/>
            <w:tcBorders>
              <w:left w:val="single" w:sz="4" w:space="0" w:color="auto"/>
              <w:right w:val="single" w:sz="4" w:space="0" w:color="auto"/>
            </w:tcBorders>
            <w:shd w:val="clear" w:color="000000" w:fill="FFFFFF"/>
          </w:tcPr>
          <w:p w14:paraId="5DA8B77A"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67AB0C8E"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4B117F7A"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391F50CA" w14:textId="676887BB"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83898A5"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11</w:t>
            </w:r>
          </w:p>
        </w:tc>
        <w:tc>
          <w:tcPr>
            <w:tcW w:w="2693" w:type="dxa"/>
            <w:tcBorders>
              <w:top w:val="nil"/>
              <w:left w:val="nil"/>
              <w:bottom w:val="single" w:sz="4" w:space="0" w:color="auto"/>
              <w:right w:val="single" w:sz="4" w:space="0" w:color="auto"/>
            </w:tcBorders>
            <w:shd w:val="clear" w:color="000000" w:fill="FFFFFF"/>
            <w:vAlign w:val="center"/>
            <w:hideMark/>
          </w:tcPr>
          <w:p w14:paraId="3E44D991"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Gwarancja:</w:t>
            </w:r>
          </w:p>
        </w:tc>
        <w:tc>
          <w:tcPr>
            <w:tcW w:w="2249" w:type="dxa"/>
            <w:tcBorders>
              <w:top w:val="nil"/>
              <w:left w:val="nil"/>
              <w:bottom w:val="single" w:sz="4" w:space="0" w:color="auto"/>
              <w:right w:val="single" w:sz="4" w:space="0" w:color="auto"/>
            </w:tcBorders>
            <w:shd w:val="clear" w:color="000000" w:fill="FFFFFF"/>
            <w:vAlign w:val="center"/>
            <w:hideMark/>
          </w:tcPr>
          <w:p w14:paraId="725B7188"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Dożywotnia</w:t>
            </w:r>
          </w:p>
        </w:tc>
        <w:tc>
          <w:tcPr>
            <w:tcW w:w="1814" w:type="dxa"/>
            <w:vMerge/>
            <w:tcBorders>
              <w:left w:val="single" w:sz="4" w:space="0" w:color="auto"/>
              <w:right w:val="single" w:sz="4" w:space="0" w:color="auto"/>
            </w:tcBorders>
            <w:shd w:val="clear" w:color="000000" w:fill="FFFFFF"/>
          </w:tcPr>
          <w:p w14:paraId="61492A8B"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7415EA44"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302BF018"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5F3BE6E5" w14:textId="49CFBFDD"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16B1BE5"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12</w:t>
            </w:r>
          </w:p>
        </w:tc>
        <w:tc>
          <w:tcPr>
            <w:tcW w:w="2693" w:type="dxa"/>
            <w:tcBorders>
              <w:top w:val="nil"/>
              <w:left w:val="nil"/>
              <w:bottom w:val="single" w:sz="4" w:space="0" w:color="auto"/>
              <w:right w:val="single" w:sz="4" w:space="0" w:color="auto"/>
            </w:tcBorders>
            <w:shd w:val="clear" w:color="000000" w:fill="FFFFFF"/>
            <w:vAlign w:val="center"/>
            <w:hideMark/>
          </w:tcPr>
          <w:p w14:paraId="0519D0C0"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Zarządzanie:</w:t>
            </w:r>
          </w:p>
        </w:tc>
        <w:tc>
          <w:tcPr>
            <w:tcW w:w="2249" w:type="dxa"/>
            <w:tcBorders>
              <w:top w:val="nil"/>
              <w:left w:val="nil"/>
              <w:bottom w:val="single" w:sz="4" w:space="0" w:color="auto"/>
              <w:right w:val="single" w:sz="4" w:space="0" w:color="auto"/>
            </w:tcBorders>
            <w:shd w:val="clear" w:color="000000" w:fill="FFFFFF"/>
            <w:vAlign w:val="center"/>
            <w:hideMark/>
          </w:tcPr>
          <w:p w14:paraId="4A69FDD6"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DHCP, IGMP v1/v2/v3, SNMP, Syslog, Telnet</w:t>
            </w:r>
          </w:p>
        </w:tc>
        <w:tc>
          <w:tcPr>
            <w:tcW w:w="1814" w:type="dxa"/>
            <w:vMerge/>
            <w:tcBorders>
              <w:left w:val="single" w:sz="4" w:space="0" w:color="auto"/>
              <w:right w:val="single" w:sz="4" w:space="0" w:color="auto"/>
            </w:tcBorders>
            <w:shd w:val="clear" w:color="000000" w:fill="FFFFFF"/>
          </w:tcPr>
          <w:p w14:paraId="30ED0F8C"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33C0D08F"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42005F8C"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75104CA9" w14:textId="45567F30"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815CC37"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13</w:t>
            </w:r>
          </w:p>
        </w:tc>
        <w:tc>
          <w:tcPr>
            <w:tcW w:w="2693" w:type="dxa"/>
            <w:tcBorders>
              <w:top w:val="nil"/>
              <w:left w:val="nil"/>
              <w:bottom w:val="single" w:sz="4" w:space="0" w:color="auto"/>
              <w:right w:val="single" w:sz="4" w:space="0" w:color="auto"/>
            </w:tcBorders>
            <w:shd w:val="clear" w:color="000000" w:fill="FFFFFF"/>
            <w:vAlign w:val="center"/>
            <w:hideMark/>
          </w:tcPr>
          <w:p w14:paraId="17481879"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QoS:</w:t>
            </w:r>
          </w:p>
        </w:tc>
        <w:tc>
          <w:tcPr>
            <w:tcW w:w="2249" w:type="dxa"/>
            <w:tcBorders>
              <w:top w:val="nil"/>
              <w:left w:val="nil"/>
              <w:bottom w:val="single" w:sz="4" w:space="0" w:color="auto"/>
              <w:right w:val="single" w:sz="4" w:space="0" w:color="auto"/>
            </w:tcBorders>
            <w:shd w:val="clear" w:color="000000" w:fill="FFFFFF"/>
            <w:vAlign w:val="center"/>
            <w:hideMark/>
          </w:tcPr>
          <w:p w14:paraId="43DFA02A"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wymagane</w:t>
            </w:r>
          </w:p>
        </w:tc>
        <w:tc>
          <w:tcPr>
            <w:tcW w:w="1814" w:type="dxa"/>
            <w:vMerge/>
            <w:tcBorders>
              <w:left w:val="single" w:sz="4" w:space="0" w:color="auto"/>
              <w:right w:val="single" w:sz="4" w:space="0" w:color="auto"/>
            </w:tcBorders>
            <w:shd w:val="clear" w:color="000000" w:fill="FFFFFF"/>
          </w:tcPr>
          <w:p w14:paraId="7B4C9676"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055AD9FA"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225A36AC"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51C52944" w14:textId="5FFFB1C5" w:rsidTr="00D27CC8">
        <w:trPr>
          <w:trHeight w:val="744"/>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D59F4B2"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14</w:t>
            </w:r>
          </w:p>
        </w:tc>
        <w:tc>
          <w:tcPr>
            <w:tcW w:w="2693" w:type="dxa"/>
            <w:tcBorders>
              <w:top w:val="nil"/>
              <w:left w:val="nil"/>
              <w:bottom w:val="single" w:sz="4" w:space="0" w:color="auto"/>
              <w:right w:val="single" w:sz="4" w:space="0" w:color="auto"/>
            </w:tcBorders>
            <w:shd w:val="clear" w:color="000000" w:fill="FFFFFF"/>
            <w:vAlign w:val="center"/>
            <w:hideMark/>
          </w:tcPr>
          <w:p w14:paraId="4F0D0989"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Inne:</w:t>
            </w:r>
          </w:p>
        </w:tc>
        <w:tc>
          <w:tcPr>
            <w:tcW w:w="2249" w:type="dxa"/>
            <w:tcBorders>
              <w:top w:val="nil"/>
              <w:left w:val="nil"/>
              <w:bottom w:val="single" w:sz="4" w:space="0" w:color="auto"/>
              <w:right w:val="single" w:sz="4" w:space="0" w:color="auto"/>
            </w:tcBorders>
            <w:shd w:val="clear" w:color="000000" w:fill="FFFFFF"/>
            <w:vAlign w:val="center"/>
            <w:hideMark/>
          </w:tcPr>
          <w:p w14:paraId="4233A170"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Filtrowanie Adresów MAC, Funkcja DHCP, Funkcja VLAN, System zapobiegania atakom DoS</w:t>
            </w:r>
          </w:p>
        </w:tc>
        <w:tc>
          <w:tcPr>
            <w:tcW w:w="1814" w:type="dxa"/>
            <w:vMerge/>
            <w:tcBorders>
              <w:left w:val="single" w:sz="4" w:space="0" w:color="auto"/>
              <w:right w:val="single" w:sz="4" w:space="0" w:color="auto"/>
            </w:tcBorders>
            <w:shd w:val="clear" w:color="000000" w:fill="FFFFFF"/>
          </w:tcPr>
          <w:p w14:paraId="6C548065"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2494C16F"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6F53C0DC"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6BFFBAE1" w14:textId="5F9D40EE"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3CCFEE8"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15</w:t>
            </w:r>
          </w:p>
        </w:tc>
        <w:tc>
          <w:tcPr>
            <w:tcW w:w="2693" w:type="dxa"/>
            <w:tcBorders>
              <w:top w:val="nil"/>
              <w:left w:val="nil"/>
              <w:bottom w:val="single" w:sz="4" w:space="0" w:color="auto"/>
              <w:right w:val="single" w:sz="4" w:space="0" w:color="auto"/>
            </w:tcBorders>
            <w:shd w:val="clear" w:color="000000" w:fill="FFFFFF"/>
            <w:vAlign w:val="center"/>
            <w:hideMark/>
          </w:tcPr>
          <w:p w14:paraId="3A5BBEA8"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Obsługiwane standardy:</w:t>
            </w:r>
          </w:p>
        </w:tc>
        <w:tc>
          <w:tcPr>
            <w:tcW w:w="2249" w:type="dxa"/>
            <w:tcBorders>
              <w:top w:val="nil"/>
              <w:left w:val="nil"/>
              <w:bottom w:val="single" w:sz="4" w:space="0" w:color="auto"/>
              <w:right w:val="single" w:sz="4" w:space="0" w:color="auto"/>
            </w:tcBorders>
            <w:shd w:val="clear" w:color="000000" w:fill="FFFFFF"/>
            <w:vAlign w:val="center"/>
            <w:hideMark/>
          </w:tcPr>
          <w:p w14:paraId="6CAE0B98" w14:textId="00E2B49B"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IPv4, IPv6, PoE+ (min. 400W)</w:t>
            </w:r>
          </w:p>
        </w:tc>
        <w:tc>
          <w:tcPr>
            <w:tcW w:w="1814" w:type="dxa"/>
            <w:vMerge/>
            <w:tcBorders>
              <w:left w:val="single" w:sz="4" w:space="0" w:color="auto"/>
              <w:right w:val="single" w:sz="4" w:space="0" w:color="auto"/>
            </w:tcBorders>
            <w:shd w:val="clear" w:color="000000" w:fill="FFFFFF"/>
          </w:tcPr>
          <w:p w14:paraId="33D2AF2C"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7EFFE1E5"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2ED0DD1A"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31DB5CBB" w14:textId="04BFEC39"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ED11162" w14:textId="12D46D95"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16</w:t>
            </w:r>
          </w:p>
        </w:tc>
        <w:tc>
          <w:tcPr>
            <w:tcW w:w="2693" w:type="dxa"/>
            <w:tcBorders>
              <w:top w:val="nil"/>
              <w:left w:val="nil"/>
              <w:bottom w:val="single" w:sz="4" w:space="0" w:color="auto"/>
              <w:right w:val="single" w:sz="4" w:space="0" w:color="auto"/>
            </w:tcBorders>
            <w:shd w:val="clear" w:color="000000" w:fill="FFFFFF"/>
            <w:vAlign w:val="center"/>
            <w:hideMark/>
          </w:tcPr>
          <w:p w14:paraId="5594A488"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Warstwa przełączania:</w:t>
            </w:r>
          </w:p>
        </w:tc>
        <w:tc>
          <w:tcPr>
            <w:tcW w:w="2249" w:type="dxa"/>
            <w:tcBorders>
              <w:top w:val="nil"/>
              <w:left w:val="nil"/>
              <w:bottom w:val="single" w:sz="4" w:space="0" w:color="auto"/>
              <w:right w:val="single" w:sz="4" w:space="0" w:color="auto"/>
            </w:tcBorders>
            <w:shd w:val="clear" w:color="000000" w:fill="FFFFFF"/>
            <w:vAlign w:val="center"/>
            <w:hideMark/>
          </w:tcPr>
          <w:p w14:paraId="4278DDA2"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3</w:t>
            </w:r>
          </w:p>
        </w:tc>
        <w:tc>
          <w:tcPr>
            <w:tcW w:w="1814" w:type="dxa"/>
            <w:vMerge/>
            <w:tcBorders>
              <w:left w:val="single" w:sz="4" w:space="0" w:color="auto"/>
              <w:right w:val="single" w:sz="4" w:space="0" w:color="auto"/>
            </w:tcBorders>
            <w:shd w:val="clear" w:color="000000" w:fill="FFFFFF"/>
          </w:tcPr>
          <w:p w14:paraId="2927EBAB"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705A3ECA"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51D603B3"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47EA445E" w14:textId="2668A045"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7813359" w14:textId="0E00D48B"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17</w:t>
            </w:r>
          </w:p>
        </w:tc>
        <w:tc>
          <w:tcPr>
            <w:tcW w:w="2693" w:type="dxa"/>
            <w:tcBorders>
              <w:top w:val="nil"/>
              <w:left w:val="nil"/>
              <w:bottom w:val="single" w:sz="4" w:space="0" w:color="auto"/>
              <w:right w:val="single" w:sz="4" w:space="0" w:color="auto"/>
            </w:tcBorders>
            <w:shd w:val="clear" w:color="000000" w:fill="FFFFFF"/>
            <w:vAlign w:val="center"/>
            <w:hideMark/>
          </w:tcPr>
          <w:p w14:paraId="429BA6C3"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Algorytm przełączania:</w:t>
            </w:r>
          </w:p>
        </w:tc>
        <w:tc>
          <w:tcPr>
            <w:tcW w:w="2249" w:type="dxa"/>
            <w:tcBorders>
              <w:top w:val="nil"/>
              <w:left w:val="nil"/>
              <w:bottom w:val="single" w:sz="4" w:space="0" w:color="auto"/>
              <w:right w:val="single" w:sz="4" w:space="0" w:color="auto"/>
            </w:tcBorders>
            <w:shd w:val="clear" w:color="000000" w:fill="FFFFFF"/>
            <w:vAlign w:val="center"/>
            <w:hideMark/>
          </w:tcPr>
          <w:p w14:paraId="685960FA"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Store and forward</w:t>
            </w:r>
          </w:p>
        </w:tc>
        <w:tc>
          <w:tcPr>
            <w:tcW w:w="1814" w:type="dxa"/>
            <w:vMerge/>
            <w:tcBorders>
              <w:left w:val="single" w:sz="4" w:space="0" w:color="auto"/>
              <w:right w:val="single" w:sz="4" w:space="0" w:color="auto"/>
            </w:tcBorders>
            <w:shd w:val="clear" w:color="000000" w:fill="FFFFFF"/>
          </w:tcPr>
          <w:p w14:paraId="7BD078CE"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719552A0"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16D94FEF"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20F75538" w14:textId="73F8FD7E" w:rsidTr="00D27CC8">
        <w:trPr>
          <w:trHeight w:val="744"/>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14D930F" w14:textId="25ABD998"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18</w:t>
            </w:r>
          </w:p>
        </w:tc>
        <w:tc>
          <w:tcPr>
            <w:tcW w:w="2693" w:type="dxa"/>
            <w:tcBorders>
              <w:top w:val="nil"/>
              <w:left w:val="nil"/>
              <w:bottom w:val="single" w:sz="4" w:space="0" w:color="auto"/>
              <w:right w:val="single" w:sz="4" w:space="0" w:color="auto"/>
            </w:tcBorders>
            <w:shd w:val="clear" w:color="000000" w:fill="FFFFFF"/>
            <w:vAlign w:val="center"/>
            <w:hideMark/>
          </w:tcPr>
          <w:p w14:paraId="180F4FD0"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Szybkość przekierowań pakietów:</w:t>
            </w:r>
          </w:p>
        </w:tc>
        <w:tc>
          <w:tcPr>
            <w:tcW w:w="2249" w:type="dxa"/>
            <w:tcBorders>
              <w:top w:val="nil"/>
              <w:left w:val="nil"/>
              <w:bottom w:val="single" w:sz="4" w:space="0" w:color="auto"/>
              <w:right w:val="single" w:sz="4" w:space="0" w:color="auto"/>
            </w:tcBorders>
            <w:shd w:val="clear" w:color="000000" w:fill="FFFFFF"/>
            <w:vAlign w:val="center"/>
            <w:hideMark/>
          </w:tcPr>
          <w:p w14:paraId="1E759C3B"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120 Mp/s</w:t>
            </w:r>
          </w:p>
        </w:tc>
        <w:tc>
          <w:tcPr>
            <w:tcW w:w="1814" w:type="dxa"/>
            <w:vMerge/>
            <w:tcBorders>
              <w:left w:val="single" w:sz="4" w:space="0" w:color="auto"/>
              <w:right w:val="single" w:sz="4" w:space="0" w:color="auto"/>
            </w:tcBorders>
            <w:shd w:val="clear" w:color="000000" w:fill="FFFFFF"/>
          </w:tcPr>
          <w:p w14:paraId="08A02374"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4FF6D391"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3221C450"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2402BEE5" w14:textId="42A706C3"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8D1601" w14:textId="1E11D414"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19</w:t>
            </w:r>
          </w:p>
        </w:tc>
        <w:tc>
          <w:tcPr>
            <w:tcW w:w="2693" w:type="dxa"/>
            <w:tcBorders>
              <w:top w:val="nil"/>
              <w:left w:val="nil"/>
              <w:bottom w:val="single" w:sz="4" w:space="0" w:color="auto"/>
              <w:right w:val="single" w:sz="4" w:space="0" w:color="auto"/>
            </w:tcBorders>
            <w:shd w:val="clear" w:color="000000" w:fill="FFFFFF"/>
            <w:vAlign w:val="center"/>
            <w:hideMark/>
          </w:tcPr>
          <w:p w14:paraId="7E91FF96" w14:textId="68982863"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Możliwość montażu w szafach RACK:</w:t>
            </w:r>
          </w:p>
        </w:tc>
        <w:tc>
          <w:tcPr>
            <w:tcW w:w="2249" w:type="dxa"/>
            <w:tcBorders>
              <w:top w:val="nil"/>
              <w:left w:val="nil"/>
              <w:bottom w:val="single" w:sz="4" w:space="0" w:color="auto"/>
              <w:right w:val="single" w:sz="4" w:space="0" w:color="auto"/>
            </w:tcBorders>
            <w:shd w:val="clear" w:color="000000" w:fill="FFFFFF"/>
            <w:vAlign w:val="center"/>
            <w:hideMark/>
          </w:tcPr>
          <w:p w14:paraId="42071022" w14:textId="65D4DEA9"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Wymagane</w:t>
            </w:r>
          </w:p>
        </w:tc>
        <w:tc>
          <w:tcPr>
            <w:tcW w:w="1814" w:type="dxa"/>
            <w:vMerge/>
            <w:tcBorders>
              <w:left w:val="single" w:sz="4" w:space="0" w:color="auto"/>
              <w:right w:val="single" w:sz="4" w:space="0" w:color="auto"/>
            </w:tcBorders>
            <w:shd w:val="clear" w:color="000000" w:fill="FFFFFF"/>
          </w:tcPr>
          <w:p w14:paraId="67E30839"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right w:val="single" w:sz="4" w:space="0" w:color="auto"/>
            </w:tcBorders>
            <w:shd w:val="clear" w:color="000000" w:fill="FFFFFF"/>
          </w:tcPr>
          <w:p w14:paraId="1E60404C"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right w:val="single" w:sz="4" w:space="0" w:color="auto"/>
            </w:tcBorders>
            <w:shd w:val="clear" w:color="000000" w:fill="FFFFFF"/>
          </w:tcPr>
          <w:p w14:paraId="1CBB396A" w14:textId="77777777" w:rsidR="00D27CC8" w:rsidRPr="008E6B90" w:rsidRDefault="00D27CC8" w:rsidP="00CA748E">
            <w:pPr>
              <w:spacing w:after="0" w:line="240" w:lineRule="auto"/>
              <w:rPr>
                <w:rFonts w:eastAsia="Times New Roman" w:cstheme="minorHAnsi"/>
                <w:sz w:val="20"/>
                <w:szCs w:val="20"/>
                <w:lang w:eastAsia="pl-PL"/>
              </w:rPr>
            </w:pPr>
          </w:p>
        </w:tc>
      </w:tr>
      <w:tr w:rsidR="00D27CC8" w:rsidRPr="008E6B90" w14:paraId="2312D446" w14:textId="67DD0B54" w:rsidTr="00D27CC8">
        <w:trPr>
          <w:trHeight w:val="37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CC54142" w14:textId="3EEBDD31"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20</w:t>
            </w:r>
          </w:p>
        </w:tc>
        <w:tc>
          <w:tcPr>
            <w:tcW w:w="2693" w:type="dxa"/>
            <w:tcBorders>
              <w:top w:val="nil"/>
              <w:left w:val="nil"/>
              <w:bottom w:val="single" w:sz="4" w:space="0" w:color="auto"/>
              <w:right w:val="single" w:sz="4" w:space="0" w:color="auto"/>
            </w:tcBorders>
            <w:shd w:val="clear" w:color="000000" w:fill="FFFFFF"/>
            <w:vAlign w:val="center"/>
            <w:hideMark/>
          </w:tcPr>
          <w:p w14:paraId="266541F1" w14:textId="77777777" w:rsidR="00D27CC8" w:rsidRPr="008E6B90" w:rsidRDefault="00D27CC8" w:rsidP="00CA748E">
            <w:pPr>
              <w:spacing w:after="0" w:line="240" w:lineRule="auto"/>
              <w:jc w:val="right"/>
              <w:rPr>
                <w:rFonts w:eastAsia="Times New Roman" w:cstheme="minorHAnsi"/>
                <w:b/>
                <w:bCs/>
                <w:sz w:val="20"/>
                <w:szCs w:val="20"/>
                <w:lang w:eastAsia="pl-PL"/>
              </w:rPr>
            </w:pPr>
            <w:r w:rsidRPr="008E6B90">
              <w:rPr>
                <w:rFonts w:eastAsia="Times New Roman" w:cstheme="minorHAnsi"/>
                <w:b/>
                <w:bCs/>
                <w:sz w:val="20"/>
                <w:szCs w:val="20"/>
                <w:lang w:eastAsia="pl-PL"/>
              </w:rPr>
              <w:t>Rozmiar tablicy MAC:</w:t>
            </w:r>
          </w:p>
        </w:tc>
        <w:tc>
          <w:tcPr>
            <w:tcW w:w="2249" w:type="dxa"/>
            <w:tcBorders>
              <w:top w:val="nil"/>
              <w:left w:val="nil"/>
              <w:bottom w:val="single" w:sz="4" w:space="0" w:color="auto"/>
              <w:right w:val="single" w:sz="4" w:space="0" w:color="auto"/>
            </w:tcBorders>
            <w:shd w:val="clear" w:color="000000" w:fill="FFFFFF"/>
            <w:vAlign w:val="center"/>
            <w:hideMark/>
          </w:tcPr>
          <w:p w14:paraId="159F8089" w14:textId="77777777" w:rsidR="00D27CC8" w:rsidRPr="008E6B90" w:rsidRDefault="00D27CC8" w:rsidP="00CA748E">
            <w:pPr>
              <w:spacing w:after="0" w:line="240" w:lineRule="auto"/>
              <w:rPr>
                <w:rFonts w:eastAsia="Times New Roman" w:cstheme="minorHAnsi"/>
                <w:sz w:val="20"/>
                <w:szCs w:val="20"/>
                <w:lang w:eastAsia="pl-PL"/>
              </w:rPr>
            </w:pPr>
            <w:r w:rsidRPr="008E6B90">
              <w:rPr>
                <w:rFonts w:eastAsia="Times New Roman" w:cstheme="minorHAnsi"/>
                <w:sz w:val="20"/>
                <w:szCs w:val="20"/>
                <w:lang w:eastAsia="pl-PL"/>
              </w:rPr>
              <w:t>16 k</w:t>
            </w:r>
          </w:p>
        </w:tc>
        <w:tc>
          <w:tcPr>
            <w:tcW w:w="1814" w:type="dxa"/>
            <w:vMerge/>
            <w:tcBorders>
              <w:left w:val="single" w:sz="4" w:space="0" w:color="auto"/>
              <w:bottom w:val="single" w:sz="4" w:space="0" w:color="auto"/>
              <w:right w:val="single" w:sz="4" w:space="0" w:color="auto"/>
            </w:tcBorders>
            <w:shd w:val="clear" w:color="000000" w:fill="FFFFFF"/>
          </w:tcPr>
          <w:p w14:paraId="2DA16548" w14:textId="77777777" w:rsidR="00D27CC8" w:rsidRPr="008E6B90" w:rsidRDefault="00D27CC8" w:rsidP="00CA748E">
            <w:pPr>
              <w:spacing w:after="0" w:line="240" w:lineRule="auto"/>
              <w:rPr>
                <w:rFonts w:eastAsia="Times New Roman" w:cstheme="minorHAnsi"/>
                <w:sz w:val="20"/>
                <w:szCs w:val="20"/>
                <w:lang w:eastAsia="pl-PL"/>
              </w:rPr>
            </w:pPr>
          </w:p>
        </w:tc>
        <w:tc>
          <w:tcPr>
            <w:tcW w:w="1379" w:type="dxa"/>
            <w:vMerge/>
            <w:tcBorders>
              <w:left w:val="single" w:sz="4" w:space="0" w:color="auto"/>
              <w:bottom w:val="single" w:sz="4" w:space="0" w:color="auto"/>
              <w:right w:val="single" w:sz="4" w:space="0" w:color="auto"/>
            </w:tcBorders>
            <w:shd w:val="clear" w:color="000000" w:fill="FFFFFF"/>
          </w:tcPr>
          <w:p w14:paraId="5CDB885B" w14:textId="77777777" w:rsidR="00D27CC8" w:rsidRPr="008E6B90" w:rsidRDefault="00D27CC8" w:rsidP="00CA748E">
            <w:pPr>
              <w:spacing w:after="0" w:line="240" w:lineRule="auto"/>
              <w:rPr>
                <w:rFonts w:eastAsia="Times New Roman" w:cstheme="minorHAnsi"/>
                <w:sz w:val="20"/>
                <w:szCs w:val="20"/>
                <w:lang w:eastAsia="pl-PL"/>
              </w:rPr>
            </w:pPr>
          </w:p>
        </w:tc>
        <w:tc>
          <w:tcPr>
            <w:tcW w:w="925" w:type="dxa"/>
            <w:tcBorders>
              <w:left w:val="single" w:sz="4" w:space="0" w:color="auto"/>
              <w:bottom w:val="single" w:sz="4" w:space="0" w:color="auto"/>
              <w:right w:val="single" w:sz="4" w:space="0" w:color="auto"/>
            </w:tcBorders>
            <w:shd w:val="clear" w:color="000000" w:fill="FFFFFF"/>
          </w:tcPr>
          <w:p w14:paraId="260883F7" w14:textId="77777777" w:rsidR="00D27CC8" w:rsidRPr="008E6B90" w:rsidRDefault="00D27CC8" w:rsidP="00CA748E">
            <w:pPr>
              <w:spacing w:after="0" w:line="240" w:lineRule="auto"/>
              <w:rPr>
                <w:rFonts w:eastAsia="Times New Roman" w:cstheme="minorHAnsi"/>
                <w:sz w:val="20"/>
                <w:szCs w:val="20"/>
                <w:lang w:eastAsia="pl-PL"/>
              </w:rPr>
            </w:pPr>
          </w:p>
        </w:tc>
      </w:tr>
    </w:tbl>
    <w:p w14:paraId="7CA6B969" w14:textId="77777777" w:rsidR="00B72E28" w:rsidRDefault="00B72E28" w:rsidP="00F569A2">
      <w:pPr>
        <w:rPr>
          <w:b/>
          <w:bCs/>
        </w:rPr>
      </w:pPr>
    </w:p>
    <w:p w14:paraId="6B3E0F13" w14:textId="5ECD6D8A" w:rsidR="00F569A2" w:rsidRPr="00146477" w:rsidRDefault="00F569A2" w:rsidP="00F569A2">
      <w:pPr>
        <w:rPr>
          <w:b/>
          <w:bCs/>
        </w:rPr>
      </w:pPr>
      <w:r w:rsidRPr="00146477">
        <w:rPr>
          <w:b/>
          <w:bCs/>
        </w:rPr>
        <w:t xml:space="preserve">2 szt Moduł SFP+ 1x 10 Gbps LC MM, 300 m, TX:850nm, DDMI </w:t>
      </w:r>
      <w:r w:rsidR="00A71D72">
        <w:rPr>
          <w:b/>
          <w:bCs/>
        </w:rPr>
        <w:t>zgodny z zaproponowanym Swi</w:t>
      </w:r>
      <w:r w:rsidR="00AE7315">
        <w:rPr>
          <w:b/>
          <w:bCs/>
        </w:rPr>
        <w:t>t</w:t>
      </w:r>
      <w:r w:rsidR="00A71D72">
        <w:rPr>
          <w:b/>
          <w:bCs/>
        </w:rPr>
        <w:t>ch z pozycji powyżej</w:t>
      </w:r>
    </w:p>
    <w:tbl>
      <w:tblPr>
        <w:tblW w:w="9486" w:type="dxa"/>
        <w:tblLayout w:type="fixed"/>
        <w:tblCellMar>
          <w:left w:w="70" w:type="dxa"/>
          <w:right w:w="70" w:type="dxa"/>
        </w:tblCellMar>
        <w:tblLook w:val="04A0" w:firstRow="1" w:lastRow="0" w:firstColumn="1" w:lastColumn="0" w:noHBand="0" w:noVBand="1"/>
      </w:tblPr>
      <w:tblGrid>
        <w:gridCol w:w="412"/>
        <w:gridCol w:w="2545"/>
        <w:gridCol w:w="2278"/>
        <w:gridCol w:w="1848"/>
        <w:gridCol w:w="1417"/>
        <w:gridCol w:w="986"/>
      </w:tblGrid>
      <w:tr w:rsidR="00D27CC8" w:rsidRPr="00C133FF" w14:paraId="3CE97DE2" w14:textId="2537BC12" w:rsidTr="00D27CC8">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52C43" w14:textId="77777777" w:rsidR="00D27CC8" w:rsidRPr="00C133FF" w:rsidRDefault="00D27CC8">
            <w:pPr>
              <w:spacing w:after="0" w:line="240" w:lineRule="auto"/>
              <w:jc w:val="center"/>
              <w:rPr>
                <w:rFonts w:ascii="Calibri" w:eastAsia="Times New Roman" w:hAnsi="Calibri" w:cs="Calibri"/>
                <w:b/>
                <w:bCs/>
                <w:color w:val="000000"/>
                <w:lang w:eastAsia="pl-PL"/>
              </w:rPr>
            </w:pPr>
            <w:r w:rsidRPr="00C133FF">
              <w:rPr>
                <w:rFonts w:ascii="Calibri" w:eastAsia="Times New Roman" w:hAnsi="Calibri" w:cs="Calibri"/>
                <w:b/>
                <w:bCs/>
                <w:color w:val="000000"/>
                <w:lang w:eastAsia="pl-PL"/>
              </w:rPr>
              <w:t>Lp.</w:t>
            </w:r>
          </w:p>
        </w:tc>
        <w:tc>
          <w:tcPr>
            <w:tcW w:w="2545" w:type="dxa"/>
            <w:tcBorders>
              <w:top w:val="single" w:sz="4" w:space="0" w:color="auto"/>
              <w:left w:val="nil"/>
              <w:bottom w:val="single" w:sz="4" w:space="0" w:color="auto"/>
              <w:right w:val="single" w:sz="4" w:space="0" w:color="auto"/>
            </w:tcBorders>
            <w:shd w:val="clear" w:color="auto" w:fill="auto"/>
            <w:noWrap/>
            <w:vAlign w:val="bottom"/>
          </w:tcPr>
          <w:p w14:paraId="7B0FD097" w14:textId="77777777" w:rsidR="00D27CC8" w:rsidRPr="00D27CC8" w:rsidRDefault="00D27CC8">
            <w:pPr>
              <w:spacing w:after="0" w:line="240" w:lineRule="auto"/>
              <w:jc w:val="right"/>
              <w:rPr>
                <w:rFonts w:ascii="Calibri" w:eastAsia="Times New Roman" w:hAnsi="Calibri" w:cs="Calibri"/>
                <w:color w:val="000000"/>
                <w:lang w:eastAsia="pl-PL"/>
              </w:rPr>
            </w:pPr>
            <w:r w:rsidRPr="00D27CC8">
              <w:rPr>
                <w:rFonts w:ascii="Calibri" w:eastAsia="Times New Roman" w:hAnsi="Calibri" w:cs="Calibri"/>
                <w:color w:val="000000"/>
                <w:lang w:eastAsia="pl-PL"/>
              </w:rPr>
              <w:t>Nazwa Parametru</w:t>
            </w:r>
          </w:p>
        </w:tc>
        <w:tc>
          <w:tcPr>
            <w:tcW w:w="2278" w:type="dxa"/>
            <w:tcBorders>
              <w:top w:val="single" w:sz="4" w:space="0" w:color="auto"/>
              <w:left w:val="nil"/>
              <w:bottom w:val="single" w:sz="4" w:space="0" w:color="auto"/>
              <w:right w:val="single" w:sz="4" w:space="0" w:color="auto"/>
            </w:tcBorders>
            <w:shd w:val="clear" w:color="auto" w:fill="auto"/>
            <w:noWrap/>
            <w:vAlign w:val="bottom"/>
          </w:tcPr>
          <w:p w14:paraId="28C23149" w14:textId="77777777" w:rsidR="00D27CC8" w:rsidRPr="00D27CC8" w:rsidRDefault="00D27CC8">
            <w:pPr>
              <w:spacing w:after="0" w:line="240" w:lineRule="auto"/>
              <w:rPr>
                <w:rFonts w:ascii="Calibri" w:eastAsia="Times New Roman" w:hAnsi="Calibri" w:cs="Calibri"/>
                <w:color w:val="000000"/>
                <w:lang w:eastAsia="pl-PL"/>
              </w:rPr>
            </w:pPr>
            <w:r w:rsidRPr="00D27CC8">
              <w:rPr>
                <w:rFonts w:ascii="Calibri" w:eastAsia="Times New Roman" w:hAnsi="Calibri" w:cs="Calibri"/>
                <w:color w:val="000000"/>
                <w:lang w:eastAsia="pl-PL"/>
              </w:rPr>
              <w:t>Wymagane minimalne parametry techniczne</w:t>
            </w:r>
          </w:p>
        </w:tc>
        <w:tc>
          <w:tcPr>
            <w:tcW w:w="1848" w:type="dxa"/>
            <w:tcBorders>
              <w:top w:val="single" w:sz="4" w:space="0" w:color="auto"/>
              <w:left w:val="nil"/>
              <w:bottom w:val="single" w:sz="4" w:space="0" w:color="auto"/>
              <w:right w:val="single" w:sz="4" w:space="0" w:color="auto"/>
            </w:tcBorders>
          </w:tcPr>
          <w:p w14:paraId="6FBB4C8D" w14:textId="3D5B14C9" w:rsidR="00D27CC8" w:rsidRPr="00D27CC8" w:rsidRDefault="00D27CC8">
            <w:pPr>
              <w:spacing w:after="0" w:line="240" w:lineRule="auto"/>
              <w:rPr>
                <w:rFonts w:ascii="Calibri" w:eastAsia="Times New Roman" w:hAnsi="Calibri" w:cs="Calibri"/>
                <w:color w:val="000000"/>
                <w:lang w:eastAsia="pl-PL"/>
              </w:rPr>
            </w:pPr>
            <w:r w:rsidRPr="00D27CC8">
              <w:rPr>
                <w:rFonts w:ascii="Calibri" w:eastAsia="Times New Roman" w:hAnsi="Calibri" w:cs="Calibri"/>
                <w:color w:val="000000"/>
                <w:lang w:eastAsia="pl-PL"/>
              </w:rPr>
              <w:t>Producent/typ/model</w:t>
            </w:r>
          </w:p>
        </w:tc>
        <w:tc>
          <w:tcPr>
            <w:tcW w:w="1417" w:type="dxa"/>
            <w:tcBorders>
              <w:top w:val="single" w:sz="4" w:space="0" w:color="auto"/>
              <w:left w:val="nil"/>
              <w:bottom w:val="single" w:sz="4" w:space="0" w:color="auto"/>
              <w:right w:val="single" w:sz="4" w:space="0" w:color="auto"/>
            </w:tcBorders>
          </w:tcPr>
          <w:p w14:paraId="4971CEF3" w14:textId="03EA635C" w:rsidR="00D27CC8" w:rsidRPr="00D27CC8" w:rsidRDefault="00D27CC8">
            <w:pPr>
              <w:spacing w:after="0" w:line="240" w:lineRule="auto"/>
              <w:rPr>
                <w:rFonts w:ascii="Calibri" w:eastAsia="Times New Roman" w:hAnsi="Calibri" w:cs="Calibri"/>
                <w:color w:val="000000"/>
                <w:lang w:eastAsia="pl-PL"/>
              </w:rPr>
            </w:pPr>
            <w:r w:rsidRPr="00D27CC8">
              <w:rPr>
                <w:rFonts w:ascii="Calibri" w:eastAsia="Times New Roman" w:hAnsi="Calibri" w:cs="Calibri"/>
                <w:color w:val="000000"/>
                <w:lang w:eastAsia="pl-PL"/>
              </w:rPr>
              <w:t>Cena jednostkowa</w:t>
            </w:r>
          </w:p>
        </w:tc>
        <w:tc>
          <w:tcPr>
            <w:tcW w:w="986" w:type="dxa"/>
            <w:tcBorders>
              <w:top w:val="single" w:sz="4" w:space="0" w:color="auto"/>
              <w:left w:val="nil"/>
              <w:bottom w:val="single" w:sz="4" w:space="0" w:color="auto"/>
              <w:right w:val="single" w:sz="4" w:space="0" w:color="auto"/>
            </w:tcBorders>
          </w:tcPr>
          <w:p w14:paraId="6636D0E2" w14:textId="2725AAEC" w:rsidR="00D27CC8" w:rsidRPr="00D27CC8" w:rsidRDefault="00D27CC8">
            <w:pPr>
              <w:spacing w:after="0" w:line="240" w:lineRule="auto"/>
              <w:rPr>
                <w:rFonts w:ascii="Calibri" w:eastAsia="Times New Roman" w:hAnsi="Calibri" w:cs="Calibri"/>
                <w:color w:val="000000"/>
                <w:lang w:eastAsia="pl-PL"/>
              </w:rPr>
            </w:pPr>
            <w:r w:rsidRPr="00D27CC8">
              <w:rPr>
                <w:rFonts w:ascii="Calibri" w:eastAsia="Times New Roman" w:hAnsi="Calibri" w:cs="Calibri"/>
                <w:color w:val="000000"/>
                <w:lang w:eastAsia="pl-PL"/>
              </w:rPr>
              <w:t>Wartość</w:t>
            </w:r>
          </w:p>
        </w:tc>
      </w:tr>
      <w:tr w:rsidR="00D27CC8" w:rsidRPr="00C133FF" w14:paraId="42D0DB59" w14:textId="486EE938" w:rsidTr="00D27CC8">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F2210" w14:textId="77777777" w:rsidR="00D27CC8" w:rsidRPr="00C133FF" w:rsidRDefault="00D27CC8">
            <w:pPr>
              <w:spacing w:after="0" w:line="240" w:lineRule="auto"/>
              <w:jc w:val="center"/>
              <w:rPr>
                <w:rFonts w:ascii="Calibri" w:eastAsia="Times New Roman" w:hAnsi="Calibri" w:cs="Calibri"/>
                <w:b/>
                <w:bCs/>
                <w:color w:val="000000"/>
                <w:lang w:eastAsia="pl-PL"/>
              </w:rPr>
            </w:pPr>
            <w:r w:rsidRPr="00C133FF">
              <w:rPr>
                <w:rFonts w:ascii="Calibri" w:eastAsia="Times New Roman" w:hAnsi="Calibri" w:cs="Calibri"/>
                <w:b/>
                <w:bCs/>
                <w:color w:val="000000"/>
                <w:lang w:eastAsia="pl-PL"/>
              </w:rPr>
              <w:t>1</w:t>
            </w:r>
          </w:p>
        </w:tc>
        <w:tc>
          <w:tcPr>
            <w:tcW w:w="2545" w:type="dxa"/>
            <w:tcBorders>
              <w:top w:val="single" w:sz="4" w:space="0" w:color="auto"/>
              <w:left w:val="nil"/>
              <w:bottom w:val="single" w:sz="4" w:space="0" w:color="auto"/>
              <w:right w:val="single" w:sz="4" w:space="0" w:color="auto"/>
            </w:tcBorders>
            <w:shd w:val="clear" w:color="auto" w:fill="auto"/>
            <w:noWrap/>
            <w:vAlign w:val="bottom"/>
            <w:hideMark/>
          </w:tcPr>
          <w:p w14:paraId="621AAD48" w14:textId="77777777" w:rsidR="00D27CC8" w:rsidRPr="00C133FF" w:rsidRDefault="00D27CC8">
            <w:pPr>
              <w:spacing w:after="0" w:line="240" w:lineRule="auto"/>
              <w:jc w:val="right"/>
              <w:rPr>
                <w:rFonts w:ascii="Calibri" w:eastAsia="Times New Roman" w:hAnsi="Calibri" w:cs="Calibri"/>
                <w:b/>
                <w:bCs/>
                <w:color w:val="000000"/>
                <w:lang w:eastAsia="pl-PL"/>
              </w:rPr>
            </w:pPr>
            <w:r w:rsidRPr="00C133FF">
              <w:rPr>
                <w:rFonts w:ascii="Calibri" w:eastAsia="Times New Roman" w:hAnsi="Calibri" w:cs="Calibri"/>
                <w:b/>
                <w:bCs/>
                <w:color w:val="000000"/>
                <w:lang w:eastAsia="pl-PL"/>
              </w:rPr>
              <w:t xml:space="preserve"> Port</w:t>
            </w:r>
          </w:p>
        </w:tc>
        <w:tc>
          <w:tcPr>
            <w:tcW w:w="2278" w:type="dxa"/>
            <w:tcBorders>
              <w:top w:val="single" w:sz="4" w:space="0" w:color="auto"/>
              <w:left w:val="nil"/>
              <w:bottom w:val="single" w:sz="4" w:space="0" w:color="auto"/>
              <w:right w:val="single" w:sz="4" w:space="0" w:color="auto"/>
            </w:tcBorders>
            <w:shd w:val="clear" w:color="auto" w:fill="auto"/>
            <w:noWrap/>
            <w:vAlign w:val="bottom"/>
            <w:hideMark/>
          </w:tcPr>
          <w:p w14:paraId="34768B75" w14:textId="77777777" w:rsidR="00D27CC8" w:rsidRPr="00C133FF" w:rsidRDefault="00D27CC8">
            <w:pPr>
              <w:spacing w:after="0" w:line="240" w:lineRule="auto"/>
              <w:rPr>
                <w:rFonts w:ascii="Calibri" w:eastAsia="Times New Roman" w:hAnsi="Calibri" w:cs="Calibri"/>
                <w:color w:val="000000"/>
                <w:lang w:eastAsia="pl-PL"/>
              </w:rPr>
            </w:pPr>
            <w:r w:rsidRPr="00C133FF">
              <w:rPr>
                <w:rFonts w:ascii="Calibri" w:eastAsia="Times New Roman" w:hAnsi="Calibri" w:cs="Calibri"/>
                <w:color w:val="000000"/>
                <w:lang w:eastAsia="pl-PL"/>
              </w:rPr>
              <w:t>1x 10 Gbps LC MM</w:t>
            </w:r>
          </w:p>
        </w:tc>
        <w:tc>
          <w:tcPr>
            <w:tcW w:w="1848" w:type="dxa"/>
            <w:tcBorders>
              <w:top w:val="single" w:sz="4" w:space="0" w:color="auto"/>
              <w:left w:val="nil"/>
              <w:bottom w:val="single" w:sz="4" w:space="0" w:color="auto"/>
              <w:right w:val="single" w:sz="4" w:space="0" w:color="auto"/>
            </w:tcBorders>
          </w:tcPr>
          <w:p w14:paraId="36D9C4A6" w14:textId="77777777" w:rsidR="00D27CC8" w:rsidRPr="00C133FF" w:rsidRDefault="00D27CC8">
            <w:pPr>
              <w:spacing w:after="0" w:line="240" w:lineRule="auto"/>
              <w:rPr>
                <w:rFonts w:ascii="Calibri" w:eastAsia="Times New Roman" w:hAnsi="Calibri" w:cs="Calibri"/>
                <w:color w:val="000000"/>
                <w:lang w:eastAsia="pl-PL"/>
              </w:rPr>
            </w:pPr>
          </w:p>
        </w:tc>
        <w:tc>
          <w:tcPr>
            <w:tcW w:w="1417" w:type="dxa"/>
            <w:tcBorders>
              <w:top w:val="single" w:sz="4" w:space="0" w:color="auto"/>
              <w:left w:val="nil"/>
              <w:bottom w:val="single" w:sz="4" w:space="0" w:color="auto"/>
              <w:right w:val="single" w:sz="4" w:space="0" w:color="auto"/>
            </w:tcBorders>
          </w:tcPr>
          <w:p w14:paraId="47FA4350" w14:textId="77777777" w:rsidR="00D27CC8" w:rsidRPr="00C133FF" w:rsidRDefault="00D27CC8">
            <w:pPr>
              <w:spacing w:after="0" w:line="240" w:lineRule="auto"/>
              <w:rPr>
                <w:rFonts w:ascii="Calibri" w:eastAsia="Times New Roman" w:hAnsi="Calibri" w:cs="Calibri"/>
                <w:color w:val="000000"/>
                <w:lang w:eastAsia="pl-PL"/>
              </w:rPr>
            </w:pPr>
          </w:p>
        </w:tc>
        <w:tc>
          <w:tcPr>
            <w:tcW w:w="986" w:type="dxa"/>
            <w:tcBorders>
              <w:top w:val="single" w:sz="4" w:space="0" w:color="auto"/>
              <w:left w:val="nil"/>
              <w:bottom w:val="single" w:sz="4" w:space="0" w:color="auto"/>
              <w:right w:val="single" w:sz="4" w:space="0" w:color="auto"/>
            </w:tcBorders>
          </w:tcPr>
          <w:p w14:paraId="61F5DBFD" w14:textId="77777777" w:rsidR="00D27CC8" w:rsidRPr="00C133FF" w:rsidRDefault="00D27CC8">
            <w:pPr>
              <w:spacing w:after="0" w:line="240" w:lineRule="auto"/>
              <w:rPr>
                <w:rFonts w:ascii="Calibri" w:eastAsia="Times New Roman" w:hAnsi="Calibri" w:cs="Calibri"/>
                <w:color w:val="000000"/>
                <w:lang w:eastAsia="pl-PL"/>
              </w:rPr>
            </w:pPr>
          </w:p>
        </w:tc>
      </w:tr>
      <w:tr w:rsidR="00D27CC8" w:rsidRPr="00C133FF" w14:paraId="3C436206" w14:textId="1096500E" w:rsidTr="00D27CC8">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14:paraId="617BC8FC" w14:textId="77777777" w:rsidR="00D27CC8" w:rsidRPr="00C133FF" w:rsidRDefault="00D27CC8">
            <w:pPr>
              <w:spacing w:after="0" w:line="240" w:lineRule="auto"/>
              <w:jc w:val="center"/>
              <w:rPr>
                <w:rFonts w:ascii="Calibri" w:eastAsia="Times New Roman" w:hAnsi="Calibri" w:cs="Calibri"/>
                <w:b/>
                <w:bCs/>
                <w:color w:val="000000"/>
                <w:lang w:eastAsia="pl-PL"/>
              </w:rPr>
            </w:pPr>
            <w:r w:rsidRPr="00C133FF">
              <w:rPr>
                <w:rFonts w:ascii="Calibri" w:eastAsia="Times New Roman" w:hAnsi="Calibri" w:cs="Calibri"/>
                <w:b/>
                <w:bCs/>
                <w:color w:val="000000"/>
                <w:lang w:eastAsia="pl-PL"/>
              </w:rPr>
              <w:t>2</w:t>
            </w:r>
          </w:p>
        </w:tc>
        <w:tc>
          <w:tcPr>
            <w:tcW w:w="2545" w:type="dxa"/>
            <w:tcBorders>
              <w:top w:val="nil"/>
              <w:left w:val="nil"/>
              <w:bottom w:val="single" w:sz="4" w:space="0" w:color="auto"/>
              <w:right w:val="single" w:sz="4" w:space="0" w:color="auto"/>
            </w:tcBorders>
            <w:shd w:val="clear" w:color="auto" w:fill="auto"/>
            <w:noWrap/>
            <w:vAlign w:val="bottom"/>
            <w:hideMark/>
          </w:tcPr>
          <w:p w14:paraId="64DA5BB6" w14:textId="77777777" w:rsidR="00D27CC8" w:rsidRPr="00C133FF" w:rsidRDefault="00D27CC8">
            <w:pPr>
              <w:spacing w:after="0" w:line="240" w:lineRule="auto"/>
              <w:jc w:val="right"/>
              <w:rPr>
                <w:rFonts w:ascii="Calibri" w:eastAsia="Times New Roman" w:hAnsi="Calibri" w:cs="Calibri"/>
                <w:b/>
                <w:bCs/>
                <w:color w:val="000000"/>
                <w:lang w:eastAsia="pl-PL"/>
              </w:rPr>
            </w:pPr>
            <w:r w:rsidRPr="00C133FF">
              <w:rPr>
                <w:rFonts w:ascii="Calibri" w:eastAsia="Times New Roman" w:hAnsi="Calibri" w:cs="Calibri"/>
                <w:b/>
                <w:bCs/>
                <w:color w:val="000000"/>
                <w:lang w:eastAsia="pl-PL"/>
              </w:rPr>
              <w:t>Długość fali TX</w:t>
            </w:r>
          </w:p>
        </w:tc>
        <w:tc>
          <w:tcPr>
            <w:tcW w:w="2278" w:type="dxa"/>
            <w:tcBorders>
              <w:top w:val="nil"/>
              <w:left w:val="nil"/>
              <w:bottom w:val="single" w:sz="4" w:space="0" w:color="auto"/>
              <w:right w:val="single" w:sz="4" w:space="0" w:color="auto"/>
            </w:tcBorders>
            <w:shd w:val="clear" w:color="auto" w:fill="auto"/>
            <w:noWrap/>
            <w:vAlign w:val="bottom"/>
            <w:hideMark/>
          </w:tcPr>
          <w:p w14:paraId="27FD5219" w14:textId="77777777" w:rsidR="00D27CC8" w:rsidRPr="00C133FF" w:rsidRDefault="00D27CC8">
            <w:pPr>
              <w:spacing w:after="0" w:line="240" w:lineRule="auto"/>
              <w:rPr>
                <w:rFonts w:ascii="Calibri" w:eastAsia="Times New Roman" w:hAnsi="Calibri" w:cs="Calibri"/>
                <w:color w:val="000000"/>
                <w:lang w:eastAsia="pl-PL"/>
              </w:rPr>
            </w:pPr>
            <w:r w:rsidRPr="00C133FF">
              <w:rPr>
                <w:rFonts w:ascii="Calibri" w:eastAsia="Times New Roman" w:hAnsi="Calibri" w:cs="Calibri"/>
                <w:color w:val="000000"/>
                <w:lang w:eastAsia="pl-PL"/>
              </w:rPr>
              <w:t>850 nm</w:t>
            </w:r>
          </w:p>
        </w:tc>
        <w:tc>
          <w:tcPr>
            <w:tcW w:w="1848" w:type="dxa"/>
            <w:tcBorders>
              <w:top w:val="nil"/>
              <w:left w:val="nil"/>
              <w:bottom w:val="single" w:sz="4" w:space="0" w:color="auto"/>
              <w:right w:val="single" w:sz="4" w:space="0" w:color="auto"/>
            </w:tcBorders>
          </w:tcPr>
          <w:p w14:paraId="0BCE1CF2" w14:textId="77777777" w:rsidR="00D27CC8" w:rsidRPr="00C133FF" w:rsidRDefault="00D27CC8">
            <w:pPr>
              <w:spacing w:after="0" w:line="240" w:lineRule="auto"/>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53062E20" w14:textId="77777777" w:rsidR="00D27CC8" w:rsidRPr="00C133FF" w:rsidRDefault="00D27CC8">
            <w:pPr>
              <w:spacing w:after="0" w:line="240" w:lineRule="auto"/>
              <w:rPr>
                <w:rFonts w:ascii="Calibri" w:eastAsia="Times New Roman" w:hAnsi="Calibri" w:cs="Calibri"/>
                <w:color w:val="000000"/>
                <w:lang w:eastAsia="pl-PL"/>
              </w:rPr>
            </w:pPr>
          </w:p>
        </w:tc>
        <w:tc>
          <w:tcPr>
            <w:tcW w:w="986" w:type="dxa"/>
            <w:tcBorders>
              <w:top w:val="nil"/>
              <w:left w:val="nil"/>
              <w:bottom w:val="single" w:sz="4" w:space="0" w:color="auto"/>
              <w:right w:val="single" w:sz="4" w:space="0" w:color="auto"/>
            </w:tcBorders>
          </w:tcPr>
          <w:p w14:paraId="7189EDA5" w14:textId="77777777" w:rsidR="00D27CC8" w:rsidRPr="00C133FF" w:rsidRDefault="00D27CC8">
            <w:pPr>
              <w:spacing w:after="0" w:line="240" w:lineRule="auto"/>
              <w:rPr>
                <w:rFonts w:ascii="Calibri" w:eastAsia="Times New Roman" w:hAnsi="Calibri" w:cs="Calibri"/>
                <w:color w:val="000000"/>
                <w:lang w:eastAsia="pl-PL"/>
              </w:rPr>
            </w:pPr>
          </w:p>
        </w:tc>
      </w:tr>
      <w:tr w:rsidR="00D27CC8" w:rsidRPr="00C133FF" w14:paraId="141AFA95" w14:textId="3CDC3863" w:rsidTr="00D27CC8">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00144AF6" w14:textId="77777777" w:rsidR="00D27CC8" w:rsidRPr="00C133FF" w:rsidRDefault="00D27CC8">
            <w:pPr>
              <w:spacing w:after="0" w:line="240" w:lineRule="auto"/>
              <w:jc w:val="center"/>
              <w:rPr>
                <w:rFonts w:ascii="Calibri" w:eastAsia="Times New Roman" w:hAnsi="Calibri" w:cs="Calibri"/>
                <w:b/>
                <w:bCs/>
                <w:color w:val="000000"/>
                <w:lang w:eastAsia="pl-PL"/>
              </w:rPr>
            </w:pPr>
            <w:r w:rsidRPr="00C133FF">
              <w:rPr>
                <w:rFonts w:ascii="Calibri" w:eastAsia="Times New Roman" w:hAnsi="Calibri" w:cs="Calibri"/>
                <w:b/>
                <w:bCs/>
                <w:color w:val="000000"/>
                <w:lang w:eastAsia="pl-PL"/>
              </w:rPr>
              <w:t>3</w:t>
            </w:r>
          </w:p>
        </w:tc>
        <w:tc>
          <w:tcPr>
            <w:tcW w:w="2545" w:type="dxa"/>
            <w:tcBorders>
              <w:top w:val="nil"/>
              <w:left w:val="nil"/>
              <w:bottom w:val="single" w:sz="4" w:space="0" w:color="auto"/>
              <w:right w:val="single" w:sz="4" w:space="0" w:color="auto"/>
            </w:tcBorders>
            <w:shd w:val="clear" w:color="auto" w:fill="auto"/>
            <w:noWrap/>
            <w:vAlign w:val="bottom"/>
            <w:hideMark/>
          </w:tcPr>
          <w:p w14:paraId="258C7D7C" w14:textId="77777777" w:rsidR="00D27CC8" w:rsidRPr="00C133FF" w:rsidRDefault="00D27CC8">
            <w:pPr>
              <w:spacing w:after="0" w:line="240" w:lineRule="auto"/>
              <w:jc w:val="right"/>
              <w:rPr>
                <w:rFonts w:ascii="Calibri" w:eastAsia="Times New Roman" w:hAnsi="Calibri" w:cs="Calibri"/>
                <w:b/>
                <w:bCs/>
                <w:color w:val="000000"/>
                <w:lang w:eastAsia="pl-PL"/>
              </w:rPr>
            </w:pPr>
            <w:r w:rsidRPr="00C133FF">
              <w:rPr>
                <w:rFonts w:ascii="Calibri" w:eastAsia="Times New Roman" w:hAnsi="Calibri" w:cs="Calibri"/>
                <w:b/>
                <w:bCs/>
                <w:color w:val="000000"/>
                <w:lang w:eastAsia="pl-PL"/>
              </w:rPr>
              <w:t>Długość fali RX</w:t>
            </w:r>
          </w:p>
        </w:tc>
        <w:tc>
          <w:tcPr>
            <w:tcW w:w="2278" w:type="dxa"/>
            <w:tcBorders>
              <w:top w:val="nil"/>
              <w:left w:val="nil"/>
              <w:bottom w:val="single" w:sz="4" w:space="0" w:color="auto"/>
              <w:right w:val="single" w:sz="4" w:space="0" w:color="auto"/>
            </w:tcBorders>
            <w:shd w:val="clear" w:color="auto" w:fill="auto"/>
            <w:noWrap/>
            <w:vAlign w:val="bottom"/>
            <w:hideMark/>
          </w:tcPr>
          <w:p w14:paraId="19B6C7C8" w14:textId="77777777" w:rsidR="00D27CC8" w:rsidRPr="00C133FF" w:rsidRDefault="00D27CC8">
            <w:pPr>
              <w:spacing w:after="0" w:line="240" w:lineRule="auto"/>
              <w:rPr>
                <w:rFonts w:ascii="Calibri" w:eastAsia="Times New Roman" w:hAnsi="Calibri" w:cs="Calibri"/>
                <w:color w:val="000000"/>
                <w:lang w:eastAsia="pl-PL"/>
              </w:rPr>
            </w:pPr>
            <w:r w:rsidRPr="00C133FF">
              <w:rPr>
                <w:rFonts w:ascii="Calibri" w:eastAsia="Times New Roman" w:hAnsi="Calibri" w:cs="Calibri"/>
                <w:color w:val="000000"/>
                <w:lang w:eastAsia="pl-PL"/>
              </w:rPr>
              <w:t>850 nm</w:t>
            </w:r>
          </w:p>
        </w:tc>
        <w:tc>
          <w:tcPr>
            <w:tcW w:w="1848" w:type="dxa"/>
            <w:tcBorders>
              <w:top w:val="nil"/>
              <w:left w:val="nil"/>
              <w:bottom w:val="single" w:sz="4" w:space="0" w:color="auto"/>
              <w:right w:val="single" w:sz="4" w:space="0" w:color="auto"/>
            </w:tcBorders>
          </w:tcPr>
          <w:p w14:paraId="44E1ECAA" w14:textId="77777777" w:rsidR="00D27CC8" w:rsidRPr="00C133FF" w:rsidRDefault="00D27CC8">
            <w:pPr>
              <w:spacing w:after="0" w:line="240" w:lineRule="auto"/>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3EBC06A8" w14:textId="77777777" w:rsidR="00D27CC8" w:rsidRPr="00C133FF" w:rsidRDefault="00D27CC8">
            <w:pPr>
              <w:spacing w:after="0" w:line="240" w:lineRule="auto"/>
              <w:rPr>
                <w:rFonts w:ascii="Calibri" w:eastAsia="Times New Roman" w:hAnsi="Calibri" w:cs="Calibri"/>
                <w:color w:val="000000"/>
                <w:lang w:eastAsia="pl-PL"/>
              </w:rPr>
            </w:pPr>
          </w:p>
        </w:tc>
        <w:tc>
          <w:tcPr>
            <w:tcW w:w="986" w:type="dxa"/>
            <w:tcBorders>
              <w:top w:val="nil"/>
              <w:left w:val="nil"/>
              <w:bottom w:val="single" w:sz="4" w:space="0" w:color="auto"/>
              <w:right w:val="single" w:sz="4" w:space="0" w:color="auto"/>
            </w:tcBorders>
          </w:tcPr>
          <w:p w14:paraId="676BF42C" w14:textId="77777777" w:rsidR="00D27CC8" w:rsidRPr="00C133FF" w:rsidRDefault="00D27CC8">
            <w:pPr>
              <w:spacing w:after="0" w:line="240" w:lineRule="auto"/>
              <w:rPr>
                <w:rFonts w:ascii="Calibri" w:eastAsia="Times New Roman" w:hAnsi="Calibri" w:cs="Calibri"/>
                <w:color w:val="000000"/>
                <w:lang w:eastAsia="pl-PL"/>
              </w:rPr>
            </w:pPr>
          </w:p>
        </w:tc>
      </w:tr>
      <w:tr w:rsidR="00D27CC8" w:rsidRPr="00C133FF" w14:paraId="39ED726E" w14:textId="78123D7F" w:rsidTr="00D27CC8">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6A0BDF12" w14:textId="77777777" w:rsidR="00D27CC8" w:rsidRPr="00C133FF" w:rsidRDefault="00D27CC8">
            <w:pPr>
              <w:spacing w:after="0" w:line="240" w:lineRule="auto"/>
              <w:jc w:val="center"/>
              <w:rPr>
                <w:rFonts w:ascii="Calibri" w:eastAsia="Times New Roman" w:hAnsi="Calibri" w:cs="Calibri"/>
                <w:b/>
                <w:bCs/>
                <w:color w:val="000000"/>
                <w:lang w:eastAsia="pl-PL"/>
              </w:rPr>
            </w:pPr>
            <w:r w:rsidRPr="00C133FF">
              <w:rPr>
                <w:rFonts w:ascii="Calibri" w:eastAsia="Times New Roman" w:hAnsi="Calibri" w:cs="Calibri"/>
                <w:b/>
                <w:bCs/>
                <w:color w:val="000000"/>
                <w:lang w:eastAsia="pl-PL"/>
              </w:rPr>
              <w:t>4</w:t>
            </w:r>
          </w:p>
        </w:tc>
        <w:tc>
          <w:tcPr>
            <w:tcW w:w="2545" w:type="dxa"/>
            <w:tcBorders>
              <w:top w:val="nil"/>
              <w:left w:val="nil"/>
              <w:bottom w:val="single" w:sz="4" w:space="0" w:color="auto"/>
              <w:right w:val="single" w:sz="4" w:space="0" w:color="auto"/>
            </w:tcBorders>
            <w:shd w:val="clear" w:color="auto" w:fill="auto"/>
            <w:noWrap/>
            <w:vAlign w:val="bottom"/>
            <w:hideMark/>
          </w:tcPr>
          <w:p w14:paraId="6479B78A" w14:textId="77777777" w:rsidR="00D27CC8" w:rsidRPr="00C133FF" w:rsidRDefault="00D27CC8">
            <w:pPr>
              <w:spacing w:after="0" w:line="240" w:lineRule="auto"/>
              <w:jc w:val="right"/>
              <w:rPr>
                <w:rFonts w:ascii="Calibri" w:eastAsia="Times New Roman" w:hAnsi="Calibri" w:cs="Calibri"/>
                <w:b/>
                <w:bCs/>
                <w:color w:val="000000"/>
                <w:lang w:eastAsia="pl-PL"/>
              </w:rPr>
            </w:pPr>
            <w:r w:rsidRPr="00C133FF">
              <w:rPr>
                <w:rFonts w:ascii="Calibri" w:eastAsia="Times New Roman" w:hAnsi="Calibri" w:cs="Calibri"/>
                <w:b/>
                <w:bCs/>
                <w:color w:val="000000"/>
                <w:lang w:eastAsia="pl-PL"/>
              </w:rPr>
              <w:t>Zasięg portu</w:t>
            </w:r>
          </w:p>
        </w:tc>
        <w:tc>
          <w:tcPr>
            <w:tcW w:w="2278" w:type="dxa"/>
            <w:tcBorders>
              <w:top w:val="nil"/>
              <w:left w:val="nil"/>
              <w:bottom w:val="single" w:sz="4" w:space="0" w:color="auto"/>
              <w:right w:val="single" w:sz="4" w:space="0" w:color="auto"/>
            </w:tcBorders>
            <w:shd w:val="clear" w:color="auto" w:fill="auto"/>
            <w:noWrap/>
            <w:vAlign w:val="bottom"/>
            <w:hideMark/>
          </w:tcPr>
          <w:p w14:paraId="2C830898" w14:textId="77777777" w:rsidR="00D27CC8" w:rsidRPr="00C133FF" w:rsidRDefault="00D27CC8">
            <w:pPr>
              <w:spacing w:after="0" w:line="240" w:lineRule="auto"/>
              <w:rPr>
                <w:rFonts w:ascii="Calibri" w:eastAsia="Times New Roman" w:hAnsi="Calibri" w:cs="Calibri"/>
                <w:color w:val="000000"/>
                <w:lang w:eastAsia="pl-PL"/>
              </w:rPr>
            </w:pPr>
            <w:r w:rsidRPr="00C133FF">
              <w:rPr>
                <w:rFonts w:ascii="Calibri" w:eastAsia="Times New Roman" w:hAnsi="Calibri" w:cs="Calibri"/>
                <w:color w:val="000000"/>
                <w:lang w:eastAsia="pl-PL"/>
              </w:rPr>
              <w:t>300 m</w:t>
            </w:r>
          </w:p>
        </w:tc>
        <w:tc>
          <w:tcPr>
            <w:tcW w:w="1848" w:type="dxa"/>
            <w:tcBorders>
              <w:top w:val="nil"/>
              <w:left w:val="nil"/>
              <w:bottom w:val="single" w:sz="4" w:space="0" w:color="auto"/>
              <w:right w:val="single" w:sz="4" w:space="0" w:color="auto"/>
            </w:tcBorders>
          </w:tcPr>
          <w:p w14:paraId="5163B6D3" w14:textId="77777777" w:rsidR="00D27CC8" w:rsidRPr="00C133FF" w:rsidRDefault="00D27CC8">
            <w:pPr>
              <w:spacing w:after="0" w:line="240" w:lineRule="auto"/>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4D95D37A" w14:textId="77777777" w:rsidR="00D27CC8" w:rsidRPr="00C133FF" w:rsidRDefault="00D27CC8">
            <w:pPr>
              <w:spacing w:after="0" w:line="240" w:lineRule="auto"/>
              <w:rPr>
                <w:rFonts w:ascii="Calibri" w:eastAsia="Times New Roman" w:hAnsi="Calibri" w:cs="Calibri"/>
                <w:color w:val="000000"/>
                <w:lang w:eastAsia="pl-PL"/>
              </w:rPr>
            </w:pPr>
          </w:p>
        </w:tc>
        <w:tc>
          <w:tcPr>
            <w:tcW w:w="986" w:type="dxa"/>
            <w:tcBorders>
              <w:top w:val="nil"/>
              <w:left w:val="nil"/>
              <w:bottom w:val="single" w:sz="4" w:space="0" w:color="auto"/>
              <w:right w:val="single" w:sz="4" w:space="0" w:color="auto"/>
            </w:tcBorders>
          </w:tcPr>
          <w:p w14:paraId="6ECE2533" w14:textId="77777777" w:rsidR="00D27CC8" w:rsidRPr="00C133FF" w:rsidRDefault="00D27CC8">
            <w:pPr>
              <w:spacing w:after="0" w:line="240" w:lineRule="auto"/>
              <w:rPr>
                <w:rFonts w:ascii="Calibri" w:eastAsia="Times New Roman" w:hAnsi="Calibri" w:cs="Calibri"/>
                <w:color w:val="000000"/>
                <w:lang w:eastAsia="pl-PL"/>
              </w:rPr>
            </w:pPr>
          </w:p>
        </w:tc>
      </w:tr>
      <w:tr w:rsidR="00D27CC8" w:rsidRPr="00C133FF" w14:paraId="3D082B82" w14:textId="2D73B34A" w:rsidTr="00D27CC8">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654BBD2D" w14:textId="77777777" w:rsidR="00D27CC8" w:rsidRPr="00C133FF" w:rsidRDefault="00D27CC8">
            <w:pPr>
              <w:spacing w:after="0" w:line="240" w:lineRule="auto"/>
              <w:jc w:val="center"/>
              <w:rPr>
                <w:rFonts w:ascii="Calibri" w:eastAsia="Times New Roman" w:hAnsi="Calibri" w:cs="Calibri"/>
                <w:b/>
                <w:bCs/>
                <w:color w:val="000000"/>
                <w:lang w:eastAsia="pl-PL"/>
              </w:rPr>
            </w:pPr>
            <w:r w:rsidRPr="00C133FF">
              <w:rPr>
                <w:rFonts w:ascii="Calibri" w:eastAsia="Times New Roman" w:hAnsi="Calibri" w:cs="Calibri"/>
                <w:b/>
                <w:bCs/>
                <w:color w:val="000000"/>
                <w:lang w:eastAsia="pl-PL"/>
              </w:rPr>
              <w:t>5</w:t>
            </w:r>
          </w:p>
        </w:tc>
        <w:tc>
          <w:tcPr>
            <w:tcW w:w="2545" w:type="dxa"/>
            <w:tcBorders>
              <w:top w:val="nil"/>
              <w:left w:val="nil"/>
              <w:bottom w:val="single" w:sz="4" w:space="0" w:color="auto"/>
              <w:right w:val="single" w:sz="4" w:space="0" w:color="auto"/>
            </w:tcBorders>
            <w:shd w:val="clear" w:color="auto" w:fill="auto"/>
            <w:noWrap/>
            <w:vAlign w:val="bottom"/>
            <w:hideMark/>
          </w:tcPr>
          <w:p w14:paraId="25A551AC" w14:textId="77777777" w:rsidR="00D27CC8" w:rsidRPr="00C133FF" w:rsidRDefault="00D27CC8">
            <w:pPr>
              <w:spacing w:after="0" w:line="240" w:lineRule="auto"/>
              <w:jc w:val="right"/>
              <w:rPr>
                <w:rFonts w:ascii="Calibri" w:eastAsia="Times New Roman" w:hAnsi="Calibri" w:cs="Calibri"/>
                <w:b/>
                <w:bCs/>
                <w:color w:val="000000"/>
                <w:lang w:eastAsia="pl-PL"/>
              </w:rPr>
            </w:pPr>
            <w:r w:rsidRPr="00C133FF">
              <w:rPr>
                <w:rFonts w:ascii="Calibri" w:eastAsia="Times New Roman" w:hAnsi="Calibri" w:cs="Calibri"/>
                <w:b/>
                <w:bCs/>
                <w:color w:val="000000"/>
                <w:lang w:eastAsia="pl-PL"/>
              </w:rPr>
              <w:t>Okablowanie portu</w:t>
            </w:r>
          </w:p>
        </w:tc>
        <w:tc>
          <w:tcPr>
            <w:tcW w:w="2278" w:type="dxa"/>
            <w:tcBorders>
              <w:top w:val="nil"/>
              <w:left w:val="nil"/>
              <w:bottom w:val="single" w:sz="4" w:space="0" w:color="auto"/>
              <w:right w:val="single" w:sz="4" w:space="0" w:color="auto"/>
            </w:tcBorders>
            <w:shd w:val="clear" w:color="auto" w:fill="auto"/>
            <w:noWrap/>
            <w:vAlign w:val="bottom"/>
            <w:hideMark/>
          </w:tcPr>
          <w:p w14:paraId="523B03A8" w14:textId="77777777" w:rsidR="00D27CC8" w:rsidRPr="00C133FF" w:rsidRDefault="00D27CC8">
            <w:pPr>
              <w:spacing w:after="0" w:line="240" w:lineRule="auto"/>
              <w:rPr>
                <w:rFonts w:ascii="Calibri" w:eastAsia="Times New Roman" w:hAnsi="Calibri" w:cs="Calibri"/>
                <w:color w:val="000000"/>
                <w:lang w:eastAsia="pl-PL"/>
              </w:rPr>
            </w:pPr>
            <w:r w:rsidRPr="00C133FF">
              <w:rPr>
                <w:rFonts w:ascii="Calibri" w:eastAsia="Times New Roman" w:hAnsi="Calibri" w:cs="Calibri"/>
                <w:color w:val="000000"/>
                <w:lang w:eastAsia="pl-PL"/>
              </w:rPr>
              <w:t>50/125, 62,5/125</w:t>
            </w:r>
          </w:p>
        </w:tc>
        <w:tc>
          <w:tcPr>
            <w:tcW w:w="1848" w:type="dxa"/>
            <w:tcBorders>
              <w:top w:val="nil"/>
              <w:left w:val="nil"/>
              <w:bottom w:val="single" w:sz="4" w:space="0" w:color="auto"/>
              <w:right w:val="single" w:sz="4" w:space="0" w:color="auto"/>
            </w:tcBorders>
          </w:tcPr>
          <w:p w14:paraId="7E8741D8" w14:textId="77777777" w:rsidR="00D27CC8" w:rsidRPr="00C133FF" w:rsidRDefault="00D27CC8">
            <w:pPr>
              <w:spacing w:after="0" w:line="240" w:lineRule="auto"/>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2917AFC8" w14:textId="77777777" w:rsidR="00D27CC8" w:rsidRPr="00C133FF" w:rsidRDefault="00D27CC8">
            <w:pPr>
              <w:spacing w:after="0" w:line="240" w:lineRule="auto"/>
              <w:rPr>
                <w:rFonts w:ascii="Calibri" w:eastAsia="Times New Roman" w:hAnsi="Calibri" w:cs="Calibri"/>
                <w:color w:val="000000"/>
                <w:lang w:eastAsia="pl-PL"/>
              </w:rPr>
            </w:pPr>
          </w:p>
        </w:tc>
        <w:tc>
          <w:tcPr>
            <w:tcW w:w="986" w:type="dxa"/>
            <w:tcBorders>
              <w:top w:val="nil"/>
              <w:left w:val="nil"/>
              <w:bottom w:val="single" w:sz="4" w:space="0" w:color="auto"/>
              <w:right w:val="single" w:sz="4" w:space="0" w:color="auto"/>
            </w:tcBorders>
          </w:tcPr>
          <w:p w14:paraId="4AB1E7E9" w14:textId="77777777" w:rsidR="00D27CC8" w:rsidRPr="00C133FF" w:rsidRDefault="00D27CC8">
            <w:pPr>
              <w:spacing w:after="0" w:line="240" w:lineRule="auto"/>
              <w:rPr>
                <w:rFonts w:ascii="Calibri" w:eastAsia="Times New Roman" w:hAnsi="Calibri" w:cs="Calibri"/>
                <w:color w:val="000000"/>
                <w:lang w:eastAsia="pl-PL"/>
              </w:rPr>
            </w:pPr>
          </w:p>
        </w:tc>
      </w:tr>
      <w:tr w:rsidR="00D27CC8" w:rsidRPr="00C133FF" w14:paraId="01B567CA" w14:textId="76C47F6D" w:rsidTr="00D27CC8">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7D79EE25" w14:textId="77777777" w:rsidR="00D27CC8" w:rsidRPr="00C133FF" w:rsidRDefault="00D27CC8">
            <w:pPr>
              <w:spacing w:after="0" w:line="240" w:lineRule="auto"/>
              <w:jc w:val="center"/>
              <w:rPr>
                <w:rFonts w:ascii="Calibri" w:eastAsia="Times New Roman" w:hAnsi="Calibri" w:cs="Calibri"/>
                <w:b/>
                <w:bCs/>
                <w:color w:val="000000"/>
                <w:lang w:eastAsia="pl-PL"/>
              </w:rPr>
            </w:pPr>
            <w:r w:rsidRPr="00C133FF">
              <w:rPr>
                <w:rFonts w:ascii="Calibri" w:eastAsia="Times New Roman" w:hAnsi="Calibri" w:cs="Calibri"/>
                <w:b/>
                <w:bCs/>
                <w:color w:val="000000"/>
                <w:lang w:eastAsia="pl-PL"/>
              </w:rPr>
              <w:t>6</w:t>
            </w:r>
          </w:p>
        </w:tc>
        <w:tc>
          <w:tcPr>
            <w:tcW w:w="2545" w:type="dxa"/>
            <w:tcBorders>
              <w:top w:val="nil"/>
              <w:left w:val="nil"/>
              <w:bottom w:val="single" w:sz="4" w:space="0" w:color="auto"/>
              <w:right w:val="single" w:sz="4" w:space="0" w:color="auto"/>
            </w:tcBorders>
            <w:shd w:val="clear" w:color="auto" w:fill="auto"/>
            <w:noWrap/>
            <w:vAlign w:val="bottom"/>
            <w:hideMark/>
          </w:tcPr>
          <w:p w14:paraId="49B1EC10" w14:textId="77777777" w:rsidR="00D27CC8" w:rsidRPr="00C133FF" w:rsidRDefault="00D27CC8">
            <w:pPr>
              <w:spacing w:after="0" w:line="240" w:lineRule="auto"/>
              <w:jc w:val="right"/>
              <w:rPr>
                <w:rFonts w:ascii="Calibri" w:eastAsia="Times New Roman" w:hAnsi="Calibri" w:cs="Calibri"/>
                <w:b/>
                <w:bCs/>
                <w:color w:val="000000"/>
                <w:lang w:eastAsia="pl-PL"/>
              </w:rPr>
            </w:pPr>
            <w:r w:rsidRPr="00C133FF">
              <w:rPr>
                <w:rFonts w:ascii="Calibri" w:eastAsia="Times New Roman" w:hAnsi="Calibri" w:cs="Calibri"/>
                <w:b/>
                <w:bCs/>
                <w:color w:val="000000"/>
                <w:lang w:eastAsia="pl-PL"/>
              </w:rPr>
              <w:t>DMI</w:t>
            </w:r>
          </w:p>
        </w:tc>
        <w:tc>
          <w:tcPr>
            <w:tcW w:w="2278" w:type="dxa"/>
            <w:tcBorders>
              <w:top w:val="nil"/>
              <w:left w:val="nil"/>
              <w:bottom w:val="single" w:sz="4" w:space="0" w:color="auto"/>
              <w:right w:val="single" w:sz="4" w:space="0" w:color="auto"/>
            </w:tcBorders>
            <w:shd w:val="clear" w:color="auto" w:fill="auto"/>
            <w:noWrap/>
            <w:vAlign w:val="bottom"/>
            <w:hideMark/>
          </w:tcPr>
          <w:p w14:paraId="49BA0DEF" w14:textId="77777777" w:rsidR="00D27CC8" w:rsidRPr="00C133FF" w:rsidRDefault="00D27CC8">
            <w:pPr>
              <w:spacing w:after="0" w:line="240" w:lineRule="auto"/>
              <w:rPr>
                <w:rFonts w:ascii="Calibri" w:eastAsia="Times New Roman" w:hAnsi="Calibri" w:cs="Calibri"/>
                <w:color w:val="000000"/>
                <w:lang w:eastAsia="pl-PL"/>
              </w:rPr>
            </w:pPr>
            <w:r w:rsidRPr="00C133FF">
              <w:rPr>
                <w:rFonts w:ascii="Calibri" w:eastAsia="Times New Roman" w:hAnsi="Calibri" w:cs="Calibri"/>
                <w:color w:val="000000"/>
                <w:lang w:eastAsia="pl-PL"/>
              </w:rPr>
              <w:t>wymagane</w:t>
            </w:r>
          </w:p>
        </w:tc>
        <w:tc>
          <w:tcPr>
            <w:tcW w:w="1848" w:type="dxa"/>
            <w:tcBorders>
              <w:top w:val="nil"/>
              <w:left w:val="nil"/>
              <w:bottom w:val="single" w:sz="4" w:space="0" w:color="auto"/>
              <w:right w:val="single" w:sz="4" w:space="0" w:color="auto"/>
            </w:tcBorders>
          </w:tcPr>
          <w:p w14:paraId="4946E14A" w14:textId="77777777" w:rsidR="00D27CC8" w:rsidRPr="00C133FF" w:rsidRDefault="00D27CC8">
            <w:pPr>
              <w:spacing w:after="0" w:line="240" w:lineRule="auto"/>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0C4CED63" w14:textId="77777777" w:rsidR="00D27CC8" w:rsidRPr="00C133FF" w:rsidRDefault="00D27CC8">
            <w:pPr>
              <w:spacing w:after="0" w:line="240" w:lineRule="auto"/>
              <w:rPr>
                <w:rFonts w:ascii="Calibri" w:eastAsia="Times New Roman" w:hAnsi="Calibri" w:cs="Calibri"/>
                <w:color w:val="000000"/>
                <w:lang w:eastAsia="pl-PL"/>
              </w:rPr>
            </w:pPr>
          </w:p>
        </w:tc>
        <w:tc>
          <w:tcPr>
            <w:tcW w:w="986" w:type="dxa"/>
            <w:tcBorders>
              <w:top w:val="nil"/>
              <w:left w:val="nil"/>
              <w:bottom w:val="single" w:sz="4" w:space="0" w:color="auto"/>
              <w:right w:val="single" w:sz="4" w:space="0" w:color="auto"/>
            </w:tcBorders>
          </w:tcPr>
          <w:p w14:paraId="6B5978F3" w14:textId="77777777" w:rsidR="00D27CC8" w:rsidRPr="00C133FF" w:rsidRDefault="00D27CC8">
            <w:pPr>
              <w:spacing w:after="0" w:line="240" w:lineRule="auto"/>
              <w:rPr>
                <w:rFonts w:ascii="Calibri" w:eastAsia="Times New Roman" w:hAnsi="Calibri" w:cs="Calibri"/>
                <w:color w:val="000000"/>
                <w:lang w:eastAsia="pl-PL"/>
              </w:rPr>
            </w:pPr>
          </w:p>
        </w:tc>
      </w:tr>
      <w:tr w:rsidR="00D27CC8" w:rsidRPr="00C133FF" w14:paraId="2AC4D03B" w14:textId="7725A9C5" w:rsidTr="00D27CC8">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75B5B52" w14:textId="77777777" w:rsidR="00D27CC8" w:rsidRPr="00C133FF" w:rsidRDefault="00D27CC8">
            <w:pPr>
              <w:spacing w:after="0" w:line="240" w:lineRule="auto"/>
              <w:jc w:val="center"/>
              <w:rPr>
                <w:rFonts w:ascii="Calibri" w:eastAsia="Times New Roman" w:hAnsi="Calibri" w:cs="Calibri"/>
                <w:b/>
                <w:bCs/>
                <w:color w:val="000000"/>
                <w:lang w:eastAsia="pl-PL"/>
              </w:rPr>
            </w:pPr>
            <w:r w:rsidRPr="00C133FF">
              <w:rPr>
                <w:rFonts w:ascii="Calibri" w:eastAsia="Times New Roman" w:hAnsi="Calibri" w:cs="Calibri"/>
                <w:b/>
                <w:bCs/>
                <w:color w:val="000000"/>
                <w:lang w:eastAsia="pl-PL"/>
              </w:rPr>
              <w:t>7</w:t>
            </w:r>
          </w:p>
        </w:tc>
        <w:tc>
          <w:tcPr>
            <w:tcW w:w="2545" w:type="dxa"/>
            <w:tcBorders>
              <w:top w:val="nil"/>
              <w:left w:val="nil"/>
              <w:bottom w:val="single" w:sz="4" w:space="0" w:color="auto"/>
              <w:right w:val="single" w:sz="4" w:space="0" w:color="auto"/>
            </w:tcBorders>
            <w:shd w:val="clear" w:color="auto" w:fill="auto"/>
            <w:noWrap/>
            <w:vAlign w:val="bottom"/>
            <w:hideMark/>
          </w:tcPr>
          <w:p w14:paraId="76CB0F56" w14:textId="77777777" w:rsidR="00D27CC8" w:rsidRPr="00C133FF" w:rsidRDefault="00D27CC8">
            <w:pPr>
              <w:spacing w:after="0" w:line="240" w:lineRule="auto"/>
              <w:jc w:val="right"/>
              <w:rPr>
                <w:rFonts w:ascii="Calibri" w:eastAsia="Times New Roman" w:hAnsi="Calibri" w:cs="Calibri"/>
                <w:b/>
                <w:bCs/>
                <w:color w:val="000000"/>
                <w:lang w:eastAsia="pl-PL"/>
              </w:rPr>
            </w:pPr>
            <w:r w:rsidRPr="00C133FF">
              <w:rPr>
                <w:rFonts w:ascii="Calibri" w:eastAsia="Times New Roman" w:hAnsi="Calibri" w:cs="Calibri"/>
                <w:b/>
                <w:bCs/>
                <w:color w:val="000000"/>
                <w:lang w:eastAsia="pl-PL"/>
              </w:rPr>
              <w:t>Typ modułu</w:t>
            </w:r>
          </w:p>
        </w:tc>
        <w:tc>
          <w:tcPr>
            <w:tcW w:w="2278" w:type="dxa"/>
            <w:tcBorders>
              <w:top w:val="nil"/>
              <w:left w:val="nil"/>
              <w:bottom w:val="single" w:sz="4" w:space="0" w:color="auto"/>
              <w:right w:val="single" w:sz="4" w:space="0" w:color="auto"/>
            </w:tcBorders>
            <w:shd w:val="clear" w:color="auto" w:fill="auto"/>
            <w:noWrap/>
            <w:vAlign w:val="bottom"/>
            <w:hideMark/>
          </w:tcPr>
          <w:p w14:paraId="67185013" w14:textId="77777777" w:rsidR="00D27CC8" w:rsidRPr="00C133FF" w:rsidRDefault="00D27CC8">
            <w:pPr>
              <w:spacing w:after="0" w:line="240" w:lineRule="auto"/>
              <w:rPr>
                <w:rFonts w:ascii="Calibri" w:eastAsia="Times New Roman" w:hAnsi="Calibri" w:cs="Calibri"/>
                <w:color w:val="000000"/>
                <w:lang w:eastAsia="pl-PL"/>
              </w:rPr>
            </w:pPr>
            <w:r w:rsidRPr="00C133FF">
              <w:rPr>
                <w:rFonts w:ascii="Calibri" w:eastAsia="Times New Roman" w:hAnsi="Calibri" w:cs="Calibri"/>
                <w:color w:val="000000"/>
                <w:lang w:eastAsia="pl-PL"/>
              </w:rPr>
              <w:t>SFP+</w:t>
            </w:r>
          </w:p>
        </w:tc>
        <w:tc>
          <w:tcPr>
            <w:tcW w:w="1848" w:type="dxa"/>
            <w:tcBorders>
              <w:top w:val="nil"/>
              <w:left w:val="nil"/>
              <w:bottom w:val="single" w:sz="4" w:space="0" w:color="auto"/>
              <w:right w:val="single" w:sz="4" w:space="0" w:color="auto"/>
            </w:tcBorders>
          </w:tcPr>
          <w:p w14:paraId="776D0E42" w14:textId="77777777" w:rsidR="00D27CC8" w:rsidRPr="00C133FF" w:rsidRDefault="00D27CC8">
            <w:pPr>
              <w:spacing w:after="0" w:line="240" w:lineRule="auto"/>
              <w:rPr>
                <w:rFonts w:ascii="Calibri" w:eastAsia="Times New Roman" w:hAnsi="Calibri" w:cs="Calibri"/>
                <w:color w:val="000000"/>
                <w:lang w:eastAsia="pl-PL"/>
              </w:rPr>
            </w:pPr>
          </w:p>
        </w:tc>
        <w:tc>
          <w:tcPr>
            <w:tcW w:w="1417" w:type="dxa"/>
            <w:tcBorders>
              <w:top w:val="nil"/>
              <w:left w:val="nil"/>
              <w:bottom w:val="single" w:sz="4" w:space="0" w:color="auto"/>
              <w:right w:val="single" w:sz="4" w:space="0" w:color="auto"/>
            </w:tcBorders>
          </w:tcPr>
          <w:p w14:paraId="0CA4967C" w14:textId="77777777" w:rsidR="00D27CC8" w:rsidRPr="00C133FF" w:rsidRDefault="00D27CC8">
            <w:pPr>
              <w:spacing w:after="0" w:line="240" w:lineRule="auto"/>
              <w:rPr>
                <w:rFonts w:ascii="Calibri" w:eastAsia="Times New Roman" w:hAnsi="Calibri" w:cs="Calibri"/>
                <w:color w:val="000000"/>
                <w:lang w:eastAsia="pl-PL"/>
              </w:rPr>
            </w:pPr>
          </w:p>
        </w:tc>
        <w:tc>
          <w:tcPr>
            <w:tcW w:w="986" w:type="dxa"/>
            <w:tcBorders>
              <w:top w:val="nil"/>
              <w:left w:val="nil"/>
              <w:bottom w:val="single" w:sz="4" w:space="0" w:color="auto"/>
              <w:right w:val="single" w:sz="4" w:space="0" w:color="auto"/>
            </w:tcBorders>
          </w:tcPr>
          <w:p w14:paraId="7AEED1E4" w14:textId="77777777" w:rsidR="00D27CC8" w:rsidRPr="00C133FF" w:rsidRDefault="00D27CC8">
            <w:pPr>
              <w:spacing w:after="0" w:line="240" w:lineRule="auto"/>
              <w:rPr>
                <w:rFonts w:ascii="Calibri" w:eastAsia="Times New Roman" w:hAnsi="Calibri" w:cs="Calibri"/>
                <w:color w:val="000000"/>
                <w:lang w:eastAsia="pl-PL"/>
              </w:rPr>
            </w:pPr>
          </w:p>
        </w:tc>
      </w:tr>
      <w:tr w:rsidR="00D27CC8" w:rsidRPr="00C133FF" w14:paraId="65292C3B" w14:textId="47F1FFE4" w:rsidTr="00D27CC8">
        <w:trPr>
          <w:trHeight w:val="356"/>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52D6A" w14:textId="77777777" w:rsidR="00D27CC8" w:rsidRPr="00C133FF" w:rsidRDefault="00D27CC8">
            <w:pPr>
              <w:spacing w:after="0" w:line="240" w:lineRule="auto"/>
              <w:jc w:val="center"/>
              <w:rPr>
                <w:rFonts w:ascii="Calibri" w:eastAsia="Times New Roman" w:hAnsi="Calibri" w:cs="Calibri"/>
                <w:b/>
                <w:bCs/>
                <w:color w:val="000000"/>
                <w:lang w:eastAsia="pl-PL"/>
              </w:rPr>
            </w:pPr>
            <w:r w:rsidRPr="00E23F16">
              <w:rPr>
                <w:rFonts w:ascii="Calibri" w:eastAsia="Times New Roman" w:hAnsi="Calibri" w:cs="Calibri"/>
                <w:b/>
                <w:bCs/>
                <w:color w:val="000000"/>
                <w:lang w:eastAsia="pl-PL"/>
              </w:rPr>
              <w:t>8</w:t>
            </w:r>
          </w:p>
        </w:tc>
        <w:tc>
          <w:tcPr>
            <w:tcW w:w="2545" w:type="dxa"/>
            <w:tcBorders>
              <w:top w:val="single" w:sz="4" w:space="0" w:color="auto"/>
              <w:left w:val="nil"/>
              <w:bottom w:val="single" w:sz="4" w:space="0" w:color="auto"/>
              <w:right w:val="single" w:sz="4" w:space="0" w:color="auto"/>
            </w:tcBorders>
            <w:shd w:val="clear" w:color="auto" w:fill="auto"/>
            <w:noWrap/>
            <w:vAlign w:val="bottom"/>
            <w:hideMark/>
          </w:tcPr>
          <w:p w14:paraId="395C2E60" w14:textId="77777777" w:rsidR="00D27CC8" w:rsidRPr="00C133FF" w:rsidRDefault="00D27CC8">
            <w:pPr>
              <w:spacing w:after="0" w:line="240" w:lineRule="auto"/>
              <w:jc w:val="right"/>
              <w:rPr>
                <w:rFonts w:ascii="Calibri" w:eastAsia="Times New Roman" w:hAnsi="Calibri" w:cs="Calibri"/>
                <w:b/>
                <w:bCs/>
                <w:color w:val="000000"/>
                <w:lang w:eastAsia="pl-PL"/>
              </w:rPr>
            </w:pPr>
            <w:r w:rsidRPr="00C133FF">
              <w:rPr>
                <w:rFonts w:ascii="Calibri" w:eastAsia="Times New Roman" w:hAnsi="Calibri" w:cs="Calibri"/>
                <w:b/>
                <w:bCs/>
                <w:color w:val="000000"/>
                <w:lang w:eastAsia="pl-PL"/>
              </w:rPr>
              <w:t>Okres gwarancji</w:t>
            </w:r>
          </w:p>
        </w:tc>
        <w:tc>
          <w:tcPr>
            <w:tcW w:w="2278" w:type="dxa"/>
            <w:tcBorders>
              <w:top w:val="single" w:sz="4" w:space="0" w:color="auto"/>
              <w:left w:val="nil"/>
              <w:bottom w:val="single" w:sz="4" w:space="0" w:color="auto"/>
              <w:right w:val="single" w:sz="4" w:space="0" w:color="auto"/>
            </w:tcBorders>
            <w:shd w:val="clear" w:color="auto" w:fill="auto"/>
            <w:noWrap/>
            <w:vAlign w:val="bottom"/>
            <w:hideMark/>
          </w:tcPr>
          <w:p w14:paraId="206BDDD0" w14:textId="77777777" w:rsidR="00D27CC8" w:rsidRPr="00C133FF" w:rsidRDefault="00D27CC8">
            <w:pPr>
              <w:spacing w:after="0" w:line="240" w:lineRule="auto"/>
              <w:rPr>
                <w:rFonts w:ascii="Calibri" w:eastAsia="Times New Roman" w:hAnsi="Calibri" w:cs="Calibri"/>
                <w:color w:val="000000"/>
                <w:lang w:eastAsia="pl-PL"/>
              </w:rPr>
            </w:pPr>
            <w:r w:rsidRPr="00C133FF">
              <w:rPr>
                <w:rFonts w:ascii="Calibri" w:eastAsia="Times New Roman" w:hAnsi="Calibri" w:cs="Calibri"/>
                <w:color w:val="000000"/>
                <w:lang w:eastAsia="pl-PL"/>
              </w:rPr>
              <w:t>minimum 1 rok</w:t>
            </w:r>
          </w:p>
        </w:tc>
        <w:tc>
          <w:tcPr>
            <w:tcW w:w="1848" w:type="dxa"/>
            <w:tcBorders>
              <w:top w:val="single" w:sz="4" w:space="0" w:color="auto"/>
              <w:left w:val="nil"/>
              <w:bottom w:val="single" w:sz="4" w:space="0" w:color="auto"/>
              <w:right w:val="single" w:sz="4" w:space="0" w:color="auto"/>
            </w:tcBorders>
          </w:tcPr>
          <w:p w14:paraId="768B7850" w14:textId="77777777" w:rsidR="00D27CC8" w:rsidRPr="00C133FF" w:rsidRDefault="00D27CC8">
            <w:pPr>
              <w:spacing w:after="0" w:line="240" w:lineRule="auto"/>
              <w:rPr>
                <w:rFonts w:ascii="Calibri" w:eastAsia="Times New Roman" w:hAnsi="Calibri" w:cs="Calibri"/>
                <w:color w:val="000000"/>
                <w:lang w:eastAsia="pl-PL"/>
              </w:rPr>
            </w:pPr>
          </w:p>
        </w:tc>
        <w:tc>
          <w:tcPr>
            <w:tcW w:w="1417" w:type="dxa"/>
            <w:tcBorders>
              <w:top w:val="single" w:sz="4" w:space="0" w:color="auto"/>
              <w:left w:val="nil"/>
              <w:bottom w:val="single" w:sz="4" w:space="0" w:color="auto"/>
              <w:right w:val="single" w:sz="4" w:space="0" w:color="auto"/>
            </w:tcBorders>
          </w:tcPr>
          <w:p w14:paraId="4A0396CC" w14:textId="77777777" w:rsidR="00D27CC8" w:rsidRPr="00C133FF" w:rsidRDefault="00D27CC8">
            <w:pPr>
              <w:spacing w:after="0" w:line="240" w:lineRule="auto"/>
              <w:rPr>
                <w:rFonts w:ascii="Calibri" w:eastAsia="Times New Roman" w:hAnsi="Calibri" w:cs="Calibri"/>
                <w:color w:val="000000"/>
                <w:lang w:eastAsia="pl-PL"/>
              </w:rPr>
            </w:pPr>
          </w:p>
        </w:tc>
        <w:tc>
          <w:tcPr>
            <w:tcW w:w="986" w:type="dxa"/>
            <w:tcBorders>
              <w:top w:val="single" w:sz="4" w:space="0" w:color="auto"/>
              <w:left w:val="nil"/>
              <w:bottom w:val="single" w:sz="4" w:space="0" w:color="auto"/>
              <w:right w:val="single" w:sz="4" w:space="0" w:color="auto"/>
            </w:tcBorders>
          </w:tcPr>
          <w:p w14:paraId="29F2A81E" w14:textId="77777777" w:rsidR="00D27CC8" w:rsidRPr="00C133FF" w:rsidRDefault="00D27CC8">
            <w:pPr>
              <w:spacing w:after="0" w:line="240" w:lineRule="auto"/>
              <w:rPr>
                <w:rFonts w:ascii="Calibri" w:eastAsia="Times New Roman" w:hAnsi="Calibri" w:cs="Calibri"/>
                <w:color w:val="000000"/>
                <w:lang w:eastAsia="pl-PL"/>
              </w:rPr>
            </w:pPr>
          </w:p>
        </w:tc>
      </w:tr>
    </w:tbl>
    <w:p w14:paraId="7792D20F" w14:textId="77777777" w:rsidR="00F569A2" w:rsidRDefault="00F569A2" w:rsidP="00F569A2">
      <w:pPr>
        <w:rPr>
          <w:rFonts w:ascii="Calibri" w:eastAsia="Times New Roman" w:hAnsi="Calibri" w:cs="Calibri"/>
          <w:b/>
          <w:bCs/>
          <w:color w:val="000000"/>
          <w:lang w:eastAsia="pl-PL"/>
        </w:rPr>
      </w:pPr>
    </w:p>
    <w:p w14:paraId="5691889A" w14:textId="71E0E3EC" w:rsidR="00F569A2" w:rsidRDefault="00F569A2" w:rsidP="00F569A2">
      <w:pPr>
        <w:rPr>
          <w:rFonts w:ascii="Calibri" w:eastAsia="Times New Roman" w:hAnsi="Calibri" w:cs="Calibri"/>
          <w:b/>
          <w:bCs/>
          <w:color w:val="000000"/>
          <w:lang w:eastAsia="pl-PL"/>
        </w:rPr>
      </w:pPr>
      <w:r w:rsidRPr="5C6495CF">
        <w:rPr>
          <w:rFonts w:ascii="Calibri" w:eastAsia="Times New Roman" w:hAnsi="Calibri" w:cs="Calibri"/>
          <w:b/>
          <w:color w:val="000000" w:themeColor="text1"/>
          <w:lang w:eastAsia="pl-PL"/>
        </w:rPr>
        <w:t xml:space="preserve">Przewody Światłowodowe </w:t>
      </w:r>
      <w:r w:rsidR="00250C71">
        <w:rPr>
          <w:rFonts w:ascii="Calibri" w:eastAsia="Times New Roman" w:hAnsi="Calibri" w:cs="Calibri"/>
          <w:b/>
          <w:color w:val="000000" w:themeColor="text1"/>
          <w:lang w:eastAsia="pl-PL"/>
        </w:rPr>
        <w:t>SC</w:t>
      </w:r>
      <w:r w:rsidRPr="5C6495CF">
        <w:rPr>
          <w:rFonts w:ascii="Calibri" w:eastAsia="Times New Roman" w:hAnsi="Calibri" w:cs="Calibri"/>
          <w:b/>
          <w:color w:val="000000" w:themeColor="text1"/>
          <w:lang w:eastAsia="pl-PL"/>
        </w:rPr>
        <w:t xml:space="preserve"> </w:t>
      </w:r>
    </w:p>
    <w:p w14:paraId="28325F3A" w14:textId="30767CA9" w:rsidR="00F569A2" w:rsidRPr="00835506" w:rsidRDefault="00F569A2" w:rsidP="00F569A2">
      <w:pPr>
        <w:rPr>
          <w:rFonts w:ascii="Calibri" w:eastAsia="Times New Roman" w:hAnsi="Calibri" w:cs="Calibri"/>
          <w:b/>
          <w:bCs/>
          <w:color w:val="000000"/>
          <w:lang w:eastAsia="pl-PL"/>
        </w:rPr>
      </w:pPr>
      <w:r w:rsidRPr="5C6495CF">
        <w:rPr>
          <w:rFonts w:ascii="Calibri" w:eastAsia="Times New Roman" w:hAnsi="Calibri" w:cs="Calibri"/>
          <w:color w:val="000000" w:themeColor="text1"/>
          <w:lang w:eastAsia="pl-PL"/>
        </w:rPr>
        <w:t xml:space="preserve">Wymaga się dostarczenia 4 szt. światłowodów o długości </w:t>
      </w:r>
      <w:r w:rsidR="00D34461">
        <w:rPr>
          <w:rFonts w:ascii="Calibri" w:eastAsia="Times New Roman" w:hAnsi="Calibri" w:cs="Calibri"/>
          <w:color w:val="000000" w:themeColor="text1"/>
          <w:lang w:eastAsia="pl-PL"/>
        </w:rPr>
        <w:t xml:space="preserve">min. </w:t>
      </w:r>
      <w:r w:rsidRPr="5C6495CF">
        <w:rPr>
          <w:rFonts w:ascii="Calibri" w:eastAsia="Times New Roman" w:hAnsi="Calibri" w:cs="Calibri"/>
          <w:color w:val="000000" w:themeColor="text1"/>
          <w:lang w:eastAsia="pl-PL"/>
        </w:rPr>
        <w:t xml:space="preserve">1m </w:t>
      </w:r>
      <w:r>
        <w:rPr>
          <w:rFonts w:ascii="Calibri" w:eastAsia="Times New Roman" w:hAnsi="Calibri" w:cs="Calibri"/>
          <w:color w:val="000000" w:themeColor="text1"/>
          <w:lang w:eastAsia="pl-PL"/>
        </w:rPr>
        <w:t>kompatybilnych</w:t>
      </w:r>
      <w:r w:rsidRPr="5C6495CF">
        <w:rPr>
          <w:rFonts w:ascii="Calibri" w:eastAsia="Times New Roman" w:hAnsi="Calibri" w:cs="Calibri"/>
          <w:color w:val="000000" w:themeColor="text1"/>
          <w:lang w:eastAsia="pl-PL"/>
        </w:rPr>
        <w:t xml:space="preserve"> </w:t>
      </w:r>
      <w:r>
        <w:rPr>
          <w:rFonts w:ascii="Calibri" w:eastAsia="Times New Roman" w:hAnsi="Calibri" w:cs="Calibri"/>
          <w:color w:val="000000" w:themeColor="text1"/>
          <w:lang w:eastAsia="pl-PL"/>
        </w:rPr>
        <w:t>z</w:t>
      </w:r>
      <w:r w:rsidRPr="5C6495CF">
        <w:rPr>
          <w:rFonts w:ascii="Calibri" w:eastAsia="Times New Roman" w:hAnsi="Calibri" w:cs="Calibri"/>
          <w:color w:val="000000" w:themeColor="text1"/>
          <w:lang w:eastAsia="pl-PL"/>
        </w:rPr>
        <w:t xml:space="preserve"> moduł</w:t>
      </w:r>
      <w:r w:rsidR="00D34461">
        <w:rPr>
          <w:rFonts w:ascii="Calibri" w:eastAsia="Times New Roman" w:hAnsi="Calibri" w:cs="Calibri"/>
          <w:color w:val="000000" w:themeColor="text1"/>
          <w:lang w:eastAsia="pl-PL"/>
        </w:rPr>
        <w:t>em</w:t>
      </w:r>
      <w:r w:rsidRPr="5C6495CF">
        <w:rPr>
          <w:rFonts w:ascii="Calibri" w:eastAsia="Times New Roman" w:hAnsi="Calibri" w:cs="Calibri"/>
          <w:color w:val="000000" w:themeColor="text1"/>
          <w:lang w:eastAsia="pl-PL"/>
        </w:rPr>
        <w:t xml:space="preserve"> SFP+ </w:t>
      </w:r>
      <w:r>
        <w:rPr>
          <w:rFonts w:ascii="Calibri" w:eastAsia="Times New Roman" w:hAnsi="Calibri" w:cs="Calibri"/>
          <w:color w:val="000000" w:themeColor="text1"/>
          <w:lang w:eastAsia="pl-PL"/>
        </w:rPr>
        <w:t>wymienionym powyżej</w:t>
      </w:r>
      <w:r w:rsidR="00250C71">
        <w:rPr>
          <w:rFonts w:ascii="Calibri" w:eastAsia="Times New Roman" w:hAnsi="Calibri" w:cs="Calibri"/>
          <w:color w:val="000000" w:themeColor="text1"/>
          <w:lang w:eastAsia="pl-PL"/>
        </w:rPr>
        <w:t xml:space="preserve"> z możliwością podłączenia do patchpanela światłowodowego z gniazdami SC.</w:t>
      </w:r>
    </w:p>
    <w:p w14:paraId="66AFF9C8" w14:textId="77777777" w:rsidR="00F24BD7" w:rsidRDefault="00F24BD7">
      <w:pPr>
        <w:rPr>
          <w:b/>
          <w:bCs/>
        </w:rPr>
      </w:pPr>
    </w:p>
    <w:p w14:paraId="20B85B61" w14:textId="77777777" w:rsidR="00B93A2E" w:rsidRDefault="00B93A2E">
      <w:pPr>
        <w:spacing w:after="160" w:line="259" w:lineRule="auto"/>
        <w:rPr>
          <w:b/>
          <w:bCs/>
        </w:rPr>
      </w:pPr>
      <w:r>
        <w:rPr>
          <w:b/>
          <w:bCs/>
        </w:rPr>
        <w:br w:type="page"/>
      </w:r>
    </w:p>
    <w:p w14:paraId="27ED9865" w14:textId="772D4B18" w:rsidR="00F24BD7" w:rsidRDefault="00B93A2E">
      <w:pPr>
        <w:rPr>
          <w:b/>
          <w:bCs/>
        </w:rPr>
      </w:pPr>
      <w:r>
        <w:rPr>
          <w:b/>
          <w:bCs/>
        </w:rPr>
        <w:lastRenderedPageBreak/>
        <w:t>Część</w:t>
      </w:r>
      <w:r w:rsidR="00D27CC8">
        <w:rPr>
          <w:b/>
          <w:bCs/>
        </w:rPr>
        <w:t xml:space="preserve"> 3:</w:t>
      </w:r>
    </w:p>
    <w:p w14:paraId="7A2A8AB0" w14:textId="139BA8A4" w:rsidR="00E42A2B" w:rsidRDefault="003D20E4" w:rsidP="00FA16D3">
      <w:pPr>
        <w:spacing w:after="160" w:line="259" w:lineRule="auto"/>
        <w:rPr>
          <w:b/>
          <w:bCs/>
        </w:rPr>
      </w:pPr>
      <w:r>
        <w:rPr>
          <w:b/>
          <w:bCs/>
        </w:rPr>
        <w:t xml:space="preserve">1szt </w:t>
      </w:r>
      <w:r w:rsidR="00ED2F1D">
        <w:rPr>
          <w:b/>
          <w:bCs/>
        </w:rPr>
        <w:t>Router UTM z funkcją f</w:t>
      </w:r>
      <w:r w:rsidR="007134BB">
        <w:rPr>
          <w:b/>
          <w:bCs/>
        </w:rPr>
        <w:t>irewall</w:t>
      </w:r>
      <w:r w:rsidR="00031301">
        <w:rPr>
          <w:b/>
          <w:bCs/>
        </w:rPr>
        <w:t xml:space="preserve"> </w:t>
      </w:r>
      <w:r w:rsidR="00532B9B">
        <w:rPr>
          <w:b/>
          <w:bCs/>
        </w:rPr>
        <w:t>z licencją n</w:t>
      </w:r>
      <w:r w:rsidR="008E7088">
        <w:rPr>
          <w:b/>
          <w:bCs/>
        </w:rPr>
        <w:t>a</w:t>
      </w:r>
      <w:r w:rsidR="00532B9B">
        <w:rPr>
          <w:b/>
          <w:bCs/>
        </w:rPr>
        <w:t xml:space="preserve"> 3</w:t>
      </w:r>
      <w:r w:rsidR="00801440">
        <w:rPr>
          <w:b/>
          <w:bCs/>
        </w:rPr>
        <w:t xml:space="preserve"> </w:t>
      </w:r>
      <w:r w:rsidR="00532B9B">
        <w:rPr>
          <w:b/>
          <w:bCs/>
        </w:rPr>
        <w:t>la</w:t>
      </w:r>
      <w:r w:rsidR="00801440">
        <w:rPr>
          <w:b/>
          <w:bCs/>
        </w:rPr>
        <w:t>ta</w:t>
      </w:r>
    </w:p>
    <w:p w14:paraId="2CC86B95" w14:textId="77777777" w:rsidR="003A4459" w:rsidRDefault="003A4459" w:rsidP="003A4459">
      <w:pPr>
        <w:spacing w:line="240" w:lineRule="auto"/>
        <w:rPr>
          <w:rFonts w:eastAsia="cali" w:cstheme="minorHAnsi"/>
          <w:color w:val="000000" w:themeColor="text1"/>
          <w:sz w:val="18"/>
          <w:szCs w:val="18"/>
          <w:u w:val="single"/>
        </w:rPr>
      </w:pPr>
      <w:r>
        <w:rPr>
          <w:rFonts w:eastAsia="cali" w:cstheme="minorHAnsi"/>
          <w:color w:val="000000" w:themeColor="text1"/>
          <w:sz w:val="18"/>
          <w:szCs w:val="18"/>
        </w:rPr>
        <w:t xml:space="preserve">Zamawiający wymaga dostarczenia </w:t>
      </w:r>
      <w:r>
        <w:rPr>
          <w:rFonts w:eastAsia="cali" w:cstheme="minorHAnsi"/>
          <w:b/>
          <w:color w:val="000000" w:themeColor="text1"/>
          <w:sz w:val="18"/>
          <w:szCs w:val="18"/>
        </w:rPr>
        <w:t>Routera UTM (1 szt.)</w:t>
      </w:r>
      <w:r>
        <w:rPr>
          <w:rFonts w:eastAsia="cali" w:cstheme="minorHAnsi"/>
          <w:color w:val="000000" w:themeColor="text1"/>
          <w:sz w:val="18"/>
          <w:szCs w:val="18"/>
        </w:rPr>
        <w:t xml:space="preserve"> spełniającego następujące parametry minimalne: </w:t>
      </w:r>
    </w:p>
    <w:p w14:paraId="1FD40FD1" w14:textId="77777777" w:rsidR="003A4459" w:rsidRDefault="003A4459" w:rsidP="003A4459">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Wymagania Ogólne</w:t>
      </w:r>
    </w:p>
    <w:p w14:paraId="256F92DA" w14:textId="77777777" w:rsidR="003A4459" w:rsidRDefault="003A4459" w:rsidP="003A4459">
      <w:pPr>
        <w:pStyle w:val="Bezodstpw1"/>
        <w:jc w:val="both"/>
        <w:rPr>
          <w:sz w:val="18"/>
          <w:szCs w:val="18"/>
        </w:rPr>
      </w:pPr>
      <w:r>
        <w:rPr>
          <w:sz w:val="18"/>
          <w:szCs w:val="18"/>
        </w:rPr>
        <w:t>System bezpieczeństwa realizuje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p>
    <w:p w14:paraId="44618B70" w14:textId="77777777" w:rsidR="003A4459" w:rsidRDefault="003A4459" w:rsidP="003A4459">
      <w:pPr>
        <w:pStyle w:val="Bezodstpw1"/>
        <w:jc w:val="both"/>
        <w:rPr>
          <w:sz w:val="18"/>
          <w:szCs w:val="18"/>
        </w:rPr>
      </w:pPr>
      <w:r>
        <w:rPr>
          <w:sz w:val="18"/>
          <w:szCs w:val="18"/>
        </w:rPr>
        <w:t>System realizujący funkcję Firewall zapewnia pracę w jednym z trzech trybów: Routera z funkcją NAT, transparentnym oraz monitorowania na porcie SPAN.</w:t>
      </w:r>
    </w:p>
    <w:p w14:paraId="6D2F2426" w14:textId="77777777" w:rsidR="003A4459" w:rsidRDefault="003A4459" w:rsidP="003A4459">
      <w:pPr>
        <w:pStyle w:val="Bezodstpw1"/>
        <w:jc w:val="both"/>
        <w:rPr>
          <w:sz w:val="18"/>
          <w:szCs w:val="18"/>
        </w:rPr>
      </w:pPr>
      <w:r>
        <w:rPr>
          <w:sz w:val="18"/>
          <w:szCs w:val="18"/>
        </w:rPr>
        <w:t>System umożliwia budowę minimum 2 oddzielnych (fizycznych lub logicznych) instancji systemów w zakresie: Routingu, Firewall’a, IPSec VPN, Antywirus, IPS, Kontroli Aplikacji. Powinna istnieć możliwość dedykowania co najmniej 4 administratorów do poszczególnych instancji systemu.</w:t>
      </w:r>
    </w:p>
    <w:p w14:paraId="448AA530" w14:textId="77777777" w:rsidR="003A4459" w:rsidRDefault="003A4459" w:rsidP="003A4459">
      <w:pPr>
        <w:spacing w:line="240" w:lineRule="auto"/>
        <w:rPr>
          <w:rFonts w:cstheme="minorHAnsi"/>
          <w:sz w:val="18"/>
          <w:szCs w:val="18"/>
        </w:rPr>
      </w:pPr>
      <w:r>
        <w:rPr>
          <w:rFonts w:cstheme="minorHAnsi"/>
          <w:sz w:val="18"/>
          <w:szCs w:val="18"/>
        </w:rPr>
        <w:t>System wspiera protokoły IPv4 oraz IPv6 w zakresie:</w:t>
      </w:r>
    </w:p>
    <w:p w14:paraId="15F0051F" w14:textId="77777777" w:rsidR="003A4459" w:rsidRDefault="003A4459" w:rsidP="007A6828">
      <w:pPr>
        <w:pStyle w:val="Akapitzlist"/>
        <w:numPr>
          <w:ilvl w:val="0"/>
          <w:numId w:val="1"/>
        </w:numPr>
        <w:spacing w:after="160" w:line="240" w:lineRule="auto"/>
        <w:ind w:left="1068"/>
        <w:jc w:val="both"/>
        <w:rPr>
          <w:rFonts w:cstheme="minorHAnsi"/>
          <w:sz w:val="18"/>
          <w:szCs w:val="18"/>
        </w:rPr>
      </w:pPr>
      <w:r>
        <w:rPr>
          <w:rFonts w:cstheme="minorHAnsi"/>
          <w:sz w:val="18"/>
          <w:szCs w:val="18"/>
        </w:rPr>
        <w:t>Firewall.</w:t>
      </w:r>
    </w:p>
    <w:p w14:paraId="34013235" w14:textId="77777777" w:rsidR="003A4459" w:rsidRDefault="003A4459" w:rsidP="007A6828">
      <w:pPr>
        <w:pStyle w:val="Akapitzlist"/>
        <w:numPr>
          <w:ilvl w:val="0"/>
          <w:numId w:val="2"/>
        </w:numPr>
        <w:spacing w:after="160" w:line="240" w:lineRule="auto"/>
        <w:ind w:left="1068"/>
        <w:jc w:val="both"/>
        <w:rPr>
          <w:rFonts w:cstheme="minorHAnsi"/>
          <w:sz w:val="18"/>
          <w:szCs w:val="18"/>
        </w:rPr>
      </w:pPr>
      <w:r>
        <w:rPr>
          <w:rFonts w:cstheme="minorHAnsi"/>
          <w:sz w:val="18"/>
          <w:szCs w:val="18"/>
        </w:rPr>
        <w:t>Ochrony w warstwie aplikacji.</w:t>
      </w:r>
    </w:p>
    <w:p w14:paraId="2CEFDAB8" w14:textId="77777777" w:rsidR="003A4459" w:rsidRDefault="003A4459" w:rsidP="007A6828">
      <w:pPr>
        <w:pStyle w:val="Akapitzlist"/>
        <w:numPr>
          <w:ilvl w:val="0"/>
          <w:numId w:val="3"/>
        </w:numPr>
        <w:spacing w:after="160" w:line="240" w:lineRule="auto"/>
        <w:ind w:left="1068"/>
        <w:jc w:val="both"/>
        <w:rPr>
          <w:rFonts w:cstheme="minorHAnsi"/>
          <w:sz w:val="18"/>
          <w:szCs w:val="18"/>
        </w:rPr>
      </w:pPr>
      <w:r>
        <w:rPr>
          <w:rFonts w:cstheme="minorHAnsi"/>
          <w:sz w:val="18"/>
          <w:szCs w:val="18"/>
        </w:rPr>
        <w:t>Protokołów routingu dynamicznego.</w:t>
      </w:r>
    </w:p>
    <w:p w14:paraId="3035D4C7"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Redundancja, monitoring i wykrywanie awarii</w:t>
      </w:r>
    </w:p>
    <w:p w14:paraId="1C3091A4" w14:textId="77777777" w:rsidR="0066613B" w:rsidRDefault="0066613B" w:rsidP="007A6828">
      <w:pPr>
        <w:pStyle w:val="Akapitzlist"/>
        <w:numPr>
          <w:ilvl w:val="0"/>
          <w:numId w:val="4"/>
        </w:numPr>
        <w:spacing w:after="160" w:line="240" w:lineRule="auto"/>
        <w:jc w:val="both"/>
        <w:rPr>
          <w:rFonts w:cstheme="minorHAnsi"/>
          <w:sz w:val="18"/>
          <w:szCs w:val="18"/>
        </w:rPr>
      </w:pPr>
      <w:r>
        <w:rPr>
          <w:rFonts w:cstheme="minorHAnsi"/>
          <w:sz w:val="18"/>
          <w:szCs w:val="18"/>
        </w:rPr>
        <w:t>W przypadku systemu pełniącego funkcje: Firewall, IPSec, Kontrola Aplikacji oraz IPS – istnieje możliwość łączenia w klaster Active-Active lub Active-Passive. W obu trybach system firewall zapewnia funkcję synchronizacji sesji.</w:t>
      </w:r>
    </w:p>
    <w:p w14:paraId="0E4FEEAA" w14:textId="77777777" w:rsidR="0066613B" w:rsidRDefault="0066613B" w:rsidP="007A6828">
      <w:pPr>
        <w:pStyle w:val="Akapitzlist"/>
        <w:numPr>
          <w:ilvl w:val="0"/>
          <w:numId w:val="4"/>
        </w:numPr>
        <w:spacing w:after="160" w:line="240" w:lineRule="auto"/>
        <w:jc w:val="both"/>
        <w:rPr>
          <w:rFonts w:cstheme="minorHAnsi"/>
          <w:sz w:val="18"/>
          <w:szCs w:val="18"/>
        </w:rPr>
      </w:pPr>
      <w:r>
        <w:rPr>
          <w:rFonts w:cstheme="minorHAnsi"/>
          <w:sz w:val="18"/>
          <w:szCs w:val="18"/>
        </w:rPr>
        <w:t>Monitoring i wykrywanie uszkodzenia elementów sprzętowych i programowych systemów zabezpieczeń oraz łączy sieciowych.</w:t>
      </w:r>
    </w:p>
    <w:p w14:paraId="2B839812" w14:textId="77777777" w:rsidR="0066613B" w:rsidRDefault="0066613B" w:rsidP="007A6828">
      <w:pPr>
        <w:pStyle w:val="Akapitzlist"/>
        <w:numPr>
          <w:ilvl w:val="0"/>
          <w:numId w:val="4"/>
        </w:numPr>
        <w:spacing w:after="160" w:line="240" w:lineRule="auto"/>
        <w:jc w:val="both"/>
        <w:rPr>
          <w:rFonts w:cstheme="minorHAnsi"/>
          <w:sz w:val="18"/>
          <w:szCs w:val="18"/>
        </w:rPr>
      </w:pPr>
      <w:r>
        <w:rPr>
          <w:rFonts w:cstheme="minorHAnsi"/>
          <w:sz w:val="18"/>
          <w:szCs w:val="18"/>
        </w:rPr>
        <w:t>Monitoring stanu realizowanych połączeń VPN.</w:t>
      </w:r>
    </w:p>
    <w:p w14:paraId="726DB9BC" w14:textId="77777777" w:rsidR="0066613B" w:rsidRDefault="0066613B" w:rsidP="007A6828">
      <w:pPr>
        <w:pStyle w:val="Akapitzlist"/>
        <w:numPr>
          <w:ilvl w:val="0"/>
          <w:numId w:val="4"/>
        </w:numPr>
        <w:spacing w:after="160" w:line="240" w:lineRule="auto"/>
        <w:jc w:val="both"/>
        <w:rPr>
          <w:rFonts w:cstheme="minorHAnsi"/>
          <w:sz w:val="18"/>
          <w:szCs w:val="18"/>
        </w:rPr>
      </w:pPr>
      <w:r>
        <w:rPr>
          <w:rFonts w:cstheme="minorHAnsi"/>
          <w:sz w:val="18"/>
          <w:szCs w:val="18"/>
        </w:rPr>
        <w:t>System umożliwia agregację linków statyczną oraz w oparciu o protokół LACP. Ponadto daje możliwość tworzenia interfejsów redundantnych.</w:t>
      </w:r>
    </w:p>
    <w:p w14:paraId="767B6145"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Interfejsy, Dysk, Zasilanie:</w:t>
      </w:r>
    </w:p>
    <w:p w14:paraId="764F9D8F" w14:textId="77777777" w:rsidR="0066613B" w:rsidRDefault="0066613B" w:rsidP="007A6828">
      <w:pPr>
        <w:pStyle w:val="Akapitzlist"/>
        <w:numPr>
          <w:ilvl w:val="0"/>
          <w:numId w:val="5"/>
        </w:numPr>
        <w:spacing w:after="160" w:line="240" w:lineRule="auto"/>
        <w:jc w:val="both"/>
        <w:rPr>
          <w:rFonts w:cstheme="minorHAnsi"/>
          <w:sz w:val="18"/>
          <w:szCs w:val="18"/>
        </w:rPr>
      </w:pPr>
      <w:r>
        <w:rPr>
          <w:rFonts w:cstheme="minorHAnsi"/>
          <w:sz w:val="18"/>
          <w:szCs w:val="18"/>
        </w:rPr>
        <w:t xml:space="preserve">System realizujący funkcję Firewall dysponuje co najmniej poniższą liczbą i rodzajem interfejsów: </w:t>
      </w:r>
    </w:p>
    <w:p w14:paraId="675C5CC6" w14:textId="2B59199A" w:rsidR="0066613B" w:rsidRDefault="005E420C" w:rsidP="007A6828">
      <w:pPr>
        <w:pStyle w:val="Akapitzlist"/>
        <w:numPr>
          <w:ilvl w:val="0"/>
          <w:numId w:val="6"/>
        </w:numPr>
        <w:spacing w:after="160" w:line="240" w:lineRule="auto"/>
        <w:ind w:left="1068"/>
        <w:jc w:val="both"/>
        <w:rPr>
          <w:rFonts w:cstheme="minorHAnsi"/>
          <w:sz w:val="18"/>
          <w:szCs w:val="18"/>
        </w:rPr>
      </w:pPr>
      <w:r>
        <w:rPr>
          <w:rFonts w:cstheme="minorHAnsi"/>
          <w:sz w:val="18"/>
          <w:szCs w:val="18"/>
        </w:rPr>
        <w:t>6</w:t>
      </w:r>
      <w:r w:rsidR="0066613B">
        <w:rPr>
          <w:rFonts w:cstheme="minorHAnsi"/>
          <w:sz w:val="18"/>
          <w:szCs w:val="18"/>
        </w:rPr>
        <w:t xml:space="preserve"> portami Gigabit Ethernet RJ-45.</w:t>
      </w:r>
    </w:p>
    <w:p w14:paraId="5D601270" w14:textId="77777777" w:rsidR="0066613B" w:rsidRDefault="0066613B" w:rsidP="007A6828">
      <w:pPr>
        <w:pStyle w:val="Akapitzlist"/>
        <w:numPr>
          <w:ilvl w:val="0"/>
          <w:numId w:val="5"/>
        </w:numPr>
        <w:spacing w:after="160" w:line="240" w:lineRule="auto"/>
        <w:jc w:val="both"/>
        <w:rPr>
          <w:rFonts w:cstheme="minorHAnsi"/>
          <w:sz w:val="18"/>
          <w:szCs w:val="18"/>
        </w:rPr>
      </w:pPr>
      <w:r>
        <w:rPr>
          <w:rFonts w:cstheme="minorHAnsi"/>
          <w:sz w:val="18"/>
          <w:szCs w:val="18"/>
        </w:rPr>
        <w:t>System Firewall posiada wbudowany port konsoli szeregowej oraz gniazdo USB umożliwiające podłączenie modemu 3G/4G oraz instalacji oprogramowania z klucza USB.</w:t>
      </w:r>
    </w:p>
    <w:p w14:paraId="49B02BDA" w14:textId="77777777" w:rsidR="0066613B" w:rsidRDefault="0066613B" w:rsidP="007A6828">
      <w:pPr>
        <w:pStyle w:val="Akapitzlist"/>
        <w:numPr>
          <w:ilvl w:val="0"/>
          <w:numId w:val="5"/>
        </w:numPr>
        <w:spacing w:after="160" w:line="240" w:lineRule="auto"/>
        <w:jc w:val="both"/>
        <w:rPr>
          <w:rFonts w:cstheme="minorHAnsi"/>
          <w:sz w:val="18"/>
          <w:szCs w:val="18"/>
        </w:rPr>
      </w:pPr>
      <w:r>
        <w:rPr>
          <w:rFonts w:cstheme="minorHAnsi"/>
          <w:sz w:val="18"/>
          <w:szCs w:val="18"/>
        </w:rPr>
        <w:t>System Firewall pozwala skonfigurować co najmniej 200 interfejsów wirtualnych, definiowanych jako VLAN’y w oparciu o standard 802.1Q.</w:t>
      </w:r>
    </w:p>
    <w:p w14:paraId="068F29E2" w14:textId="77777777" w:rsidR="0066613B" w:rsidRDefault="0066613B" w:rsidP="007A6828">
      <w:pPr>
        <w:pStyle w:val="Akapitzlist"/>
        <w:numPr>
          <w:ilvl w:val="0"/>
          <w:numId w:val="5"/>
        </w:numPr>
        <w:spacing w:after="160" w:line="240" w:lineRule="auto"/>
        <w:jc w:val="both"/>
        <w:rPr>
          <w:rFonts w:cstheme="minorHAnsi"/>
          <w:sz w:val="18"/>
          <w:szCs w:val="18"/>
        </w:rPr>
      </w:pPr>
      <w:r>
        <w:rPr>
          <w:rFonts w:cstheme="minorHAnsi"/>
          <w:sz w:val="18"/>
          <w:szCs w:val="18"/>
        </w:rPr>
        <w:t>System jest wyposażony w zasilanie AC.</w:t>
      </w:r>
    </w:p>
    <w:p w14:paraId="3D4674DB"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Parametry wydajnościowe:</w:t>
      </w:r>
    </w:p>
    <w:p w14:paraId="52FDC069" w14:textId="77777777" w:rsidR="0066613B" w:rsidRDefault="0066613B" w:rsidP="007A6828">
      <w:pPr>
        <w:pStyle w:val="Akapitzlist"/>
        <w:numPr>
          <w:ilvl w:val="0"/>
          <w:numId w:val="7"/>
        </w:numPr>
        <w:spacing w:after="160" w:line="240" w:lineRule="auto"/>
        <w:jc w:val="both"/>
        <w:rPr>
          <w:rFonts w:cstheme="minorHAnsi"/>
          <w:sz w:val="18"/>
          <w:szCs w:val="18"/>
        </w:rPr>
      </w:pPr>
      <w:r>
        <w:rPr>
          <w:rFonts w:cstheme="minorHAnsi"/>
          <w:sz w:val="18"/>
          <w:szCs w:val="18"/>
        </w:rPr>
        <w:t>W zakresie Firewall’a obsługa nie mniej niż 1.4 mln. jednoczesnych połączeń oraz 32 tys. nowych połączeń na sekundę.</w:t>
      </w:r>
    </w:p>
    <w:p w14:paraId="6BCB6797" w14:textId="77777777" w:rsidR="0066613B" w:rsidRDefault="0066613B" w:rsidP="007A6828">
      <w:pPr>
        <w:pStyle w:val="Akapitzlist"/>
        <w:numPr>
          <w:ilvl w:val="0"/>
          <w:numId w:val="7"/>
        </w:numPr>
        <w:spacing w:after="160" w:line="240" w:lineRule="auto"/>
        <w:jc w:val="both"/>
        <w:rPr>
          <w:rFonts w:cstheme="minorHAnsi"/>
          <w:sz w:val="18"/>
          <w:szCs w:val="18"/>
        </w:rPr>
      </w:pPr>
      <w:r>
        <w:rPr>
          <w:rFonts w:cstheme="minorHAnsi"/>
          <w:sz w:val="18"/>
          <w:szCs w:val="18"/>
        </w:rPr>
        <w:t>Przepustowość Stateful Firewall: nie mniej niż 10 Gbps dla pakietów 512 B.</w:t>
      </w:r>
    </w:p>
    <w:p w14:paraId="7551F7D3" w14:textId="77777777" w:rsidR="0066613B" w:rsidRDefault="0066613B" w:rsidP="007A6828">
      <w:pPr>
        <w:pStyle w:val="Akapitzlist"/>
        <w:numPr>
          <w:ilvl w:val="0"/>
          <w:numId w:val="7"/>
        </w:numPr>
        <w:spacing w:after="160" w:line="240" w:lineRule="auto"/>
        <w:jc w:val="both"/>
        <w:rPr>
          <w:rFonts w:cstheme="minorHAnsi"/>
          <w:sz w:val="18"/>
          <w:szCs w:val="18"/>
        </w:rPr>
      </w:pPr>
      <w:r>
        <w:rPr>
          <w:rFonts w:cstheme="minorHAnsi"/>
          <w:sz w:val="18"/>
          <w:szCs w:val="18"/>
        </w:rPr>
        <w:t>Przepustowość Firewall z włączoną funkcją Kontroli Aplikacji: nie mniej niż 1.7 Gbps.</w:t>
      </w:r>
    </w:p>
    <w:p w14:paraId="649D501D" w14:textId="77777777" w:rsidR="0066613B" w:rsidRDefault="0066613B" w:rsidP="007A6828">
      <w:pPr>
        <w:pStyle w:val="Akapitzlist"/>
        <w:numPr>
          <w:ilvl w:val="0"/>
          <w:numId w:val="7"/>
        </w:numPr>
        <w:spacing w:after="160" w:line="240" w:lineRule="auto"/>
        <w:jc w:val="both"/>
        <w:rPr>
          <w:rFonts w:cstheme="minorHAnsi"/>
          <w:sz w:val="18"/>
          <w:szCs w:val="18"/>
        </w:rPr>
      </w:pPr>
      <w:r>
        <w:rPr>
          <w:rFonts w:cstheme="minorHAnsi"/>
          <w:sz w:val="18"/>
          <w:szCs w:val="18"/>
        </w:rPr>
        <w:t>Wydajność szyfrowania IPSec VPN protokołem AES z kluczem 128 nie mniej niż 6 Gbps.</w:t>
      </w:r>
    </w:p>
    <w:p w14:paraId="0217491F" w14:textId="77777777" w:rsidR="0066613B" w:rsidRDefault="0066613B" w:rsidP="007A6828">
      <w:pPr>
        <w:pStyle w:val="Akapitzlist"/>
        <w:numPr>
          <w:ilvl w:val="0"/>
          <w:numId w:val="7"/>
        </w:numPr>
        <w:spacing w:after="160" w:line="240" w:lineRule="auto"/>
        <w:jc w:val="both"/>
        <w:rPr>
          <w:rFonts w:cstheme="minorHAnsi"/>
          <w:sz w:val="18"/>
          <w:szCs w:val="18"/>
        </w:rPr>
      </w:pPr>
      <w:r>
        <w:rPr>
          <w:rFonts w:cstheme="minorHAnsi"/>
          <w:sz w:val="18"/>
          <w:szCs w:val="18"/>
        </w:rPr>
        <w:t>Wydajność skanowania ruchu w celu ochrony przed atakami (zarówno client side jak i server side w ramach modułu IPS) dla ruchu Enterprise Traffic Mix - minimum 1.3 Gbps.</w:t>
      </w:r>
    </w:p>
    <w:p w14:paraId="525CE2E8" w14:textId="77777777" w:rsidR="0066613B" w:rsidRDefault="0066613B" w:rsidP="007A6828">
      <w:pPr>
        <w:pStyle w:val="Akapitzlist"/>
        <w:numPr>
          <w:ilvl w:val="0"/>
          <w:numId w:val="7"/>
        </w:numPr>
        <w:spacing w:after="160" w:line="240" w:lineRule="auto"/>
        <w:jc w:val="both"/>
        <w:rPr>
          <w:rFonts w:cstheme="minorHAnsi"/>
          <w:sz w:val="18"/>
          <w:szCs w:val="18"/>
        </w:rPr>
      </w:pPr>
      <w:r>
        <w:rPr>
          <w:rFonts w:cstheme="minorHAnsi"/>
          <w:sz w:val="18"/>
          <w:szCs w:val="18"/>
        </w:rPr>
        <w:t>Wydajność skanowania ruchu typu Enterprise Mix z włączonymi funkcjami: IPS, Application Control, Antywirus - minimum 750 Mbps.</w:t>
      </w:r>
    </w:p>
    <w:p w14:paraId="5079C469" w14:textId="77777777" w:rsidR="0066613B" w:rsidRDefault="0066613B" w:rsidP="007A6828">
      <w:pPr>
        <w:pStyle w:val="Akapitzlist"/>
        <w:numPr>
          <w:ilvl w:val="0"/>
          <w:numId w:val="7"/>
        </w:numPr>
        <w:spacing w:after="160" w:line="240" w:lineRule="auto"/>
        <w:jc w:val="both"/>
        <w:rPr>
          <w:rFonts w:cstheme="minorHAnsi"/>
          <w:sz w:val="18"/>
          <w:szCs w:val="18"/>
        </w:rPr>
      </w:pPr>
      <w:r>
        <w:rPr>
          <w:rFonts w:cstheme="minorHAnsi"/>
          <w:sz w:val="18"/>
          <w:szCs w:val="18"/>
        </w:rPr>
        <w:t>Wydajność systemu w zakresie inspekcji komunikacji szyfrowanej SSL dla ruchu http – minimum 650 Mbps.</w:t>
      </w:r>
    </w:p>
    <w:p w14:paraId="6A70D0BA"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Funkcje Systemu Bezpieczeństwa:</w:t>
      </w:r>
    </w:p>
    <w:p w14:paraId="05044E95" w14:textId="77777777" w:rsidR="0066613B" w:rsidRDefault="0066613B" w:rsidP="0066613B">
      <w:pPr>
        <w:spacing w:line="240" w:lineRule="auto"/>
        <w:rPr>
          <w:rFonts w:cstheme="minorHAnsi"/>
          <w:sz w:val="18"/>
          <w:szCs w:val="18"/>
        </w:rPr>
      </w:pPr>
      <w:r>
        <w:rPr>
          <w:rFonts w:cstheme="minorHAnsi"/>
          <w:sz w:val="18"/>
          <w:szCs w:val="18"/>
        </w:rPr>
        <w:t>W ramach systemu ochrony są realizowane wszystkie poniższe funkcje. Mogą one być zrealizowane w postaci osobnych, komercyjnych platform sprzętowych lub programowych:</w:t>
      </w:r>
    </w:p>
    <w:p w14:paraId="114769E5" w14:textId="77777777" w:rsidR="0066613B" w:rsidRDefault="0066613B" w:rsidP="007A6828">
      <w:pPr>
        <w:pStyle w:val="Akapitzlist"/>
        <w:numPr>
          <w:ilvl w:val="0"/>
          <w:numId w:val="8"/>
        </w:numPr>
        <w:spacing w:after="160" w:line="240" w:lineRule="auto"/>
        <w:jc w:val="both"/>
        <w:rPr>
          <w:rFonts w:cstheme="minorHAnsi"/>
          <w:sz w:val="18"/>
          <w:szCs w:val="18"/>
        </w:rPr>
      </w:pPr>
      <w:r>
        <w:rPr>
          <w:rFonts w:cstheme="minorHAnsi"/>
          <w:sz w:val="18"/>
          <w:szCs w:val="18"/>
        </w:rPr>
        <w:t>Kontrola dostępu - zapora ogniowa klasy Stateful Inspection.</w:t>
      </w:r>
    </w:p>
    <w:p w14:paraId="7BB63FC5" w14:textId="77777777" w:rsidR="0066613B" w:rsidRDefault="0066613B" w:rsidP="007A6828">
      <w:pPr>
        <w:pStyle w:val="Akapitzlist"/>
        <w:numPr>
          <w:ilvl w:val="0"/>
          <w:numId w:val="8"/>
        </w:numPr>
        <w:spacing w:after="160" w:line="240" w:lineRule="auto"/>
        <w:jc w:val="both"/>
        <w:rPr>
          <w:rFonts w:cstheme="minorHAnsi"/>
          <w:sz w:val="18"/>
          <w:szCs w:val="18"/>
        </w:rPr>
      </w:pPr>
      <w:r>
        <w:rPr>
          <w:rFonts w:cstheme="minorHAnsi"/>
          <w:sz w:val="18"/>
          <w:szCs w:val="18"/>
        </w:rPr>
        <w:t>Kontrola Aplikacji.</w:t>
      </w:r>
    </w:p>
    <w:p w14:paraId="19B950A5" w14:textId="77777777" w:rsidR="0066613B" w:rsidRDefault="0066613B" w:rsidP="007A6828">
      <w:pPr>
        <w:pStyle w:val="Akapitzlist"/>
        <w:numPr>
          <w:ilvl w:val="0"/>
          <w:numId w:val="8"/>
        </w:numPr>
        <w:spacing w:after="160" w:line="240" w:lineRule="auto"/>
        <w:jc w:val="both"/>
        <w:rPr>
          <w:rFonts w:cstheme="minorHAnsi"/>
          <w:sz w:val="18"/>
          <w:szCs w:val="18"/>
        </w:rPr>
      </w:pPr>
      <w:r>
        <w:rPr>
          <w:rFonts w:cstheme="minorHAnsi"/>
          <w:sz w:val="18"/>
          <w:szCs w:val="18"/>
        </w:rPr>
        <w:t>Poufność transmisji danych - połączenia szyfrowane IPSec VPN oraz SSL VPN.</w:t>
      </w:r>
    </w:p>
    <w:p w14:paraId="755788F4" w14:textId="77777777" w:rsidR="0066613B" w:rsidRDefault="0066613B" w:rsidP="007A6828">
      <w:pPr>
        <w:pStyle w:val="Akapitzlist"/>
        <w:numPr>
          <w:ilvl w:val="0"/>
          <w:numId w:val="8"/>
        </w:numPr>
        <w:spacing w:after="160" w:line="240" w:lineRule="auto"/>
        <w:jc w:val="both"/>
        <w:rPr>
          <w:rFonts w:cstheme="minorHAnsi"/>
          <w:sz w:val="18"/>
          <w:szCs w:val="18"/>
        </w:rPr>
      </w:pPr>
      <w:r>
        <w:rPr>
          <w:rFonts w:cstheme="minorHAnsi"/>
          <w:sz w:val="18"/>
          <w:szCs w:val="18"/>
        </w:rPr>
        <w:t>Ochrona przed malware.</w:t>
      </w:r>
    </w:p>
    <w:p w14:paraId="3A2DEFA1" w14:textId="77777777" w:rsidR="0066613B" w:rsidRDefault="0066613B" w:rsidP="007A6828">
      <w:pPr>
        <w:pStyle w:val="Akapitzlist"/>
        <w:numPr>
          <w:ilvl w:val="0"/>
          <w:numId w:val="8"/>
        </w:numPr>
        <w:spacing w:after="160" w:line="240" w:lineRule="auto"/>
        <w:jc w:val="both"/>
        <w:rPr>
          <w:rFonts w:cstheme="minorHAnsi"/>
          <w:sz w:val="18"/>
          <w:szCs w:val="18"/>
        </w:rPr>
      </w:pPr>
      <w:r>
        <w:rPr>
          <w:rFonts w:cstheme="minorHAnsi"/>
          <w:sz w:val="18"/>
          <w:szCs w:val="18"/>
        </w:rPr>
        <w:t>Ochrona przed atakami - Intrusion Prevention System.</w:t>
      </w:r>
    </w:p>
    <w:p w14:paraId="0F4EB80D" w14:textId="77777777" w:rsidR="0066613B" w:rsidRDefault="0066613B" w:rsidP="007A6828">
      <w:pPr>
        <w:pStyle w:val="Akapitzlist"/>
        <w:numPr>
          <w:ilvl w:val="0"/>
          <w:numId w:val="8"/>
        </w:numPr>
        <w:spacing w:after="160" w:line="240" w:lineRule="auto"/>
        <w:jc w:val="both"/>
        <w:rPr>
          <w:rFonts w:cstheme="minorHAnsi"/>
          <w:sz w:val="18"/>
          <w:szCs w:val="18"/>
        </w:rPr>
      </w:pPr>
      <w:r>
        <w:rPr>
          <w:rFonts w:cstheme="minorHAnsi"/>
          <w:sz w:val="18"/>
          <w:szCs w:val="18"/>
        </w:rPr>
        <w:t>Kontrola stron WWW.</w:t>
      </w:r>
    </w:p>
    <w:p w14:paraId="59F785EA" w14:textId="77777777" w:rsidR="0066613B" w:rsidRDefault="0066613B" w:rsidP="007A6828">
      <w:pPr>
        <w:pStyle w:val="Akapitzlist"/>
        <w:numPr>
          <w:ilvl w:val="0"/>
          <w:numId w:val="8"/>
        </w:numPr>
        <w:spacing w:after="160" w:line="240" w:lineRule="auto"/>
        <w:jc w:val="both"/>
        <w:rPr>
          <w:rFonts w:cstheme="minorHAnsi"/>
          <w:sz w:val="18"/>
          <w:szCs w:val="18"/>
        </w:rPr>
      </w:pPr>
      <w:r>
        <w:rPr>
          <w:rFonts w:cstheme="minorHAnsi"/>
          <w:sz w:val="18"/>
          <w:szCs w:val="18"/>
        </w:rPr>
        <w:t>Kontrola zawartości poczty – Antyspam dla protokołów SMTP, POP3.</w:t>
      </w:r>
    </w:p>
    <w:p w14:paraId="07D94EE2" w14:textId="77777777" w:rsidR="0066613B" w:rsidRDefault="0066613B" w:rsidP="007A6828">
      <w:pPr>
        <w:pStyle w:val="Akapitzlist"/>
        <w:numPr>
          <w:ilvl w:val="0"/>
          <w:numId w:val="8"/>
        </w:numPr>
        <w:spacing w:after="160" w:line="240" w:lineRule="auto"/>
        <w:jc w:val="both"/>
        <w:rPr>
          <w:rFonts w:cstheme="minorHAnsi"/>
          <w:sz w:val="18"/>
          <w:szCs w:val="18"/>
        </w:rPr>
      </w:pPr>
      <w:r>
        <w:rPr>
          <w:rFonts w:cstheme="minorHAnsi"/>
          <w:sz w:val="18"/>
          <w:szCs w:val="18"/>
        </w:rPr>
        <w:t>Zarządzanie pasmem (QoS, Traffic shaping).</w:t>
      </w:r>
    </w:p>
    <w:p w14:paraId="36B3E4A8" w14:textId="77777777" w:rsidR="0066613B" w:rsidRDefault="0066613B" w:rsidP="007A6828">
      <w:pPr>
        <w:pStyle w:val="Akapitzlist"/>
        <w:numPr>
          <w:ilvl w:val="0"/>
          <w:numId w:val="8"/>
        </w:numPr>
        <w:spacing w:after="160" w:line="240" w:lineRule="auto"/>
        <w:jc w:val="both"/>
        <w:rPr>
          <w:rFonts w:cstheme="minorHAnsi"/>
          <w:sz w:val="18"/>
          <w:szCs w:val="18"/>
        </w:rPr>
      </w:pPr>
      <w:r>
        <w:rPr>
          <w:rFonts w:cstheme="minorHAnsi"/>
          <w:sz w:val="18"/>
          <w:szCs w:val="18"/>
        </w:rPr>
        <w:lastRenderedPageBreak/>
        <w:t>Mechanizmy ochrony przed wyciekiem poufnej informacji (DLP).</w:t>
      </w:r>
    </w:p>
    <w:p w14:paraId="2E57CF7C" w14:textId="77777777" w:rsidR="0066613B" w:rsidRDefault="0066613B" w:rsidP="007A6828">
      <w:pPr>
        <w:pStyle w:val="Akapitzlist"/>
        <w:numPr>
          <w:ilvl w:val="0"/>
          <w:numId w:val="8"/>
        </w:numPr>
        <w:spacing w:after="160" w:line="240" w:lineRule="auto"/>
        <w:jc w:val="both"/>
        <w:rPr>
          <w:rFonts w:cstheme="minorHAnsi"/>
          <w:sz w:val="18"/>
          <w:szCs w:val="18"/>
        </w:rPr>
      </w:pPr>
      <w:r>
        <w:rPr>
          <w:rFonts w:cstheme="minorHAnsi"/>
          <w:sz w:val="18"/>
          <w:szCs w:val="18"/>
        </w:rPr>
        <w:t>Dwuskładnikowe uwierzytelnianie z wykorzystaniem tokenów sprzętowych lub programowych. Konieczne są co najmniej 2 tokeny sprzętowe lub programowe, które będą zastosowane do dwu-składnikowego uwierzytelnienia administratorów lub w ramach połączeń VPN typu client-to-site.</w:t>
      </w:r>
    </w:p>
    <w:p w14:paraId="79BF8257" w14:textId="77777777" w:rsidR="0066613B" w:rsidRDefault="0066613B" w:rsidP="007A6828">
      <w:pPr>
        <w:pStyle w:val="Akapitzlist"/>
        <w:numPr>
          <w:ilvl w:val="0"/>
          <w:numId w:val="8"/>
        </w:numPr>
        <w:spacing w:after="160" w:line="240" w:lineRule="auto"/>
        <w:jc w:val="both"/>
        <w:rPr>
          <w:rFonts w:cstheme="minorHAnsi"/>
          <w:sz w:val="18"/>
          <w:szCs w:val="18"/>
        </w:rPr>
      </w:pPr>
      <w:r>
        <w:rPr>
          <w:rFonts w:cstheme="minorHAnsi"/>
          <w:sz w:val="18"/>
          <w:szCs w:val="18"/>
        </w:rPr>
        <w:t>Inspekcja (minimum: IPS) ruchu szyfrowanego protokołem SSL/TLS, minimum dla następujących typów ruchu: HTTP (w tym HTTP/2), SMTP, FTP, POP3.</w:t>
      </w:r>
    </w:p>
    <w:p w14:paraId="42F82995" w14:textId="77777777" w:rsidR="0066613B" w:rsidRDefault="0066613B" w:rsidP="007A6828">
      <w:pPr>
        <w:pStyle w:val="Akapitzlist"/>
        <w:numPr>
          <w:ilvl w:val="0"/>
          <w:numId w:val="8"/>
        </w:numPr>
        <w:spacing w:after="160" w:line="240" w:lineRule="auto"/>
        <w:jc w:val="both"/>
        <w:rPr>
          <w:rFonts w:cstheme="minorHAnsi"/>
          <w:sz w:val="18"/>
          <w:szCs w:val="18"/>
        </w:rPr>
      </w:pPr>
      <w:r>
        <w:rPr>
          <w:rFonts w:cstheme="minorHAnsi"/>
          <w:sz w:val="18"/>
          <w:szCs w:val="18"/>
        </w:rPr>
        <w:t>Funkcja lokalnego serwera DNS  z możliwością filtrowania zapytań DNS na lokalnym serwerze DNS jak i w ruchu przechodzącym przez system.</w:t>
      </w:r>
    </w:p>
    <w:p w14:paraId="45601B36" w14:textId="77777777" w:rsidR="0066613B" w:rsidRDefault="0066613B" w:rsidP="007A6828">
      <w:pPr>
        <w:pStyle w:val="Akapitzlist"/>
        <w:numPr>
          <w:ilvl w:val="0"/>
          <w:numId w:val="8"/>
        </w:numPr>
        <w:spacing w:after="160" w:line="240" w:lineRule="auto"/>
        <w:jc w:val="both"/>
        <w:rPr>
          <w:rFonts w:cstheme="minorHAnsi"/>
          <w:sz w:val="18"/>
          <w:szCs w:val="18"/>
        </w:rPr>
      </w:pPr>
      <w:r>
        <w:rPr>
          <w:rFonts w:cstheme="minorHAnsi"/>
          <w:sz w:val="18"/>
          <w:szCs w:val="18"/>
        </w:rPr>
        <w:t>Rozwiązanie posiada wbudowane mechanizmy automatyzacji polegające na wykonaniu określonej sekwencji akcji (takich jak zmiana konfiguracji, wysłanie powiadomień do administratora) po wystąpieniu wybranego zdarzenia (np. naruszenie polityki bezpieczeństwa).</w:t>
      </w:r>
    </w:p>
    <w:p w14:paraId="1300B78B"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Polityki, Firewall</w:t>
      </w:r>
    </w:p>
    <w:p w14:paraId="1D8E0991" w14:textId="77777777" w:rsidR="0066613B" w:rsidRDefault="0066613B" w:rsidP="007A6828">
      <w:pPr>
        <w:pStyle w:val="Akapitzlist"/>
        <w:numPr>
          <w:ilvl w:val="0"/>
          <w:numId w:val="9"/>
        </w:numPr>
        <w:spacing w:after="160" w:line="240" w:lineRule="auto"/>
        <w:jc w:val="both"/>
        <w:rPr>
          <w:rFonts w:cstheme="minorHAnsi"/>
          <w:sz w:val="18"/>
          <w:szCs w:val="18"/>
        </w:rPr>
      </w:pPr>
      <w:r>
        <w:rPr>
          <w:rFonts w:cstheme="minorHAnsi"/>
          <w:sz w:val="18"/>
          <w:szCs w:val="18"/>
        </w:rPr>
        <w:t>Polityka Firewall uwzględnia: adresy IP, użytkowników, protokoły, usługi sieciowe, aplikacje lub zbiory aplikacji, reakcje zabezpieczeń, rejestrowanie zdarzeń.</w:t>
      </w:r>
    </w:p>
    <w:p w14:paraId="6D11D0BF" w14:textId="77777777" w:rsidR="0066613B" w:rsidRDefault="0066613B" w:rsidP="007A6828">
      <w:pPr>
        <w:pStyle w:val="Akapitzlist"/>
        <w:numPr>
          <w:ilvl w:val="0"/>
          <w:numId w:val="9"/>
        </w:numPr>
        <w:spacing w:after="160" w:line="240" w:lineRule="auto"/>
        <w:jc w:val="both"/>
        <w:rPr>
          <w:rFonts w:cstheme="minorHAnsi"/>
          <w:sz w:val="18"/>
          <w:szCs w:val="18"/>
        </w:rPr>
      </w:pPr>
      <w:r>
        <w:rPr>
          <w:rFonts w:cstheme="minorHAnsi"/>
          <w:sz w:val="18"/>
          <w:szCs w:val="18"/>
        </w:rPr>
        <w:t>System realizuje translację adresów NAT: źródłowego i docelowego, translację PAT oraz:</w:t>
      </w:r>
    </w:p>
    <w:p w14:paraId="5F821DC1" w14:textId="77777777" w:rsidR="0066613B" w:rsidRDefault="0066613B" w:rsidP="007A6828">
      <w:pPr>
        <w:pStyle w:val="Akapitzlist"/>
        <w:numPr>
          <w:ilvl w:val="0"/>
          <w:numId w:val="10"/>
        </w:numPr>
        <w:spacing w:after="160" w:line="240" w:lineRule="auto"/>
        <w:ind w:left="1068"/>
        <w:jc w:val="both"/>
        <w:rPr>
          <w:rFonts w:cstheme="minorHAnsi"/>
          <w:sz w:val="18"/>
          <w:szCs w:val="18"/>
        </w:rPr>
      </w:pPr>
      <w:r>
        <w:rPr>
          <w:rFonts w:cstheme="minorHAnsi"/>
          <w:sz w:val="18"/>
          <w:szCs w:val="18"/>
        </w:rPr>
        <w:t>Translację jeden do jeden oraz jeden do wielu.</w:t>
      </w:r>
    </w:p>
    <w:p w14:paraId="1DBC6462" w14:textId="77777777" w:rsidR="0066613B" w:rsidRDefault="0066613B" w:rsidP="007A6828">
      <w:pPr>
        <w:pStyle w:val="Akapitzlist"/>
        <w:numPr>
          <w:ilvl w:val="0"/>
          <w:numId w:val="11"/>
        </w:numPr>
        <w:spacing w:after="160" w:line="240" w:lineRule="auto"/>
        <w:ind w:left="1068"/>
        <w:jc w:val="both"/>
        <w:rPr>
          <w:rFonts w:cstheme="minorHAnsi"/>
          <w:sz w:val="18"/>
          <w:szCs w:val="18"/>
          <w:lang w:val="en-GB"/>
        </w:rPr>
      </w:pPr>
      <w:r>
        <w:rPr>
          <w:rFonts w:cstheme="minorHAnsi"/>
          <w:sz w:val="18"/>
          <w:szCs w:val="18"/>
          <w:lang w:val="en-GB"/>
        </w:rPr>
        <w:t xml:space="preserve">Dedykowany ALG (Application Level Gateway) dla protokołu SIP. </w:t>
      </w:r>
    </w:p>
    <w:p w14:paraId="5F63D353" w14:textId="77777777" w:rsidR="0066613B" w:rsidRDefault="0066613B" w:rsidP="007A6828">
      <w:pPr>
        <w:pStyle w:val="Akapitzlist"/>
        <w:numPr>
          <w:ilvl w:val="0"/>
          <w:numId w:val="9"/>
        </w:numPr>
        <w:spacing w:after="160" w:line="240" w:lineRule="auto"/>
        <w:jc w:val="both"/>
        <w:rPr>
          <w:rFonts w:cstheme="minorHAnsi"/>
          <w:sz w:val="18"/>
          <w:szCs w:val="18"/>
        </w:rPr>
      </w:pPr>
      <w:r>
        <w:rPr>
          <w:rFonts w:cstheme="minorHAnsi"/>
          <w:sz w:val="18"/>
          <w:szCs w:val="18"/>
        </w:rPr>
        <w:t>W ramach systemu istnieje możliwość tworzenia wydzielonych stref bezpieczeństwa np. DMZ, LAN, WAN.</w:t>
      </w:r>
    </w:p>
    <w:p w14:paraId="13AEFB2F" w14:textId="77777777" w:rsidR="0066613B" w:rsidRDefault="0066613B" w:rsidP="007A6828">
      <w:pPr>
        <w:pStyle w:val="Akapitzlist"/>
        <w:numPr>
          <w:ilvl w:val="0"/>
          <w:numId w:val="9"/>
        </w:numPr>
        <w:spacing w:after="160" w:line="240" w:lineRule="auto"/>
        <w:jc w:val="both"/>
        <w:rPr>
          <w:rFonts w:cstheme="minorHAnsi"/>
          <w:sz w:val="18"/>
          <w:szCs w:val="18"/>
        </w:rPr>
      </w:pPr>
      <w:r>
        <w:rPr>
          <w:rFonts w:cstheme="minorHAnsi"/>
          <w:sz w:val="18"/>
          <w:szCs w:val="18"/>
        </w:rPr>
        <w:t>Możliwość wykorzystania w polityce bezpieczeństwa zewnętrznych repozytoriów zawierających: kategorie URL, adresy IP.</w:t>
      </w:r>
    </w:p>
    <w:p w14:paraId="3AE7005C" w14:textId="77777777" w:rsidR="0066613B" w:rsidRDefault="0066613B" w:rsidP="007A6828">
      <w:pPr>
        <w:pStyle w:val="Akapitzlist"/>
        <w:numPr>
          <w:ilvl w:val="0"/>
          <w:numId w:val="9"/>
        </w:numPr>
        <w:spacing w:after="160" w:line="240" w:lineRule="auto"/>
        <w:jc w:val="both"/>
        <w:rPr>
          <w:rFonts w:cstheme="minorHAnsi"/>
          <w:sz w:val="18"/>
          <w:szCs w:val="18"/>
        </w:rPr>
      </w:pPr>
      <w:r>
        <w:rPr>
          <w:rFonts w:cstheme="minorHAnsi"/>
          <w:sz w:val="18"/>
          <w:szCs w:val="18"/>
        </w:rPr>
        <w:t>Polityka firewall umożliwia filtrowanie ruchu w zależności od kraju, do którego przypisane są adresy IP źródłowe lub docelowe.</w:t>
      </w:r>
    </w:p>
    <w:p w14:paraId="4B058B6F" w14:textId="77777777" w:rsidR="0066613B" w:rsidRDefault="0066613B" w:rsidP="007A6828">
      <w:pPr>
        <w:pStyle w:val="Akapitzlist"/>
        <w:numPr>
          <w:ilvl w:val="0"/>
          <w:numId w:val="9"/>
        </w:numPr>
        <w:spacing w:after="160" w:line="240" w:lineRule="auto"/>
        <w:jc w:val="both"/>
        <w:rPr>
          <w:rFonts w:cstheme="minorHAnsi"/>
          <w:sz w:val="18"/>
          <w:szCs w:val="18"/>
        </w:rPr>
      </w:pPr>
      <w:r>
        <w:rPr>
          <w:rFonts w:cstheme="minorHAnsi"/>
          <w:sz w:val="18"/>
          <w:szCs w:val="18"/>
        </w:rPr>
        <w:t>Możliwość ustawienia przedziału czasu, w którym dana reguła w politykach firewall jest aktywna.</w:t>
      </w:r>
    </w:p>
    <w:p w14:paraId="2EC2FC24" w14:textId="77777777" w:rsidR="0066613B" w:rsidRDefault="0066613B" w:rsidP="007A6828">
      <w:pPr>
        <w:pStyle w:val="Akapitzlist"/>
        <w:numPr>
          <w:ilvl w:val="0"/>
          <w:numId w:val="9"/>
        </w:numPr>
        <w:spacing w:after="160" w:line="240" w:lineRule="auto"/>
        <w:jc w:val="both"/>
        <w:rPr>
          <w:rFonts w:cstheme="minorHAnsi"/>
          <w:sz w:val="18"/>
          <w:szCs w:val="18"/>
        </w:rPr>
      </w:pPr>
      <w:r>
        <w:rPr>
          <w:rFonts w:cstheme="minorHAnsi"/>
          <w:sz w:val="18"/>
          <w:szCs w:val="18"/>
        </w:rPr>
        <w:t>Element systemu realizujący funkcję Firewall integruje się z następującymi rozwiązaniami SDN w celu dynamicznego pobierania informacji o zainstalowanych maszynach wirtualnych po to, aby użyć ich przy budowaniu polityk kontroli dostępu.</w:t>
      </w:r>
    </w:p>
    <w:p w14:paraId="094FAA41" w14:textId="77777777" w:rsidR="0066613B" w:rsidRDefault="0066613B" w:rsidP="007A6828">
      <w:pPr>
        <w:pStyle w:val="Akapitzlist"/>
        <w:numPr>
          <w:ilvl w:val="0"/>
          <w:numId w:val="12"/>
        </w:numPr>
        <w:spacing w:after="160" w:line="240" w:lineRule="auto"/>
        <w:ind w:left="1068"/>
        <w:jc w:val="both"/>
        <w:rPr>
          <w:rFonts w:cstheme="minorHAnsi"/>
          <w:sz w:val="18"/>
          <w:szCs w:val="18"/>
        </w:rPr>
      </w:pPr>
      <w:r>
        <w:rPr>
          <w:rFonts w:cstheme="minorHAnsi"/>
          <w:sz w:val="18"/>
          <w:szCs w:val="18"/>
        </w:rPr>
        <w:t>Amazon Web Services (AWS).</w:t>
      </w:r>
    </w:p>
    <w:p w14:paraId="5043236E" w14:textId="77777777" w:rsidR="0066613B" w:rsidRDefault="0066613B" w:rsidP="007A6828">
      <w:pPr>
        <w:pStyle w:val="Akapitzlist"/>
        <w:numPr>
          <w:ilvl w:val="0"/>
          <w:numId w:val="13"/>
        </w:numPr>
        <w:spacing w:after="160" w:line="240" w:lineRule="auto"/>
        <w:ind w:left="1068"/>
        <w:jc w:val="both"/>
        <w:rPr>
          <w:rFonts w:cstheme="minorHAnsi"/>
          <w:sz w:val="18"/>
          <w:szCs w:val="18"/>
        </w:rPr>
      </w:pPr>
      <w:r>
        <w:rPr>
          <w:rFonts w:cstheme="minorHAnsi"/>
          <w:sz w:val="18"/>
          <w:szCs w:val="18"/>
        </w:rPr>
        <w:t>Microsoft Azure.</w:t>
      </w:r>
    </w:p>
    <w:p w14:paraId="3AB3060F" w14:textId="77777777" w:rsidR="0066613B" w:rsidRDefault="0066613B" w:rsidP="007A6828">
      <w:pPr>
        <w:pStyle w:val="Akapitzlist"/>
        <w:numPr>
          <w:ilvl w:val="0"/>
          <w:numId w:val="14"/>
        </w:numPr>
        <w:spacing w:after="160" w:line="240" w:lineRule="auto"/>
        <w:ind w:left="1068"/>
        <w:jc w:val="both"/>
        <w:rPr>
          <w:rFonts w:cstheme="minorHAnsi"/>
          <w:sz w:val="18"/>
          <w:szCs w:val="18"/>
        </w:rPr>
      </w:pPr>
      <w:r>
        <w:rPr>
          <w:rFonts w:cstheme="minorHAnsi"/>
          <w:sz w:val="18"/>
          <w:szCs w:val="18"/>
        </w:rPr>
        <w:t>Cisco ACI.</w:t>
      </w:r>
    </w:p>
    <w:p w14:paraId="00FC31CA" w14:textId="77777777" w:rsidR="0066613B" w:rsidRDefault="0066613B" w:rsidP="007A6828">
      <w:pPr>
        <w:pStyle w:val="Akapitzlist"/>
        <w:numPr>
          <w:ilvl w:val="0"/>
          <w:numId w:val="15"/>
        </w:numPr>
        <w:spacing w:after="160" w:line="240" w:lineRule="auto"/>
        <w:ind w:left="1068"/>
        <w:jc w:val="both"/>
        <w:rPr>
          <w:rFonts w:cstheme="minorHAnsi"/>
          <w:sz w:val="18"/>
          <w:szCs w:val="18"/>
        </w:rPr>
      </w:pPr>
      <w:r>
        <w:rPr>
          <w:rFonts w:cstheme="minorHAnsi"/>
          <w:sz w:val="18"/>
          <w:szCs w:val="18"/>
        </w:rPr>
        <w:t>Google Cloud Platform (GCP).</w:t>
      </w:r>
    </w:p>
    <w:p w14:paraId="660EB8AB" w14:textId="77777777" w:rsidR="0066613B" w:rsidRDefault="0066613B" w:rsidP="007A6828">
      <w:pPr>
        <w:pStyle w:val="Akapitzlist"/>
        <w:numPr>
          <w:ilvl w:val="0"/>
          <w:numId w:val="16"/>
        </w:numPr>
        <w:spacing w:after="160" w:line="240" w:lineRule="auto"/>
        <w:ind w:left="1068"/>
        <w:jc w:val="both"/>
        <w:rPr>
          <w:rFonts w:cstheme="minorHAnsi"/>
          <w:sz w:val="18"/>
          <w:szCs w:val="18"/>
        </w:rPr>
      </w:pPr>
      <w:r>
        <w:rPr>
          <w:rFonts w:cstheme="minorHAnsi"/>
          <w:sz w:val="18"/>
          <w:szCs w:val="18"/>
        </w:rPr>
        <w:t>OpenStack.</w:t>
      </w:r>
    </w:p>
    <w:p w14:paraId="5DCF715B" w14:textId="77777777" w:rsidR="0066613B" w:rsidRDefault="0066613B" w:rsidP="007A6828">
      <w:pPr>
        <w:pStyle w:val="Akapitzlist"/>
        <w:numPr>
          <w:ilvl w:val="0"/>
          <w:numId w:val="17"/>
        </w:numPr>
        <w:spacing w:after="160" w:line="240" w:lineRule="auto"/>
        <w:ind w:left="1068"/>
        <w:jc w:val="both"/>
        <w:rPr>
          <w:rFonts w:cstheme="minorHAnsi"/>
          <w:sz w:val="18"/>
          <w:szCs w:val="18"/>
        </w:rPr>
      </w:pPr>
      <w:r>
        <w:rPr>
          <w:rFonts w:cstheme="minorHAnsi"/>
          <w:sz w:val="18"/>
          <w:szCs w:val="18"/>
        </w:rPr>
        <w:t>VMware NSX.</w:t>
      </w:r>
    </w:p>
    <w:p w14:paraId="7A3C9150" w14:textId="77777777" w:rsidR="0066613B" w:rsidRDefault="0066613B" w:rsidP="007A6828">
      <w:pPr>
        <w:pStyle w:val="Akapitzlist"/>
        <w:numPr>
          <w:ilvl w:val="0"/>
          <w:numId w:val="18"/>
        </w:numPr>
        <w:spacing w:after="160" w:line="240" w:lineRule="auto"/>
        <w:ind w:left="1068"/>
        <w:jc w:val="both"/>
        <w:rPr>
          <w:rFonts w:cstheme="minorHAnsi"/>
          <w:sz w:val="18"/>
          <w:szCs w:val="18"/>
        </w:rPr>
      </w:pPr>
      <w:r>
        <w:rPr>
          <w:rFonts w:cstheme="minorHAnsi"/>
          <w:sz w:val="18"/>
          <w:szCs w:val="18"/>
        </w:rPr>
        <w:t>Kubernetes.</w:t>
      </w:r>
    </w:p>
    <w:p w14:paraId="009FA16D"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Połączenia VPN</w:t>
      </w:r>
    </w:p>
    <w:p w14:paraId="070093B7" w14:textId="77777777" w:rsidR="0066613B" w:rsidRDefault="0066613B" w:rsidP="007A6828">
      <w:pPr>
        <w:pStyle w:val="Akapitzlist"/>
        <w:numPr>
          <w:ilvl w:val="0"/>
          <w:numId w:val="19"/>
        </w:numPr>
        <w:spacing w:after="160" w:line="240" w:lineRule="auto"/>
        <w:jc w:val="both"/>
        <w:rPr>
          <w:rFonts w:cstheme="minorHAnsi"/>
          <w:sz w:val="18"/>
          <w:szCs w:val="18"/>
        </w:rPr>
      </w:pPr>
      <w:r>
        <w:rPr>
          <w:rFonts w:cstheme="minorHAnsi"/>
          <w:sz w:val="18"/>
          <w:szCs w:val="18"/>
        </w:rPr>
        <w:t>Rozwiązanie umożliwia konfigurację połączeń typu IPSec VPN. W zakresie tej funkcji zapewnia:</w:t>
      </w:r>
    </w:p>
    <w:p w14:paraId="3C2F810A" w14:textId="77777777" w:rsidR="0066613B" w:rsidRDefault="0066613B" w:rsidP="007A6828">
      <w:pPr>
        <w:pStyle w:val="Akapitzlist"/>
        <w:numPr>
          <w:ilvl w:val="0"/>
          <w:numId w:val="20"/>
        </w:numPr>
        <w:spacing w:after="160" w:line="240" w:lineRule="auto"/>
        <w:ind w:left="1068"/>
        <w:jc w:val="both"/>
        <w:rPr>
          <w:rFonts w:cstheme="minorHAnsi"/>
          <w:sz w:val="18"/>
          <w:szCs w:val="18"/>
        </w:rPr>
      </w:pPr>
      <w:r>
        <w:rPr>
          <w:rFonts w:cstheme="minorHAnsi"/>
          <w:sz w:val="18"/>
          <w:szCs w:val="18"/>
        </w:rPr>
        <w:t>Wsparcie dla IKE v1 oraz v2.</w:t>
      </w:r>
    </w:p>
    <w:p w14:paraId="05762C66" w14:textId="77777777" w:rsidR="0066613B" w:rsidRDefault="0066613B" w:rsidP="007A6828">
      <w:pPr>
        <w:pStyle w:val="Akapitzlist"/>
        <w:numPr>
          <w:ilvl w:val="0"/>
          <w:numId w:val="21"/>
        </w:numPr>
        <w:spacing w:after="160" w:line="240" w:lineRule="auto"/>
        <w:ind w:left="1068"/>
        <w:jc w:val="both"/>
        <w:rPr>
          <w:rFonts w:cstheme="minorHAnsi"/>
          <w:sz w:val="18"/>
          <w:szCs w:val="18"/>
        </w:rPr>
      </w:pPr>
      <w:r>
        <w:rPr>
          <w:rFonts w:cstheme="minorHAnsi"/>
          <w:sz w:val="18"/>
          <w:szCs w:val="18"/>
        </w:rPr>
        <w:t>Obsługę szyfrowania protokołem minimum AES z kluczem  128 oraz 256 bitów w trybie pracy Galois/Counter Mode(GCM).</w:t>
      </w:r>
    </w:p>
    <w:p w14:paraId="2191F310" w14:textId="77777777" w:rsidR="0066613B" w:rsidRDefault="0066613B" w:rsidP="007A6828">
      <w:pPr>
        <w:pStyle w:val="Akapitzlist"/>
        <w:numPr>
          <w:ilvl w:val="0"/>
          <w:numId w:val="22"/>
        </w:numPr>
        <w:spacing w:after="160" w:line="240" w:lineRule="auto"/>
        <w:ind w:left="1068"/>
        <w:jc w:val="both"/>
        <w:rPr>
          <w:rFonts w:cstheme="minorHAnsi"/>
          <w:sz w:val="18"/>
          <w:szCs w:val="18"/>
        </w:rPr>
      </w:pPr>
      <w:r>
        <w:rPr>
          <w:rFonts w:cstheme="minorHAnsi"/>
          <w:sz w:val="18"/>
          <w:szCs w:val="18"/>
        </w:rPr>
        <w:t>Obsługa protokołu Diffie-Hellman  grup 19, 20.</w:t>
      </w:r>
    </w:p>
    <w:p w14:paraId="77267484" w14:textId="77777777" w:rsidR="0066613B" w:rsidRDefault="0066613B" w:rsidP="007A6828">
      <w:pPr>
        <w:pStyle w:val="Akapitzlist"/>
        <w:numPr>
          <w:ilvl w:val="0"/>
          <w:numId w:val="23"/>
        </w:numPr>
        <w:spacing w:after="160" w:line="240" w:lineRule="auto"/>
        <w:ind w:left="1068"/>
        <w:jc w:val="both"/>
        <w:rPr>
          <w:rFonts w:cstheme="minorHAnsi"/>
          <w:sz w:val="18"/>
          <w:szCs w:val="18"/>
        </w:rPr>
      </w:pPr>
      <w:r>
        <w:rPr>
          <w:rFonts w:cstheme="minorHAnsi"/>
          <w:sz w:val="18"/>
          <w:szCs w:val="18"/>
        </w:rPr>
        <w:t>Wsparcie dla Pracy w topologii Hub and Spoke oraz Mesh.</w:t>
      </w:r>
    </w:p>
    <w:p w14:paraId="1950E5A4" w14:textId="77777777" w:rsidR="0066613B" w:rsidRDefault="0066613B" w:rsidP="007A6828">
      <w:pPr>
        <w:pStyle w:val="Akapitzlist"/>
        <w:numPr>
          <w:ilvl w:val="0"/>
          <w:numId w:val="24"/>
        </w:numPr>
        <w:spacing w:after="160" w:line="240" w:lineRule="auto"/>
        <w:ind w:left="1068"/>
        <w:jc w:val="both"/>
        <w:rPr>
          <w:rFonts w:cstheme="minorHAnsi"/>
          <w:sz w:val="18"/>
          <w:szCs w:val="18"/>
        </w:rPr>
      </w:pPr>
      <w:r>
        <w:rPr>
          <w:rFonts w:cstheme="minorHAnsi"/>
          <w:sz w:val="18"/>
          <w:szCs w:val="18"/>
        </w:rPr>
        <w:t>Tworzenie połączeń typu Site-to-Site oraz Client-to-Site.</w:t>
      </w:r>
    </w:p>
    <w:p w14:paraId="4F867774" w14:textId="77777777" w:rsidR="0066613B" w:rsidRDefault="0066613B" w:rsidP="007A6828">
      <w:pPr>
        <w:pStyle w:val="Akapitzlist"/>
        <w:numPr>
          <w:ilvl w:val="0"/>
          <w:numId w:val="25"/>
        </w:numPr>
        <w:spacing w:after="160" w:line="240" w:lineRule="auto"/>
        <w:ind w:left="1068"/>
        <w:jc w:val="both"/>
        <w:rPr>
          <w:rFonts w:cstheme="minorHAnsi"/>
          <w:sz w:val="18"/>
          <w:szCs w:val="18"/>
        </w:rPr>
      </w:pPr>
      <w:r>
        <w:rPr>
          <w:rFonts w:cstheme="minorHAnsi"/>
          <w:sz w:val="18"/>
          <w:szCs w:val="18"/>
        </w:rPr>
        <w:t>Monitorowanie stanu tuneli VPN i stałego utrzymywania ich aktywności.</w:t>
      </w:r>
    </w:p>
    <w:p w14:paraId="74A183CA" w14:textId="77777777" w:rsidR="0066613B" w:rsidRDefault="0066613B" w:rsidP="007A6828">
      <w:pPr>
        <w:pStyle w:val="Akapitzlist"/>
        <w:numPr>
          <w:ilvl w:val="0"/>
          <w:numId w:val="26"/>
        </w:numPr>
        <w:spacing w:after="160" w:line="240" w:lineRule="auto"/>
        <w:ind w:left="1068"/>
        <w:jc w:val="both"/>
        <w:rPr>
          <w:rFonts w:cstheme="minorHAnsi"/>
          <w:sz w:val="18"/>
          <w:szCs w:val="18"/>
        </w:rPr>
      </w:pPr>
      <w:r>
        <w:rPr>
          <w:rFonts w:cstheme="minorHAnsi"/>
          <w:sz w:val="18"/>
          <w:szCs w:val="18"/>
        </w:rPr>
        <w:t>Możliwość wyboru tunelu przez protokoły: dynamicznego routingu (np. OSPF) oraz routingu statycznego.</w:t>
      </w:r>
    </w:p>
    <w:p w14:paraId="7349D6BD" w14:textId="77777777" w:rsidR="0066613B" w:rsidRDefault="0066613B" w:rsidP="007A6828">
      <w:pPr>
        <w:pStyle w:val="Akapitzlist"/>
        <w:numPr>
          <w:ilvl w:val="0"/>
          <w:numId w:val="27"/>
        </w:numPr>
        <w:spacing w:after="160" w:line="240" w:lineRule="auto"/>
        <w:ind w:left="1068"/>
        <w:jc w:val="both"/>
        <w:rPr>
          <w:rFonts w:cstheme="minorHAnsi"/>
          <w:sz w:val="18"/>
          <w:szCs w:val="18"/>
        </w:rPr>
      </w:pPr>
      <w:r>
        <w:rPr>
          <w:rFonts w:cstheme="minorHAnsi"/>
          <w:sz w:val="18"/>
          <w:szCs w:val="18"/>
        </w:rPr>
        <w:t>Wsparcie dla następujących typów uwierzytelniania: pre-shared key, certyfikat.</w:t>
      </w:r>
    </w:p>
    <w:p w14:paraId="72C00253" w14:textId="77777777" w:rsidR="0066613B" w:rsidRDefault="0066613B" w:rsidP="007A6828">
      <w:pPr>
        <w:pStyle w:val="Akapitzlist"/>
        <w:numPr>
          <w:ilvl w:val="0"/>
          <w:numId w:val="28"/>
        </w:numPr>
        <w:spacing w:after="160" w:line="240" w:lineRule="auto"/>
        <w:ind w:left="1068"/>
        <w:jc w:val="both"/>
        <w:rPr>
          <w:rFonts w:cstheme="minorHAnsi"/>
          <w:sz w:val="18"/>
          <w:szCs w:val="18"/>
        </w:rPr>
      </w:pPr>
      <w:r>
        <w:rPr>
          <w:rFonts w:cstheme="minorHAnsi"/>
          <w:sz w:val="18"/>
          <w:szCs w:val="18"/>
        </w:rPr>
        <w:t>Możliwość ustawienia maksymalnej liczby tuneli IPSec negocjowanych (nawiązywanych) jednocześnie w celu ochrony zasobów systemu.</w:t>
      </w:r>
    </w:p>
    <w:p w14:paraId="4B26191F" w14:textId="77777777" w:rsidR="0066613B" w:rsidRDefault="0066613B" w:rsidP="007A6828">
      <w:pPr>
        <w:pStyle w:val="Akapitzlist"/>
        <w:numPr>
          <w:ilvl w:val="0"/>
          <w:numId w:val="29"/>
        </w:numPr>
        <w:spacing w:after="160" w:line="240" w:lineRule="auto"/>
        <w:ind w:left="1068"/>
        <w:jc w:val="both"/>
        <w:rPr>
          <w:rFonts w:cstheme="minorHAnsi"/>
          <w:sz w:val="18"/>
          <w:szCs w:val="18"/>
        </w:rPr>
      </w:pPr>
      <w:r>
        <w:rPr>
          <w:rFonts w:cstheme="minorHAnsi"/>
          <w:sz w:val="18"/>
          <w:szCs w:val="18"/>
        </w:rPr>
        <w:t>Możliwość monitorowania wybranego tunelu IPSec site-to-site i w przypadku jego niedostępności automatycznego aktywowania zapasowego tunelu.</w:t>
      </w:r>
    </w:p>
    <w:p w14:paraId="0F9E948E" w14:textId="77777777" w:rsidR="0066613B" w:rsidRDefault="0066613B" w:rsidP="007A6828">
      <w:pPr>
        <w:pStyle w:val="Akapitzlist"/>
        <w:numPr>
          <w:ilvl w:val="0"/>
          <w:numId w:val="30"/>
        </w:numPr>
        <w:spacing w:after="160" w:line="240" w:lineRule="auto"/>
        <w:ind w:left="1068"/>
        <w:jc w:val="both"/>
        <w:rPr>
          <w:rFonts w:cstheme="minorHAnsi"/>
          <w:sz w:val="18"/>
          <w:szCs w:val="18"/>
        </w:rPr>
      </w:pPr>
      <w:r>
        <w:rPr>
          <w:rFonts w:cstheme="minorHAnsi"/>
          <w:sz w:val="18"/>
          <w:szCs w:val="18"/>
        </w:rPr>
        <w:t>Obsługę mechanizmów: IPSec NAT Traversal, DPD, Xauth.</w:t>
      </w:r>
    </w:p>
    <w:p w14:paraId="51B5BA57" w14:textId="77777777" w:rsidR="0066613B" w:rsidRDefault="0066613B" w:rsidP="007A6828">
      <w:pPr>
        <w:pStyle w:val="Akapitzlist"/>
        <w:numPr>
          <w:ilvl w:val="0"/>
          <w:numId w:val="31"/>
        </w:numPr>
        <w:spacing w:after="160" w:line="240" w:lineRule="auto"/>
        <w:ind w:left="1068"/>
        <w:jc w:val="both"/>
        <w:rPr>
          <w:rFonts w:cstheme="minorHAnsi"/>
          <w:sz w:val="18"/>
          <w:szCs w:val="18"/>
        </w:rPr>
      </w:pPr>
      <w:r>
        <w:rPr>
          <w:rFonts w:cstheme="minorHAnsi"/>
          <w:sz w:val="18"/>
          <w:szCs w:val="18"/>
        </w:rPr>
        <w:t>Mechanizm „Split tunneling” dla połączeń Client-to-Site.</w:t>
      </w:r>
    </w:p>
    <w:p w14:paraId="43BA82A2" w14:textId="77777777" w:rsidR="0066613B" w:rsidRDefault="0066613B" w:rsidP="007A6828">
      <w:pPr>
        <w:pStyle w:val="Akapitzlist"/>
        <w:numPr>
          <w:ilvl w:val="0"/>
          <w:numId w:val="19"/>
        </w:numPr>
        <w:spacing w:after="160" w:line="240" w:lineRule="auto"/>
        <w:jc w:val="both"/>
        <w:rPr>
          <w:rFonts w:cstheme="minorHAnsi"/>
          <w:sz w:val="18"/>
          <w:szCs w:val="18"/>
        </w:rPr>
      </w:pPr>
      <w:r>
        <w:rPr>
          <w:rFonts w:cstheme="minorHAnsi"/>
          <w:sz w:val="18"/>
          <w:szCs w:val="18"/>
        </w:rPr>
        <w:t>Rozwiązanie umożliwia konfigurację połączeń typu SSL VPN. W zakresie tej funkcji zapewnia:</w:t>
      </w:r>
    </w:p>
    <w:p w14:paraId="65325153" w14:textId="77777777" w:rsidR="0066613B" w:rsidRDefault="0066613B" w:rsidP="007A6828">
      <w:pPr>
        <w:pStyle w:val="Akapitzlist"/>
        <w:numPr>
          <w:ilvl w:val="0"/>
          <w:numId w:val="32"/>
        </w:numPr>
        <w:spacing w:after="160" w:line="240" w:lineRule="auto"/>
        <w:ind w:left="1068"/>
        <w:jc w:val="both"/>
        <w:rPr>
          <w:rFonts w:cstheme="minorHAnsi"/>
          <w:sz w:val="18"/>
          <w:szCs w:val="18"/>
        </w:rPr>
      </w:pPr>
      <w:r>
        <w:rPr>
          <w:rFonts w:cstheme="minorHAnsi"/>
          <w:sz w:val="18"/>
          <w:szCs w:val="18"/>
        </w:rPr>
        <w:t>Pracę w trybie Portal  - gdzie dostęp do chronionych zasobów realizowany jest za pośrednictwem przeglądarki. W tym zakresie rozwiązanie zapewnia stronę komunikacyjną działającą w oparciu o HTML 5.0.</w:t>
      </w:r>
    </w:p>
    <w:p w14:paraId="5666BA23" w14:textId="77777777" w:rsidR="0066613B" w:rsidRDefault="0066613B" w:rsidP="007A6828">
      <w:pPr>
        <w:pStyle w:val="Akapitzlist"/>
        <w:numPr>
          <w:ilvl w:val="0"/>
          <w:numId w:val="33"/>
        </w:numPr>
        <w:spacing w:after="160" w:line="240" w:lineRule="auto"/>
        <w:ind w:left="1068"/>
        <w:jc w:val="both"/>
        <w:rPr>
          <w:rFonts w:cstheme="minorHAnsi"/>
          <w:sz w:val="18"/>
          <w:szCs w:val="18"/>
        </w:rPr>
      </w:pPr>
      <w:r>
        <w:rPr>
          <w:rFonts w:cstheme="minorHAnsi"/>
          <w:sz w:val="18"/>
          <w:szCs w:val="18"/>
        </w:rPr>
        <w:t>Pracę w trybie Tunnel z możliwością włączenia funkcji „Split tunneling” przy zastosowaniu dedykowanego klienta.</w:t>
      </w:r>
    </w:p>
    <w:p w14:paraId="3DFFBA84" w14:textId="77777777" w:rsidR="0066613B" w:rsidRDefault="0066613B" w:rsidP="007A6828">
      <w:pPr>
        <w:pStyle w:val="Akapitzlist"/>
        <w:numPr>
          <w:ilvl w:val="0"/>
          <w:numId w:val="34"/>
        </w:numPr>
        <w:spacing w:after="160" w:line="240" w:lineRule="auto"/>
        <w:ind w:left="1068"/>
        <w:jc w:val="both"/>
        <w:rPr>
          <w:rFonts w:cstheme="minorHAnsi"/>
          <w:sz w:val="18"/>
          <w:szCs w:val="18"/>
        </w:rPr>
      </w:pPr>
      <w:r>
        <w:rPr>
          <w:rFonts w:cstheme="minorHAnsi"/>
          <w:sz w:val="18"/>
          <w:szCs w:val="18"/>
        </w:rPr>
        <w:t>Producent rozwiązania posiada w ofercie oprogramowanie klienckie VPN, które umożliwia realizację połączeń IPSec VPN lub SSL VPN. Oprogramowanie klienckie vpn jest dostępne jako opcja i nie jest wymagane w implementacji.</w:t>
      </w:r>
    </w:p>
    <w:p w14:paraId="16A31FB7"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Routing i obsługa łączy WAN</w:t>
      </w:r>
    </w:p>
    <w:p w14:paraId="0B046715" w14:textId="77777777" w:rsidR="0066613B" w:rsidRDefault="0066613B" w:rsidP="0066613B">
      <w:pPr>
        <w:spacing w:line="240" w:lineRule="auto"/>
        <w:rPr>
          <w:rFonts w:cstheme="minorHAnsi"/>
          <w:sz w:val="18"/>
          <w:szCs w:val="18"/>
        </w:rPr>
      </w:pPr>
      <w:r>
        <w:rPr>
          <w:rFonts w:cstheme="minorHAnsi"/>
          <w:sz w:val="18"/>
          <w:szCs w:val="18"/>
        </w:rPr>
        <w:t>W zakresie routingu rozwiązanie zapewnia obsługę:</w:t>
      </w:r>
    </w:p>
    <w:p w14:paraId="42F33B90" w14:textId="77777777" w:rsidR="0066613B" w:rsidRDefault="0066613B" w:rsidP="007A6828">
      <w:pPr>
        <w:pStyle w:val="Akapitzlist"/>
        <w:numPr>
          <w:ilvl w:val="0"/>
          <w:numId w:val="35"/>
        </w:numPr>
        <w:spacing w:after="160" w:line="240" w:lineRule="auto"/>
        <w:jc w:val="both"/>
        <w:rPr>
          <w:rFonts w:cstheme="minorHAnsi"/>
          <w:sz w:val="18"/>
          <w:szCs w:val="18"/>
        </w:rPr>
      </w:pPr>
      <w:r>
        <w:rPr>
          <w:rFonts w:cstheme="minorHAnsi"/>
          <w:sz w:val="18"/>
          <w:szCs w:val="18"/>
        </w:rPr>
        <w:t>Routingu statycznego.</w:t>
      </w:r>
    </w:p>
    <w:p w14:paraId="0840E03A" w14:textId="77777777" w:rsidR="0066613B" w:rsidRDefault="0066613B" w:rsidP="007A6828">
      <w:pPr>
        <w:pStyle w:val="Akapitzlist"/>
        <w:numPr>
          <w:ilvl w:val="0"/>
          <w:numId w:val="35"/>
        </w:numPr>
        <w:spacing w:after="160" w:line="240" w:lineRule="auto"/>
        <w:jc w:val="both"/>
        <w:rPr>
          <w:rFonts w:cstheme="minorHAnsi"/>
          <w:sz w:val="18"/>
          <w:szCs w:val="18"/>
        </w:rPr>
      </w:pPr>
      <w:r>
        <w:rPr>
          <w:rFonts w:cstheme="minorHAnsi"/>
          <w:sz w:val="18"/>
          <w:szCs w:val="18"/>
        </w:rPr>
        <w:lastRenderedPageBreak/>
        <w:t>Policy Based Routingu (w tym: wybór trasy w zależności od adresu źródłowego, protokołu sieciowego, oznaczeń Type of Service w nagłówkach IP).</w:t>
      </w:r>
    </w:p>
    <w:p w14:paraId="3BE6CD8A" w14:textId="77777777" w:rsidR="0066613B" w:rsidRDefault="0066613B" w:rsidP="007A6828">
      <w:pPr>
        <w:pStyle w:val="Akapitzlist"/>
        <w:numPr>
          <w:ilvl w:val="0"/>
          <w:numId w:val="35"/>
        </w:numPr>
        <w:spacing w:after="160" w:line="240" w:lineRule="auto"/>
        <w:jc w:val="both"/>
        <w:rPr>
          <w:rFonts w:cstheme="minorHAnsi"/>
          <w:sz w:val="18"/>
          <w:szCs w:val="18"/>
        </w:rPr>
      </w:pPr>
      <w:r>
        <w:rPr>
          <w:rFonts w:cstheme="minorHAnsi"/>
          <w:sz w:val="18"/>
          <w:szCs w:val="18"/>
        </w:rPr>
        <w:t>Protokołów dynamicznego routingu w oparciu o protokoły: RIPv2 (w tym RIPng), OSPF (w tym OSPFv3), BGP oraz PIM.</w:t>
      </w:r>
    </w:p>
    <w:p w14:paraId="2067F104" w14:textId="77777777" w:rsidR="0066613B" w:rsidRDefault="0066613B" w:rsidP="007A6828">
      <w:pPr>
        <w:pStyle w:val="Akapitzlist"/>
        <w:numPr>
          <w:ilvl w:val="0"/>
          <w:numId w:val="35"/>
        </w:numPr>
        <w:spacing w:after="160" w:line="240" w:lineRule="auto"/>
        <w:jc w:val="both"/>
        <w:rPr>
          <w:rFonts w:cstheme="minorHAnsi"/>
          <w:sz w:val="18"/>
          <w:szCs w:val="18"/>
        </w:rPr>
      </w:pPr>
      <w:r>
        <w:rPr>
          <w:rFonts w:cstheme="minorHAnsi"/>
          <w:sz w:val="18"/>
          <w:szCs w:val="18"/>
        </w:rPr>
        <w:t>Możliwość filtrowania tras rozgłaszanych w protokołach dynamicznego routingu.</w:t>
      </w:r>
    </w:p>
    <w:p w14:paraId="4E95DDAD" w14:textId="77777777" w:rsidR="0066613B" w:rsidRDefault="0066613B" w:rsidP="007A6828">
      <w:pPr>
        <w:pStyle w:val="Akapitzlist"/>
        <w:numPr>
          <w:ilvl w:val="0"/>
          <w:numId w:val="35"/>
        </w:numPr>
        <w:spacing w:after="160" w:line="240" w:lineRule="auto"/>
        <w:jc w:val="both"/>
        <w:rPr>
          <w:rFonts w:cstheme="minorHAnsi"/>
          <w:sz w:val="18"/>
          <w:szCs w:val="18"/>
        </w:rPr>
      </w:pPr>
      <w:r>
        <w:rPr>
          <w:rFonts w:cstheme="minorHAnsi"/>
          <w:sz w:val="18"/>
          <w:szCs w:val="18"/>
        </w:rPr>
        <w:t>ECMP (Equal cost multi-path) – wybór wielu równoważnych tras w tablicy routingu.</w:t>
      </w:r>
    </w:p>
    <w:p w14:paraId="66660AAA" w14:textId="77777777" w:rsidR="0066613B" w:rsidRDefault="0066613B" w:rsidP="007A6828">
      <w:pPr>
        <w:pStyle w:val="Akapitzlist"/>
        <w:numPr>
          <w:ilvl w:val="0"/>
          <w:numId w:val="35"/>
        </w:numPr>
        <w:spacing w:after="160" w:line="240" w:lineRule="auto"/>
        <w:jc w:val="both"/>
        <w:rPr>
          <w:rFonts w:cstheme="minorHAnsi"/>
          <w:sz w:val="18"/>
          <w:szCs w:val="18"/>
        </w:rPr>
      </w:pPr>
      <w:r>
        <w:rPr>
          <w:rFonts w:cstheme="minorHAnsi"/>
          <w:sz w:val="18"/>
          <w:szCs w:val="18"/>
        </w:rPr>
        <w:t>BFD (Bidirectional Forwarding Detection).</w:t>
      </w:r>
    </w:p>
    <w:p w14:paraId="73B40D45" w14:textId="77777777" w:rsidR="0066613B" w:rsidRDefault="0066613B" w:rsidP="007A6828">
      <w:pPr>
        <w:pStyle w:val="Akapitzlist"/>
        <w:numPr>
          <w:ilvl w:val="0"/>
          <w:numId w:val="35"/>
        </w:numPr>
        <w:spacing w:after="160" w:line="240" w:lineRule="auto"/>
        <w:jc w:val="both"/>
        <w:rPr>
          <w:rFonts w:cstheme="minorHAnsi"/>
          <w:sz w:val="18"/>
          <w:szCs w:val="18"/>
        </w:rPr>
      </w:pPr>
      <w:r>
        <w:rPr>
          <w:rFonts w:cstheme="minorHAnsi"/>
          <w:sz w:val="18"/>
          <w:szCs w:val="18"/>
        </w:rPr>
        <w:t>Monitoringu dostępności wybranego adresu IP z danego interfejsu urządzenia i w przypadku jego niedostępności automatyczne usunięcie wybranych tras z tablicy routingu.</w:t>
      </w:r>
    </w:p>
    <w:p w14:paraId="5D6E1763"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Funkcje SD-WAN</w:t>
      </w:r>
    </w:p>
    <w:p w14:paraId="63840C9A" w14:textId="77777777" w:rsidR="0066613B" w:rsidRDefault="0066613B" w:rsidP="007A6828">
      <w:pPr>
        <w:pStyle w:val="Akapitzlist"/>
        <w:numPr>
          <w:ilvl w:val="0"/>
          <w:numId w:val="36"/>
        </w:numPr>
        <w:spacing w:after="160" w:line="240" w:lineRule="auto"/>
        <w:jc w:val="both"/>
        <w:rPr>
          <w:rFonts w:cstheme="minorHAnsi"/>
          <w:sz w:val="18"/>
          <w:szCs w:val="18"/>
        </w:rPr>
      </w:pPr>
      <w:r>
        <w:rPr>
          <w:rFonts w:cstheme="minorHAnsi"/>
          <w:sz w:val="18"/>
          <w:szCs w:val="18"/>
        </w:rPr>
        <w:t>Rozwiązanie umożliwia wykorzystanie protokołów dynamicznego routingu przy konfiguracji równoważenia obciążenia do łączy WAN.</w:t>
      </w:r>
    </w:p>
    <w:p w14:paraId="5BE44F67" w14:textId="77777777" w:rsidR="0066613B" w:rsidRDefault="0066613B" w:rsidP="007A6828">
      <w:pPr>
        <w:pStyle w:val="Akapitzlist"/>
        <w:numPr>
          <w:ilvl w:val="0"/>
          <w:numId w:val="36"/>
        </w:numPr>
        <w:spacing w:after="160" w:line="240" w:lineRule="auto"/>
        <w:jc w:val="both"/>
        <w:rPr>
          <w:rFonts w:cstheme="minorHAnsi"/>
          <w:sz w:val="18"/>
          <w:szCs w:val="18"/>
        </w:rPr>
      </w:pPr>
      <w:r>
        <w:rPr>
          <w:rFonts w:cstheme="minorHAnsi"/>
          <w:sz w:val="18"/>
          <w:szCs w:val="18"/>
        </w:rPr>
        <w:t>SD-WAN wspiera zarówno interfejsy fizyczne jak i wirtualne (w tym VLAN, IPSec).</w:t>
      </w:r>
    </w:p>
    <w:p w14:paraId="60C70BFE"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Zarządzanie pasmem</w:t>
      </w:r>
    </w:p>
    <w:p w14:paraId="4F23E67D" w14:textId="77777777" w:rsidR="0066613B" w:rsidRDefault="0066613B" w:rsidP="007A6828">
      <w:pPr>
        <w:pStyle w:val="Akapitzlist"/>
        <w:numPr>
          <w:ilvl w:val="0"/>
          <w:numId w:val="37"/>
        </w:numPr>
        <w:spacing w:after="160" w:line="240" w:lineRule="auto"/>
        <w:jc w:val="both"/>
        <w:rPr>
          <w:rFonts w:cstheme="minorHAnsi"/>
          <w:sz w:val="18"/>
          <w:szCs w:val="18"/>
        </w:rPr>
      </w:pPr>
      <w:r>
        <w:rPr>
          <w:rFonts w:cstheme="minorHAnsi"/>
          <w:sz w:val="18"/>
          <w:szCs w:val="18"/>
        </w:rPr>
        <w:t>Rozwiązanie Firewall umożliwia zarządzanie pasmem poprzez określenie: maksymalnej i gwarantowanej ilości pasma, oznaczanie DSCP oraz wskazanie priorytetu ruchu.</w:t>
      </w:r>
    </w:p>
    <w:p w14:paraId="2F4E33BC" w14:textId="77777777" w:rsidR="0066613B" w:rsidRDefault="0066613B" w:rsidP="007A6828">
      <w:pPr>
        <w:pStyle w:val="Akapitzlist"/>
        <w:numPr>
          <w:ilvl w:val="0"/>
          <w:numId w:val="37"/>
        </w:numPr>
        <w:spacing w:after="160" w:line="240" w:lineRule="auto"/>
        <w:jc w:val="both"/>
        <w:rPr>
          <w:rFonts w:cstheme="minorHAnsi"/>
          <w:sz w:val="18"/>
          <w:szCs w:val="18"/>
        </w:rPr>
      </w:pPr>
      <w:r>
        <w:rPr>
          <w:rFonts w:cstheme="minorHAnsi"/>
          <w:sz w:val="18"/>
          <w:szCs w:val="18"/>
        </w:rPr>
        <w:t>Rozwiązanie daje możliwość określania pasma dla poszczególnych aplikacji.</w:t>
      </w:r>
    </w:p>
    <w:p w14:paraId="66238378" w14:textId="77777777" w:rsidR="0066613B" w:rsidRDefault="0066613B" w:rsidP="007A6828">
      <w:pPr>
        <w:pStyle w:val="Akapitzlist"/>
        <w:numPr>
          <w:ilvl w:val="0"/>
          <w:numId w:val="37"/>
        </w:numPr>
        <w:spacing w:after="160" w:line="240" w:lineRule="auto"/>
        <w:jc w:val="both"/>
        <w:rPr>
          <w:rFonts w:cstheme="minorHAnsi"/>
          <w:sz w:val="18"/>
          <w:szCs w:val="18"/>
        </w:rPr>
      </w:pPr>
      <w:r>
        <w:rPr>
          <w:rFonts w:cstheme="minorHAnsi"/>
          <w:sz w:val="18"/>
          <w:szCs w:val="18"/>
        </w:rPr>
        <w:t>Rozwiązanie pozwala zdefiniować pasmo dla wybranych użytkowników niezależnie od ich adresu IP.</w:t>
      </w:r>
    </w:p>
    <w:p w14:paraId="7B777A11" w14:textId="77777777" w:rsidR="0066613B" w:rsidRDefault="0066613B" w:rsidP="007A6828">
      <w:pPr>
        <w:pStyle w:val="Akapitzlist"/>
        <w:numPr>
          <w:ilvl w:val="0"/>
          <w:numId w:val="37"/>
        </w:numPr>
        <w:spacing w:after="160" w:line="240" w:lineRule="auto"/>
        <w:jc w:val="both"/>
        <w:rPr>
          <w:rFonts w:cstheme="minorHAnsi"/>
          <w:sz w:val="18"/>
          <w:szCs w:val="18"/>
        </w:rPr>
      </w:pPr>
      <w:r>
        <w:rPr>
          <w:rFonts w:cstheme="minorHAnsi"/>
          <w:sz w:val="18"/>
          <w:szCs w:val="18"/>
        </w:rPr>
        <w:t>Rozwiązanie zapewnia możliwość zarządzania pasmem dla wybranych kategorii URL.</w:t>
      </w:r>
    </w:p>
    <w:p w14:paraId="3192D876"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Ochrona przed malware</w:t>
      </w:r>
    </w:p>
    <w:p w14:paraId="6986EB20" w14:textId="77777777" w:rsidR="0066613B" w:rsidRDefault="0066613B" w:rsidP="007A6828">
      <w:pPr>
        <w:pStyle w:val="Akapitzlist"/>
        <w:numPr>
          <w:ilvl w:val="0"/>
          <w:numId w:val="38"/>
        </w:numPr>
        <w:spacing w:after="160" w:line="240" w:lineRule="auto"/>
        <w:jc w:val="both"/>
        <w:rPr>
          <w:rFonts w:cstheme="minorHAnsi"/>
          <w:sz w:val="18"/>
          <w:szCs w:val="18"/>
        </w:rPr>
      </w:pPr>
      <w:r>
        <w:rPr>
          <w:rFonts w:cstheme="minorHAnsi"/>
          <w:sz w:val="18"/>
          <w:szCs w:val="18"/>
        </w:rPr>
        <w:t>Silnik antywirusowy umożliwia skanowanie ruchu w obu kierunkach komunikacji dla protokołów działających na niestandardowych portach (np. FTP na porcie 2021).</w:t>
      </w:r>
    </w:p>
    <w:p w14:paraId="77F716AB" w14:textId="77777777" w:rsidR="0066613B" w:rsidRDefault="0066613B" w:rsidP="007A6828">
      <w:pPr>
        <w:pStyle w:val="Akapitzlist"/>
        <w:numPr>
          <w:ilvl w:val="0"/>
          <w:numId w:val="38"/>
        </w:numPr>
        <w:spacing w:after="160" w:line="240" w:lineRule="auto"/>
        <w:jc w:val="both"/>
        <w:rPr>
          <w:rFonts w:cstheme="minorHAnsi"/>
          <w:sz w:val="18"/>
          <w:szCs w:val="18"/>
        </w:rPr>
      </w:pPr>
      <w:r>
        <w:rPr>
          <w:rFonts w:cstheme="minorHAnsi"/>
          <w:sz w:val="18"/>
          <w:szCs w:val="18"/>
        </w:rPr>
        <w:t>Silnik antywirusowy zapewnia skanowanie następujących protokołów: HTTP, HTTPS, FTP, POP3, IMAP, SMTP, CIFS.</w:t>
      </w:r>
    </w:p>
    <w:p w14:paraId="5D2D9B7A" w14:textId="77777777" w:rsidR="0066613B" w:rsidRDefault="0066613B" w:rsidP="007A6828">
      <w:pPr>
        <w:pStyle w:val="Akapitzlist"/>
        <w:numPr>
          <w:ilvl w:val="0"/>
          <w:numId w:val="38"/>
        </w:numPr>
        <w:spacing w:after="160" w:line="240" w:lineRule="auto"/>
        <w:jc w:val="both"/>
        <w:rPr>
          <w:rFonts w:cstheme="minorHAnsi"/>
          <w:sz w:val="18"/>
          <w:szCs w:val="18"/>
        </w:rPr>
      </w:pPr>
      <w:r>
        <w:rPr>
          <w:rFonts w:cstheme="minorHAnsi"/>
          <w:sz w:val="18"/>
          <w:szCs w:val="18"/>
        </w:rPr>
        <w:t>Rozwiązanie umożliwia skanowanie archiwów, w tym co najmniej: Zip, RAR. W przypadku archiwów zagnieżdżonych istnieje możliwość określenia, ile zagnieżdżeń kompresji system będzie próbował zdekompresować w celu przeskanowania zawartości.</w:t>
      </w:r>
    </w:p>
    <w:p w14:paraId="39B26CD0" w14:textId="77777777" w:rsidR="0066613B" w:rsidRDefault="0066613B" w:rsidP="007A6828">
      <w:pPr>
        <w:pStyle w:val="Akapitzlist"/>
        <w:numPr>
          <w:ilvl w:val="0"/>
          <w:numId w:val="38"/>
        </w:numPr>
        <w:spacing w:after="160" w:line="240" w:lineRule="auto"/>
        <w:jc w:val="both"/>
        <w:rPr>
          <w:rFonts w:cstheme="minorHAnsi"/>
          <w:sz w:val="18"/>
          <w:szCs w:val="18"/>
        </w:rPr>
      </w:pPr>
      <w:r>
        <w:rPr>
          <w:rFonts w:cstheme="minorHAnsi"/>
          <w:sz w:val="18"/>
          <w:szCs w:val="18"/>
        </w:rPr>
        <w:t>Rozwiązanie umożliwia blokowanie i logowanie archiwów, które nie mogą zostać przeskanowane, ponieważ są zaszyfrowane, uszkodzone lub system nie wspiera inspekcji tego typu archiwów.</w:t>
      </w:r>
    </w:p>
    <w:p w14:paraId="0D054B12" w14:textId="77777777" w:rsidR="0066613B" w:rsidRDefault="0066613B" w:rsidP="007A6828">
      <w:pPr>
        <w:pStyle w:val="Akapitzlist"/>
        <w:numPr>
          <w:ilvl w:val="0"/>
          <w:numId w:val="38"/>
        </w:numPr>
        <w:spacing w:after="160" w:line="240" w:lineRule="auto"/>
        <w:jc w:val="both"/>
        <w:rPr>
          <w:rFonts w:cstheme="minorHAnsi"/>
          <w:sz w:val="18"/>
          <w:szCs w:val="18"/>
        </w:rPr>
      </w:pPr>
      <w:r>
        <w:rPr>
          <w:rFonts w:cstheme="minorHAnsi"/>
          <w:sz w:val="18"/>
          <w:szCs w:val="18"/>
        </w:rPr>
        <w:t>Rozwiązanie dysponuje sygnaturami do ochrony urządzeń mobilnych (co najmniej dla systemu operacyjnego Android).</w:t>
      </w:r>
    </w:p>
    <w:p w14:paraId="1F1DAD69" w14:textId="77777777" w:rsidR="0066613B" w:rsidRDefault="0066613B" w:rsidP="007A6828">
      <w:pPr>
        <w:pStyle w:val="Akapitzlist"/>
        <w:numPr>
          <w:ilvl w:val="0"/>
          <w:numId w:val="38"/>
        </w:numPr>
        <w:spacing w:after="160" w:line="240" w:lineRule="auto"/>
        <w:jc w:val="both"/>
        <w:rPr>
          <w:rFonts w:cstheme="minorHAnsi"/>
          <w:sz w:val="18"/>
          <w:szCs w:val="18"/>
        </w:rPr>
      </w:pPr>
      <w:r>
        <w:rPr>
          <w:rFonts w:cstheme="minorHAnsi"/>
          <w:sz w:val="18"/>
          <w:szCs w:val="18"/>
        </w:rPr>
        <w:t>Baza sygnatur musi być aktualizowana automatycznie, zgodnie z harmonogramem definiowanym przez administratora.</w:t>
      </w:r>
    </w:p>
    <w:p w14:paraId="50924DA4" w14:textId="77777777" w:rsidR="0066613B" w:rsidRDefault="0066613B" w:rsidP="007A6828">
      <w:pPr>
        <w:pStyle w:val="Akapitzlist"/>
        <w:numPr>
          <w:ilvl w:val="0"/>
          <w:numId w:val="38"/>
        </w:numPr>
        <w:spacing w:after="160" w:line="240" w:lineRule="auto"/>
        <w:jc w:val="both"/>
        <w:rPr>
          <w:rFonts w:cstheme="minorHAnsi"/>
          <w:sz w:val="18"/>
          <w:szCs w:val="18"/>
        </w:rPr>
      </w:pPr>
      <w:r>
        <w:rPr>
          <w:rFonts w:cstheme="minorHAnsi"/>
          <w:sz w:val="18"/>
          <w:szCs w:val="18"/>
        </w:rPr>
        <w:t>Rozwiązanie współpracuje z dedykowaną platformą typu Sandbox lub usługą typu Sandbox realizowaną w chmurze. Konieczne jest zastosowanie platformy typu Sandbox wraz z niezbędnymi serwisami lub licencjami upoważniającymi do korzystania z usługi typu Sandbox w chmurze.</w:t>
      </w:r>
    </w:p>
    <w:p w14:paraId="17B964C6" w14:textId="77777777" w:rsidR="0066613B" w:rsidRDefault="0066613B" w:rsidP="007A6828">
      <w:pPr>
        <w:pStyle w:val="Akapitzlist"/>
        <w:numPr>
          <w:ilvl w:val="0"/>
          <w:numId w:val="38"/>
        </w:numPr>
        <w:spacing w:after="160" w:line="240" w:lineRule="auto"/>
        <w:jc w:val="both"/>
        <w:rPr>
          <w:rFonts w:cstheme="minorHAnsi"/>
          <w:sz w:val="18"/>
          <w:szCs w:val="18"/>
        </w:rPr>
      </w:pPr>
      <w:r>
        <w:rPr>
          <w:rFonts w:cstheme="minorHAnsi"/>
          <w:sz w:val="18"/>
          <w:szCs w:val="18"/>
        </w:rPr>
        <w:t>Rozwiązanie zapewnia usuwanie aktywnej zawartości plików PDF oraz Microsoft Office bez konieczności blokowania transferu całych plików.</w:t>
      </w:r>
    </w:p>
    <w:p w14:paraId="3E5BAB63" w14:textId="77777777" w:rsidR="0066613B" w:rsidRDefault="0066613B" w:rsidP="007A6828">
      <w:pPr>
        <w:pStyle w:val="Akapitzlist"/>
        <w:numPr>
          <w:ilvl w:val="0"/>
          <w:numId w:val="38"/>
        </w:numPr>
        <w:spacing w:after="160" w:line="240" w:lineRule="auto"/>
        <w:jc w:val="both"/>
        <w:rPr>
          <w:rFonts w:cstheme="minorHAnsi"/>
          <w:sz w:val="18"/>
          <w:szCs w:val="18"/>
        </w:rPr>
      </w:pPr>
      <w:r>
        <w:rPr>
          <w:rFonts w:cstheme="minorHAnsi"/>
          <w:sz w:val="18"/>
          <w:szCs w:val="18"/>
        </w:rPr>
        <w:t>Możliwość wykorzystania silnika sztucznej inteligencji AI wytrenowanego przez laboratoria producenta.</w:t>
      </w:r>
    </w:p>
    <w:p w14:paraId="5DCADC4A" w14:textId="77777777" w:rsidR="0066613B" w:rsidRDefault="0066613B" w:rsidP="007A6828">
      <w:pPr>
        <w:pStyle w:val="Akapitzlist"/>
        <w:numPr>
          <w:ilvl w:val="0"/>
          <w:numId w:val="38"/>
        </w:numPr>
        <w:spacing w:after="160" w:line="240" w:lineRule="auto"/>
        <w:jc w:val="both"/>
        <w:rPr>
          <w:rFonts w:cstheme="minorHAnsi"/>
          <w:sz w:val="18"/>
          <w:szCs w:val="18"/>
        </w:rPr>
      </w:pPr>
      <w:r>
        <w:rPr>
          <w:rFonts w:cstheme="minorHAnsi"/>
          <w:sz w:val="18"/>
          <w:szCs w:val="18"/>
        </w:rPr>
        <w:t>Możliwość uruchomienia ochrony przed malware dla wybranego zakresu ruchu.</w:t>
      </w:r>
    </w:p>
    <w:p w14:paraId="4A71EF3B"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Ochrona przed atakami</w:t>
      </w:r>
    </w:p>
    <w:p w14:paraId="0FF376F0" w14:textId="77777777" w:rsidR="0066613B" w:rsidRDefault="0066613B" w:rsidP="007A6828">
      <w:pPr>
        <w:pStyle w:val="Akapitzlist"/>
        <w:numPr>
          <w:ilvl w:val="0"/>
          <w:numId w:val="39"/>
        </w:numPr>
        <w:spacing w:after="160" w:line="240" w:lineRule="auto"/>
        <w:jc w:val="both"/>
        <w:rPr>
          <w:rFonts w:cstheme="minorHAnsi"/>
          <w:sz w:val="18"/>
          <w:szCs w:val="18"/>
        </w:rPr>
      </w:pPr>
      <w:r>
        <w:rPr>
          <w:rFonts w:cstheme="minorHAnsi"/>
          <w:sz w:val="18"/>
          <w:szCs w:val="18"/>
        </w:rPr>
        <w:t>Ochrona IPS opiera się co najmniej na analizie sygnaturowej oraz na analizie anomalii w protokołach sieciowych.</w:t>
      </w:r>
    </w:p>
    <w:p w14:paraId="0A269A20" w14:textId="77777777" w:rsidR="0066613B" w:rsidRDefault="0066613B" w:rsidP="007A6828">
      <w:pPr>
        <w:pStyle w:val="Akapitzlist"/>
        <w:numPr>
          <w:ilvl w:val="0"/>
          <w:numId w:val="39"/>
        </w:numPr>
        <w:spacing w:after="160" w:line="240" w:lineRule="auto"/>
        <w:jc w:val="both"/>
        <w:rPr>
          <w:rFonts w:cstheme="minorHAnsi"/>
          <w:sz w:val="18"/>
          <w:szCs w:val="18"/>
        </w:rPr>
      </w:pPr>
      <w:r>
        <w:rPr>
          <w:rFonts w:cstheme="minorHAnsi"/>
          <w:sz w:val="18"/>
          <w:szCs w:val="18"/>
        </w:rPr>
        <w:t>Rozwiązanie chroni przed atakami na aplikacje pracujące na niestandardowych portach.</w:t>
      </w:r>
    </w:p>
    <w:p w14:paraId="05F3754D" w14:textId="77777777" w:rsidR="0066613B" w:rsidRDefault="0066613B" w:rsidP="007A6828">
      <w:pPr>
        <w:pStyle w:val="Akapitzlist"/>
        <w:numPr>
          <w:ilvl w:val="0"/>
          <w:numId w:val="39"/>
        </w:numPr>
        <w:spacing w:after="160" w:line="240" w:lineRule="auto"/>
        <w:jc w:val="both"/>
        <w:rPr>
          <w:rFonts w:cstheme="minorHAnsi"/>
          <w:sz w:val="18"/>
          <w:szCs w:val="18"/>
        </w:rPr>
      </w:pPr>
      <w:r>
        <w:rPr>
          <w:rFonts w:cstheme="minorHAnsi"/>
          <w:sz w:val="18"/>
          <w:szCs w:val="18"/>
        </w:rPr>
        <w:t>Baza sygnatur ataków zawiera minimum 5000 wpisów i jest aktualizowana automatycznie, zgodnie z harmonogramem definiowanym przez administratora.</w:t>
      </w:r>
    </w:p>
    <w:p w14:paraId="67E7BCDF" w14:textId="77777777" w:rsidR="0066613B" w:rsidRDefault="0066613B" w:rsidP="007A6828">
      <w:pPr>
        <w:pStyle w:val="Akapitzlist"/>
        <w:numPr>
          <w:ilvl w:val="0"/>
          <w:numId w:val="39"/>
        </w:numPr>
        <w:spacing w:after="160" w:line="240" w:lineRule="auto"/>
        <w:jc w:val="both"/>
        <w:rPr>
          <w:rFonts w:cstheme="minorHAnsi"/>
          <w:sz w:val="18"/>
          <w:szCs w:val="18"/>
        </w:rPr>
      </w:pPr>
      <w:r>
        <w:rPr>
          <w:rFonts w:cstheme="minorHAnsi"/>
          <w:sz w:val="18"/>
          <w:szCs w:val="18"/>
        </w:rPr>
        <w:t>Administrator systemu ma możliwość definiowania własnych wyjątków oraz własnych sygnatur.</w:t>
      </w:r>
    </w:p>
    <w:p w14:paraId="4045B62A" w14:textId="77777777" w:rsidR="0066613B" w:rsidRDefault="0066613B" w:rsidP="007A6828">
      <w:pPr>
        <w:pStyle w:val="Akapitzlist"/>
        <w:numPr>
          <w:ilvl w:val="0"/>
          <w:numId w:val="39"/>
        </w:numPr>
        <w:spacing w:after="160" w:line="240" w:lineRule="auto"/>
        <w:jc w:val="both"/>
        <w:rPr>
          <w:rFonts w:cstheme="minorHAnsi"/>
          <w:sz w:val="18"/>
          <w:szCs w:val="18"/>
        </w:rPr>
      </w:pPr>
      <w:r>
        <w:rPr>
          <w:rFonts w:cstheme="minorHAnsi"/>
          <w:sz w:val="18"/>
          <w:szCs w:val="18"/>
        </w:rPr>
        <w:t>Rozwiązanie zapewnia wykrywanie anomalii protokołów i ruchu sieciowego, realizując tym samym podstawową ochronę przed atakami typu DoS oraz DDoS.</w:t>
      </w:r>
    </w:p>
    <w:p w14:paraId="4D6A4C76" w14:textId="77777777" w:rsidR="0066613B" w:rsidRDefault="0066613B" w:rsidP="007A6828">
      <w:pPr>
        <w:pStyle w:val="Akapitzlist"/>
        <w:numPr>
          <w:ilvl w:val="0"/>
          <w:numId w:val="39"/>
        </w:numPr>
        <w:spacing w:after="160" w:line="240" w:lineRule="auto"/>
        <w:jc w:val="both"/>
        <w:rPr>
          <w:rFonts w:cstheme="minorHAnsi"/>
          <w:sz w:val="18"/>
          <w:szCs w:val="18"/>
        </w:rPr>
      </w:pPr>
      <w:r>
        <w:rPr>
          <w:rFonts w:cstheme="minorHAnsi"/>
          <w:sz w:val="18"/>
          <w:szCs w:val="18"/>
        </w:rPr>
        <w:t>Mechanizmy ochrony dla aplikacji Web’owych na poziomie sygnaturowym (co najmniej ochrona przed: CSS, SQL Injecton, Trojany, Exploity, Roboty).</w:t>
      </w:r>
    </w:p>
    <w:p w14:paraId="02043798" w14:textId="77777777" w:rsidR="0066613B" w:rsidRDefault="0066613B" w:rsidP="007A6828">
      <w:pPr>
        <w:pStyle w:val="Akapitzlist"/>
        <w:numPr>
          <w:ilvl w:val="0"/>
          <w:numId w:val="39"/>
        </w:numPr>
        <w:spacing w:after="160" w:line="240" w:lineRule="auto"/>
        <w:jc w:val="both"/>
        <w:rPr>
          <w:rFonts w:cstheme="minorHAnsi"/>
          <w:sz w:val="18"/>
          <w:szCs w:val="18"/>
        </w:rPr>
      </w:pPr>
      <w:r>
        <w:rPr>
          <w:rFonts w:cstheme="minorHAnsi"/>
          <w:sz w:val="18"/>
          <w:szCs w:val="18"/>
        </w:rPr>
        <w:t>Możliwość kontrolowania długości nagłówka, ilości parametrów URL  oraz Cookies dla protokołu http.</w:t>
      </w:r>
    </w:p>
    <w:p w14:paraId="76D564D5" w14:textId="77777777" w:rsidR="0066613B" w:rsidRDefault="0066613B" w:rsidP="007A6828">
      <w:pPr>
        <w:pStyle w:val="Akapitzlist"/>
        <w:numPr>
          <w:ilvl w:val="0"/>
          <w:numId w:val="39"/>
        </w:numPr>
        <w:spacing w:after="160" w:line="240" w:lineRule="auto"/>
        <w:jc w:val="both"/>
        <w:rPr>
          <w:rFonts w:cstheme="minorHAnsi"/>
          <w:sz w:val="18"/>
          <w:szCs w:val="18"/>
        </w:rPr>
      </w:pPr>
      <w:r>
        <w:rPr>
          <w:rFonts w:cstheme="minorHAnsi"/>
          <w:sz w:val="18"/>
          <w:szCs w:val="18"/>
        </w:rPr>
        <w:t>Wykrywanie i blokowanie komunikacji C&amp;C do sieci botnet.</w:t>
      </w:r>
    </w:p>
    <w:p w14:paraId="738A3C6F" w14:textId="77777777" w:rsidR="0066613B" w:rsidRDefault="0066613B" w:rsidP="007A6828">
      <w:pPr>
        <w:pStyle w:val="Akapitzlist"/>
        <w:numPr>
          <w:ilvl w:val="0"/>
          <w:numId w:val="39"/>
        </w:numPr>
        <w:spacing w:after="160" w:line="240" w:lineRule="auto"/>
        <w:jc w:val="both"/>
        <w:rPr>
          <w:rFonts w:cstheme="minorHAnsi"/>
          <w:sz w:val="18"/>
          <w:szCs w:val="18"/>
        </w:rPr>
      </w:pPr>
      <w:r>
        <w:rPr>
          <w:rFonts w:cstheme="minorHAnsi"/>
          <w:sz w:val="18"/>
          <w:szCs w:val="18"/>
        </w:rPr>
        <w:t>Możliwość uruchomienia ochrony przed atakami dla wybranych zakresów komunikacji sieciowej. Mechanizmy ochrony IPS nie mogą działać globalnie.</w:t>
      </w:r>
    </w:p>
    <w:p w14:paraId="193D653D"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Kontrola aplikacji</w:t>
      </w:r>
    </w:p>
    <w:p w14:paraId="636192D3" w14:textId="77777777" w:rsidR="0066613B" w:rsidRDefault="0066613B" w:rsidP="007A6828">
      <w:pPr>
        <w:pStyle w:val="Akapitzlist"/>
        <w:numPr>
          <w:ilvl w:val="0"/>
          <w:numId w:val="40"/>
        </w:numPr>
        <w:spacing w:after="160" w:line="240" w:lineRule="auto"/>
        <w:jc w:val="both"/>
        <w:rPr>
          <w:rFonts w:cstheme="minorHAnsi"/>
          <w:sz w:val="18"/>
          <w:szCs w:val="18"/>
        </w:rPr>
      </w:pPr>
      <w:r>
        <w:rPr>
          <w:rFonts w:cstheme="minorHAnsi"/>
          <w:sz w:val="18"/>
          <w:szCs w:val="18"/>
        </w:rPr>
        <w:t>Funkcja Kontroli Aplikacji umożliwia kontrolę ruchu na podstawie głębokiej analizy pakietów, nie bazując jedynie na wartościach portów TCP/UDP.</w:t>
      </w:r>
    </w:p>
    <w:p w14:paraId="314A954D" w14:textId="77777777" w:rsidR="0066613B" w:rsidRDefault="0066613B" w:rsidP="007A6828">
      <w:pPr>
        <w:pStyle w:val="Akapitzlist"/>
        <w:numPr>
          <w:ilvl w:val="0"/>
          <w:numId w:val="40"/>
        </w:numPr>
        <w:spacing w:after="160" w:line="240" w:lineRule="auto"/>
        <w:jc w:val="both"/>
        <w:rPr>
          <w:rFonts w:cstheme="minorHAnsi"/>
          <w:sz w:val="18"/>
          <w:szCs w:val="18"/>
        </w:rPr>
      </w:pPr>
      <w:r>
        <w:rPr>
          <w:rFonts w:cstheme="minorHAnsi"/>
          <w:sz w:val="18"/>
          <w:szCs w:val="18"/>
        </w:rPr>
        <w:t>Baza Kontroli Aplikacji zawiera minimum 2000 sygnatur i jest aktualizowana automatycznie, zgodnie z harmonogramem definiowanym przez administratora.</w:t>
      </w:r>
    </w:p>
    <w:p w14:paraId="154E6CFD" w14:textId="77777777" w:rsidR="0066613B" w:rsidRDefault="0066613B" w:rsidP="007A6828">
      <w:pPr>
        <w:pStyle w:val="Akapitzlist"/>
        <w:numPr>
          <w:ilvl w:val="0"/>
          <w:numId w:val="40"/>
        </w:numPr>
        <w:spacing w:after="160" w:line="240" w:lineRule="auto"/>
        <w:jc w:val="both"/>
        <w:rPr>
          <w:rFonts w:cstheme="minorHAnsi"/>
          <w:sz w:val="18"/>
          <w:szCs w:val="18"/>
        </w:rPr>
      </w:pPr>
      <w:r>
        <w:rPr>
          <w:rFonts w:cstheme="minorHAnsi"/>
          <w:sz w:val="18"/>
          <w:szCs w:val="18"/>
        </w:rPr>
        <w:t xml:space="preserve">Aplikacje chmurowe (co najmniej: Facebook, Google Docs, Dropbox) są kontrolowane pod względem wykonywanych czynności, np.: pobieranie, wysyłanie plików. </w:t>
      </w:r>
    </w:p>
    <w:p w14:paraId="7CB7DA5B" w14:textId="77777777" w:rsidR="0066613B" w:rsidRDefault="0066613B" w:rsidP="007A6828">
      <w:pPr>
        <w:pStyle w:val="Akapitzlist"/>
        <w:numPr>
          <w:ilvl w:val="0"/>
          <w:numId w:val="40"/>
        </w:numPr>
        <w:spacing w:after="160" w:line="240" w:lineRule="auto"/>
        <w:jc w:val="both"/>
        <w:rPr>
          <w:rFonts w:cstheme="minorHAnsi"/>
          <w:sz w:val="18"/>
          <w:szCs w:val="18"/>
        </w:rPr>
      </w:pPr>
      <w:r>
        <w:rPr>
          <w:rFonts w:cstheme="minorHAnsi"/>
          <w:sz w:val="18"/>
          <w:szCs w:val="18"/>
        </w:rPr>
        <w:t>Baza sygnatur zawiera kategorie aplikacji szczególnie istotne z punktu widzenia bezpieczeństwa: proxy, P2P.</w:t>
      </w:r>
    </w:p>
    <w:p w14:paraId="3440DAF5" w14:textId="77777777" w:rsidR="0066613B" w:rsidRDefault="0066613B" w:rsidP="007A6828">
      <w:pPr>
        <w:pStyle w:val="Akapitzlist"/>
        <w:numPr>
          <w:ilvl w:val="0"/>
          <w:numId w:val="40"/>
        </w:numPr>
        <w:spacing w:after="160" w:line="240" w:lineRule="auto"/>
        <w:jc w:val="both"/>
        <w:rPr>
          <w:rFonts w:cstheme="minorHAnsi"/>
          <w:sz w:val="18"/>
          <w:szCs w:val="18"/>
        </w:rPr>
      </w:pPr>
      <w:r>
        <w:rPr>
          <w:rFonts w:cstheme="minorHAnsi"/>
          <w:sz w:val="18"/>
          <w:szCs w:val="18"/>
        </w:rPr>
        <w:t>Administrator systemu ma możliwość definiowania wyjątków oraz własnych sygnatur.</w:t>
      </w:r>
    </w:p>
    <w:p w14:paraId="371CB342" w14:textId="77777777" w:rsidR="0066613B" w:rsidRDefault="0066613B" w:rsidP="007A6828">
      <w:pPr>
        <w:pStyle w:val="Akapitzlist"/>
        <w:numPr>
          <w:ilvl w:val="0"/>
          <w:numId w:val="40"/>
        </w:numPr>
        <w:spacing w:after="160" w:line="240" w:lineRule="auto"/>
        <w:jc w:val="both"/>
        <w:rPr>
          <w:rFonts w:cstheme="minorHAnsi"/>
          <w:sz w:val="18"/>
          <w:szCs w:val="18"/>
        </w:rPr>
      </w:pPr>
      <w:r>
        <w:rPr>
          <w:rFonts w:cstheme="minorHAnsi"/>
          <w:sz w:val="18"/>
          <w:szCs w:val="18"/>
        </w:rPr>
        <w:lastRenderedPageBreak/>
        <w:t>Istnieje możliwość blokowania aplikacji działających na niestandardowych portach (np. FTP na porcie 2021).</w:t>
      </w:r>
    </w:p>
    <w:p w14:paraId="6315C50A" w14:textId="77777777" w:rsidR="0066613B" w:rsidRDefault="0066613B" w:rsidP="007A6828">
      <w:pPr>
        <w:pStyle w:val="Akapitzlist"/>
        <w:numPr>
          <w:ilvl w:val="0"/>
          <w:numId w:val="40"/>
        </w:numPr>
        <w:spacing w:after="160" w:line="240" w:lineRule="auto"/>
        <w:jc w:val="both"/>
        <w:rPr>
          <w:rFonts w:cstheme="minorHAnsi"/>
          <w:sz w:val="18"/>
          <w:szCs w:val="18"/>
        </w:rPr>
      </w:pPr>
      <w:r>
        <w:rPr>
          <w:rFonts w:cstheme="minorHAnsi"/>
          <w:sz w:val="18"/>
          <w:szCs w:val="18"/>
        </w:rPr>
        <w:t>System daje możliwość określenia dopuszczalnych protokołów na danym porcie TCP/UDP i blokowania pozostałych protokołów korzystających z tego portu (np. dopuszczenie tylko HTTP na porcie 80).</w:t>
      </w:r>
    </w:p>
    <w:p w14:paraId="5534F735"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Kontrola WWW</w:t>
      </w:r>
    </w:p>
    <w:p w14:paraId="6BFC9FA4" w14:textId="77777777" w:rsidR="0066613B" w:rsidRDefault="0066613B" w:rsidP="007A6828">
      <w:pPr>
        <w:pStyle w:val="Akapitzlist"/>
        <w:numPr>
          <w:ilvl w:val="0"/>
          <w:numId w:val="41"/>
        </w:numPr>
        <w:spacing w:after="160" w:line="240" w:lineRule="auto"/>
        <w:jc w:val="both"/>
        <w:rPr>
          <w:rFonts w:cstheme="minorHAnsi"/>
          <w:sz w:val="18"/>
          <w:szCs w:val="18"/>
        </w:rPr>
      </w:pPr>
      <w:r>
        <w:rPr>
          <w:rFonts w:cstheme="minorHAnsi"/>
          <w:sz w:val="18"/>
          <w:szCs w:val="18"/>
        </w:rPr>
        <w:t>Moduł kontroli WWW korzysta z bazy zawierającej co najmniej 40 milionów adresów URL  pogrupowanych w kategorie tematyczne.</w:t>
      </w:r>
    </w:p>
    <w:p w14:paraId="55854C4A" w14:textId="77777777" w:rsidR="0066613B" w:rsidRDefault="0066613B" w:rsidP="007A6828">
      <w:pPr>
        <w:pStyle w:val="Akapitzlist"/>
        <w:numPr>
          <w:ilvl w:val="0"/>
          <w:numId w:val="41"/>
        </w:numPr>
        <w:spacing w:after="160" w:line="240" w:lineRule="auto"/>
        <w:jc w:val="both"/>
        <w:rPr>
          <w:rFonts w:cstheme="minorHAnsi"/>
          <w:sz w:val="18"/>
          <w:szCs w:val="18"/>
        </w:rPr>
      </w:pPr>
      <w:r>
        <w:rPr>
          <w:rFonts w:cstheme="minorHAnsi"/>
          <w:sz w:val="18"/>
          <w:szCs w:val="18"/>
        </w:rPr>
        <w:t>W ramach filtra WWW są dostępne kategorie istotne z punktu widzenia bezpieczeństwa, jak: malware (lub inne będące źródłem złośliwego oprogramowania), phishing, spam, Dynamic DNS, proxy.</w:t>
      </w:r>
    </w:p>
    <w:p w14:paraId="75CC9A81" w14:textId="77777777" w:rsidR="0066613B" w:rsidRDefault="0066613B" w:rsidP="007A6828">
      <w:pPr>
        <w:pStyle w:val="Akapitzlist"/>
        <w:numPr>
          <w:ilvl w:val="0"/>
          <w:numId w:val="41"/>
        </w:numPr>
        <w:spacing w:after="160" w:line="240" w:lineRule="auto"/>
        <w:jc w:val="both"/>
        <w:rPr>
          <w:rFonts w:cstheme="minorHAnsi"/>
          <w:sz w:val="18"/>
          <w:szCs w:val="18"/>
        </w:rPr>
      </w:pPr>
      <w:r>
        <w:rPr>
          <w:rFonts w:cstheme="minorHAnsi"/>
          <w:sz w:val="18"/>
          <w:szCs w:val="18"/>
        </w:rPr>
        <w:t>Filtr WWW dostarcza kategorii stron zabronionych prawem np.: Hazard.</w:t>
      </w:r>
    </w:p>
    <w:p w14:paraId="45504F15" w14:textId="77777777" w:rsidR="0066613B" w:rsidRDefault="0066613B" w:rsidP="007A6828">
      <w:pPr>
        <w:pStyle w:val="Akapitzlist"/>
        <w:numPr>
          <w:ilvl w:val="0"/>
          <w:numId w:val="41"/>
        </w:numPr>
        <w:spacing w:after="160" w:line="240" w:lineRule="auto"/>
        <w:jc w:val="both"/>
        <w:rPr>
          <w:rFonts w:cstheme="minorHAnsi"/>
          <w:sz w:val="18"/>
          <w:szCs w:val="18"/>
        </w:rPr>
      </w:pPr>
      <w:r>
        <w:rPr>
          <w:rFonts w:cstheme="minorHAnsi"/>
          <w:sz w:val="18"/>
          <w:szCs w:val="18"/>
        </w:rPr>
        <w:t>Administrator ma możliwość nadpisywania kategorii oraz tworzenia wyjątków – białe/czarne listy dla adresów URL.</w:t>
      </w:r>
    </w:p>
    <w:p w14:paraId="34F6BB29" w14:textId="77777777" w:rsidR="0066613B" w:rsidRDefault="0066613B" w:rsidP="007A6828">
      <w:pPr>
        <w:pStyle w:val="Akapitzlist"/>
        <w:numPr>
          <w:ilvl w:val="0"/>
          <w:numId w:val="41"/>
        </w:numPr>
        <w:spacing w:after="160" w:line="240" w:lineRule="auto"/>
        <w:jc w:val="both"/>
        <w:rPr>
          <w:rFonts w:cstheme="minorHAnsi"/>
          <w:sz w:val="18"/>
          <w:szCs w:val="18"/>
        </w:rPr>
      </w:pPr>
      <w:r>
        <w:rPr>
          <w:rFonts w:cstheme="minorHAnsi"/>
          <w:sz w:val="18"/>
          <w:szCs w:val="18"/>
        </w:rPr>
        <w:t>Filtr WWW umożliwia statyczne dopuszczanie lub blokowanie ruchu do wybranych stron WWW, w tym pozwala definiować strony z zastosowaniem wyrażeń regularnych (Regex).</w:t>
      </w:r>
    </w:p>
    <w:p w14:paraId="7876E843" w14:textId="77777777" w:rsidR="0066613B" w:rsidRDefault="0066613B" w:rsidP="007A6828">
      <w:pPr>
        <w:pStyle w:val="Akapitzlist"/>
        <w:numPr>
          <w:ilvl w:val="0"/>
          <w:numId w:val="41"/>
        </w:numPr>
        <w:spacing w:after="160" w:line="240" w:lineRule="auto"/>
        <w:jc w:val="both"/>
        <w:rPr>
          <w:rFonts w:cstheme="minorHAnsi"/>
          <w:sz w:val="18"/>
          <w:szCs w:val="18"/>
        </w:rPr>
      </w:pPr>
      <w:r>
        <w:rPr>
          <w:rFonts w:cstheme="minorHAnsi"/>
          <w:sz w:val="18"/>
          <w:szCs w:val="18"/>
        </w:rPr>
        <w:t>Filtr WWW daje możliwość wykonania akcji typu „Warning” – ostrzeżenie użytkownika wymagające od niego potwierdzenia przed otwarciem żądanej strony.</w:t>
      </w:r>
    </w:p>
    <w:p w14:paraId="04B9406A" w14:textId="77777777" w:rsidR="0066613B" w:rsidRDefault="0066613B" w:rsidP="007A6828">
      <w:pPr>
        <w:pStyle w:val="Akapitzlist"/>
        <w:numPr>
          <w:ilvl w:val="0"/>
          <w:numId w:val="41"/>
        </w:numPr>
        <w:spacing w:after="160" w:line="240" w:lineRule="auto"/>
        <w:jc w:val="both"/>
        <w:rPr>
          <w:rFonts w:cstheme="minorHAnsi"/>
          <w:sz w:val="18"/>
          <w:szCs w:val="18"/>
        </w:rPr>
      </w:pPr>
      <w:r>
        <w:rPr>
          <w:rFonts w:cstheme="minorHAnsi"/>
          <w:sz w:val="18"/>
          <w:szCs w:val="18"/>
        </w:rPr>
        <w:t>Funkcja Safe Search – przeciwdziałająca pojawieniu się niechcianych treści w wynikach wyszukiwarek takich jak: Google oraz Yahoo.</w:t>
      </w:r>
    </w:p>
    <w:p w14:paraId="51E8CF8A" w14:textId="77777777" w:rsidR="0066613B" w:rsidRDefault="0066613B" w:rsidP="007A6828">
      <w:pPr>
        <w:pStyle w:val="Akapitzlist"/>
        <w:numPr>
          <w:ilvl w:val="0"/>
          <w:numId w:val="41"/>
        </w:numPr>
        <w:spacing w:after="160" w:line="240" w:lineRule="auto"/>
        <w:jc w:val="both"/>
        <w:rPr>
          <w:rFonts w:cstheme="minorHAnsi"/>
          <w:sz w:val="18"/>
          <w:szCs w:val="18"/>
        </w:rPr>
      </w:pPr>
      <w:r>
        <w:rPr>
          <w:rFonts w:cstheme="minorHAnsi"/>
          <w:sz w:val="18"/>
          <w:szCs w:val="18"/>
        </w:rPr>
        <w:t>Administrator ma możliwość definiowania komunikatów zwracanych użytkownikowi dla różnych akcji podejmowanych przez moduł filtrowania WWW.</w:t>
      </w:r>
    </w:p>
    <w:p w14:paraId="6B6EC157" w14:textId="77777777" w:rsidR="0066613B" w:rsidRDefault="0066613B" w:rsidP="007A6828">
      <w:pPr>
        <w:pStyle w:val="Akapitzlist"/>
        <w:numPr>
          <w:ilvl w:val="0"/>
          <w:numId w:val="41"/>
        </w:numPr>
        <w:spacing w:after="160" w:line="240" w:lineRule="auto"/>
        <w:jc w:val="both"/>
        <w:rPr>
          <w:rFonts w:cstheme="minorHAnsi"/>
          <w:sz w:val="18"/>
          <w:szCs w:val="18"/>
        </w:rPr>
      </w:pPr>
      <w:r>
        <w:rPr>
          <w:rFonts w:cstheme="minorHAnsi"/>
          <w:sz w:val="18"/>
          <w:szCs w:val="18"/>
        </w:rPr>
        <w:t>System pozwala określić, dla których kategorii URL lub wskazanych URL nie będzie realizowana inspekcja szyfrowanej komunikacji.</w:t>
      </w:r>
    </w:p>
    <w:p w14:paraId="12FC0924"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Uwierzytelnianie użytkowników w ramach sesji</w:t>
      </w:r>
    </w:p>
    <w:p w14:paraId="69F75828" w14:textId="77777777" w:rsidR="0066613B" w:rsidRDefault="0066613B" w:rsidP="007A6828">
      <w:pPr>
        <w:pStyle w:val="Akapitzlist"/>
        <w:numPr>
          <w:ilvl w:val="0"/>
          <w:numId w:val="42"/>
        </w:numPr>
        <w:spacing w:after="160" w:line="240" w:lineRule="auto"/>
        <w:jc w:val="both"/>
        <w:rPr>
          <w:rFonts w:cstheme="minorHAnsi"/>
          <w:sz w:val="18"/>
          <w:szCs w:val="18"/>
        </w:rPr>
      </w:pPr>
      <w:r>
        <w:rPr>
          <w:rFonts w:cstheme="minorHAnsi"/>
          <w:sz w:val="18"/>
          <w:szCs w:val="18"/>
        </w:rPr>
        <w:t>System Firewall umożliwia weryfikację tożsamości użytkowników za pomocą:</w:t>
      </w:r>
    </w:p>
    <w:p w14:paraId="50FDEB92" w14:textId="77777777" w:rsidR="0066613B" w:rsidRDefault="0066613B" w:rsidP="007A6828">
      <w:pPr>
        <w:pStyle w:val="Akapitzlist"/>
        <w:numPr>
          <w:ilvl w:val="0"/>
          <w:numId w:val="43"/>
        </w:numPr>
        <w:spacing w:after="160" w:line="240" w:lineRule="auto"/>
        <w:ind w:left="1068"/>
        <w:jc w:val="both"/>
        <w:rPr>
          <w:rFonts w:cstheme="minorHAnsi"/>
          <w:sz w:val="18"/>
          <w:szCs w:val="18"/>
        </w:rPr>
      </w:pPr>
      <w:r>
        <w:rPr>
          <w:rFonts w:cstheme="minorHAnsi"/>
          <w:sz w:val="18"/>
          <w:szCs w:val="18"/>
        </w:rPr>
        <w:t>Haseł statycznych i definicji użytkowników przechowywanych w lokalnej bazie systemu.</w:t>
      </w:r>
    </w:p>
    <w:p w14:paraId="38430F3D" w14:textId="77777777" w:rsidR="0066613B" w:rsidRDefault="0066613B" w:rsidP="007A6828">
      <w:pPr>
        <w:pStyle w:val="Akapitzlist"/>
        <w:numPr>
          <w:ilvl w:val="0"/>
          <w:numId w:val="44"/>
        </w:numPr>
        <w:spacing w:after="160" w:line="240" w:lineRule="auto"/>
        <w:ind w:left="1068"/>
        <w:jc w:val="both"/>
        <w:rPr>
          <w:rFonts w:cstheme="minorHAnsi"/>
          <w:sz w:val="18"/>
          <w:szCs w:val="18"/>
        </w:rPr>
      </w:pPr>
      <w:r>
        <w:rPr>
          <w:rFonts w:cstheme="minorHAnsi"/>
          <w:sz w:val="18"/>
          <w:szCs w:val="18"/>
        </w:rPr>
        <w:t>Haseł statycznych i definicji użytkowników przechowywanych w bazach zgodnych z LDAP.</w:t>
      </w:r>
    </w:p>
    <w:p w14:paraId="7FAC70C5" w14:textId="77777777" w:rsidR="0066613B" w:rsidRDefault="0066613B" w:rsidP="007A6828">
      <w:pPr>
        <w:pStyle w:val="Akapitzlist"/>
        <w:numPr>
          <w:ilvl w:val="0"/>
          <w:numId w:val="45"/>
        </w:numPr>
        <w:spacing w:after="160" w:line="240" w:lineRule="auto"/>
        <w:ind w:left="1068"/>
        <w:jc w:val="both"/>
        <w:rPr>
          <w:rFonts w:cstheme="minorHAnsi"/>
          <w:sz w:val="18"/>
          <w:szCs w:val="18"/>
        </w:rPr>
      </w:pPr>
      <w:r>
        <w:rPr>
          <w:rFonts w:cstheme="minorHAnsi"/>
          <w:sz w:val="18"/>
          <w:szCs w:val="18"/>
        </w:rPr>
        <w:t xml:space="preserve">Haseł dynamicznych (RADIUS, RSA SecurID) w oparciu o zewnętrzne bazy danych. </w:t>
      </w:r>
    </w:p>
    <w:p w14:paraId="156F3F10" w14:textId="77777777" w:rsidR="0066613B" w:rsidRDefault="0066613B" w:rsidP="007A6828">
      <w:pPr>
        <w:pStyle w:val="Akapitzlist"/>
        <w:numPr>
          <w:ilvl w:val="0"/>
          <w:numId w:val="42"/>
        </w:numPr>
        <w:spacing w:after="160" w:line="240" w:lineRule="auto"/>
        <w:jc w:val="both"/>
        <w:rPr>
          <w:rFonts w:cstheme="minorHAnsi"/>
          <w:sz w:val="18"/>
          <w:szCs w:val="18"/>
        </w:rPr>
      </w:pPr>
      <w:r>
        <w:rPr>
          <w:rFonts w:cstheme="minorHAnsi"/>
          <w:sz w:val="18"/>
          <w:szCs w:val="18"/>
        </w:rPr>
        <w:t>System daje możliwość zastosowania w tym procesie uwierzytelniania dwuskładnikowego.</w:t>
      </w:r>
    </w:p>
    <w:p w14:paraId="67D30846" w14:textId="77777777" w:rsidR="0066613B" w:rsidRDefault="0066613B" w:rsidP="007A6828">
      <w:pPr>
        <w:pStyle w:val="Akapitzlist"/>
        <w:numPr>
          <w:ilvl w:val="0"/>
          <w:numId w:val="42"/>
        </w:numPr>
        <w:spacing w:after="160" w:line="240" w:lineRule="auto"/>
        <w:jc w:val="both"/>
        <w:rPr>
          <w:rFonts w:cstheme="minorHAnsi"/>
          <w:sz w:val="18"/>
          <w:szCs w:val="18"/>
        </w:rPr>
      </w:pPr>
      <w:r>
        <w:rPr>
          <w:rFonts w:cstheme="minorHAnsi"/>
          <w:sz w:val="18"/>
          <w:szCs w:val="18"/>
        </w:rPr>
        <w:t>System umożliwia budowę architektury uwierzytelniania typu Single Sign On przy integracji ze środowiskiem Active Directory oraz zastosowanie innych mechanizmów: RADIUS, API lub SYSLOG w tym procesie.</w:t>
      </w:r>
    </w:p>
    <w:p w14:paraId="25F15FDD" w14:textId="77777777" w:rsidR="0066613B" w:rsidRDefault="0066613B" w:rsidP="007A6828">
      <w:pPr>
        <w:pStyle w:val="Akapitzlist"/>
        <w:numPr>
          <w:ilvl w:val="0"/>
          <w:numId w:val="42"/>
        </w:numPr>
        <w:spacing w:after="160" w:line="240" w:lineRule="auto"/>
        <w:jc w:val="both"/>
        <w:rPr>
          <w:rFonts w:cstheme="minorHAnsi"/>
          <w:sz w:val="18"/>
          <w:szCs w:val="18"/>
        </w:rPr>
      </w:pPr>
      <w:r>
        <w:rPr>
          <w:rFonts w:cstheme="minorHAnsi"/>
          <w:sz w:val="18"/>
          <w:szCs w:val="18"/>
        </w:rPr>
        <w:t>Uwierzytelnianie w oparciu o protokół SAML w politykach bezpieczeństwa systemu dotyczących ruchu HTTP.</w:t>
      </w:r>
    </w:p>
    <w:p w14:paraId="37F7737B"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Zarządzanie</w:t>
      </w:r>
    </w:p>
    <w:p w14:paraId="2B16197D" w14:textId="77777777" w:rsidR="0066613B" w:rsidRDefault="0066613B" w:rsidP="007A6828">
      <w:pPr>
        <w:pStyle w:val="Akapitzlist"/>
        <w:numPr>
          <w:ilvl w:val="0"/>
          <w:numId w:val="46"/>
        </w:numPr>
        <w:spacing w:after="160" w:line="240" w:lineRule="auto"/>
        <w:jc w:val="both"/>
        <w:rPr>
          <w:rFonts w:cstheme="minorHAnsi"/>
          <w:sz w:val="18"/>
          <w:szCs w:val="18"/>
        </w:rPr>
      </w:pPr>
      <w:r>
        <w:rPr>
          <w:rFonts w:cstheme="minorHAnsi"/>
          <w:sz w:val="18"/>
          <w:szCs w:val="18"/>
        </w:rPr>
        <w:t>Elementy systemu bezpieczeństwa muszą mieć możliwość zarządzania lokalnego z wykorzystaniem protokołów: HTTPS oraz SSH, jak i mogą współpracować z dedykowanymi platformami centralnego zarządzania i monitorowania.</w:t>
      </w:r>
    </w:p>
    <w:p w14:paraId="09DCA828" w14:textId="77777777" w:rsidR="0066613B" w:rsidRDefault="0066613B" w:rsidP="007A6828">
      <w:pPr>
        <w:pStyle w:val="Akapitzlist"/>
        <w:numPr>
          <w:ilvl w:val="0"/>
          <w:numId w:val="46"/>
        </w:numPr>
        <w:spacing w:after="160" w:line="240" w:lineRule="auto"/>
        <w:jc w:val="both"/>
        <w:rPr>
          <w:rFonts w:cstheme="minorHAnsi"/>
          <w:sz w:val="18"/>
          <w:szCs w:val="18"/>
        </w:rPr>
      </w:pPr>
      <w:r>
        <w:rPr>
          <w:rFonts w:cstheme="minorHAnsi"/>
          <w:sz w:val="18"/>
          <w:szCs w:val="18"/>
        </w:rPr>
        <w:t>Komunikacja elementów systemu zabezpieczeń z platformami centralnego zarządzania jest  realizowana z wykorzystaniem szyfrowanych protokołów.</w:t>
      </w:r>
    </w:p>
    <w:p w14:paraId="712BAE8A" w14:textId="77777777" w:rsidR="0066613B" w:rsidRDefault="0066613B" w:rsidP="007A6828">
      <w:pPr>
        <w:pStyle w:val="Akapitzlist"/>
        <w:numPr>
          <w:ilvl w:val="0"/>
          <w:numId w:val="46"/>
        </w:numPr>
        <w:spacing w:after="160" w:line="240" w:lineRule="auto"/>
        <w:jc w:val="both"/>
        <w:rPr>
          <w:rFonts w:cstheme="minorHAnsi"/>
          <w:sz w:val="18"/>
          <w:szCs w:val="18"/>
        </w:rPr>
      </w:pPr>
      <w:r>
        <w:rPr>
          <w:rFonts w:cstheme="minorHAnsi"/>
          <w:sz w:val="18"/>
          <w:szCs w:val="18"/>
        </w:rPr>
        <w:t>Istnieje możliwość włączenia mechanizmów uwierzytelniania dwu-składnikowego dla dostępu administracyjnego.</w:t>
      </w:r>
    </w:p>
    <w:p w14:paraId="33D3E430" w14:textId="77777777" w:rsidR="0066613B" w:rsidRDefault="0066613B" w:rsidP="007A6828">
      <w:pPr>
        <w:pStyle w:val="Akapitzlist"/>
        <w:numPr>
          <w:ilvl w:val="0"/>
          <w:numId w:val="46"/>
        </w:numPr>
        <w:spacing w:after="160" w:line="240" w:lineRule="auto"/>
        <w:jc w:val="both"/>
        <w:rPr>
          <w:rFonts w:cstheme="minorHAnsi"/>
          <w:sz w:val="18"/>
          <w:szCs w:val="18"/>
        </w:rPr>
      </w:pPr>
      <w:r>
        <w:rPr>
          <w:rFonts w:cstheme="minorHAnsi"/>
          <w:sz w:val="18"/>
          <w:szCs w:val="18"/>
        </w:rPr>
        <w:t>System współpracuje z rozwiązaniami monitorowania poprzez protokoły SNMP w wersjach 2c, 3 oraz umożliwia przekazywanie statystyk ruchu za pomocą protokołów Netflow lub sFlow.</w:t>
      </w:r>
    </w:p>
    <w:p w14:paraId="62E5C93F" w14:textId="77777777" w:rsidR="0066613B" w:rsidRDefault="0066613B" w:rsidP="007A6828">
      <w:pPr>
        <w:pStyle w:val="Akapitzlist"/>
        <w:numPr>
          <w:ilvl w:val="0"/>
          <w:numId w:val="46"/>
        </w:numPr>
        <w:spacing w:after="160" w:line="240" w:lineRule="auto"/>
        <w:jc w:val="both"/>
        <w:rPr>
          <w:rFonts w:cstheme="minorHAnsi"/>
          <w:sz w:val="18"/>
          <w:szCs w:val="18"/>
        </w:rPr>
      </w:pPr>
      <w:r>
        <w:rPr>
          <w:rFonts w:cstheme="minorHAnsi"/>
          <w:sz w:val="18"/>
          <w:szCs w:val="18"/>
        </w:rPr>
        <w:t>System daje możliwość zarządzania przez systemy firm trzecich poprzez API, do którego producent udostępnia dokumentację.</w:t>
      </w:r>
    </w:p>
    <w:p w14:paraId="24665E7D" w14:textId="77777777" w:rsidR="0066613B" w:rsidRDefault="0066613B" w:rsidP="007A6828">
      <w:pPr>
        <w:pStyle w:val="Akapitzlist"/>
        <w:numPr>
          <w:ilvl w:val="0"/>
          <w:numId w:val="46"/>
        </w:numPr>
        <w:spacing w:after="160" w:line="240" w:lineRule="auto"/>
        <w:jc w:val="both"/>
        <w:rPr>
          <w:rFonts w:cstheme="minorHAnsi"/>
          <w:sz w:val="18"/>
          <w:szCs w:val="18"/>
        </w:rPr>
      </w:pPr>
      <w:r>
        <w:rPr>
          <w:rFonts w:cstheme="minorHAnsi"/>
          <w:sz w:val="18"/>
          <w:szCs w:val="18"/>
        </w:rPr>
        <w:t>Element systemu pełniący funkcję Firewall posiada wbudowane narzędzia diagnostyczne, przynajmniej: ping, traceroute, podglądu pakietów, monitorowanie procesowania sesji oraz stanu sesji firewall.</w:t>
      </w:r>
    </w:p>
    <w:p w14:paraId="0643AAC5" w14:textId="77777777" w:rsidR="0066613B" w:rsidRDefault="0066613B" w:rsidP="007A6828">
      <w:pPr>
        <w:pStyle w:val="Akapitzlist"/>
        <w:numPr>
          <w:ilvl w:val="0"/>
          <w:numId w:val="46"/>
        </w:numPr>
        <w:spacing w:after="160" w:line="240" w:lineRule="auto"/>
        <w:jc w:val="both"/>
        <w:rPr>
          <w:rFonts w:cstheme="minorHAnsi"/>
          <w:sz w:val="18"/>
          <w:szCs w:val="18"/>
        </w:rPr>
      </w:pPr>
      <w:r>
        <w:rPr>
          <w:rFonts w:cstheme="minorHAnsi"/>
          <w:sz w:val="18"/>
          <w:szCs w:val="18"/>
        </w:rPr>
        <w:t>Element systemu realizujący funkcję Firewall umożliwia wykonanie szeregu zmian przez administratora w CLI lub GUI, które nie zostaną zaimplementowane zanim nie zostaną zatwierdzone.</w:t>
      </w:r>
    </w:p>
    <w:p w14:paraId="6CFAF45F" w14:textId="77777777" w:rsidR="0066613B" w:rsidRDefault="0066613B" w:rsidP="007A6828">
      <w:pPr>
        <w:pStyle w:val="Akapitzlist"/>
        <w:numPr>
          <w:ilvl w:val="0"/>
          <w:numId w:val="46"/>
        </w:numPr>
        <w:spacing w:after="160" w:line="240" w:lineRule="auto"/>
        <w:jc w:val="both"/>
        <w:rPr>
          <w:rFonts w:cstheme="minorHAnsi"/>
          <w:sz w:val="18"/>
          <w:szCs w:val="18"/>
        </w:rPr>
      </w:pPr>
      <w:r>
        <w:rPr>
          <w:rFonts w:cstheme="minorHAnsi"/>
          <w:sz w:val="18"/>
          <w:szCs w:val="18"/>
        </w:rPr>
        <w:t>Możliwość przypisywania administratorom praw do zarządzania określonymi częściami systemu (RBM).</w:t>
      </w:r>
    </w:p>
    <w:p w14:paraId="727DD22D" w14:textId="77777777" w:rsidR="0066613B" w:rsidRDefault="0066613B" w:rsidP="007A6828">
      <w:pPr>
        <w:pStyle w:val="Akapitzlist"/>
        <w:numPr>
          <w:ilvl w:val="0"/>
          <w:numId w:val="46"/>
        </w:numPr>
        <w:spacing w:after="160" w:line="240" w:lineRule="auto"/>
        <w:jc w:val="both"/>
        <w:rPr>
          <w:rFonts w:cstheme="minorHAnsi"/>
          <w:sz w:val="18"/>
          <w:szCs w:val="18"/>
        </w:rPr>
      </w:pPr>
      <w:r>
        <w:rPr>
          <w:rFonts w:cstheme="minorHAnsi"/>
          <w:sz w:val="18"/>
          <w:szCs w:val="18"/>
        </w:rPr>
        <w:t>Możliwość zarządzania systemem tylko z określonych adresów źródłowych IP.</w:t>
      </w:r>
    </w:p>
    <w:p w14:paraId="5FF4F751"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Logowanie</w:t>
      </w:r>
    </w:p>
    <w:p w14:paraId="53C0B8B7" w14:textId="77777777" w:rsidR="0066613B" w:rsidRDefault="0066613B" w:rsidP="007A6828">
      <w:pPr>
        <w:pStyle w:val="Akapitzlist"/>
        <w:numPr>
          <w:ilvl w:val="0"/>
          <w:numId w:val="47"/>
        </w:numPr>
        <w:spacing w:after="160" w:line="240" w:lineRule="auto"/>
        <w:jc w:val="both"/>
        <w:rPr>
          <w:rFonts w:cstheme="minorHAnsi"/>
          <w:sz w:val="18"/>
          <w:szCs w:val="18"/>
        </w:rPr>
      </w:pPr>
      <w:r>
        <w:rPr>
          <w:rFonts w:cstheme="minorHAnsi"/>
          <w:sz w:val="18"/>
          <w:szCs w:val="18"/>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237B199A" w14:textId="77777777" w:rsidR="0066613B" w:rsidRDefault="0066613B" w:rsidP="007A6828">
      <w:pPr>
        <w:pStyle w:val="Akapitzlist"/>
        <w:numPr>
          <w:ilvl w:val="0"/>
          <w:numId w:val="47"/>
        </w:numPr>
        <w:spacing w:after="160" w:line="240" w:lineRule="auto"/>
        <w:jc w:val="both"/>
        <w:rPr>
          <w:rFonts w:cstheme="minorHAnsi"/>
          <w:sz w:val="18"/>
          <w:szCs w:val="18"/>
        </w:rPr>
      </w:pPr>
      <w:r>
        <w:rPr>
          <w:rFonts w:cstheme="minorHAnsi"/>
          <w:sz w:val="18"/>
          <w:szCs w:val="18"/>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4491E99C" w14:textId="77777777" w:rsidR="0066613B" w:rsidRDefault="0066613B" w:rsidP="007A6828">
      <w:pPr>
        <w:pStyle w:val="Akapitzlist"/>
        <w:numPr>
          <w:ilvl w:val="0"/>
          <w:numId w:val="47"/>
        </w:numPr>
        <w:spacing w:after="160" w:line="240" w:lineRule="auto"/>
        <w:jc w:val="both"/>
        <w:rPr>
          <w:rFonts w:cstheme="minorHAnsi"/>
          <w:sz w:val="18"/>
          <w:szCs w:val="18"/>
        </w:rPr>
      </w:pPr>
      <w:r>
        <w:rPr>
          <w:rFonts w:cstheme="minorHAnsi"/>
          <w:sz w:val="18"/>
          <w:szCs w:val="18"/>
        </w:rPr>
        <w:t>Logowanie obejmuje zdarzenia dotyczące wszystkich modułów sieciowych i bezpieczeństwa.</w:t>
      </w:r>
    </w:p>
    <w:p w14:paraId="2CBBD625" w14:textId="77777777" w:rsidR="0066613B" w:rsidRDefault="0066613B" w:rsidP="007A6828">
      <w:pPr>
        <w:pStyle w:val="Akapitzlist"/>
        <w:numPr>
          <w:ilvl w:val="0"/>
          <w:numId w:val="47"/>
        </w:numPr>
        <w:spacing w:after="160" w:line="240" w:lineRule="auto"/>
        <w:jc w:val="both"/>
        <w:rPr>
          <w:rFonts w:cstheme="minorHAnsi"/>
          <w:sz w:val="18"/>
          <w:szCs w:val="18"/>
        </w:rPr>
      </w:pPr>
      <w:r>
        <w:rPr>
          <w:rFonts w:cstheme="minorHAnsi"/>
          <w:sz w:val="18"/>
          <w:szCs w:val="18"/>
        </w:rPr>
        <w:t>Możliwość włączenia logowania per reguła w polityce firewall.</w:t>
      </w:r>
    </w:p>
    <w:p w14:paraId="3D13266E" w14:textId="77777777" w:rsidR="0066613B" w:rsidRDefault="0066613B" w:rsidP="007A6828">
      <w:pPr>
        <w:pStyle w:val="Akapitzlist"/>
        <w:numPr>
          <w:ilvl w:val="0"/>
          <w:numId w:val="47"/>
        </w:numPr>
        <w:spacing w:after="160" w:line="240" w:lineRule="auto"/>
        <w:jc w:val="both"/>
        <w:rPr>
          <w:rFonts w:cstheme="minorHAnsi"/>
          <w:sz w:val="18"/>
          <w:szCs w:val="18"/>
        </w:rPr>
      </w:pPr>
      <w:r>
        <w:rPr>
          <w:rFonts w:cstheme="minorHAnsi"/>
          <w:sz w:val="18"/>
          <w:szCs w:val="18"/>
        </w:rPr>
        <w:t>System zapewnia możliwość logowania do serwera SYSLOG.</w:t>
      </w:r>
    </w:p>
    <w:p w14:paraId="22B60D66" w14:textId="77777777" w:rsidR="0066613B" w:rsidRDefault="0066613B" w:rsidP="007A6828">
      <w:pPr>
        <w:pStyle w:val="Akapitzlist"/>
        <w:numPr>
          <w:ilvl w:val="0"/>
          <w:numId w:val="47"/>
        </w:numPr>
        <w:spacing w:after="160" w:line="240" w:lineRule="auto"/>
        <w:jc w:val="both"/>
        <w:rPr>
          <w:rFonts w:cstheme="minorHAnsi"/>
          <w:sz w:val="18"/>
          <w:szCs w:val="18"/>
        </w:rPr>
      </w:pPr>
      <w:r>
        <w:rPr>
          <w:rFonts w:cstheme="minorHAnsi"/>
          <w:sz w:val="18"/>
          <w:szCs w:val="18"/>
        </w:rPr>
        <w:t>Przesyłanie SYSLOG do zewnętrznych systemów jest możliwe z wykorzystaniem protokołu TCP oraz szyfrowania SSL/TLS.</w:t>
      </w:r>
    </w:p>
    <w:p w14:paraId="3D2CC7D0" w14:textId="77777777" w:rsidR="0066613B" w:rsidRDefault="0066613B" w:rsidP="0066613B">
      <w:pPr>
        <w:pStyle w:val="Nagwek1"/>
        <w:rPr>
          <w:rFonts w:asciiTheme="minorHAnsi" w:hAnsiTheme="minorHAnsi" w:cstheme="minorHAnsi"/>
          <w:bCs/>
          <w:color w:val="000000"/>
          <w:sz w:val="18"/>
          <w:szCs w:val="18"/>
        </w:rPr>
      </w:pPr>
      <w:r>
        <w:rPr>
          <w:rFonts w:asciiTheme="minorHAnsi" w:eastAsiaTheme="minorEastAsia" w:hAnsiTheme="minorHAnsi" w:cstheme="minorHAnsi"/>
          <w:b/>
          <w:bCs/>
          <w:color w:val="000000" w:themeColor="text1"/>
          <w:sz w:val="18"/>
          <w:szCs w:val="18"/>
        </w:rPr>
        <w:t>Certyfikaty</w:t>
      </w:r>
    </w:p>
    <w:p w14:paraId="79FA5485" w14:textId="77777777" w:rsidR="0066613B" w:rsidRDefault="0066613B" w:rsidP="0066613B">
      <w:pPr>
        <w:spacing w:line="240" w:lineRule="auto"/>
        <w:rPr>
          <w:rFonts w:cstheme="minorHAnsi"/>
          <w:sz w:val="18"/>
          <w:szCs w:val="18"/>
        </w:rPr>
      </w:pPr>
      <w:r>
        <w:rPr>
          <w:rFonts w:cstheme="minorHAnsi"/>
          <w:sz w:val="18"/>
          <w:szCs w:val="18"/>
        </w:rPr>
        <w:t>Poszczególne elementy systemu bezpieczeństwa posiadają następujące certyfikacje:</w:t>
      </w:r>
    </w:p>
    <w:p w14:paraId="138969FB" w14:textId="77777777" w:rsidR="0066613B" w:rsidRDefault="0066613B" w:rsidP="007A6828">
      <w:pPr>
        <w:pStyle w:val="Akapitzlist"/>
        <w:numPr>
          <w:ilvl w:val="0"/>
          <w:numId w:val="48"/>
        </w:numPr>
        <w:spacing w:after="160" w:line="240" w:lineRule="auto"/>
        <w:ind w:left="1068"/>
        <w:jc w:val="both"/>
        <w:rPr>
          <w:rFonts w:cstheme="minorHAnsi"/>
          <w:sz w:val="18"/>
          <w:szCs w:val="18"/>
        </w:rPr>
      </w:pPr>
      <w:r>
        <w:rPr>
          <w:rFonts w:cstheme="minorHAnsi"/>
          <w:sz w:val="18"/>
          <w:szCs w:val="18"/>
        </w:rPr>
        <w:lastRenderedPageBreak/>
        <w:t xml:space="preserve">ICSA lub EAL4 dla funkcji Firewall. </w:t>
      </w:r>
    </w:p>
    <w:p w14:paraId="19B378CF" w14:textId="77777777" w:rsidR="0066613B" w:rsidRDefault="0066613B" w:rsidP="0066613B">
      <w:pPr>
        <w:pStyle w:val="Nagwek1"/>
        <w:rPr>
          <w:rFonts w:asciiTheme="minorHAnsi" w:hAnsiTheme="minorHAnsi" w:cstheme="minorHAnsi"/>
          <w:bCs/>
          <w:color w:val="000000"/>
          <w:sz w:val="18"/>
          <w:szCs w:val="18"/>
        </w:rPr>
      </w:pPr>
      <w:r>
        <w:rPr>
          <w:rFonts w:asciiTheme="minorHAnsi" w:eastAsiaTheme="minorEastAsia" w:hAnsiTheme="minorHAnsi" w:cstheme="minorHAnsi"/>
          <w:b/>
          <w:bCs/>
          <w:color w:val="000000" w:themeColor="text1"/>
          <w:sz w:val="18"/>
          <w:szCs w:val="18"/>
        </w:rPr>
        <w:t>Testy wydajnościowe oraz funkcjonalne</w:t>
      </w:r>
    </w:p>
    <w:p w14:paraId="152E60A3" w14:textId="77777777" w:rsidR="0066613B" w:rsidRDefault="0066613B" w:rsidP="007A6828">
      <w:pPr>
        <w:pStyle w:val="Akapitzlist"/>
        <w:numPr>
          <w:ilvl w:val="0"/>
          <w:numId w:val="49"/>
        </w:numPr>
        <w:spacing w:after="160" w:line="240" w:lineRule="auto"/>
        <w:jc w:val="both"/>
        <w:rPr>
          <w:rFonts w:cstheme="minorHAnsi"/>
          <w:sz w:val="18"/>
          <w:szCs w:val="18"/>
        </w:rPr>
      </w:pPr>
      <w:r>
        <w:rPr>
          <w:rFonts w:cstheme="minorHAnsi"/>
          <w:sz w:val="18"/>
          <w:szCs w:val="18"/>
        </w:rPr>
        <w:t>Wszystkie funkcje i parametry wydajnościowe systemu mogą być zweryfikowane w oparciu o oficjalną (publicznie dostępną) dokumentację producenta oraz wykonane testy.</w:t>
      </w:r>
    </w:p>
    <w:p w14:paraId="2F3E12F9"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Serwisy i licencje</w:t>
      </w:r>
    </w:p>
    <w:p w14:paraId="7B6AB86A" w14:textId="77777777" w:rsidR="0066613B" w:rsidRDefault="0066613B" w:rsidP="0066613B">
      <w:pPr>
        <w:spacing w:line="240" w:lineRule="auto"/>
        <w:rPr>
          <w:rFonts w:cstheme="minorHAnsi"/>
          <w:sz w:val="18"/>
          <w:szCs w:val="18"/>
        </w:rPr>
      </w:pPr>
      <w:r>
        <w:rPr>
          <w:rFonts w:cstheme="minorHAnsi"/>
          <w:sz w:val="18"/>
          <w:szCs w:val="18"/>
        </w:rPr>
        <w:t>Do korzystania z aktualnych baz funkcji ochronnych producenta i serwisów wymagane są licencje:</w:t>
      </w:r>
    </w:p>
    <w:p w14:paraId="4831B22B" w14:textId="77777777" w:rsidR="0066613B" w:rsidRDefault="0066613B" w:rsidP="0066613B">
      <w:pPr>
        <w:spacing w:line="240" w:lineRule="auto"/>
        <w:ind w:left="708"/>
        <w:rPr>
          <w:rFonts w:cstheme="minorHAnsi"/>
          <w:sz w:val="18"/>
          <w:szCs w:val="18"/>
        </w:rPr>
      </w:pPr>
      <w:r>
        <w:rPr>
          <w:rFonts w:cstheme="minorHAnsi"/>
          <w:sz w:val="18"/>
          <w:szCs w:val="18"/>
        </w:rPr>
        <w:t>b)     Kontrola Aplikacji, IPS, Antywirus (z uwzględnieniem sygnatur do ochrony urządzeń mobilnych - co najmniej dla systemu operacyjnego Android), Analiza typu Sandbox cloud, Antyspam, Web Filtering, bazy reputacyjne adresów IP/domen na okres 36 miesięcy.</w:t>
      </w:r>
    </w:p>
    <w:p w14:paraId="358CF89C"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Gwarancja oraz wsparcie</w:t>
      </w:r>
    </w:p>
    <w:p w14:paraId="7C2A3C1B" w14:textId="77777777" w:rsidR="0066613B" w:rsidRDefault="0066613B" w:rsidP="007A6828">
      <w:pPr>
        <w:pStyle w:val="Akapitzlist"/>
        <w:numPr>
          <w:ilvl w:val="0"/>
          <w:numId w:val="50"/>
        </w:numPr>
        <w:spacing w:after="160" w:line="240" w:lineRule="auto"/>
        <w:jc w:val="both"/>
        <w:rPr>
          <w:rFonts w:cstheme="minorHAnsi"/>
          <w:sz w:val="18"/>
          <w:szCs w:val="18"/>
        </w:rPr>
      </w:pPr>
      <w:r>
        <w:rPr>
          <w:rFonts w:cstheme="minorHAnsi"/>
          <w:sz w:val="18"/>
          <w:szCs w:val="18"/>
        </w:rPr>
        <w:t xml:space="preserve">Gwarancja: Rozwiązanie jest objęte serwisem gwarancyjnym producenta przez okres 36 miesięcy, polegającym na naprawie lub wymianie urządzenia w przypadku jego wadliwości w trybie AHR (advanced hardware replacement). W ramach tego serwisu producent zapewnia dostęp do aktualizacji oprogramowania oraz wsparcie techniczne w trybie 24x7. </w:t>
      </w:r>
    </w:p>
    <w:p w14:paraId="7B50C3ED" w14:textId="77777777" w:rsidR="0066613B" w:rsidRDefault="0066613B" w:rsidP="0066613B">
      <w:pPr>
        <w:pStyle w:val="Nagwek1"/>
        <w:rPr>
          <w:rFonts w:asciiTheme="minorHAnsi" w:eastAsiaTheme="minorEastAsia" w:hAnsiTheme="minorHAnsi" w:cstheme="minorHAnsi"/>
          <w:color w:val="000000" w:themeColor="text1"/>
          <w:sz w:val="18"/>
          <w:szCs w:val="18"/>
        </w:rPr>
      </w:pPr>
      <w:r>
        <w:rPr>
          <w:rFonts w:asciiTheme="minorHAnsi" w:eastAsiaTheme="minorEastAsia" w:hAnsiTheme="minorHAnsi" w:cstheme="minorHAnsi"/>
          <w:b/>
          <w:bCs/>
          <w:color w:val="000000" w:themeColor="text1"/>
          <w:sz w:val="18"/>
          <w:szCs w:val="18"/>
        </w:rPr>
        <w:t>Opisy do wymagań ogólnych</w:t>
      </w:r>
    </w:p>
    <w:p w14:paraId="64795F7E" w14:textId="77777777" w:rsidR="0066613B" w:rsidRDefault="0066613B" w:rsidP="007A6828">
      <w:pPr>
        <w:pStyle w:val="Akapitzlist"/>
        <w:numPr>
          <w:ilvl w:val="0"/>
          <w:numId w:val="51"/>
        </w:numPr>
        <w:spacing w:after="160" w:line="240" w:lineRule="auto"/>
        <w:jc w:val="both"/>
        <w:rPr>
          <w:rFonts w:cstheme="minorHAnsi"/>
          <w:sz w:val="18"/>
          <w:szCs w:val="18"/>
        </w:rPr>
      </w:pPr>
      <w:r>
        <w:rPr>
          <w:rFonts w:cstheme="minorHAnsi"/>
          <w:sz w:val="18"/>
          <w:szCs w:val="18"/>
        </w:rPr>
        <w:t>Zaleca się, aby w przypadku istnienia takiego wymogu w stosunku do technologii objętej przedmiotem niniejszego postępowania (tzw. produkty podwójnego zastosowania), został uzyskany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1F51637B" w14:textId="77777777" w:rsidR="0066613B" w:rsidRDefault="0066613B" w:rsidP="007A6828">
      <w:pPr>
        <w:pStyle w:val="Akapitzlist"/>
        <w:numPr>
          <w:ilvl w:val="0"/>
          <w:numId w:val="51"/>
        </w:numPr>
        <w:spacing w:after="160" w:line="240" w:lineRule="auto"/>
        <w:jc w:val="both"/>
        <w:rPr>
          <w:rFonts w:cstheme="minorHAnsi"/>
          <w:sz w:val="18"/>
          <w:szCs w:val="18"/>
        </w:rPr>
      </w:pPr>
      <w:r>
        <w:rPr>
          <w:rFonts w:cstheme="minorHAnsi"/>
          <w:sz w:val="18"/>
          <w:szCs w:val="18"/>
        </w:rPr>
        <w:t>Zaleca się, aby został uzyskany dokument - oświadczenie producenta lub autoryzowanego dystrybutora producenta na terenie Polski, iż produkt pochodzi z autoryzowanego kanału sprzedaży, np. poprzez oświadczenie o posiadanym statusie autoryzacyjnym.</w:t>
      </w:r>
    </w:p>
    <w:p w14:paraId="68A847C8" w14:textId="77777777" w:rsidR="00760D0B" w:rsidRDefault="00760D0B" w:rsidP="00FA16D3">
      <w:pPr>
        <w:spacing w:after="160" w:line="259" w:lineRule="auto"/>
        <w:rPr>
          <w:b/>
          <w:bCs/>
        </w:rPr>
      </w:pPr>
    </w:p>
    <w:tbl>
      <w:tblPr>
        <w:tblW w:w="9486" w:type="dxa"/>
        <w:tblCellMar>
          <w:left w:w="70" w:type="dxa"/>
          <w:right w:w="70" w:type="dxa"/>
        </w:tblCellMar>
        <w:tblLook w:val="04A0" w:firstRow="1" w:lastRow="0" w:firstColumn="1" w:lastColumn="0" w:noHBand="0" w:noVBand="1"/>
      </w:tblPr>
      <w:tblGrid>
        <w:gridCol w:w="443"/>
        <w:gridCol w:w="2529"/>
        <w:gridCol w:w="2977"/>
        <w:gridCol w:w="2096"/>
        <w:gridCol w:w="524"/>
        <w:gridCol w:w="917"/>
      </w:tblGrid>
      <w:tr w:rsidR="00D27CC8" w:rsidRPr="0084239A" w14:paraId="2FF95302" w14:textId="2AB083C0" w:rsidTr="00D27CC8">
        <w:trPr>
          <w:trHeight w:val="289"/>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9949B" w14:textId="77777777" w:rsidR="00D27CC8" w:rsidRPr="00D27CC8" w:rsidRDefault="00D27CC8" w:rsidP="0084239A">
            <w:pPr>
              <w:spacing w:after="0" w:line="240" w:lineRule="auto"/>
              <w:rPr>
                <w:rFonts w:ascii="Calibri" w:eastAsia="Times New Roman" w:hAnsi="Calibri" w:cs="Calibri"/>
                <w:color w:val="000000"/>
                <w:lang w:eastAsia="pl-PL"/>
              </w:rPr>
            </w:pPr>
            <w:r w:rsidRPr="00D27CC8">
              <w:rPr>
                <w:rFonts w:ascii="Calibri" w:eastAsia="Times New Roman" w:hAnsi="Calibri" w:cs="Calibri"/>
                <w:color w:val="000000"/>
                <w:lang w:eastAsia="pl-PL"/>
              </w:rPr>
              <w:t>Lp.</w:t>
            </w:r>
          </w:p>
        </w:tc>
        <w:tc>
          <w:tcPr>
            <w:tcW w:w="2529" w:type="dxa"/>
            <w:tcBorders>
              <w:top w:val="single" w:sz="4" w:space="0" w:color="auto"/>
              <w:left w:val="nil"/>
              <w:bottom w:val="single" w:sz="4" w:space="0" w:color="auto"/>
              <w:right w:val="single" w:sz="4" w:space="0" w:color="auto"/>
            </w:tcBorders>
            <w:shd w:val="clear" w:color="auto" w:fill="auto"/>
            <w:noWrap/>
            <w:vAlign w:val="bottom"/>
            <w:hideMark/>
          </w:tcPr>
          <w:p w14:paraId="1616B815" w14:textId="77777777" w:rsidR="00D27CC8" w:rsidRPr="00D27CC8" w:rsidRDefault="00D27CC8" w:rsidP="0084239A">
            <w:pPr>
              <w:spacing w:after="0" w:line="240" w:lineRule="auto"/>
              <w:jc w:val="right"/>
              <w:rPr>
                <w:rFonts w:ascii="Calibri" w:eastAsia="Times New Roman" w:hAnsi="Calibri" w:cs="Calibri"/>
                <w:color w:val="000000"/>
                <w:lang w:eastAsia="pl-PL"/>
              </w:rPr>
            </w:pPr>
            <w:r w:rsidRPr="00D27CC8">
              <w:rPr>
                <w:rFonts w:ascii="Calibri" w:eastAsia="Times New Roman" w:hAnsi="Calibri" w:cs="Calibri"/>
                <w:color w:val="000000"/>
                <w:lang w:eastAsia="pl-PL"/>
              </w:rPr>
              <w:t>Nazwa Parametru</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00A0B2D5" w14:textId="77777777" w:rsidR="00D27CC8" w:rsidRPr="00D27CC8" w:rsidRDefault="00D27CC8" w:rsidP="0084239A">
            <w:pPr>
              <w:spacing w:after="0" w:line="240" w:lineRule="auto"/>
              <w:rPr>
                <w:rFonts w:ascii="Calibri" w:eastAsia="Times New Roman" w:hAnsi="Calibri" w:cs="Calibri"/>
                <w:color w:val="000000"/>
                <w:lang w:eastAsia="pl-PL"/>
              </w:rPr>
            </w:pPr>
            <w:r w:rsidRPr="00D27CC8">
              <w:rPr>
                <w:rFonts w:ascii="Calibri" w:eastAsia="Times New Roman" w:hAnsi="Calibri" w:cs="Calibri"/>
                <w:color w:val="000000"/>
                <w:lang w:eastAsia="pl-PL"/>
              </w:rPr>
              <w:t>Wymagane minimalne parametry techniczne</w:t>
            </w:r>
          </w:p>
        </w:tc>
        <w:tc>
          <w:tcPr>
            <w:tcW w:w="2096" w:type="dxa"/>
            <w:tcBorders>
              <w:top w:val="single" w:sz="4" w:space="0" w:color="auto"/>
              <w:left w:val="nil"/>
              <w:bottom w:val="single" w:sz="4" w:space="0" w:color="auto"/>
              <w:right w:val="single" w:sz="4" w:space="0" w:color="auto"/>
            </w:tcBorders>
          </w:tcPr>
          <w:p w14:paraId="7350F6B0" w14:textId="1C6E51E1" w:rsidR="00D27CC8" w:rsidRPr="00D27CC8" w:rsidRDefault="00D27CC8" w:rsidP="0084239A">
            <w:pPr>
              <w:spacing w:after="0" w:line="240" w:lineRule="auto"/>
              <w:rPr>
                <w:rFonts w:ascii="Calibri" w:eastAsia="Times New Roman" w:hAnsi="Calibri" w:cs="Calibri"/>
                <w:color w:val="000000"/>
                <w:lang w:eastAsia="pl-PL"/>
              </w:rPr>
            </w:pPr>
            <w:r w:rsidRPr="00D27CC8">
              <w:rPr>
                <w:rFonts w:ascii="Calibri" w:eastAsia="Times New Roman" w:hAnsi="Calibri" w:cs="Calibri"/>
                <w:color w:val="000000"/>
                <w:lang w:eastAsia="pl-PL"/>
              </w:rPr>
              <w:t>Producent/typ/model</w:t>
            </w:r>
          </w:p>
        </w:tc>
        <w:tc>
          <w:tcPr>
            <w:tcW w:w="524" w:type="dxa"/>
            <w:tcBorders>
              <w:top w:val="single" w:sz="4" w:space="0" w:color="auto"/>
              <w:left w:val="nil"/>
              <w:bottom w:val="single" w:sz="4" w:space="0" w:color="auto"/>
              <w:right w:val="nil"/>
            </w:tcBorders>
          </w:tcPr>
          <w:p w14:paraId="3D41BBEA" w14:textId="77777777" w:rsidR="00D27CC8" w:rsidRPr="00D27CC8" w:rsidRDefault="00D27CC8" w:rsidP="0084239A">
            <w:pPr>
              <w:spacing w:after="0" w:line="240" w:lineRule="auto"/>
              <w:rPr>
                <w:rFonts w:ascii="Calibri" w:eastAsia="Times New Roman" w:hAnsi="Calibri" w:cs="Calibri"/>
                <w:color w:val="000000"/>
                <w:lang w:eastAsia="pl-PL"/>
              </w:rPr>
            </w:pPr>
          </w:p>
        </w:tc>
        <w:tc>
          <w:tcPr>
            <w:tcW w:w="917" w:type="dxa"/>
            <w:tcBorders>
              <w:top w:val="single" w:sz="4" w:space="0" w:color="auto"/>
              <w:left w:val="nil"/>
              <w:bottom w:val="single" w:sz="4" w:space="0" w:color="auto"/>
              <w:right w:val="single" w:sz="4" w:space="0" w:color="auto"/>
            </w:tcBorders>
          </w:tcPr>
          <w:p w14:paraId="50BB1A7D" w14:textId="127568CA" w:rsidR="00D27CC8" w:rsidRPr="00D27CC8" w:rsidRDefault="00D27CC8" w:rsidP="0084239A">
            <w:pPr>
              <w:spacing w:after="0" w:line="240" w:lineRule="auto"/>
              <w:rPr>
                <w:rFonts w:ascii="Calibri" w:eastAsia="Times New Roman" w:hAnsi="Calibri" w:cs="Calibri"/>
                <w:color w:val="000000"/>
                <w:lang w:eastAsia="pl-PL"/>
              </w:rPr>
            </w:pPr>
            <w:r w:rsidRPr="00D27CC8">
              <w:rPr>
                <w:rFonts w:ascii="Calibri" w:eastAsia="Times New Roman" w:hAnsi="Calibri" w:cs="Calibri"/>
                <w:color w:val="000000"/>
                <w:lang w:eastAsia="pl-PL"/>
              </w:rPr>
              <w:t>Wartość</w:t>
            </w:r>
          </w:p>
        </w:tc>
      </w:tr>
      <w:tr w:rsidR="00D27CC8" w:rsidRPr="0084239A" w14:paraId="49636335" w14:textId="6A26C882" w:rsidTr="002A410E">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0AF249B6" w14:textId="77777777" w:rsidR="00D27CC8" w:rsidRPr="0084239A" w:rsidRDefault="00D27CC8" w:rsidP="0084239A">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1</w:t>
            </w:r>
          </w:p>
        </w:tc>
        <w:tc>
          <w:tcPr>
            <w:tcW w:w="2529" w:type="dxa"/>
            <w:tcBorders>
              <w:top w:val="nil"/>
              <w:left w:val="nil"/>
              <w:bottom w:val="single" w:sz="4" w:space="0" w:color="auto"/>
              <w:right w:val="single" w:sz="4" w:space="0" w:color="auto"/>
            </w:tcBorders>
            <w:shd w:val="clear" w:color="auto" w:fill="auto"/>
            <w:noWrap/>
            <w:vAlign w:val="bottom"/>
            <w:hideMark/>
          </w:tcPr>
          <w:p w14:paraId="0C028783" w14:textId="77777777" w:rsidR="00D27CC8" w:rsidRPr="0084239A" w:rsidRDefault="00D27CC8" w:rsidP="0084239A">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Rodzaj urządzenia</w:t>
            </w:r>
          </w:p>
        </w:tc>
        <w:tc>
          <w:tcPr>
            <w:tcW w:w="2977" w:type="dxa"/>
            <w:tcBorders>
              <w:top w:val="nil"/>
              <w:left w:val="nil"/>
              <w:bottom w:val="single" w:sz="4" w:space="0" w:color="auto"/>
              <w:right w:val="single" w:sz="4" w:space="0" w:color="auto"/>
            </w:tcBorders>
            <w:shd w:val="clear" w:color="auto" w:fill="auto"/>
            <w:noWrap/>
            <w:vAlign w:val="bottom"/>
            <w:hideMark/>
          </w:tcPr>
          <w:p w14:paraId="58156F80" w14:textId="77777777" w:rsidR="00D27CC8" w:rsidRPr="0084239A" w:rsidRDefault="00D27CC8" w:rsidP="0084239A">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Firewall</w:t>
            </w:r>
          </w:p>
        </w:tc>
        <w:tc>
          <w:tcPr>
            <w:tcW w:w="2096" w:type="dxa"/>
            <w:vMerge w:val="restart"/>
            <w:tcBorders>
              <w:top w:val="nil"/>
              <w:left w:val="nil"/>
              <w:right w:val="single" w:sz="4" w:space="0" w:color="auto"/>
            </w:tcBorders>
          </w:tcPr>
          <w:p w14:paraId="13B8F742" w14:textId="77777777" w:rsidR="00D27CC8" w:rsidRPr="0084239A" w:rsidRDefault="00D27CC8" w:rsidP="0084239A">
            <w:pPr>
              <w:spacing w:after="0" w:line="240" w:lineRule="auto"/>
              <w:rPr>
                <w:rFonts w:ascii="Calibri" w:eastAsia="Times New Roman" w:hAnsi="Calibri" w:cs="Calibri"/>
                <w:color w:val="000000"/>
                <w:lang w:eastAsia="pl-PL"/>
              </w:rPr>
            </w:pPr>
          </w:p>
        </w:tc>
        <w:tc>
          <w:tcPr>
            <w:tcW w:w="1441" w:type="dxa"/>
            <w:gridSpan w:val="2"/>
            <w:vMerge w:val="restart"/>
            <w:tcBorders>
              <w:top w:val="nil"/>
              <w:left w:val="nil"/>
              <w:right w:val="single" w:sz="4" w:space="0" w:color="auto"/>
            </w:tcBorders>
          </w:tcPr>
          <w:p w14:paraId="6CE72599" w14:textId="52C93283" w:rsidR="00D27CC8" w:rsidRPr="0084239A" w:rsidRDefault="00D27CC8" w:rsidP="0084239A">
            <w:pPr>
              <w:spacing w:after="0" w:line="240" w:lineRule="auto"/>
              <w:rPr>
                <w:rFonts w:ascii="Calibri" w:eastAsia="Times New Roman" w:hAnsi="Calibri" w:cs="Calibri"/>
                <w:color w:val="000000"/>
                <w:lang w:eastAsia="pl-PL"/>
              </w:rPr>
            </w:pPr>
          </w:p>
        </w:tc>
      </w:tr>
      <w:tr w:rsidR="00D27CC8" w:rsidRPr="0084239A" w14:paraId="7A8A3777" w14:textId="45B0D293" w:rsidTr="002A410E">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04E1BCB4" w14:textId="77777777" w:rsidR="00D27CC8" w:rsidRPr="0084239A" w:rsidRDefault="00D27CC8" w:rsidP="0084239A">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2</w:t>
            </w:r>
          </w:p>
        </w:tc>
        <w:tc>
          <w:tcPr>
            <w:tcW w:w="2529" w:type="dxa"/>
            <w:tcBorders>
              <w:top w:val="nil"/>
              <w:left w:val="nil"/>
              <w:bottom w:val="single" w:sz="4" w:space="0" w:color="auto"/>
              <w:right w:val="single" w:sz="4" w:space="0" w:color="auto"/>
            </w:tcBorders>
            <w:shd w:val="clear" w:color="auto" w:fill="auto"/>
            <w:noWrap/>
            <w:vAlign w:val="bottom"/>
            <w:hideMark/>
          </w:tcPr>
          <w:p w14:paraId="6310EDB3" w14:textId="77777777" w:rsidR="00D27CC8" w:rsidRPr="0084239A" w:rsidRDefault="00D27CC8" w:rsidP="0084239A">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Porty</w:t>
            </w:r>
          </w:p>
        </w:tc>
        <w:tc>
          <w:tcPr>
            <w:tcW w:w="2977" w:type="dxa"/>
            <w:tcBorders>
              <w:top w:val="nil"/>
              <w:left w:val="nil"/>
              <w:bottom w:val="single" w:sz="4" w:space="0" w:color="auto"/>
              <w:right w:val="single" w:sz="4" w:space="0" w:color="auto"/>
            </w:tcBorders>
            <w:shd w:val="clear" w:color="auto" w:fill="auto"/>
            <w:noWrap/>
            <w:vAlign w:val="bottom"/>
            <w:hideMark/>
          </w:tcPr>
          <w:p w14:paraId="52B195A2" w14:textId="77777777" w:rsidR="00D27CC8" w:rsidRDefault="00D27CC8" w:rsidP="0084239A">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 xml:space="preserve">2 x WAN 10/100/1000/1 DMZ </w:t>
            </w:r>
          </w:p>
          <w:p w14:paraId="1B7BE198" w14:textId="0C0FBC25" w:rsidR="00D27CC8" w:rsidRPr="0084239A" w:rsidRDefault="00D27CC8" w:rsidP="0084239A">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5 x LAN 10/100/1000</w:t>
            </w:r>
          </w:p>
        </w:tc>
        <w:tc>
          <w:tcPr>
            <w:tcW w:w="2096" w:type="dxa"/>
            <w:vMerge/>
            <w:tcBorders>
              <w:left w:val="nil"/>
              <w:right w:val="single" w:sz="4" w:space="0" w:color="auto"/>
            </w:tcBorders>
          </w:tcPr>
          <w:p w14:paraId="39E048DD" w14:textId="77777777" w:rsidR="00D27CC8" w:rsidRPr="0084239A" w:rsidRDefault="00D27CC8" w:rsidP="0084239A">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2B8B2CF7" w14:textId="7ACE4E86" w:rsidR="00D27CC8" w:rsidRPr="0084239A" w:rsidRDefault="00D27CC8" w:rsidP="0084239A">
            <w:pPr>
              <w:spacing w:after="0" w:line="240" w:lineRule="auto"/>
              <w:rPr>
                <w:rFonts w:ascii="Calibri" w:eastAsia="Times New Roman" w:hAnsi="Calibri" w:cs="Calibri"/>
                <w:color w:val="000000"/>
                <w:lang w:eastAsia="pl-PL"/>
              </w:rPr>
            </w:pPr>
          </w:p>
        </w:tc>
      </w:tr>
      <w:tr w:rsidR="00D27CC8" w:rsidRPr="0084239A" w14:paraId="213848CE" w14:textId="41A2B87A" w:rsidTr="002A410E">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237ED9BA" w14:textId="77777777" w:rsidR="00D27CC8" w:rsidRPr="0084239A" w:rsidRDefault="00D27CC8" w:rsidP="0084239A">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3</w:t>
            </w:r>
          </w:p>
        </w:tc>
        <w:tc>
          <w:tcPr>
            <w:tcW w:w="2529" w:type="dxa"/>
            <w:tcBorders>
              <w:top w:val="nil"/>
              <w:left w:val="nil"/>
              <w:bottom w:val="single" w:sz="4" w:space="0" w:color="auto"/>
              <w:right w:val="single" w:sz="4" w:space="0" w:color="auto"/>
            </w:tcBorders>
            <w:shd w:val="clear" w:color="auto" w:fill="auto"/>
            <w:noWrap/>
            <w:vAlign w:val="bottom"/>
            <w:hideMark/>
          </w:tcPr>
          <w:p w14:paraId="54737409" w14:textId="77777777" w:rsidR="00D27CC8" w:rsidRPr="0084239A" w:rsidRDefault="00D27CC8" w:rsidP="0084239A">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Przepustowość IPS</w:t>
            </w:r>
          </w:p>
        </w:tc>
        <w:tc>
          <w:tcPr>
            <w:tcW w:w="2977" w:type="dxa"/>
            <w:tcBorders>
              <w:top w:val="nil"/>
              <w:left w:val="nil"/>
              <w:bottom w:val="single" w:sz="4" w:space="0" w:color="auto"/>
              <w:right w:val="single" w:sz="4" w:space="0" w:color="auto"/>
            </w:tcBorders>
            <w:shd w:val="clear" w:color="auto" w:fill="auto"/>
            <w:noWrap/>
            <w:vAlign w:val="bottom"/>
            <w:hideMark/>
          </w:tcPr>
          <w:p w14:paraId="6C375156" w14:textId="77777777" w:rsidR="00D27CC8" w:rsidRPr="0084239A" w:rsidRDefault="00D27CC8" w:rsidP="0084239A">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1.4 Gb/s</w:t>
            </w:r>
          </w:p>
        </w:tc>
        <w:tc>
          <w:tcPr>
            <w:tcW w:w="2096" w:type="dxa"/>
            <w:vMerge/>
            <w:tcBorders>
              <w:left w:val="nil"/>
              <w:right w:val="single" w:sz="4" w:space="0" w:color="auto"/>
            </w:tcBorders>
          </w:tcPr>
          <w:p w14:paraId="7DBAC09C" w14:textId="77777777" w:rsidR="00D27CC8" w:rsidRPr="0084239A" w:rsidRDefault="00D27CC8" w:rsidP="0084239A">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1A8BE7CE" w14:textId="5D5D3A19" w:rsidR="00D27CC8" w:rsidRPr="0084239A" w:rsidRDefault="00D27CC8" w:rsidP="0084239A">
            <w:pPr>
              <w:spacing w:after="0" w:line="240" w:lineRule="auto"/>
              <w:rPr>
                <w:rFonts w:ascii="Calibri" w:eastAsia="Times New Roman" w:hAnsi="Calibri" w:cs="Calibri"/>
                <w:color w:val="000000"/>
                <w:lang w:eastAsia="pl-PL"/>
              </w:rPr>
            </w:pPr>
          </w:p>
        </w:tc>
      </w:tr>
      <w:tr w:rsidR="00D27CC8" w:rsidRPr="0084239A" w14:paraId="3E225A55" w14:textId="2A1B64BA" w:rsidTr="002A410E">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074DC45B" w14:textId="77777777" w:rsidR="00D27CC8" w:rsidRPr="0084239A" w:rsidRDefault="00D27CC8" w:rsidP="0084239A">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4</w:t>
            </w:r>
          </w:p>
        </w:tc>
        <w:tc>
          <w:tcPr>
            <w:tcW w:w="2529" w:type="dxa"/>
            <w:tcBorders>
              <w:top w:val="nil"/>
              <w:left w:val="nil"/>
              <w:bottom w:val="single" w:sz="4" w:space="0" w:color="auto"/>
              <w:right w:val="single" w:sz="4" w:space="0" w:color="auto"/>
            </w:tcBorders>
            <w:shd w:val="clear" w:color="auto" w:fill="auto"/>
            <w:noWrap/>
            <w:vAlign w:val="bottom"/>
            <w:hideMark/>
          </w:tcPr>
          <w:p w14:paraId="4D728F67" w14:textId="77777777" w:rsidR="00D27CC8" w:rsidRPr="0084239A" w:rsidRDefault="00D27CC8" w:rsidP="0084239A">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Przepustowość NGFW</w:t>
            </w:r>
          </w:p>
        </w:tc>
        <w:tc>
          <w:tcPr>
            <w:tcW w:w="2977" w:type="dxa"/>
            <w:tcBorders>
              <w:top w:val="nil"/>
              <w:left w:val="nil"/>
              <w:bottom w:val="single" w:sz="4" w:space="0" w:color="auto"/>
              <w:right w:val="single" w:sz="4" w:space="0" w:color="auto"/>
            </w:tcBorders>
            <w:shd w:val="clear" w:color="auto" w:fill="auto"/>
            <w:noWrap/>
            <w:vAlign w:val="bottom"/>
            <w:hideMark/>
          </w:tcPr>
          <w:p w14:paraId="3EF45309" w14:textId="77777777" w:rsidR="00D27CC8" w:rsidRPr="0084239A" w:rsidRDefault="00D27CC8" w:rsidP="0084239A">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1 Gb/s</w:t>
            </w:r>
          </w:p>
        </w:tc>
        <w:tc>
          <w:tcPr>
            <w:tcW w:w="2096" w:type="dxa"/>
            <w:vMerge/>
            <w:tcBorders>
              <w:left w:val="nil"/>
              <w:right w:val="single" w:sz="4" w:space="0" w:color="auto"/>
            </w:tcBorders>
          </w:tcPr>
          <w:p w14:paraId="595A8E08" w14:textId="77777777" w:rsidR="00D27CC8" w:rsidRPr="0084239A" w:rsidRDefault="00D27CC8" w:rsidP="0084239A">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77F3EBD7" w14:textId="5905B8B7" w:rsidR="00D27CC8" w:rsidRPr="0084239A" w:rsidRDefault="00D27CC8" w:rsidP="0084239A">
            <w:pPr>
              <w:spacing w:after="0" w:line="240" w:lineRule="auto"/>
              <w:rPr>
                <w:rFonts w:ascii="Calibri" w:eastAsia="Times New Roman" w:hAnsi="Calibri" w:cs="Calibri"/>
                <w:color w:val="000000"/>
                <w:lang w:eastAsia="pl-PL"/>
              </w:rPr>
            </w:pPr>
          </w:p>
        </w:tc>
      </w:tr>
      <w:tr w:rsidR="00D27CC8" w:rsidRPr="0084239A" w14:paraId="3203A9AA" w14:textId="0C6FEB8E" w:rsidTr="002A410E">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46F05575" w14:textId="77777777" w:rsidR="00D27CC8" w:rsidRPr="0084239A" w:rsidRDefault="00D27CC8" w:rsidP="0084239A">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5</w:t>
            </w:r>
          </w:p>
        </w:tc>
        <w:tc>
          <w:tcPr>
            <w:tcW w:w="2529" w:type="dxa"/>
            <w:tcBorders>
              <w:top w:val="nil"/>
              <w:left w:val="nil"/>
              <w:bottom w:val="single" w:sz="4" w:space="0" w:color="auto"/>
              <w:right w:val="single" w:sz="4" w:space="0" w:color="auto"/>
            </w:tcBorders>
            <w:shd w:val="clear" w:color="auto" w:fill="auto"/>
            <w:noWrap/>
            <w:vAlign w:val="bottom"/>
            <w:hideMark/>
          </w:tcPr>
          <w:p w14:paraId="0D0B3689" w14:textId="34FF2F15" w:rsidR="00D27CC8" w:rsidRPr="0084239A" w:rsidRDefault="00D27CC8" w:rsidP="0084239A">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Przepus</w:t>
            </w:r>
            <w:r>
              <w:rPr>
                <w:rFonts w:ascii="Calibri" w:eastAsia="Times New Roman" w:hAnsi="Calibri" w:cs="Calibri"/>
                <w:b/>
                <w:bCs/>
                <w:color w:val="000000"/>
                <w:lang w:eastAsia="pl-PL"/>
              </w:rPr>
              <w:t>towość</w:t>
            </w:r>
            <w:r w:rsidRPr="0084239A">
              <w:rPr>
                <w:rFonts w:ascii="Calibri" w:eastAsia="Times New Roman" w:hAnsi="Calibri" w:cs="Calibri"/>
                <w:b/>
                <w:bCs/>
                <w:color w:val="000000"/>
                <w:lang w:eastAsia="pl-PL"/>
              </w:rPr>
              <w:t xml:space="preserve"> Threat Protection</w:t>
            </w:r>
          </w:p>
        </w:tc>
        <w:tc>
          <w:tcPr>
            <w:tcW w:w="2977" w:type="dxa"/>
            <w:tcBorders>
              <w:top w:val="nil"/>
              <w:left w:val="nil"/>
              <w:bottom w:val="single" w:sz="4" w:space="0" w:color="auto"/>
              <w:right w:val="single" w:sz="4" w:space="0" w:color="auto"/>
            </w:tcBorders>
            <w:shd w:val="clear" w:color="auto" w:fill="auto"/>
            <w:noWrap/>
            <w:vAlign w:val="bottom"/>
            <w:hideMark/>
          </w:tcPr>
          <w:p w14:paraId="0237CEC2" w14:textId="77777777" w:rsidR="00D27CC8" w:rsidRPr="0084239A" w:rsidRDefault="00D27CC8" w:rsidP="0084239A">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700 Mb/s</w:t>
            </w:r>
          </w:p>
        </w:tc>
        <w:tc>
          <w:tcPr>
            <w:tcW w:w="2096" w:type="dxa"/>
            <w:vMerge/>
            <w:tcBorders>
              <w:left w:val="nil"/>
              <w:right w:val="single" w:sz="4" w:space="0" w:color="auto"/>
            </w:tcBorders>
          </w:tcPr>
          <w:p w14:paraId="5DC5BA0D" w14:textId="77777777" w:rsidR="00D27CC8" w:rsidRPr="0084239A" w:rsidRDefault="00D27CC8" w:rsidP="0084239A">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3CAC6EE4" w14:textId="09DB013C" w:rsidR="00D27CC8" w:rsidRPr="0084239A" w:rsidRDefault="00D27CC8" w:rsidP="0084239A">
            <w:pPr>
              <w:spacing w:after="0" w:line="240" w:lineRule="auto"/>
              <w:rPr>
                <w:rFonts w:ascii="Calibri" w:eastAsia="Times New Roman" w:hAnsi="Calibri" w:cs="Calibri"/>
                <w:color w:val="000000"/>
                <w:lang w:eastAsia="pl-PL"/>
              </w:rPr>
            </w:pPr>
          </w:p>
        </w:tc>
      </w:tr>
      <w:tr w:rsidR="00D27CC8" w:rsidRPr="0084239A" w14:paraId="3CF0BDDC" w14:textId="3BF69648" w:rsidTr="002A410E">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5190B9A6" w14:textId="77777777" w:rsidR="00D27CC8" w:rsidRPr="0084239A" w:rsidRDefault="00D27CC8" w:rsidP="0084239A">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6</w:t>
            </w:r>
          </w:p>
        </w:tc>
        <w:tc>
          <w:tcPr>
            <w:tcW w:w="2529" w:type="dxa"/>
            <w:tcBorders>
              <w:top w:val="nil"/>
              <w:left w:val="nil"/>
              <w:bottom w:val="single" w:sz="4" w:space="0" w:color="auto"/>
              <w:right w:val="single" w:sz="4" w:space="0" w:color="auto"/>
            </w:tcBorders>
            <w:shd w:val="clear" w:color="auto" w:fill="auto"/>
            <w:noWrap/>
            <w:vAlign w:val="bottom"/>
            <w:hideMark/>
          </w:tcPr>
          <w:p w14:paraId="382EEC72" w14:textId="77777777" w:rsidR="00D27CC8" w:rsidRPr="0084239A" w:rsidRDefault="00D27CC8" w:rsidP="0084239A">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Przepustowość Firewalla (1518/ 512/ 64 bajty pakiety UDP)</w:t>
            </w:r>
          </w:p>
        </w:tc>
        <w:tc>
          <w:tcPr>
            <w:tcW w:w="2977" w:type="dxa"/>
            <w:tcBorders>
              <w:top w:val="nil"/>
              <w:left w:val="nil"/>
              <w:bottom w:val="single" w:sz="4" w:space="0" w:color="auto"/>
              <w:right w:val="single" w:sz="4" w:space="0" w:color="auto"/>
            </w:tcBorders>
            <w:shd w:val="clear" w:color="auto" w:fill="auto"/>
            <w:noWrap/>
            <w:vAlign w:val="bottom"/>
            <w:hideMark/>
          </w:tcPr>
          <w:p w14:paraId="7B31B4C4" w14:textId="77777777" w:rsidR="00D27CC8" w:rsidRPr="0084239A" w:rsidRDefault="00D27CC8" w:rsidP="0084239A">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10/ 10/ 6 Gb/s</w:t>
            </w:r>
          </w:p>
        </w:tc>
        <w:tc>
          <w:tcPr>
            <w:tcW w:w="2096" w:type="dxa"/>
            <w:vMerge/>
            <w:tcBorders>
              <w:left w:val="nil"/>
              <w:right w:val="single" w:sz="4" w:space="0" w:color="auto"/>
            </w:tcBorders>
          </w:tcPr>
          <w:p w14:paraId="39E51D5B" w14:textId="77777777" w:rsidR="00D27CC8" w:rsidRPr="0084239A" w:rsidRDefault="00D27CC8" w:rsidP="0084239A">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7DF0267D" w14:textId="23B04DAE" w:rsidR="00D27CC8" w:rsidRPr="0084239A" w:rsidRDefault="00D27CC8" w:rsidP="0084239A">
            <w:pPr>
              <w:spacing w:after="0" w:line="240" w:lineRule="auto"/>
              <w:rPr>
                <w:rFonts w:ascii="Calibri" w:eastAsia="Times New Roman" w:hAnsi="Calibri" w:cs="Calibri"/>
                <w:color w:val="000000"/>
                <w:lang w:eastAsia="pl-PL"/>
              </w:rPr>
            </w:pPr>
          </w:p>
        </w:tc>
      </w:tr>
      <w:tr w:rsidR="00D27CC8" w:rsidRPr="0084239A" w14:paraId="3950BD80" w14:textId="2582A97E" w:rsidTr="002A410E">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7AB08818" w14:textId="77777777" w:rsidR="00D27CC8" w:rsidRPr="0084239A" w:rsidRDefault="00D27CC8" w:rsidP="0084239A">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7</w:t>
            </w:r>
          </w:p>
        </w:tc>
        <w:tc>
          <w:tcPr>
            <w:tcW w:w="2529" w:type="dxa"/>
            <w:tcBorders>
              <w:top w:val="nil"/>
              <w:left w:val="nil"/>
              <w:bottom w:val="single" w:sz="4" w:space="0" w:color="auto"/>
              <w:right w:val="single" w:sz="4" w:space="0" w:color="auto"/>
            </w:tcBorders>
            <w:shd w:val="clear" w:color="auto" w:fill="auto"/>
            <w:noWrap/>
            <w:vAlign w:val="bottom"/>
            <w:hideMark/>
          </w:tcPr>
          <w:p w14:paraId="6162057D" w14:textId="77777777" w:rsidR="00D27CC8" w:rsidRPr="0084239A" w:rsidRDefault="00D27CC8" w:rsidP="0084239A">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Opóźnienie zapory (64 bajtowe pakiety)</w:t>
            </w:r>
          </w:p>
        </w:tc>
        <w:tc>
          <w:tcPr>
            <w:tcW w:w="2977" w:type="dxa"/>
            <w:tcBorders>
              <w:top w:val="nil"/>
              <w:left w:val="nil"/>
              <w:bottom w:val="single" w:sz="4" w:space="0" w:color="auto"/>
              <w:right w:val="single" w:sz="4" w:space="0" w:color="auto"/>
            </w:tcBorders>
            <w:shd w:val="clear" w:color="auto" w:fill="auto"/>
            <w:noWrap/>
            <w:vAlign w:val="bottom"/>
            <w:hideMark/>
          </w:tcPr>
          <w:p w14:paraId="08798785" w14:textId="77777777" w:rsidR="00D27CC8" w:rsidRPr="0084239A" w:rsidRDefault="00D27CC8" w:rsidP="0084239A">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3.3 μs</w:t>
            </w:r>
          </w:p>
        </w:tc>
        <w:tc>
          <w:tcPr>
            <w:tcW w:w="2096" w:type="dxa"/>
            <w:vMerge/>
            <w:tcBorders>
              <w:left w:val="nil"/>
              <w:right w:val="single" w:sz="4" w:space="0" w:color="auto"/>
            </w:tcBorders>
          </w:tcPr>
          <w:p w14:paraId="041974C4" w14:textId="77777777" w:rsidR="00D27CC8" w:rsidRPr="0084239A" w:rsidRDefault="00D27CC8" w:rsidP="0084239A">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20AD024E" w14:textId="28920639" w:rsidR="00D27CC8" w:rsidRPr="0084239A" w:rsidRDefault="00D27CC8" w:rsidP="0084239A">
            <w:pPr>
              <w:spacing w:after="0" w:line="240" w:lineRule="auto"/>
              <w:rPr>
                <w:rFonts w:ascii="Calibri" w:eastAsia="Times New Roman" w:hAnsi="Calibri" w:cs="Calibri"/>
                <w:color w:val="000000"/>
                <w:lang w:eastAsia="pl-PL"/>
              </w:rPr>
            </w:pPr>
          </w:p>
        </w:tc>
      </w:tr>
      <w:tr w:rsidR="00D27CC8" w:rsidRPr="0084239A" w14:paraId="2DB2A8B7" w14:textId="025BCCA7" w:rsidTr="002A410E">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6982BC93" w14:textId="77777777" w:rsidR="00D27CC8" w:rsidRPr="0084239A" w:rsidRDefault="00D27CC8" w:rsidP="0084239A">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8</w:t>
            </w:r>
          </w:p>
        </w:tc>
        <w:tc>
          <w:tcPr>
            <w:tcW w:w="2529" w:type="dxa"/>
            <w:tcBorders>
              <w:top w:val="nil"/>
              <w:left w:val="nil"/>
              <w:bottom w:val="single" w:sz="4" w:space="0" w:color="auto"/>
              <w:right w:val="single" w:sz="4" w:space="0" w:color="auto"/>
            </w:tcBorders>
            <w:shd w:val="clear" w:color="auto" w:fill="auto"/>
            <w:noWrap/>
            <w:vAlign w:val="bottom"/>
            <w:hideMark/>
          </w:tcPr>
          <w:p w14:paraId="578954E1" w14:textId="500063A8" w:rsidR="00D27CC8" w:rsidRPr="0084239A" w:rsidRDefault="00D27CC8" w:rsidP="0084239A">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Przepustowoś</w:t>
            </w:r>
            <w:r>
              <w:rPr>
                <w:rFonts w:ascii="Calibri" w:eastAsia="Times New Roman" w:hAnsi="Calibri" w:cs="Calibri"/>
                <w:b/>
                <w:bCs/>
                <w:color w:val="000000"/>
                <w:lang w:eastAsia="pl-PL"/>
              </w:rPr>
              <w:t>ć</w:t>
            </w:r>
            <w:r w:rsidRPr="0084239A">
              <w:rPr>
                <w:rFonts w:ascii="Calibri" w:eastAsia="Times New Roman" w:hAnsi="Calibri" w:cs="Calibri"/>
                <w:b/>
                <w:bCs/>
                <w:color w:val="000000"/>
                <w:lang w:eastAsia="pl-PL"/>
              </w:rPr>
              <w:t xml:space="preserve"> zapory (liczba pakietów na sekundę)</w:t>
            </w:r>
          </w:p>
        </w:tc>
        <w:tc>
          <w:tcPr>
            <w:tcW w:w="2977" w:type="dxa"/>
            <w:tcBorders>
              <w:top w:val="nil"/>
              <w:left w:val="nil"/>
              <w:bottom w:val="single" w:sz="4" w:space="0" w:color="auto"/>
              <w:right w:val="single" w:sz="4" w:space="0" w:color="auto"/>
            </w:tcBorders>
            <w:shd w:val="clear" w:color="auto" w:fill="auto"/>
            <w:noWrap/>
            <w:vAlign w:val="bottom"/>
            <w:hideMark/>
          </w:tcPr>
          <w:p w14:paraId="4A8A10C8" w14:textId="77777777" w:rsidR="00D27CC8" w:rsidRPr="0084239A" w:rsidRDefault="00D27CC8" w:rsidP="0084239A">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9 Mpps</w:t>
            </w:r>
          </w:p>
        </w:tc>
        <w:tc>
          <w:tcPr>
            <w:tcW w:w="2096" w:type="dxa"/>
            <w:vMerge/>
            <w:tcBorders>
              <w:left w:val="nil"/>
              <w:right w:val="single" w:sz="4" w:space="0" w:color="auto"/>
            </w:tcBorders>
          </w:tcPr>
          <w:p w14:paraId="07940031" w14:textId="77777777" w:rsidR="00D27CC8" w:rsidRPr="0084239A" w:rsidRDefault="00D27CC8" w:rsidP="0084239A">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16C6CD28" w14:textId="4CCA1B27" w:rsidR="00D27CC8" w:rsidRPr="0084239A" w:rsidRDefault="00D27CC8" w:rsidP="0084239A">
            <w:pPr>
              <w:spacing w:after="0" w:line="240" w:lineRule="auto"/>
              <w:rPr>
                <w:rFonts w:ascii="Calibri" w:eastAsia="Times New Roman" w:hAnsi="Calibri" w:cs="Calibri"/>
                <w:color w:val="000000"/>
                <w:lang w:eastAsia="pl-PL"/>
              </w:rPr>
            </w:pPr>
          </w:p>
        </w:tc>
      </w:tr>
      <w:tr w:rsidR="00D27CC8" w:rsidRPr="0084239A" w14:paraId="6C11E501" w14:textId="53883249" w:rsidTr="002A410E">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39FF4913" w14:textId="77777777" w:rsidR="00D27CC8" w:rsidRPr="0084239A" w:rsidRDefault="00D27CC8" w:rsidP="0084239A">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9</w:t>
            </w:r>
          </w:p>
        </w:tc>
        <w:tc>
          <w:tcPr>
            <w:tcW w:w="2529" w:type="dxa"/>
            <w:tcBorders>
              <w:top w:val="nil"/>
              <w:left w:val="nil"/>
              <w:bottom w:val="single" w:sz="4" w:space="0" w:color="auto"/>
              <w:right w:val="single" w:sz="4" w:space="0" w:color="auto"/>
            </w:tcBorders>
            <w:shd w:val="clear" w:color="auto" w:fill="auto"/>
            <w:noWrap/>
            <w:vAlign w:val="bottom"/>
            <w:hideMark/>
          </w:tcPr>
          <w:p w14:paraId="11A33A84" w14:textId="77777777" w:rsidR="00D27CC8" w:rsidRPr="0084239A" w:rsidRDefault="00D27CC8" w:rsidP="0084239A">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Sesje równoległe (TCP)</w:t>
            </w:r>
          </w:p>
        </w:tc>
        <w:tc>
          <w:tcPr>
            <w:tcW w:w="2977" w:type="dxa"/>
            <w:tcBorders>
              <w:top w:val="nil"/>
              <w:left w:val="nil"/>
              <w:bottom w:val="single" w:sz="4" w:space="0" w:color="auto"/>
              <w:right w:val="single" w:sz="4" w:space="0" w:color="auto"/>
            </w:tcBorders>
            <w:shd w:val="clear" w:color="auto" w:fill="auto"/>
            <w:noWrap/>
            <w:vAlign w:val="bottom"/>
            <w:hideMark/>
          </w:tcPr>
          <w:p w14:paraId="3E08A0E9" w14:textId="77777777" w:rsidR="00D27CC8" w:rsidRPr="0084239A" w:rsidRDefault="00D27CC8" w:rsidP="0084239A">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700 000</w:t>
            </w:r>
          </w:p>
        </w:tc>
        <w:tc>
          <w:tcPr>
            <w:tcW w:w="2096" w:type="dxa"/>
            <w:vMerge/>
            <w:tcBorders>
              <w:left w:val="nil"/>
              <w:right w:val="single" w:sz="4" w:space="0" w:color="auto"/>
            </w:tcBorders>
          </w:tcPr>
          <w:p w14:paraId="5DCD63E0" w14:textId="77777777" w:rsidR="00D27CC8" w:rsidRPr="0084239A" w:rsidRDefault="00D27CC8" w:rsidP="0084239A">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2AFE0E10" w14:textId="21EFDA8F" w:rsidR="00D27CC8" w:rsidRPr="0084239A" w:rsidRDefault="00D27CC8" w:rsidP="0084239A">
            <w:pPr>
              <w:spacing w:after="0" w:line="240" w:lineRule="auto"/>
              <w:rPr>
                <w:rFonts w:ascii="Calibri" w:eastAsia="Times New Roman" w:hAnsi="Calibri" w:cs="Calibri"/>
                <w:color w:val="000000"/>
                <w:lang w:eastAsia="pl-PL"/>
              </w:rPr>
            </w:pPr>
          </w:p>
        </w:tc>
      </w:tr>
      <w:tr w:rsidR="00D27CC8" w:rsidRPr="0084239A" w14:paraId="180A0969" w14:textId="371E56F2" w:rsidTr="002A410E">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058B59D1" w14:textId="77777777" w:rsidR="00D27CC8" w:rsidRPr="0084239A" w:rsidRDefault="00D27CC8" w:rsidP="0084239A">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10</w:t>
            </w:r>
          </w:p>
        </w:tc>
        <w:tc>
          <w:tcPr>
            <w:tcW w:w="2529" w:type="dxa"/>
            <w:tcBorders>
              <w:top w:val="nil"/>
              <w:left w:val="nil"/>
              <w:bottom w:val="single" w:sz="4" w:space="0" w:color="auto"/>
              <w:right w:val="single" w:sz="4" w:space="0" w:color="auto"/>
            </w:tcBorders>
            <w:shd w:val="clear" w:color="auto" w:fill="auto"/>
            <w:noWrap/>
            <w:vAlign w:val="bottom"/>
            <w:hideMark/>
          </w:tcPr>
          <w:p w14:paraId="4E01638B" w14:textId="77777777" w:rsidR="00D27CC8" w:rsidRPr="0084239A" w:rsidRDefault="00D27CC8" w:rsidP="0084239A">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Nowe sesje na sekundę (TCP)</w:t>
            </w:r>
          </w:p>
        </w:tc>
        <w:tc>
          <w:tcPr>
            <w:tcW w:w="2977" w:type="dxa"/>
            <w:tcBorders>
              <w:top w:val="nil"/>
              <w:left w:val="nil"/>
              <w:bottom w:val="single" w:sz="4" w:space="0" w:color="auto"/>
              <w:right w:val="single" w:sz="4" w:space="0" w:color="auto"/>
            </w:tcBorders>
            <w:shd w:val="clear" w:color="auto" w:fill="auto"/>
            <w:noWrap/>
            <w:vAlign w:val="bottom"/>
            <w:hideMark/>
          </w:tcPr>
          <w:p w14:paraId="2654A350" w14:textId="77777777" w:rsidR="00D27CC8" w:rsidRPr="0084239A" w:rsidRDefault="00D27CC8" w:rsidP="0084239A">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35 000</w:t>
            </w:r>
          </w:p>
        </w:tc>
        <w:tc>
          <w:tcPr>
            <w:tcW w:w="2096" w:type="dxa"/>
            <w:vMerge/>
            <w:tcBorders>
              <w:left w:val="nil"/>
              <w:right w:val="single" w:sz="4" w:space="0" w:color="auto"/>
            </w:tcBorders>
          </w:tcPr>
          <w:p w14:paraId="2E30FE4F" w14:textId="77777777" w:rsidR="00D27CC8" w:rsidRPr="0084239A" w:rsidRDefault="00D27CC8" w:rsidP="0084239A">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21FA6173" w14:textId="24472458" w:rsidR="00D27CC8" w:rsidRPr="0084239A" w:rsidRDefault="00D27CC8" w:rsidP="0084239A">
            <w:pPr>
              <w:spacing w:after="0" w:line="240" w:lineRule="auto"/>
              <w:rPr>
                <w:rFonts w:ascii="Calibri" w:eastAsia="Times New Roman" w:hAnsi="Calibri" w:cs="Calibri"/>
                <w:color w:val="000000"/>
                <w:lang w:eastAsia="pl-PL"/>
              </w:rPr>
            </w:pPr>
          </w:p>
        </w:tc>
      </w:tr>
      <w:tr w:rsidR="00D27CC8" w:rsidRPr="0084239A" w14:paraId="16CF1F27" w14:textId="3E7A9DC8" w:rsidTr="002A410E">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5417B059" w14:textId="77777777" w:rsidR="00D27CC8" w:rsidRPr="0084239A" w:rsidRDefault="00D27CC8" w:rsidP="0084239A">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11</w:t>
            </w:r>
          </w:p>
        </w:tc>
        <w:tc>
          <w:tcPr>
            <w:tcW w:w="2529" w:type="dxa"/>
            <w:tcBorders>
              <w:top w:val="nil"/>
              <w:left w:val="nil"/>
              <w:bottom w:val="single" w:sz="4" w:space="0" w:color="auto"/>
              <w:right w:val="single" w:sz="4" w:space="0" w:color="auto"/>
            </w:tcBorders>
            <w:shd w:val="clear" w:color="auto" w:fill="auto"/>
            <w:noWrap/>
            <w:vAlign w:val="bottom"/>
            <w:hideMark/>
          </w:tcPr>
          <w:p w14:paraId="2BD530CF" w14:textId="77777777" w:rsidR="00D27CC8" w:rsidRPr="0084239A" w:rsidRDefault="00D27CC8" w:rsidP="0084239A">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Firewall Policies</w:t>
            </w:r>
          </w:p>
        </w:tc>
        <w:tc>
          <w:tcPr>
            <w:tcW w:w="2977" w:type="dxa"/>
            <w:tcBorders>
              <w:top w:val="nil"/>
              <w:left w:val="nil"/>
              <w:bottom w:val="single" w:sz="4" w:space="0" w:color="auto"/>
              <w:right w:val="single" w:sz="4" w:space="0" w:color="auto"/>
            </w:tcBorders>
            <w:shd w:val="clear" w:color="auto" w:fill="auto"/>
            <w:noWrap/>
            <w:vAlign w:val="bottom"/>
            <w:hideMark/>
          </w:tcPr>
          <w:p w14:paraId="2CBE2CF3" w14:textId="77777777" w:rsidR="00D27CC8" w:rsidRPr="0084239A" w:rsidRDefault="00D27CC8" w:rsidP="0084239A">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5 000</w:t>
            </w:r>
          </w:p>
        </w:tc>
        <w:tc>
          <w:tcPr>
            <w:tcW w:w="2096" w:type="dxa"/>
            <w:vMerge/>
            <w:tcBorders>
              <w:left w:val="nil"/>
              <w:right w:val="single" w:sz="4" w:space="0" w:color="auto"/>
            </w:tcBorders>
          </w:tcPr>
          <w:p w14:paraId="449594EC" w14:textId="77777777" w:rsidR="00D27CC8" w:rsidRPr="0084239A" w:rsidRDefault="00D27CC8" w:rsidP="0084239A">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0103CE50" w14:textId="5D0CAB6D" w:rsidR="00D27CC8" w:rsidRPr="0084239A" w:rsidRDefault="00D27CC8" w:rsidP="0084239A">
            <w:pPr>
              <w:spacing w:after="0" w:line="240" w:lineRule="auto"/>
              <w:rPr>
                <w:rFonts w:ascii="Calibri" w:eastAsia="Times New Roman" w:hAnsi="Calibri" w:cs="Calibri"/>
                <w:color w:val="000000"/>
                <w:lang w:eastAsia="pl-PL"/>
              </w:rPr>
            </w:pPr>
          </w:p>
        </w:tc>
      </w:tr>
      <w:tr w:rsidR="00D27CC8" w:rsidRPr="0084239A" w14:paraId="20A18ED6" w14:textId="77F1A4E4" w:rsidTr="002A410E">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22EAC97A" w14:textId="77777777" w:rsidR="00D27CC8" w:rsidRPr="0084239A" w:rsidRDefault="00D27CC8" w:rsidP="0084239A">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12</w:t>
            </w:r>
          </w:p>
        </w:tc>
        <w:tc>
          <w:tcPr>
            <w:tcW w:w="2529" w:type="dxa"/>
            <w:tcBorders>
              <w:top w:val="nil"/>
              <w:left w:val="nil"/>
              <w:bottom w:val="single" w:sz="4" w:space="0" w:color="auto"/>
              <w:right w:val="single" w:sz="4" w:space="0" w:color="auto"/>
            </w:tcBorders>
            <w:shd w:val="clear" w:color="auto" w:fill="auto"/>
            <w:noWrap/>
            <w:vAlign w:val="bottom"/>
            <w:hideMark/>
          </w:tcPr>
          <w:p w14:paraId="24400A8A" w14:textId="77777777" w:rsidR="00D27CC8" w:rsidRPr="0084239A" w:rsidRDefault="00D27CC8" w:rsidP="0084239A">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Przepustowość IPsec VPN (512 bajtów)</w:t>
            </w:r>
          </w:p>
        </w:tc>
        <w:tc>
          <w:tcPr>
            <w:tcW w:w="2977" w:type="dxa"/>
            <w:tcBorders>
              <w:top w:val="nil"/>
              <w:left w:val="nil"/>
              <w:bottom w:val="single" w:sz="4" w:space="0" w:color="auto"/>
              <w:right w:val="single" w:sz="4" w:space="0" w:color="auto"/>
            </w:tcBorders>
            <w:shd w:val="clear" w:color="auto" w:fill="auto"/>
            <w:noWrap/>
            <w:vAlign w:val="bottom"/>
            <w:hideMark/>
          </w:tcPr>
          <w:p w14:paraId="47E112F8" w14:textId="22D526B6" w:rsidR="00D27CC8" w:rsidRPr="0084239A" w:rsidRDefault="00D27CC8" w:rsidP="0084239A">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6.</w:t>
            </w:r>
            <w:r>
              <w:rPr>
                <w:rFonts w:ascii="Calibri" w:eastAsia="Times New Roman" w:hAnsi="Calibri" w:cs="Calibri"/>
                <w:color w:val="000000"/>
                <w:lang w:eastAsia="pl-PL"/>
              </w:rPr>
              <w:t>1</w:t>
            </w:r>
            <w:r w:rsidRPr="0084239A">
              <w:rPr>
                <w:rFonts w:ascii="Calibri" w:eastAsia="Times New Roman" w:hAnsi="Calibri" w:cs="Calibri"/>
                <w:color w:val="000000"/>
                <w:lang w:eastAsia="pl-PL"/>
              </w:rPr>
              <w:t xml:space="preserve"> Gb/s</w:t>
            </w:r>
          </w:p>
        </w:tc>
        <w:tc>
          <w:tcPr>
            <w:tcW w:w="2096" w:type="dxa"/>
            <w:vMerge/>
            <w:tcBorders>
              <w:left w:val="nil"/>
              <w:bottom w:val="single" w:sz="4" w:space="0" w:color="auto"/>
              <w:right w:val="single" w:sz="4" w:space="0" w:color="auto"/>
            </w:tcBorders>
          </w:tcPr>
          <w:p w14:paraId="0C0337CC" w14:textId="77777777" w:rsidR="00D27CC8" w:rsidRPr="0084239A" w:rsidRDefault="00D27CC8" w:rsidP="0084239A">
            <w:pPr>
              <w:spacing w:after="0" w:line="240" w:lineRule="auto"/>
              <w:rPr>
                <w:rFonts w:ascii="Calibri" w:eastAsia="Times New Roman" w:hAnsi="Calibri" w:cs="Calibri"/>
                <w:color w:val="000000"/>
                <w:lang w:eastAsia="pl-PL"/>
              </w:rPr>
            </w:pPr>
          </w:p>
        </w:tc>
        <w:tc>
          <w:tcPr>
            <w:tcW w:w="1441" w:type="dxa"/>
            <w:gridSpan w:val="2"/>
            <w:vMerge/>
            <w:tcBorders>
              <w:left w:val="nil"/>
              <w:bottom w:val="single" w:sz="4" w:space="0" w:color="auto"/>
              <w:right w:val="single" w:sz="4" w:space="0" w:color="auto"/>
            </w:tcBorders>
          </w:tcPr>
          <w:p w14:paraId="0C4FC58D" w14:textId="230FDE89" w:rsidR="00D27CC8" w:rsidRPr="0084239A" w:rsidRDefault="00D27CC8" w:rsidP="0084239A">
            <w:pPr>
              <w:spacing w:after="0" w:line="240" w:lineRule="auto"/>
              <w:rPr>
                <w:rFonts w:ascii="Calibri" w:eastAsia="Times New Roman" w:hAnsi="Calibri" w:cs="Calibri"/>
                <w:color w:val="000000"/>
                <w:lang w:eastAsia="pl-PL"/>
              </w:rPr>
            </w:pPr>
          </w:p>
        </w:tc>
      </w:tr>
      <w:tr w:rsidR="00D27CC8" w:rsidRPr="0084239A" w14:paraId="31415032" w14:textId="300E4C54" w:rsidTr="00B16B10">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70F159F1" w14:textId="77777777" w:rsidR="00D27CC8" w:rsidRPr="0084239A" w:rsidRDefault="00D27CC8" w:rsidP="00D27CC8">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lastRenderedPageBreak/>
              <w:t>13</w:t>
            </w:r>
          </w:p>
        </w:tc>
        <w:tc>
          <w:tcPr>
            <w:tcW w:w="2529" w:type="dxa"/>
            <w:tcBorders>
              <w:top w:val="nil"/>
              <w:left w:val="nil"/>
              <w:bottom w:val="single" w:sz="4" w:space="0" w:color="auto"/>
              <w:right w:val="single" w:sz="4" w:space="0" w:color="auto"/>
            </w:tcBorders>
            <w:shd w:val="clear" w:color="auto" w:fill="auto"/>
            <w:noWrap/>
            <w:vAlign w:val="bottom"/>
            <w:hideMark/>
          </w:tcPr>
          <w:p w14:paraId="76146736" w14:textId="77777777" w:rsidR="00D27CC8" w:rsidRPr="0084239A" w:rsidRDefault="00D27CC8" w:rsidP="00D27CC8">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Tunele IPsec typu Brama-Brama</w:t>
            </w:r>
          </w:p>
        </w:tc>
        <w:tc>
          <w:tcPr>
            <w:tcW w:w="2977" w:type="dxa"/>
            <w:tcBorders>
              <w:top w:val="nil"/>
              <w:left w:val="nil"/>
              <w:bottom w:val="single" w:sz="4" w:space="0" w:color="auto"/>
              <w:right w:val="single" w:sz="4" w:space="0" w:color="auto"/>
            </w:tcBorders>
            <w:shd w:val="clear" w:color="auto" w:fill="auto"/>
            <w:noWrap/>
            <w:vAlign w:val="bottom"/>
            <w:hideMark/>
          </w:tcPr>
          <w:p w14:paraId="07C87BC8" w14:textId="77777777" w:rsidR="00D27CC8" w:rsidRPr="0084239A" w:rsidRDefault="00D27CC8" w:rsidP="00D27CC8">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200</w:t>
            </w:r>
          </w:p>
        </w:tc>
        <w:tc>
          <w:tcPr>
            <w:tcW w:w="2096" w:type="dxa"/>
            <w:vMerge w:val="restart"/>
            <w:tcBorders>
              <w:top w:val="nil"/>
              <w:left w:val="nil"/>
              <w:right w:val="single" w:sz="4" w:space="0" w:color="auto"/>
            </w:tcBorders>
          </w:tcPr>
          <w:p w14:paraId="5FCC035B" w14:textId="77777777" w:rsidR="00D27CC8" w:rsidRPr="0084239A" w:rsidRDefault="00D27CC8" w:rsidP="00D27CC8">
            <w:pPr>
              <w:spacing w:after="0" w:line="240" w:lineRule="auto"/>
              <w:rPr>
                <w:rFonts w:ascii="Calibri" w:eastAsia="Times New Roman" w:hAnsi="Calibri" w:cs="Calibri"/>
                <w:color w:val="000000"/>
                <w:lang w:eastAsia="pl-PL"/>
              </w:rPr>
            </w:pPr>
          </w:p>
        </w:tc>
        <w:tc>
          <w:tcPr>
            <w:tcW w:w="1441" w:type="dxa"/>
            <w:gridSpan w:val="2"/>
            <w:vMerge w:val="restart"/>
            <w:tcBorders>
              <w:top w:val="nil"/>
              <w:left w:val="nil"/>
              <w:right w:val="single" w:sz="4" w:space="0" w:color="auto"/>
            </w:tcBorders>
          </w:tcPr>
          <w:p w14:paraId="2F930D7B" w14:textId="6F76F984" w:rsidR="00D27CC8" w:rsidRPr="0084239A" w:rsidRDefault="00D27CC8" w:rsidP="00D27CC8">
            <w:pPr>
              <w:spacing w:after="0" w:line="240" w:lineRule="auto"/>
              <w:rPr>
                <w:rFonts w:ascii="Calibri" w:eastAsia="Times New Roman" w:hAnsi="Calibri" w:cs="Calibri"/>
                <w:color w:val="000000"/>
                <w:lang w:eastAsia="pl-PL"/>
              </w:rPr>
            </w:pPr>
          </w:p>
        </w:tc>
      </w:tr>
      <w:tr w:rsidR="00D27CC8" w:rsidRPr="0084239A" w14:paraId="7FDF8F94" w14:textId="4A2D446B" w:rsidTr="00B16B10">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31AE4BE8" w14:textId="77777777" w:rsidR="00D27CC8" w:rsidRPr="0084239A" w:rsidRDefault="00D27CC8" w:rsidP="00D27CC8">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14</w:t>
            </w:r>
          </w:p>
        </w:tc>
        <w:tc>
          <w:tcPr>
            <w:tcW w:w="2529" w:type="dxa"/>
            <w:tcBorders>
              <w:top w:val="nil"/>
              <w:left w:val="nil"/>
              <w:bottom w:val="single" w:sz="4" w:space="0" w:color="auto"/>
              <w:right w:val="single" w:sz="4" w:space="0" w:color="auto"/>
            </w:tcBorders>
            <w:shd w:val="clear" w:color="auto" w:fill="auto"/>
            <w:noWrap/>
            <w:vAlign w:val="bottom"/>
            <w:hideMark/>
          </w:tcPr>
          <w:p w14:paraId="06A2D089" w14:textId="77777777" w:rsidR="00D27CC8" w:rsidRPr="0084239A" w:rsidRDefault="00D27CC8" w:rsidP="00D27CC8">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Tunele IPsec typu Klient-Brama    </w:t>
            </w:r>
          </w:p>
        </w:tc>
        <w:tc>
          <w:tcPr>
            <w:tcW w:w="2977" w:type="dxa"/>
            <w:tcBorders>
              <w:top w:val="nil"/>
              <w:left w:val="nil"/>
              <w:bottom w:val="single" w:sz="4" w:space="0" w:color="auto"/>
              <w:right w:val="single" w:sz="4" w:space="0" w:color="auto"/>
            </w:tcBorders>
            <w:shd w:val="clear" w:color="auto" w:fill="auto"/>
            <w:noWrap/>
            <w:vAlign w:val="bottom"/>
            <w:hideMark/>
          </w:tcPr>
          <w:p w14:paraId="2F26D5A9" w14:textId="77777777" w:rsidR="00D27CC8" w:rsidRPr="0084239A" w:rsidRDefault="00D27CC8" w:rsidP="00D27CC8">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500</w:t>
            </w:r>
          </w:p>
        </w:tc>
        <w:tc>
          <w:tcPr>
            <w:tcW w:w="2096" w:type="dxa"/>
            <w:vMerge/>
            <w:tcBorders>
              <w:left w:val="nil"/>
              <w:right w:val="single" w:sz="4" w:space="0" w:color="auto"/>
            </w:tcBorders>
          </w:tcPr>
          <w:p w14:paraId="328E899A" w14:textId="77777777" w:rsidR="00D27CC8" w:rsidRPr="0084239A" w:rsidRDefault="00D27CC8" w:rsidP="00D27CC8">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45A6A087" w14:textId="56604972" w:rsidR="00D27CC8" w:rsidRPr="0084239A" w:rsidRDefault="00D27CC8" w:rsidP="00D27CC8">
            <w:pPr>
              <w:spacing w:after="0" w:line="240" w:lineRule="auto"/>
              <w:rPr>
                <w:rFonts w:ascii="Calibri" w:eastAsia="Times New Roman" w:hAnsi="Calibri" w:cs="Calibri"/>
                <w:color w:val="000000"/>
                <w:lang w:eastAsia="pl-PL"/>
              </w:rPr>
            </w:pPr>
          </w:p>
        </w:tc>
      </w:tr>
      <w:tr w:rsidR="00D27CC8" w:rsidRPr="0084239A" w14:paraId="74E0B652" w14:textId="483B67B8" w:rsidTr="00B16B10">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3E942324" w14:textId="77777777" w:rsidR="00D27CC8" w:rsidRPr="0084239A" w:rsidRDefault="00D27CC8" w:rsidP="00D27CC8">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15</w:t>
            </w:r>
          </w:p>
        </w:tc>
        <w:tc>
          <w:tcPr>
            <w:tcW w:w="2529" w:type="dxa"/>
            <w:tcBorders>
              <w:top w:val="nil"/>
              <w:left w:val="nil"/>
              <w:bottom w:val="single" w:sz="4" w:space="0" w:color="auto"/>
              <w:right w:val="single" w:sz="4" w:space="0" w:color="auto"/>
            </w:tcBorders>
            <w:shd w:val="clear" w:color="auto" w:fill="auto"/>
            <w:noWrap/>
            <w:vAlign w:val="bottom"/>
            <w:hideMark/>
          </w:tcPr>
          <w:p w14:paraId="5414F804" w14:textId="77777777" w:rsidR="00D27CC8" w:rsidRPr="0084239A" w:rsidRDefault="00D27CC8" w:rsidP="00D27CC8">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Przepustowość SSL-VPN</w:t>
            </w:r>
          </w:p>
        </w:tc>
        <w:tc>
          <w:tcPr>
            <w:tcW w:w="2977" w:type="dxa"/>
            <w:tcBorders>
              <w:top w:val="nil"/>
              <w:left w:val="nil"/>
              <w:bottom w:val="single" w:sz="4" w:space="0" w:color="auto"/>
              <w:right w:val="single" w:sz="4" w:space="0" w:color="auto"/>
            </w:tcBorders>
            <w:shd w:val="clear" w:color="auto" w:fill="auto"/>
            <w:noWrap/>
            <w:vAlign w:val="bottom"/>
            <w:hideMark/>
          </w:tcPr>
          <w:p w14:paraId="437B866C" w14:textId="697B5969" w:rsidR="00D27CC8" w:rsidRPr="0084239A" w:rsidRDefault="00D27CC8" w:rsidP="00D27CC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405</w:t>
            </w:r>
            <w:r w:rsidRPr="0084239A">
              <w:rPr>
                <w:rFonts w:ascii="Calibri" w:eastAsia="Times New Roman" w:hAnsi="Calibri" w:cs="Calibri"/>
                <w:color w:val="000000"/>
                <w:lang w:eastAsia="pl-PL"/>
              </w:rPr>
              <w:t xml:space="preserve"> Mb/s</w:t>
            </w:r>
          </w:p>
        </w:tc>
        <w:tc>
          <w:tcPr>
            <w:tcW w:w="2096" w:type="dxa"/>
            <w:vMerge/>
            <w:tcBorders>
              <w:left w:val="nil"/>
              <w:right w:val="single" w:sz="4" w:space="0" w:color="auto"/>
            </w:tcBorders>
          </w:tcPr>
          <w:p w14:paraId="416D6459" w14:textId="77777777" w:rsidR="00D27CC8" w:rsidRDefault="00D27CC8" w:rsidP="00D27CC8">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2A06C8B3" w14:textId="74D9F16C" w:rsidR="00D27CC8" w:rsidRDefault="00D27CC8" w:rsidP="00D27CC8">
            <w:pPr>
              <w:spacing w:after="0" w:line="240" w:lineRule="auto"/>
              <w:rPr>
                <w:rFonts w:ascii="Calibri" w:eastAsia="Times New Roman" w:hAnsi="Calibri" w:cs="Calibri"/>
                <w:color w:val="000000"/>
                <w:lang w:eastAsia="pl-PL"/>
              </w:rPr>
            </w:pPr>
          </w:p>
        </w:tc>
      </w:tr>
      <w:tr w:rsidR="00D27CC8" w:rsidRPr="0084239A" w14:paraId="670CE063" w14:textId="666E8176" w:rsidTr="00B16B10">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6BBF66DD" w14:textId="77777777" w:rsidR="00D27CC8" w:rsidRPr="0084239A" w:rsidRDefault="00D27CC8" w:rsidP="00D27CC8">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16</w:t>
            </w:r>
          </w:p>
        </w:tc>
        <w:tc>
          <w:tcPr>
            <w:tcW w:w="2529" w:type="dxa"/>
            <w:tcBorders>
              <w:top w:val="nil"/>
              <w:left w:val="nil"/>
              <w:bottom w:val="single" w:sz="4" w:space="0" w:color="auto"/>
              <w:right w:val="single" w:sz="4" w:space="0" w:color="auto"/>
            </w:tcBorders>
            <w:shd w:val="clear" w:color="auto" w:fill="auto"/>
            <w:noWrap/>
            <w:vAlign w:val="bottom"/>
            <w:hideMark/>
          </w:tcPr>
          <w:p w14:paraId="28DA2EE3" w14:textId="77777777" w:rsidR="00D27CC8" w:rsidRPr="0084239A" w:rsidRDefault="00D27CC8" w:rsidP="00D27CC8">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Liczba użytkowników SSL-VPN (zalecana)</w:t>
            </w:r>
          </w:p>
        </w:tc>
        <w:tc>
          <w:tcPr>
            <w:tcW w:w="2977" w:type="dxa"/>
            <w:tcBorders>
              <w:top w:val="nil"/>
              <w:left w:val="nil"/>
              <w:bottom w:val="single" w:sz="4" w:space="0" w:color="auto"/>
              <w:right w:val="single" w:sz="4" w:space="0" w:color="auto"/>
            </w:tcBorders>
            <w:shd w:val="clear" w:color="auto" w:fill="auto"/>
            <w:noWrap/>
            <w:vAlign w:val="bottom"/>
            <w:hideMark/>
          </w:tcPr>
          <w:p w14:paraId="55458504" w14:textId="77777777" w:rsidR="00D27CC8" w:rsidRPr="0084239A" w:rsidRDefault="00D27CC8" w:rsidP="00D27CC8">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200</w:t>
            </w:r>
          </w:p>
        </w:tc>
        <w:tc>
          <w:tcPr>
            <w:tcW w:w="2096" w:type="dxa"/>
            <w:vMerge/>
            <w:tcBorders>
              <w:left w:val="nil"/>
              <w:right w:val="single" w:sz="4" w:space="0" w:color="auto"/>
            </w:tcBorders>
          </w:tcPr>
          <w:p w14:paraId="6104F6E4" w14:textId="77777777" w:rsidR="00D27CC8" w:rsidRPr="0084239A" w:rsidRDefault="00D27CC8" w:rsidP="00D27CC8">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38698BC5" w14:textId="5D65483F" w:rsidR="00D27CC8" w:rsidRPr="0084239A" w:rsidRDefault="00D27CC8" w:rsidP="00D27CC8">
            <w:pPr>
              <w:spacing w:after="0" w:line="240" w:lineRule="auto"/>
              <w:rPr>
                <w:rFonts w:ascii="Calibri" w:eastAsia="Times New Roman" w:hAnsi="Calibri" w:cs="Calibri"/>
                <w:color w:val="000000"/>
                <w:lang w:eastAsia="pl-PL"/>
              </w:rPr>
            </w:pPr>
          </w:p>
        </w:tc>
      </w:tr>
      <w:tr w:rsidR="00D27CC8" w:rsidRPr="0084239A" w14:paraId="5136384D" w14:textId="234FC725" w:rsidTr="00B16B10">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7409326B" w14:textId="77777777" w:rsidR="00D27CC8" w:rsidRPr="0084239A" w:rsidRDefault="00D27CC8" w:rsidP="00D27CC8">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17</w:t>
            </w:r>
          </w:p>
        </w:tc>
        <w:tc>
          <w:tcPr>
            <w:tcW w:w="2529" w:type="dxa"/>
            <w:tcBorders>
              <w:top w:val="nil"/>
              <w:left w:val="nil"/>
              <w:bottom w:val="single" w:sz="4" w:space="0" w:color="auto"/>
              <w:right w:val="single" w:sz="4" w:space="0" w:color="auto"/>
            </w:tcBorders>
            <w:shd w:val="clear" w:color="auto" w:fill="auto"/>
            <w:noWrap/>
            <w:vAlign w:val="bottom"/>
            <w:hideMark/>
          </w:tcPr>
          <w:p w14:paraId="1FE027C3" w14:textId="77777777" w:rsidR="00D27CC8" w:rsidRPr="0084239A" w:rsidRDefault="00D27CC8" w:rsidP="00D27CC8">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val="en-US" w:eastAsia="pl-PL"/>
              </w:rPr>
              <w:t xml:space="preserve">SSL Inspection Throughput (IPS, avg. </w:t>
            </w:r>
            <w:r w:rsidRPr="0084239A">
              <w:rPr>
                <w:rFonts w:ascii="Calibri" w:eastAsia="Times New Roman" w:hAnsi="Calibri" w:cs="Calibri"/>
                <w:b/>
                <w:bCs/>
                <w:color w:val="000000"/>
                <w:lang w:eastAsia="pl-PL"/>
              </w:rPr>
              <w:t>HTTPS) </w:t>
            </w:r>
          </w:p>
        </w:tc>
        <w:tc>
          <w:tcPr>
            <w:tcW w:w="2977" w:type="dxa"/>
            <w:tcBorders>
              <w:top w:val="nil"/>
              <w:left w:val="nil"/>
              <w:bottom w:val="single" w:sz="4" w:space="0" w:color="auto"/>
              <w:right w:val="single" w:sz="4" w:space="0" w:color="auto"/>
            </w:tcBorders>
            <w:shd w:val="clear" w:color="auto" w:fill="auto"/>
            <w:noWrap/>
            <w:vAlign w:val="bottom"/>
            <w:hideMark/>
          </w:tcPr>
          <w:p w14:paraId="75622519" w14:textId="576A0E31" w:rsidR="00D27CC8" w:rsidRPr="0084239A" w:rsidRDefault="00D27CC8" w:rsidP="00D27CC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700</w:t>
            </w:r>
            <w:r w:rsidRPr="0084239A">
              <w:rPr>
                <w:rFonts w:ascii="Calibri" w:eastAsia="Times New Roman" w:hAnsi="Calibri" w:cs="Calibri"/>
                <w:color w:val="000000"/>
                <w:lang w:eastAsia="pl-PL"/>
              </w:rPr>
              <w:t xml:space="preserve"> Mb/s</w:t>
            </w:r>
          </w:p>
        </w:tc>
        <w:tc>
          <w:tcPr>
            <w:tcW w:w="2096" w:type="dxa"/>
            <w:vMerge/>
            <w:tcBorders>
              <w:left w:val="nil"/>
              <w:right w:val="single" w:sz="4" w:space="0" w:color="auto"/>
            </w:tcBorders>
          </w:tcPr>
          <w:p w14:paraId="64921FC7" w14:textId="77777777" w:rsidR="00D27CC8" w:rsidRDefault="00D27CC8" w:rsidP="00D27CC8">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469789EB" w14:textId="4EAEAB5A" w:rsidR="00D27CC8" w:rsidRDefault="00D27CC8" w:rsidP="00D27CC8">
            <w:pPr>
              <w:spacing w:after="0" w:line="240" w:lineRule="auto"/>
              <w:rPr>
                <w:rFonts w:ascii="Calibri" w:eastAsia="Times New Roman" w:hAnsi="Calibri" w:cs="Calibri"/>
                <w:color w:val="000000"/>
                <w:lang w:eastAsia="pl-PL"/>
              </w:rPr>
            </w:pPr>
          </w:p>
        </w:tc>
      </w:tr>
      <w:tr w:rsidR="00D27CC8" w:rsidRPr="0084239A" w14:paraId="0C71BE30" w14:textId="4B938531" w:rsidTr="0096750B">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281AC481" w14:textId="77777777" w:rsidR="00D27CC8" w:rsidRPr="0084239A" w:rsidRDefault="00D27CC8" w:rsidP="00D27CC8">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18</w:t>
            </w:r>
          </w:p>
        </w:tc>
        <w:tc>
          <w:tcPr>
            <w:tcW w:w="2529" w:type="dxa"/>
            <w:tcBorders>
              <w:top w:val="nil"/>
              <w:left w:val="nil"/>
              <w:bottom w:val="single" w:sz="4" w:space="0" w:color="auto"/>
              <w:right w:val="single" w:sz="4" w:space="0" w:color="auto"/>
            </w:tcBorders>
            <w:shd w:val="clear" w:color="auto" w:fill="auto"/>
            <w:noWrap/>
            <w:vAlign w:val="bottom"/>
            <w:hideMark/>
          </w:tcPr>
          <w:p w14:paraId="25F15D3C" w14:textId="77777777" w:rsidR="00D27CC8" w:rsidRPr="0084239A" w:rsidRDefault="00D27CC8" w:rsidP="00D27CC8">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val="en-US" w:eastAsia="pl-PL"/>
              </w:rPr>
              <w:t xml:space="preserve">SSL Inspection CPS (IPS, avg. </w:t>
            </w:r>
            <w:r w:rsidRPr="0084239A">
              <w:rPr>
                <w:rFonts w:ascii="Calibri" w:eastAsia="Times New Roman" w:hAnsi="Calibri" w:cs="Calibri"/>
                <w:b/>
                <w:bCs/>
                <w:color w:val="000000"/>
                <w:lang w:eastAsia="pl-PL"/>
              </w:rPr>
              <w:t>HTTPS)</w:t>
            </w:r>
          </w:p>
        </w:tc>
        <w:tc>
          <w:tcPr>
            <w:tcW w:w="2977" w:type="dxa"/>
            <w:tcBorders>
              <w:top w:val="nil"/>
              <w:left w:val="nil"/>
              <w:bottom w:val="single" w:sz="4" w:space="0" w:color="auto"/>
              <w:right w:val="single" w:sz="4" w:space="0" w:color="auto"/>
            </w:tcBorders>
            <w:shd w:val="clear" w:color="auto" w:fill="auto"/>
            <w:noWrap/>
            <w:vAlign w:val="bottom"/>
            <w:hideMark/>
          </w:tcPr>
          <w:p w14:paraId="37928E81" w14:textId="77777777" w:rsidR="00D27CC8" w:rsidRPr="0084239A" w:rsidRDefault="00D27CC8" w:rsidP="00D27CC8">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400</w:t>
            </w:r>
          </w:p>
        </w:tc>
        <w:tc>
          <w:tcPr>
            <w:tcW w:w="2096" w:type="dxa"/>
            <w:vMerge/>
            <w:tcBorders>
              <w:left w:val="nil"/>
              <w:right w:val="single" w:sz="4" w:space="0" w:color="auto"/>
            </w:tcBorders>
          </w:tcPr>
          <w:p w14:paraId="449013AC" w14:textId="77777777" w:rsidR="00D27CC8" w:rsidRPr="0084239A" w:rsidRDefault="00D27CC8" w:rsidP="00D27CC8">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7569748D" w14:textId="14128E86" w:rsidR="00D27CC8" w:rsidRPr="0084239A" w:rsidRDefault="00D27CC8" w:rsidP="00D27CC8">
            <w:pPr>
              <w:spacing w:after="0" w:line="240" w:lineRule="auto"/>
              <w:rPr>
                <w:rFonts w:ascii="Calibri" w:eastAsia="Times New Roman" w:hAnsi="Calibri" w:cs="Calibri"/>
                <w:color w:val="000000"/>
                <w:lang w:eastAsia="pl-PL"/>
              </w:rPr>
            </w:pPr>
          </w:p>
        </w:tc>
      </w:tr>
      <w:tr w:rsidR="00D27CC8" w:rsidRPr="0084239A" w14:paraId="1F31378E" w14:textId="0073C26E" w:rsidTr="0096750B">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0299EA51" w14:textId="77777777" w:rsidR="00D27CC8" w:rsidRPr="0084239A" w:rsidRDefault="00D27CC8" w:rsidP="00D27CC8">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19</w:t>
            </w:r>
          </w:p>
        </w:tc>
        <w:tc>
          <w:tcPr>
            <w:tcW w:w="2529" w:type="dxa"/>
            <w:tcBorders>
              <w:top w:val="nil"/>
              <w:left w:val="nil"/>
              <w:bottom w:val="single" w:sz="4" w:space="0" w:color="auto"/>
              <w:right w:val="single" w:sz="4" w:space="0" w:color="auto"/>
            </w:tcBorders>
            <w:shd w:val="clear" w:color="auto" w:fill="auto"/>
            <w:noWrap/>
            <w:vAlign w:val="bottom"/>
            <w:hideMark/>
          </w:tcPr>
          <w:p w14:paraId="65BEE5B6" w14:textId="77777777" w:rsidR="00D27CC8" w:rsidRPr="0084239A" w:rsidRDefault="00D27CC8" w:rsidP="00D27CC8">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val="en-US" w:eastAsia="pl-PL"/>
              </w:rPr>
              <w:t xml:space="preserve">Ilość Sesji SSL Inspectio (IPS, avg. </w:t>
            </w:r>
            <w:r w:rsidRPr="0084239A">
              <w:rPr>
                <w:rFonts w:ascii="Calibri" w:eastAsia="Times New Roman" w:hAnsi="Calibri" w:cs="Calibri"/>
                <w:b/>
                <w:bCs/>
                <w:color w:val="000000"/>
                <w:lang w:eastAsia="pl-PL"/>
              </w:rPr>
              <w:t>HTTPS)</w:t>
            </w:r>
          </w:p>
        </w:tc>
        <w:tc>
          <w:tcPr>
            <w:tcW w:w="2977" w:type="dxa"/>
            <w:tcBorders>
              <w:top w:val="nil"/>
              <w:left w:val="nil"/>
              <w:bottom w:val="single" w:sz="4" w:space="0" w:color="auto"/>
              <w:right w:val="single" w:sz="4" w:space="0" w:color="auto"/>
            </w:tcBorders>
            <w:shd w:val="clear" w:color="auto" w:fill="auto"/>
            <w:noWrap/>
            <w:vAlign w:val="bottom"/>
            <w:hideMark/>
          </w:tcPr>
          <w:p w14:paraId="677F717A" w14:textId="77777777" w:rsidR="00D27CC8" w:rsidRPr="0084239A" w:rsidRDefault="00D27CC8" w:rsidP="00D27CC8">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55 000</w:t>
            </w:r>
          </w:p>
        </w:tc>
        <w:tc>
          <w:tcPr>
            <w:tcW w:w="2096" w:type="dxa"/>
            <w:vMerge/>
            <w:tcBorders>
              <w:left w:val="nil"/>
              <w:right w:val="single" w:sz="4" w:space="0" w:color="auto"/>
            </w:tcBorders>
          </w:tcPr>
          <w:p w14:paraId="4A05375B" w14:textId="77777777" w:rsidR="00D27CC8" w:rsidRPr="0084239A" w:rsidRDefault="00D27CC8" w:rsidP="00D27CC8">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73F69CFF" w14:textId="09B37BBB" w:rsidR="00D27CC8" w:rsidRPr="0084239A" w:rsidRDefault="00D27CC8" w:rsidP="00D27CC8">
            <w:pPr>
              <w:spacing w:after="0" w:line="240" w:lineRule="auto"/>
              <w:rPr>
                <w:rFonts w:ascii="Calibri" w:eastAsia="Times New Roman" w:hAnsi="Calibri" w:cs="Calibri"/>
                <w:color w:val="000000"/>
                <w:lang w:eastAsia="pl-PL"/>
              </w:rPr>
            </w:pPr>
          </w:p>
        </w:tc>
      </w:tr>
      <w:tr w:rsidR="00D27CC8" w:rsidRPr="0084239A" w14:paraId="19738780" w14:textId="13ECB537" w:rsidTr="0096750B">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3E2CFB15" w14:textId="77777777" w:rsidR="00D27CC8" w:rsidRPr="0084239A" w:rsidRDefault="00D27CC8" w:rsidP="00D27CC8">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20</w:t>
            </w:r>
          </w:p>
        </w:tc>
        <w:tc>
          <w:tcPr>
            <w:tcW w:w="2529" w:type="dxa"/>
            <w:tcBorders>
              <w:top w:val="nil"/>
              <w:left w:val="nil"/>
              <w:bottom w:val="single" w:sz="4" w:space="0" w:color="auto"/>
              <w:right w:val="single" w:sz="4" w:space="0" w:color="auto"/>
            </w:tcBorders>
            <w:shd w:val="clear" w:color="auto" w:fill="auto"/>
            <w:noWrap/>
            <w:vAlign w:val="bottom"/>
            <w:hideMark/>
          </w:tcPr>
          <w:p w14:paraId="5EA92CD1" w14:textId="77777777" w:rsidR="00D27CC8" w:rsidRPr="0084239A" w:rsidRDefault="00D27CC8" w:rsidP="00D27CC8">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Przepustowość kontroli aplikacji (HTTP 64K)</w:t>
            </w:r>
          </w:p>
        </w:tc>
        <w:tc>
          <w:tcPr>
            <w:tcW w:w="2977" w:type="dxa"/>
            <w:tcBorders>
              <w:top w:val="nil"/>
              <w:left w:val="nil"/>
              <w:bottom w:val="single" w:sz="4" w:space="0" w:color="auto"/>
              <w:right w:val="single" w:sz="4" w:space="0" w:color="auto"/>
            </w:tcBorders>
            <w:shd w:val="clear" w:color="auto" w:fill="auto"/>
            <w:noWrap/>
            <w:vAlign w:val="bottom"/>
            <w:hideMark/>
          </w:tcPr>
          <w:p w14:paraId="1B29461D" w14:textId="77777777" w:rsidR="00D27CC8" w:rsidRPr="0084239A" w:rsidRDefault="00D27CC8" w:rsidP="00D27CC8">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1.8 Gb/s</w:t>
            </w:r>
          </w:p>
        </w:tc>
        <w:tc>
          <w:tcPr>
            <w:tcW w:w="2096" w:type="dxa"/>
            <w:vMerge/>
            <w:tcBorders>
              <w:left w:val="nil"/>
              <w:right w:val="single" w:sz="4" w:space="0" w:color="auto"/>
            </w:tcBorders>
          </w:tcPr>
          <w:p w14:paraId="13F719C0" w14:textId="77777777" w:rsidR="00D27CC8" w:rsidRPr="0084239A" w:rsidRDefault="00D27CC8" w:rsidP="00D27CC8">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7AF0BF0A" w14:textId="7987AE12" w:rsidR="00D27CC8" w:rsidRPr="0084239A" w:rsidRDefault="00D27CC8" w:rsidP="00D27CC8">
            <w:pPr>
              <w:spacing w:after="0" w:line="240" w:lineRule="auto"/>
              <w:rPr>
                <w:rFonts w:ascii="Calibri" w:eastAsia="Times New Roman" w:hAnsi="Calibri" w:cs="Calibri"/>
                <w:color w:val="000000"/>
                <w:lang w:eastAsia="pl-PL"/>
              </w:rPr>
            </w:pPr>
          </w:p>
        </w:tc>
      </w:tr>
      <w:tr w:rsidR="00D27CC8" w:rsidRPr="0084239A" w14:paraId="10A99CF5" w14:textId="04D581B2" w:rsidTr="0096750B">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0021FF7D" w14:textId="77777777" w:rsidR="00D27CC8" w:rsidRPr="0084239A" w:rsidRDefault="00D27CC8" w:rsidP="00D27CC8">
            <w:pPr>
              <w:spacing w:after="0" w:line="240" w:lineRule="auto"/>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21</w:t>
            </w:r>
          </w:p>
        </w:tc>
        <w:tc>
          <w:tcPr>
            <w:tcW w:w="2529" w:type="dxa"/>
            <w:tcBorders>
              <w:top w:val="nil"/>
              <w:left w:val="nil"/>
              <w:bottom w:val="single" w:sz="4" w:space="0" w:color="auto"/>
              <w:right w:val="single" w:sz="4" w:space="0" w:color="auto"/>
            </w:tcBorders>
            <w:shd w:val="clear" w:color="auto" w:fill="auto"/>
            <w:noWrap/>
            <w:vAlign w:val="bottom"/>
            <w:hideMark/>
          </w:tcPr>
          <w:p w14:paraId="3353048D" w14:textId="77777777" w:rsidR="00D27CC8" w:rsidRPr="0084239A" w:rsidRDefault="00D27CC8" w:rsidP="00D27CC8">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Przepustowość CAPWAP (HTTP 64 KB)</w:t>
            </w:r>
          </w:p>
        </w:tc>
        <w:tc>
          <w:tcPr>
            <w:tcW w:w="2977" w:type="dxa"/>
            <w:tcBorders>
              <w:top w:val="nil"/>
              <w:left w:val="nil"/>
              <w:bottom w:val="single" w:sz="4" w:space="0" w:color="auto"/>
              <w:right w:val="single" w:sz="4" w:space="0" w:color="auto"/>
            </w:tcBorders>
            <w:shd w:val="clear" w:color="auto" w:fill="auto"/>
            <w:noWrap/>
            <w:vAlign w:val="bottom"/>
            <w:hideMark/>
          </w:tcPr>
          <w:p w14:paraId="12E25A29" w14:textId="77777777" w:rsidR="00D27CC8" w:rsidRPr="0084239A" w:rsidRDefault="00D27CC8" w:rsidP="00D27CC8">
            <w:pPr>
              <w:spacing w:after="0" w:line="240" w:lineRule="auto"/>
              <w:rPr>
                <w:rFonts w:ascii="Calibri" w:eastAsia="Times New Roman" w:hAnsi="Calibri" w:cs="Calibri"/>
                <w:color w:val="000000"/>
                <w:lang w:eastAsia="pl-PL"/>
              </w:rPr>
            </w:pPr>
            <w:r w:rsidRPr="0084239A">
              <w:rPr>
                <w:rFonts w:ascii="Calibri" w:eastAsia="Times New Roman" w:hAnsi="Calibri" w:cs="Calibri"/>
                <w:color w:val="000000"/>
                <w:lang w:eastAsia="pl-PL"/>
              </w:rPr>
              <w:t>8 Gb/s</w:t>
            </w:r>
          </w:p>
        </w:tc>
        <w:tc>
          <w:tcPr>
            <w:tcW w:w="2096" w:type="dxa"/>
            <w:vMerge/>
            <w:tcBorders>
              <w:left w:val="nil"/>
              <w:right w:val="single" w:sz="4" w:space="0" w:color="auto"/>
            </w:tcBorders>
          </w:tcPr>
          <w:p w14:paraId="74AF8DE2" w14:textId="77777777" w:rsidR="00D27CC8" w:rsidRPr="0084239A" w:rsidRDefault="00D27CC8" w:rsidP="00D27CC8">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0DDD4875" w14:textId="379CDBCB" w:rsidR="00D27CC8" w:rsidRPr="0084239A" w:rsidRDefault="00D27CC8" w:rsidP="00D27CC8">
            <w:pPr>
              <w:spacing w:after="0" w:line="240" w:lineRule="auto"/>
              <w:rPr>
                <w:rFonts w:ascii="Calibri" w:eastAsia="Times New Roman" w:hAnsi="Calibri" w:cs="Calibri"/>
                <w:color w:val="000000"/>
                <w:lang w:eastAsia="pl-PL"/>
              </w:rPr>
            </w:pPr>
          </w:p>
        </w:tc>
      </w:tr>
      <w:tr w:rsidR="00D27CC8" w:rsidRPr="000C12B1" w14:paraId="743BE675" w14:textId="79F2DBEB" w:rsidTr="0096750B">
        <w:trPr>
          <w:trHeight w:val="289"/>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14:paraId="5BD32710" w14:textId="3BB04A09" w:rsidR="00D27CC8" w:rsidRPr="0084239A" w:rsidRDefault="00D27CC8" w:rsidP="00D27CC8">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22</w:t>
            </w:r>
          </w:p>
        </w:tc>
        <w:tc>
          <w:tcPr>
            <w:tcW w:w="2529" w:type="dxa"/>
            <w:tcBorders>
              <w:top w:val="nil"/>
              <w:left w:val="nil"/>
              <w:bottom w:val="single" w:sz="4" w:space="0" w:color="auto"/>
              <w:right w:val="single" w:sz="4" w:space="0" w:color="auto"/>
            </w:tcBorders>
            <w:shd w:val="clear" w:color="auto" w:fill="auto"/>
            <w:noWrap/>
            <w:vAlign w:val="bottom"/>
            <w:hideMark/>
          </w:tcPr>
          <w:p w14:paraId="4E8E66E8" w14:textId="77777777" w:rsidR="00D27CC8" w:rsidRPr="0084239A" w:rsidRDefault="00D27CC8" w:rsidP="00D27CC8">
            <w:pPr>
              <w:spacing w:after="0" w:line="240" w:lineRule="auto"/>
              <w:jc w:val="right"/>
              <w:rPr>
                <w:rFonts w:ascii="Calibri" w:eastAsia="Times New Roman" w:hAnsi="Calibri" w:cs="Calibri"/>
                <w:b/>
                <w:bCs/>
                <w:color w:val="000000"/>
                <w:lang w:eastAsia="pl-PL"/>
              </w:rPr>
            </w:pPr>
            <w:r w:rsidRPr="0084239A">
              <w:rPr>
                <w:rFonts w:ascii="Calibri" w:eastAsia="Times New Roman" w:hAnsi="Calibri" w:cs="Calibri"/>
                <w:b/>
                <w:bCs/>
                <w:color w:val="000000"/>
                <w:lang w:eastAsia="pl-PL"/>
              </w:rPr>
              <w:t>Konfiguracje wysokiej dostępności</w:t>
            </w:r>
          </w:p>
        </w:tc>
        <w:tc>
          <w:tcPr>
            <w:tcW w:w="2977" w:type="dxa"/>
            <w:tcBorders>
              <w:top w:val="nil"/>
              <w:left w:val="nil"/>
              <w:bottom w:val="single" w:sz="4" w:space="0" w:color="auto"/>
              <w:right w:val="single" w:sz="4" w:space="0" w:color="auto"/>
            </w:tcBorders>
            <w:shd w:val="clear" w:color="auto" w:fill="auto"/>
            <w:noWrap/>
            <w:vAlign w:val="bottom"/>
            <w:hideMark/>
          </w:tcPr>
          <w:p w14:paraId="480EA0CE" w14:textId="77777777" w:rsidR="00D27CC8" w:rsidRPr="0084239A" w:rsidRDefault="00D27CC8" w:rsidP="00D27CC8">
            <w:pPr>
              <w:spacing w:after="0" w:line="240" w:lineRule="auto"/>
              <w:rPr>
                <w:rFonts w:ascii="Calibri" w:eastAsia="Times New Roman" w:hAnsi="Calibri" w:cs="Calibri"/>
                <w:color w:val="000000"/>
                <w:lang w:val="en-US" w:eastAsia="pl-PL"/>
              </w:rPr>
            </w:pPr>
            <w:r w:rsidRPr="0084239A">
              <w:rPr>
                <w:rFonts w:ascii="Calibri" w:eastAsia="Times New Roman" w:hAnsi="Calibri" w:cs="Calibri"/>
                <w:color w:val="000000"/>
                <w:lang w:val="en-US" w:eastAsia="pl-PL"/>
              </w:rPr>
              <w:t>Active/Active, Active/Passive, Clustering</w:t>
            </w:r>
          </w:p>
        </w:tc>
        <w:tc>
          <w:tcPr>
            <w:tcW w:w="2096" w:type="dxa"/>
            <w:vMerge/>
            <w:tcBorders>
              <w:left w:val="nil"/>
              <w:right w:val="single" w:sz="4" w:space="0" w:color="auto"/>
            </w:tcBorders>
          </w:tcPr>
          <w:p w14:paraId="0129B8B8" w14:textId="77777777" w:rsidR="00D27CC8" w:rsidRPr="0084239A" w:rsidRDefault="00D27CC8" w:rsidP="00D27CC8">
            <w:pPr>
              <w:spacing w:after="0" w:line="240" w:lineRule="auto"/>
              <w:rPr>
                <w:rFonts w:ascii="Calibri" w:eastAsia="Times New Roman" w:hAnsi="Calibri" w:cs="Calibri"/>
                <w:color w:val="000000"/>
                <w:lang w:val="en-US" w:eastAsia="pl-PL"/>
              </w:rPr>
            </w:pPr>
          </w:p>
        </w:tc>
        <w:tc>
          <w:tcPr>
            <w:tcW w:w="1441" w:type="dxa"/>
            <w:gridSpan w:val="2"/>
            <w:vMerge/>
            <w:tcBorders>
              <w:left w:val="nil"/>
              <w:right w:val="single" w:sz="4" w:space="0" w:color="auto"/>
            </w:tcBorders>
          </w:tcPr>
          <w:p w14:paraId="74EBBDE1" w14:textId="3BB6203A" w:rsidR="00D27CC8" w:rsidRPr="0084239A" w:rsidRDefault="00D27CC8" w:rsidP="00D27CC8">
            <w:pPr>
              <w:spacing w:after="0" w:line="240" w:lineRule="auto"/>
              <w:rPr>
                <w:rFonts w:ascii="Calibri" w:eastAsia="Times New Roman" w:hAnsi="Calibri" w:cs="Calibri"/>
                <w:color w:val="000000"/>
                <w:lang w:val="en-US" w:eastAsia="pl-PL"/>
              </w:rPr>
            </w:pPr>
          </w:p>
        </w:tc>
      </w:tr>
      <w:tr w:rsidR="00D27CC8" w:rsidRPr="0084239A" w14:paraId="4FD87865" w14:textId="512B63C9" w:rsidTr="0096750B">
        <w:trPr>
          <w:trHeight w:val="289"/>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1E25C" w14:textId="77777777" w:rsidR="00D27CC8" w:rsidRPr="00602CE9" w:rsidRDefault="00D27CC8" w:rsidP="00D27CC8">
            <w:pPr>
              <w:spacing w:after="0" w:line="240" w:lineRule="auto"/>
              <w:rPr>
                <w:rFonts w:ascii="Calibri" w:eastAsia="Times New Roman" w:hAnsi="Calibri" w:cs="Calibri"/>
                <w:b/>
                <w:bCs/>
                <w:color w:val="000000"/>
                <w:lang w:val="en-GB" w:eastAsia="pl-PL"/>
              </w:rPr>
            </w:pPr>
          </w:p>
        </w:tc>
        <w:tc>
          <w:tcPr>
            <w:tcW w:w="2529" w:type="dxa"/>
            <w:tcBorders>
              <w:top w:val="single" w:sz="4" w:space="0" w:color="auto"/>
              <w:left w:val="nil"/>
              <w:bottom w:val="single" w:sz="4" w:space="0" w:color="auto"/>
              <w:right w:val="single" w:sz="4" w:space="0" w:color="auto"/>
            </w:tcBorders>
            <w:shd w:val="clear" w:color="auto" w:fill="auto"/>
            <w:noWrap/>
            <w:vAlign w:val="bottom"/>
          </w:tcPr>
          <w:p w14:paraId="3C258F68" w14:textId="54CC6CDC" w:rsidR="00D27CC8" w:rsidRDefault="00D27CC8" w:rsidP="00D27CC8">
            <w:pPr>
              <w:spacing w:after="0" w:line="240" w:lineRule="auto"/>
              <w:jc w:val="right"/>
              <w:rPr>
                <w:rFonts w:ascii="Calibri" w:eastAsia="Times New Roman" w:hAnsi="Calibri" w:cs="Calibri"/>
                <w:b/>
                <w:bCs/>
                <w:color w:val="000000"/>
                <w:lang w:eastAsia="pl-PL"/>
              </w:rPr>
            </w:pPr>
            <w:r>
              <w:rPr>
                <w:rFonts w:ascii="Calibri" w:eastAsia="Times New Roman" w:hAnsi="Calibri" w:cs="Calibri"/>
                <w:b/>
                <w:bCs/>
                <w:color w:val="000000"/>
                <w:lang w:eastAsia="pl-PL"/>
              </w:rPr>
              <w:t>Funkcjonalności</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14BC5765" w14:textId="43A40846" w:rsidR="00D27CC8" w:rsidRPr="00070881" w:rsidRDefault="00D27CC8" w:rsidP="00D27CC8">
            <w:pPr>
              <w:spacing w:after="0" w:line="240" w:lineRule="auto"/>
              <w:rPr>
                <w:rFonts w:ascii="Calibri" w:eastAsia="Times New Roman" w:hAnsi="Calibri" w:cs="Calibri"/>
                <w:color w:val="000000"/>
                <w:lang w:eastAsia="pl-PL"/>
              </w:rPr>
            </w:pPr>
            <w:r w:rsidRPr="00070881">
              <w:rPr>
                <w:rFonts w:ascii="Calibri" w:eastAsia="Times New Roman" w:hAnsi="Calibri" w:cs="Calibri"/>
                <w:color w:val="000000"/>
                <w:lang w:eastAsia="pl-PL"/>
              </w:rPr>
              <w:t xml:space="preserve">Kontrola Aplikacji, IPS, Antywirus (z uwzględnieniem sygnatur do ochrony urządzeń mobilnych - co najmniej dla systemu operacyjnego Android), Antyspam, Web Filtering, bazy reputacyjne adresów IP/domen na okres 36 miesięcy. </w:t>
            </w:r>
          </w:p>
          <w:p w14:paraId="07FB542A" w14:textId="77777777" w:rsidR="00D27CC8" w:rsidRPr="00B8104F" w:rsidRDefault="00D27CC8" w:rsidP="00D27CC8">
            <w:pPr>
              <w:spacing w:after="0" w:line="240" w:lineRule="auto"/>
              <w:rPr>
                <w:rFonts w:ascii="Calibri" w:eastAsia="Times New Roman" w:hAnsi="Calibri" w:cs="Calibri"/>
                <w:b/>
                <w:bCs/>
                <w:lang w:eastAsia="pl-PL"/>
              </w:rPr>
            </w:pPr>
          </w:p>
        </w:tc>
        <w:tc>
          <w:tcPr>
            <w:tcW w:w="2096" w:type="dxa"/>
            <w:vMerge/>
            <w:tcBorders>
              <w:left w:val="nil"/>
              <w:right w:val="single" w:sz="4" w:space="0" w:color="auto"/>
            </w:tcBorders>
          </w:tcPr>
          <w:p w14:paraId="3A9894C8" w14:textId="77777777" w:rsidR="00D27CC8" w:rsidRPr="00070881" w:rsidRDefault="00D27CC8" w:rsidP="00D27CC8">
            <w:pPr>
              <w:spacing w:after="0" w:line="240" w:lineRule="auto"/>
              <w:rPr>
                <w:rFonts w:ascii="Calibri" w:eastAsia="Times New Roman" w:hAnsi="Calibri" w:cs="Calibri"/>
                <w:color w:val="000000"/>
                <w:lang w:eastAsia="pl-PL"/>
              </w:rPr>
            </w:pPr>
          </w:p>
        </w:tc>
        <w:tc>
          <w:tcPr>
            <w:tcW w:w="1441" w:type="dxa"/>
            <w:gridSpan w:val="2"/>
            <w:vMerge/>
            <w:tcBorders>
              <w:left w:val="nil"/>
              <w:right w:val="single" w:sz="4" w:space="0" w:color="auto"/>
            </w:tcBorders>
          </w:tcPr>
          <w:p w14:paraId="089FE705" w14:textId="545E05DB" w:rsidR="00D27CC8" w:rsidRPr="00070881" w:rsidRDefault="00D27CC8" w:rsidP="00D27CC8">
            <w:pPr>
              <w:spacing w:after="0" w:line="240" w:lineRule="auto"/>
              <w:rPr>
                <w:rFonts w:ascii="Calibri" w:eastAsia="Times New Roman" w:hAnsi="Calibri" w:cs="Calibri"/>
                <w:color w:val="000000"/>
                <w:lang w:eastAsia="pl-PL"/>
              </w:rPr>
            </w:pPr>
          </w:p>
        </w:tc>
      </w:tr>
      <w:tr w:rsidR="00D27CC8" w:rsidRPr="0084239A" w14:paraId="5D28224F" w14:textId="71D7D30B" w:rsidTr="0096750B">
        <w:trPr>
          <w:trHeight w:val="289"/>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A4E6F" w14:textId="1EF52927" w:rsidR="00D27CC8" w:rsidRPr="0084239A" w:rsidRDefault="00D27CC8" w:rsidP="00D27CC8">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23</w:t>
            </w:r>
          </w:p>
        </w:tc>
        <w:tc>
          <w:tcPr>
            <w:tcW w:w="2529" w:type="dxa"/>
            <w:tcBorders>
              <w:top w:val="single" w:sz="4" w:space="0" w:color="auto"/>
              <w:left w:val="nil"/>
              <w:bottom w:val="single" w:sz="4" w:space="0" w:color="auto"/>
              <w:right w:val="single" w:sz="4" w:space="0" w:color="auto"/>
            </w:tcBorders>
            <w:shd w:val="clear" w:color="auto" w:fill="auto"/>
            <w:noWrap/>
            <w:vAlign w:val="bottom"/>
          </w:tcPr>
          <w:p w14:paraId="7FDFCC77" w14:textId="55CA752A" w:rsidR="00D27CC8" w:rsidRPr="0084239A" w:rsidRDefault="00D27CC8" w:rsidP="00D27CC8">
            <w:pPr>
              <w:spacing w:after="0" w:line="240" w:lineRule="auto"/>
              <w:jc w:val="right"/>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Licencja i wsparcie techniczne </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47B3F0C2" w14:textId="1B1BE96D" w:rsidR="00D27CC8" w:rsidRPr="009617A4" w:rsidRDefault="00D27CC8" w:rsidP="00D27CC8">
            <w:pPr>
              <w:spacing w:after="0" w:line="240" w:lineRule="auto"/>
              <w:rPr>
                <w:rFonts w:ascii="Calibri" w:eastAsia="Times New Roman" w:hAnsi="Calibri" w:cs="Calibri"/>
                <w:b/>
                <w:bCs/>
                <w:lang w:eastAsia="pl-PL"/>
              </w:rPr>
            </w:pPr>
            <w:r w:rsidRPr="00B8104F">
              <w:rPr>
                <w:rFonts w:ascii="Calibri" w:eastAsia="Times New Roman" w:hAnsi="Calibri" w:cs="Calibri"/>
                <w:b/>
                <w:bCs/>
                <w:lang w:eastAsia="pl-PL"/>
              </w:rPr>
              <w:t>Wymaga się dostarczeni</w:t>
            </w:r>
            <w:r>
              <w:rPr>
                <w:rFonts w:ascii="Calibri" w:eastAsia="Times New Roman" w:hAnsi="Calibri" w:cs="Calibri"/>
                <w:b/>
                <w:bCs/>
                <w:lang w:eastAsia="pl-PL"/>
              </w:rPr>
              <w:t>a</w:t>
            </w:r>
            <w:r w:rsidRPr="00B8104F">
              <w:rPr>
                <w:rFonts w:ascii="Calibri" w:eastAsia="Times New Roman" w:hAnsi="Calibri" w:cs="Calibri"/>
                <w:b/>
                <w:bCs/>
                <w:lang w:eastAsia="pl-PL"/>
              </w:rPr>
              <w:t xml:space="preserve"> licencji na oprogramowanie na minimum 3 lata i wsparciem 24/7</w:t>
            </w:r>
          </w:p>
        </w:tc>
        <w:tc>
          <w:tcPr>
            <w:tcW w:w="2096" w:type="dxa"/>
            <w:vMerge/>
            <w:tcBorders>
              <w:left w:val="nil"/>
              <w:right w:val="single" w:sz="4" w:space="0" w:color="auto"/>
            </w:tcBorders>
          </w:tcPr>
          <w:p w14:paraId="4BE70951" w14:textId="77777777" w:rsidR="00D27CC8" w:rsidRPr="00B8104F" w:rsidRDefault="00D27CC8" w:rsidP="00D27CC8">
            <w:pPr>
              <w:spacing w:after="0" w:line="240" w:lineRule="auto"/>
              <w:rPr>
                <w:rFonts w:ascii="Calibri" w:eastAsia="Times New Roman" w:hAnsi="Calibri" w:cs="Calibri"/>
                <w:b/>
                <w:bCs/>
                <w:lang w:eastAsia="pl-PL"/>
              </w:rPr>
            </w:pPr>
          </w:p>
        </w:tc>
        <w:tc>
          <w:tcPr>
            <w:tcW w:w="1441" w:type="dxa"/>
            <w:gridSpan w:val="2"/>
            <w:vMerge/>
            <w:tcBorders>
              <w:left w:val="nil"/>
              <w:right w:val="single" w:sz="4" w:space="0" w:color="auto"/>
            </w:tcBorders>
          </w:tcPr>
          <w:p w14:paraId="7FC83FA2" w14:textId="5AA6B048" w:rsidR="00D27CC8" w:rsidRPr="00B8104F" w:rsidRDefault="00D27CC8" w:rsidP="00D27CC8">
            <w:pPr>
              <w:spacing w:after="0" w:line="240" w:lineRule="auto"/>
              <w:rPr>
                <w:rFonts w:ascii="Calibri" w:eastAsia="Times New Roman" w:hAnsi="Calibri" w:cs="Calibri"/>
                <w:b/>
                <w:bCs/>
                <w:lang w:eastAsia="pl-PL"/>
              </w:rPr>
            </w:pPr>
          </w:p>
        </w:tc>
      </w:tr>
      <w:tr w:rsidR="00D27CC8" w:rsidRPr="0084239A" w14:paraId="4093EF31" w14:textId="5E0A948C" w:rsidTr="0096750B">
        <w:trPr>
          <w:trHeight w:val="289"/>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C3DAE" w14:textId="67065451" w:rsidR="00D27CC8" w:rsidRDefault="00D27CC8" w:rsidP="00D27CC8">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24</w:t>
            </w:r>
          </w:p>
        </w:tc>
        <w:tc>
          <w:tcPr>
            <w:tcW w:w="2529" w:type="dxa"/>
            <w:tcBorders>
              <w:top w:val="single" w:sz="4" w:space="0" w:color="auto"/>
              <w:left w:val="nil"/>
              <w:bottom w:val="single" w:sz="4" w:space="0" w:color="auto"/>
              <w:right w:val="single" w:sz="4" w:space="0" w:color="auto"/>
            </w:tcBorders>
            <w:shd w:val="clear" w:color="auto" w:fill="auto"/>
            <w:noWrap/>
            <w:vAlign w:val="bottom"/>
          </w:tcPr>
          <w:p w14:paraId="57A6F9E0" w14:textId="3FD15E1B" w:rsidR="00D27CC8" w:rsidRDefault="00D27CC8" w:rsidP="00D27CC8">
            <w:pPr>
              <w:spacing w:after="0" w:line="240" w:lineRule="auto"/>
              <w:jc w:val="right"/>
              <w:rPr>
                <w:rFonts w:ascii="Calibri" w:eastAsia="Times New Roman" w:hAnsi="Calibri" w:cs="Calibri"/>
                <w:b/>
                <w:bCs/>
                <w:color w:val="000000"/>
                <w:lang w:eastAsia="pl-PL"/>
              </w:rPr>
            </w:pPr>
            <w:r>
              <w:rPr>
                <w:rFonts w:ascii="Calibri" w:eastAsia="Times New Roman" w:hAnsi="Calibri" w:cs="Calibri"/>
                <w:b/>
                <w:bCs/>
                <w:color w:val="000000"/>
                <w:lang w:eastAsia="pl-PL"/>
              </w:rPr>
              <w:t>Gwarancja</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3BCCF306" w14:textId="412BA8A1" w:rsidR="00D27CC8" w:rsidRPr="00123D4C" w:rsidRDefault="00D27CC8" w:rsidP="00D27CC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Producenta</w:t>
            </w:r>
          </w:p>
        </w:tc>
        <w:tc>
          <w:tcPr>
            <w:tcW w:w="2096" w:type="dxa"/>
            <w:vMerge/>
            <w:tcBorders>
              <w:left w:val="nil"/>
              <w:bottom w:val="single" w:sz="4" w:space="0" w:color="auto"/>
              <w:right w:val="single" w:sz="4" w:space="0" w:color="auto"/>
            </w:tcBorders>
          </w:tcPr>
          <w:p w14:paraId="38AE4CB7" w14:textId="77777777" w:rsidR="00D27CC8" w:rsidRDefault="00D27CC8" w:rsidP="00D27CC8">
            <w:pPr>
              <w:spacing w:after="0" w:line="240" w:lineRule="auto"/>
              <w:rPr>
                <w:rFonts w:ascii="Calibri" w:eastAsia="Times New Roman" w:hAnsi="Calibri" w:cs="Calibri"/>
                <w:color w:val="000000"/>
                <w:lang w:eastAsia="pl-PL"/>
              </w:rPr>
            </w:pPr>
          </w:p>
        </w:tc>
        <w:tc>
          <w:tcPr>
            <w:tcW w:w="1441" w:type="dxa"/>
            <w:gridSpan w:val="2"/>
            <w:vMerge/>
            <w:tcBorders>
              <w:left w:val="nil"/>
              <w:bottom w:val="single" w:sz="4" w:space="0" w:color="auto"/>
              <w:right w:val="single" w:sz="4" w:space="0" w:color="auto"/>
            </w:tcBorders>
          </w:tcPr>
          <w:p w14:paraId="56F19ED7" w14:textId="02F2263D" w:rsidR="00D27CC8" w:rsidRDefault="00D27CC8" w:rsidP="00D27CC8">
            <w:pPr>
              <w:spacing w:after="0" w:line="240" w:lineRule="auto"/>
              <w:rPr>
                <w:rFonts w:ascii="Calibri" w:eastAsia="Times New Roman" w:hAnsi="Calibri" w:cs="Calibri"/>
                <w:color w:val="000000"/>
                <w:lang w:eastAsia="pl-PL"/>
              </w:rPr>
            </w:pPr>
          </w:p>
        </w:tc>
      </w:tr>
    </w:tbl>
    <w:p w14:paraId="2F7A7644" w14:textId="77777777" w:rsidR="00964BAB" w:rsidRDefault="00964BAB">
      <w:pPr>
        <w:rPr>
          <w:b/>
          <w:bCs/>
        </w:rPr>
      </w:pPr>
    </w:p>
    <w:p w14:paraId="458E6D23" w14:textId="77777777" w:rsidR="00AC5E6B" w:rsidRDefault="00AC5E6B">
      <w:pPr>
        <w:spacing w:after="160" w:line="259" w:lineRule="auto"/>
        <w:rPr>
          <w:b/>
          <w:bCs/>
        </w:rPr>
      </w:pPr>
      <w:r>
        <w:rPr>
          <w:b/>
          <w:bCs/>
        </w:rPr>
        <w:br w:type="page"/>
      </w:r>
    </w:p>
    <w:p w14:paraId="1EB0BFA0" w14:textId="7FFAF998" w:rsidR="002E13D8" w:rsidRDefault="002E13D8">
      <w:pPr>
        <w:rPr>
          <w:b/>
          <w:bCs/>
        </w:rPr>
      </w:pPr>
      <w:r>
        <w:rPr>
          <w:b/>
          <w:bCs/>
        </w:rPr>
        <w:lastRenderedPageBreak/>
        <w:t xml:space="preserve">Część </w:t>
      </w:r>
      <w:r w:rsidR="00D27CC8">
        <w:rPr>
          <w:b/>
          <w:bCs/>
        </w:rPr>
        <w:t>4:</w:t>
      </w:r>
    </w:p>
    <w:p w14:paraId="62B49CBB" w14:textId="5B5AC62D" w:rsidR="002E13D8" w:rsidRDefault="002E13D8" w:rsidP="002E13D8">
      <w:pPr>
        <w:spacing w:after="160" w:line="259" w:lineRule="auto"/>
        <w:rPr>
          <w:b/>
          <w:bCs/>
        </w:rPr>
      </w:pPr>
      <w:r w:rsidRPr="00667782">
        <w:rPr>
          <w:b/>
          <w:bCs/>
        </w:rPr>
        <w:t xml:space="preserve">Kontroler WiFi </w:t>
      </w:r>
      <w:r>
        <w:rPr>
          <w:b/>
          <w:bCs/>
        </w:rPr>
        <w:t>zgodny z rozwiązaniami Unifi Ubiquiti 2szt</w:t>
      </w:r>
    </w:p>
    <w:p w14:paraId="5907A48C" w14:textId="11157BDD" w:rsidR="0057280E" w:rsidRPr="0057280E" w:rsidRDefault="0057280E" w:rsidP="0057280E">
      <w:pPr>
        <w:spacing w:line="240" w:lineRule="auto"/>
        <w:rPr>
          <w:rFonts w:eastAsia="cali" w:cstheme="minorHAnsi"/>
          <w:color w:val="000000" w:themeColor="text1"/>
          <w:sz w:val="18"/>
          <w:szCs w:val="18"/>
          <w:u w:val="single"/>
        </w:rPr>
      </w:pPr>
      <w:r>
        <w:rPr>
          <w:rFonts w:eastAsia="cali" w:cstheme="minorHAnsi"/>
          <w:color w:val="000000" w:themeColor="text1"/>
          <w:sz w:val="18"/>
          <w:szCs w:val="18"/>
        </w:rPr>
        <w:t xml:space="preserve">Zamawiający wymaga dostarczenia </w:t>
      </w:r>
      <w:r w:rsidRPr="00667782">
        <w:rPr>
          <w:b/>
          <w:bCs/>
        </w:rPr>
        <w:t>Kontroler</w:t>
      </w:r>
      <w:r>
        <w:rPr>
          <w:b/>
          <w:bCs/>
        </w:rPr>
        <w:t>a</w:t>
      </w:r>
      <w:r w:rsidRPr="00667782">
        <w:rPr>
          <w:b/>
          <w:bCs/>
        </w:rPr>
        <w:t xml:space="preserve"> WiFi </w:t>
      </w:r>
      <w:r>
        <w:rPr>
          <w:rFonts w:eastAsia="cali" w:cstheme="minorHAnsi"/>
          <w:b/>
          <w:color w:val="000000" w:themeColor="text1"/>
          <w:sz w:val="18"/>
          <w:szCs w:val="18"/>
        </w:rPr>
        <w:t>(</w:t>
      </w:r>
      <w:r w:rsidR="0073416C">
        <w:rPr>
          <w:rFonts w:eastAsia="cali" w:cstheme="minorHAnsi"/>
          <w:b/>
          <w:color w:val="000000" w:themeColor="text1"/>
          <w:sz w:val="18"/>
          <w:szCs w:val="18"/>
        </w:rPr>
        <w:t>2</w:t>
      </w:r>
      <w:r>
        <w:rPr>
          <w:rFonts w:eastAsia="cali" w:cstheme="minorHAnsi"/>
          <w:b/>
          <w:color w:val="000000" w:themeColor="text1"/>
          <w:sz w:val="18"/>
          <w:szCs w:val="18"/>
        </w:rPr>
        <w:t xml:space="preserve"> szt.)</w:t>
      </w:r>
      <w:r>
        <w:rPr>
          <w:rFonts w:eastAsia="cali" w:cstheme="minorHAnsi"/>
          <w:color w:val="000000" w:themeColor="text1"/>
          <w:sz w:val="18"/>
          <w:szCs w:val="18"/>
        </w:rPr>
        <w:t xml:space="preserve"> spełniającego następujące parametry minimalne: </w:t>
      </w:r>
    </w:p>
    <w:tbl>
      <w:tblPr>
        <w:tblW w:w="9486" w:type="dxa"/>
        <w:tblCellMar>
          <w:left w:w="70" w:type="dxa"/>
          <w:right w:w="70" w:type="dxa"/>
        </w:tblCellMar>
        <w:tblLook w:val="04A0" w:firstRow="1" w:lastRow="0" w:firstColumn="1" w:lastColumn="0" w:noHBand="0" w:noVBand="1"/>
      </w:tblPr>
      <w:tblGrid>
        <w:gridCol w:w="441"/>
        <w:gridCol w:w="1962"/>
        <w:gridCol w:w="3060"/>
        <w:gridCol w:w="1970"/>
        <w:gridCol w:w="1214"/>
        <w:gridCol w:w="839"/>
      </w:tblGrid>
      <w:tr w:rsidR="006C29DE" w:rsidRPr="00B511B1" w14:paraId="0A8909E4" w14:textId="793E5571" w:rsidTr="006C29DE">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DABEB" w14:textId="77777777" w:rsidR="006C29DE" w:rsidRPr="00D27CC8" w:rsidRDefault="006C29DE" w:rsidP="00EE7795">
            <w:pPr>
              <w:spacing w:after="0" w:line="240" w:lineRule="auto"/>
              <w:rPr>
                <w:rFonts w:eastAsia="Times New Roman" w:cstheme="minorHAnsi"/>
                <w:color w:val="000000"/>
                <w:lang w:eastAsia="pl-PL"/>
              </w:rPr>
            </w:pPr>
            <w:r w:rsidRPr="00D27CC8">
              <w:rPr>
                <w:rFonts w:eastAsia="Times New Roman" w:cstheme="minorHAnsi"/>
                <w:color w:val="000000"/>
                <w:lang w:eastAsia="pl-PL"/>
              </w:rPr>
              <w:t>Lp.</w:t>
            </w:r>
          </w:p>
        </w:tc>
        <w:tc>
          <w:tcPr>
            <w:tcW w:w="2087" w:type="dxa"/>
            <w:tcBorders>
              <w:top w:val="single" w:sz="4" w:space="0" w:color="auto"/>
              <w:left w:val="nil"/>
              <w:bottom w:val="single" w:sz="4" w:space="0" w:color="auto"/>
              <w:right w:val="single" w:sz="4" w:space="0" w:color="auto"/>
            </w:tcBorders>
            <w:shd w:val="clear" w:color="auto" w:fill="auto"/>
            <w:noWrap/>
            <w:vAlign w:val="center"/>
            <w:hideMark/>
          </w:tcPr>
          <w:p w14:paraId="49E93C20" w14:textId="77777777" w:rsidR="006C29DE" w:rsidRPr="00D27CC8" w:rsidRDefault="006C29DE" w:rsidP="00EE7795">
            <w:pPr>
              <w:spacing w:after="0" w:line="240" w:lineRule="auto"/>
              <w:rPr>
                <w:rFonts w:eastAsia="Times New Roman" w:cstheme="minorHAnsi"/>
                <w:color w:val="000000"/>
                <w:lang w:eastAsia="pl-PL"/>
              </w:rPr>
            </w:pPr>
            <w:r w:rsidRPr="00D27CC8">
              <w:rPr>
                <w:rFonts w:eastAsia="Times New Roman" w:cstheme="minorHAnsi"/>
                <w:color w:val="000000"/>
                <w:lang w:eastAsia="pl-PL"/>
              </w:rPr>
              <w:t>Nazwa parametru</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3B464BB" w14:textId="77777777" w:rsidR="006C29DE" w:rsidRPr="00D27CC8" w:rsidRDefault="006C29DE" w:rsidP="00EE7795">
            <w:pPr>
              <w:spacing w:after="0" w:line="240" w:lineRule="auto"/>
              <w:rPr>
                <w:rFonts w:eastAsia="Times New Roman" w:cstheme="minorHAnsi"/>
                <w:color w:val="000000"/>
                <w:lang w:eastAsia="pl-PL"/>
              </w:rPr>
            </w:pPr>
            <w:r w:rsidRPr="00D27CC8">
              <w:rPr>
                <w:rFonts w:eastAsia="Times New Roman" w:cstheme="minorHAnsi"/>
                <w:color w:val="000000"/>
                <w:lang w:eastAsia="pl-PL"/>
              </w:rPr>
              <w:t>Wymagane minimalnie parametry techniczne</w:t>
            </w:r>
          </w:p>
        </w:tc>
        <w:tc>
          <w:tcPr>
            <w:tcW w:w="2096" w:type="dxa"/>
            <w:tcBorders>
              <w:top w:val="single" w:sz="4" w:space="0" w:color="auto"/>
              <w:left w:val="nil"/>
              <w:bottom w:val="single" w:sz="4" w:space="0" w:color="auto"/>
              <w:right w:val="single" w:sz="4" w:space="0" w:color="auto"/>
            </w:tcBorders>
          </w:tcPr>
          <w:p w14:paraId="4014E78F" w14:textId="15977557" w:rsidR="006C29DE" w:rsidRPr="00D27CC8" w:rsidRDefault="006C29DE" w:rsidP="00EE7795">
            <w:pPr>
              <w:spacing w:after="0" w:line="240" w:lineRule="auto"/>
              <w:rPr>
                <w:rFonts w:eastAsia="Times New Roman" w:cstheme="minorHAnsi"/>
                <w:color w:val="000000"/>
                <w:lang w:eastAsia="pl-PL"/>
              </w:rPr>
            </w:pPr>
            <w:r w:rsidRPr="00D27CC8">
              <w:rPr>
                <w:rFonts w:eastAsia="Times New Roman" w:cstheme="minorHAnsi"/>
                <w:color w:val="000000"/>
                <w:lang w:eastAsia="pl-PL"/>
              </w:rPr>
              <w:t>Producent/typ/model</w:t>
            </w:r>
          </w:p>
        </w:tc>
        <w:tc>
          <w:tcPr>
            <w:tcW w:w="516" w:type="dxa"/>
            <w:tcBorders>
              <w:top w:val="single" w:sz="4" w:space="0" w:color="auto"/>
              <w:left w:val="nil"/>
              <w:bottom w:val="single" w:sz="4" w:space="0" w:color="auto"/>
              <w:right w:val="single" w:sz="4" w:space="0" w:color="auto"/>
            </w:tcBorders>
          </w:tcPr>
          <w:p w14:paraId="75B0D093" w14:textId="3836402D" w:rsidR="006C29DE" w:rsidRPr="00D27CC8" w:rsidRDefault="006C29DE" w:rsidP="00EE7795">
            <w:pPr>
              <w:spacing w:after="0" w:line="240" w:lineRule="auto"/>
              <w:rPr>
                <w:rFonts w:eastAsia="Times New Roman" w:cstheme="minorHAnsi"/>
                <w:color w:val="000000"/>
                <w:lang w:eastAsia="pl-PL"/>
              </w:rPr>
            </w:pPr>
            <w:r>
              <w:rPr>
                <w:rFonts w:eastAsia="Times New Roman" w:cstheme="minorHAnsi"/>
                <w:color w:val="000000"/>
                <w:lang w:eastAsia="pl-PL"/>
              </w:rPr>
              <w:t>Cena jednostkowa</w:t>
            </w:r>
          </w:p>
        </w:tc>
        <w:tc>
          <w:tcPr>
            <w:tcW w:w="1066" w:type="dxa"/>
            <w:tcBorders>
              <w:top w:val="single" w:sz="4" w:space="0" w:color="auto"/>
              <w:left w:val="single" w:sz="4" w:space="0" w:color="auto"/>
              <w:bottom w:val="single" w:sz="4" w:space="0" w:color="auto"/>
              <w:right w:val="single" w:sz="4" w:space="0" w:color="auto"/>
            </w:tcBorders>
          </w:tcPr>
          <w:p w14:paraId="6760CC34" w14:textId="372A8804" w:rsidR="006C29DE" w:rsidRPr="00D27CC8" w:rsidRDefault="006C29DE" w:rsidP="00EE7795">
            <w:pPr>
              <w:spacing w:after="0" w:line="240" w:lineRule="auto"/>
              <w:rPr>
                <w:rFonts w:eastAsia="Times New Roman" w:cstheme="minorHAnsi"/>
                <w:color w:val="000000"/>
                <w:lang w:eastAsia="pl-PL"/>
              </w:rPr>
            </w:pPr>
            <w:r w:rsidRPr="00D27CC8">
              <w:rPr>
                <w:rFonts w:eastAsia="Times New Roman" w:cstheme="minorHAnsi"/>
                <w:color w:val="000000"/>
                <w:lang w:eastAsia="pl-PL"/>
              </w:rPr>
              <w:t>Wartość</w:t>
            </w:r>
          </w:p>
        </w:tc>
      </w:tr>
      <w:tr w:rsidR="006C29DE" w:rsidRPr="00B511B1" w14:paraId="60B5F613" w14:textId="6B8493CF" w:rsidTr="00DB07C4">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64D2CE5" w14:textId="77777777" w:rsidR="006C29DE" w:rsidRPr="00D27CC8" w:rsidRDefault="006C29DE" w:rsidP="00EE7795">
            <w:pPr>
              <w:spacing w:after="0" w:line="240" w:lineRule="auto"/>
              <w:rPr>
                <w:rFonts w:eastAsia="Times New Roman" w:cstheme="minorHAnsi"/>
                <w:b/>
                <w:bCs/>
                <w:color w:val="000000"/>
                <w:lang w:eastAsia="pl-PL"/>
              </w:rPr>
            </w:pPr>
            <w:r w:rsidRPr="00D27CC8">
              <w:rPr>
                <w:rFonts w:eastAsia="Times New Roman" w:cstheme="minorHAnsi"/>
                <w:b/>
                <w:bCs/>
                <w:color w:val="000000"/>
                <w:lang w:eastAsia="pl-PL"/>
              </w:rPr>
              <w:t>1</w:t>
            </w:r>
          </w:p>
        </w:tc>
        <w:tc>
          <w:tcPr>
            <w:tcW w:w="2087" w:type="dxa"/>
            <w:tcBorders>
              <w:top w:val="nil"/>
              <w:left w:val="nil"/>
              <w:bottom w:val="single" w:sz="4" w:space="0" w:color="auto"/>
              <w:right w:val="single" w:sz="4" w:space="0" w:color="auto"/>
            </w:tcBorders>
            <w:shd w:val="clear" w:color="000000" w:fill="FFFFFF"/>
            <w:vAlign w:val="center"/>
            <w:hideMark/>
          </w:tcPr>
          <w:p w14:paraId="19C02875" w14:textId="77777777" w:rsidR="006C29DE" w:rsidRPr="00D27CC8" w:rsidRDefault="006C29DE" w:rsidP="00EE7795">
            <w:pPr>
              <w:spacing w:after="0" w:line="240" w:lineRule="auto"/>
              <w:rPr>
                <w:rFonts w:eastAsia="Times New Roman" w:cstheme="minorHAnsi"/>
                <w:b/>
                <w:bCs/>
                <w:color w:val="333333"/>
                <w:lang w:eastAsia="pl-PL"/>
              </w:rPr>
            </w:pPr>
            <w:r w:rsidRPr="00D27CC8">
              <w:rPr>
                <w:rFonts w:eastAsia="Times New Roman" w:cstheme="minorHAnsi"/>
                <w:b/>
                <w:bCs/>
                <w:color w:val="333333"/>
                <w:lang w:eastAsia="pl-PL"/>
              </w:rPr>
              <w:t>Złącza:</w:t>
            </w:r>
          </w:p>
        </w:tc>
        <w:tc>
          <w:tcPr>
            <w:tcW w:w="3260" w:type="dxa"/>
            <w:tcBorders>
              <w:top w:val="nil"/>
              <w:left w:val="nil"/>
              <w:bottom w:val="single" w:sz="4" w:space="0" w:color="auto"/>
              <w:right w:val="single" w:sz="4" w:space="0" w:color="auto"/>
            </w:tcBorders>
            <w:shd w:val="clear" w:color="000000" w:fill="FFFFFF"/>
            <w:vAlign w:val="center"/>
            <w:hideMark/>
          </w:tcPr>
          <w:p w14:paraId="7BDCCD1E" w14:textId="77777777" w:rsidR="006C29DE" w:rsidRPr="00D27CC8" w:rsidRDefault="006C29DE" w:rsidP="00EE7795">
            <w:pPr>
              <w:spacing w:after="0" w:line="240" w:lineRule="auto"/>
              <w:rPr>
                <w:rFonts w:eastAsia="Times New Roman" w:cstheme="minorHAnsi"/>
                <w:lang w:eastAsia="pl-PL"/>
              </w:rPr>
            </w:pPr>
            <w:r w:rsidRPr="00D27CC8">
              <w:rPr>
                <w:rFonts w:eastAsia="Times New Roman" w:cstheme="minorHAnsi"/>
                <w:lang w:eastAsia="pl-PL"/>
              </w:rPr>
              <w:t>Gigabit Ethernet, Podświetlenie LED, Wbudowany port USB</w:t>
            </w:r>
          </w:p>
        </w:tc>
        <w:tc>
          <w:tcPr>
            <w:tcW w:w="2096" w:type="dxa"/>
            <w:vMerge w:val="restart"/>
            <w:tcBorders>
              <w:top w:val="nil"/>
              <w:left w:val="nil"/>
              <w:right w:val="single" w:sz="4" w:space="0" w:color="auto"/>
            </w:tcBorders>
            <w:shd w:val="clear" w:color="000000" w:fill="FFFFFF"/>
          </w:tcPr>
          <w:p w14:paraId="0886AC18" w14:textId="77777777" w:rsidR="006C29DE" w:rsidRPr="00D27CC8" w:rsidRDefault="006C29DE" w:rsidP="00EE7795">
            <w:pPr>
              <w:spacing w:after="0" w:line="240" w:lineRule="auto"/>
              <w:rPr>
                <w:rFonts w:eastAsia="Times New Roman" w:cstheme="minorHAnsi"/>
                <w:lang w:eastAsia="pl-PL"/>
              </w:rPr>
            </w:pPr>
          </w:p>
        </w:tc>
        <w:tc>
          <w:tcPr>
            <w:tcW w:w="516" w:type="dxa"/>
            <w:vMerge w:val="restart"/>
            <w:tcBorders>
              <w:top w:val="single" w:sz="4" w:space="0" w:color="auto"/>
              <w:left w:val="nil"/>
              <w:right w:val="single" w:sz="4" w:space="0" w:color="auto"/>
            </w:tcBorders>
            <w:shd w:val="clear" w:color="000000" w:fill="FFFFFF"/>
          </w:tcPr>
          <w:p w14:paraId="2F40A00E" w14:textId="77777777" w:rsidR="006C29DE" w:rsidRPr="00D27CC8" w:rsidRDefault="006C29DE" w:rsidP="00EE7795">
            <w:pPr>
              <w:spacing w:after="0" w:line="240" w:lineRule="auto"/>
              <w:rPr>
                <w:rFonts w:eastAsia="Times New Roman" w:cstheme="minorHAnsi"/>
                <w:lang w:eastAsia="pl-PL"/>
              </w:rPr>
            </w:pPr>
          </w:p>
        </w:tc>
        <w:tc>
          <w:tcPr>
            <w:tcW w:w="1066" w:type="dxa"/>
            <w:vMerge w:val="restart"/>
            <w:tcBorders>
              <w:top w:val="nil"/>
              <w:left w:val="single" w:sz="4" w:space="0" w:color="auto"/>
              <w:right w:val="single" w:sz="4" w:space="0" w:color="auto"/>
            </w:tcBorders>
            <w:shd w:val="clear" w:color="000000" w:fill="FFFFFF"/>
          </w:tcPr>
          <w:p w14:paraId="58275D0A" w14:textId="39272EF1" w:rsidR="006C29DE" w:rsidRPr="00D27CC8" w:rsidRDefault="006C29DE" w:rsidP="00EE7795">
            <w:pPr>
              <w:spacing w:after="0" w:line="240" w:lineRule="auto"/>
              <w:rPr>
                <w:rFonts w:eastAsia="Times New Roman" w:cstheme="minorHAnsi"/>
                <w:lang w:eastAsia="pl-PL"/>
              </w:rPr>
            </w:pPr>
          </w:p>
        </w:tc>
      </w:tr>
      <w:tr w:rsidR="006C29DE" w:rsidRPr="00B511B1" w14:paraId="18FF9AF7" w14:textId="40F86BFA" w:rsidTr="00DB07C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FAE329C" w14:textId="77777777" w:rsidR="006C29DE" w:rsidRPr="00D27CC8" w:rsidRDefault="006C29DE" w:rsidP="00EE7795">
            <w:pPr>
              <w:spacing w:after="0" w:line="240" w:lineRule="auto"/>
              <w:rPr>
                <w:rFonts w:eastAsia="Times New Roman" w:cstheme="minorHAnsi"/>
                <w:b/>
                <w:bCs/>
                <w:color w:val="000000"/>
                <w:lang w:eastAsia="pl-PL"/>
              </w:rPr>
            </w:pPr>
            <w:r w:rsidRPr="00D27CC8">
              <w:rPr>
                <w:rFonts w:eastAsia="Times New Roman" w:cstheme="minorHAnsi"/>
                <w:b/>
                <w:bCs/>
                <w:color w:val="000000"/>
                <w:lang w:eastAsia="pl-PL"/>
              </w:rPr>
              <w:t>2</w:t>
            </w:r>
          </w:p>
        </w:tc>
        <w:tc>
          <w:tcPr>
            <w:tcW w:w="2087" w:type="dxa"/>
            <w:tcBorders>
              <w:top w:val="nil"/>
              <w:left w:val="nil"/>
              <w:bottom w:val="single" w:sz="4" w:space="0" w:color="auto"/>
              <w:right w:val="single" w:sz="4" w:space="0" w:color="auto"/>
            </w:tcBorders>
            <w:shd w:val="clear" w:color="000000" w:fill="FFFFFF"/>
            <w:vAlign w:val="center"/>
            <w:hideMark/>
          </w:tcPr>
          <w:p w14:paraId="18D8603E" w14:textId="77777777" w:rsidR="006C29DE" w:rsidRPr="00D27CC8" w:rsidRDefault="006C29DE" w:rsidP="00EE7795">
            <w:pPr>
              <w:spacing w:after="0" w:line="240" w:lineRule="auto"/>
              <w:rPr>
                <w:rFonts w:eastAsia="Times New Roman" w:cstheme="minorHAnsi"/>
                <w:b/>
                <w:bCs/>
                <w:color w:val="333333"/>
                <w:lang w:eastAsia="pl-PL"/>
              </w:rPr>
            </w:pPr>
            <w:r w:rsidRPr="00D27CC8">
              <w:rPr>
                <w:rFonts w:eastAsia="Times New Roman" w:cstheme="minorHAnsi"/>
                <w:b/>
                <w:bCs/>
                <w:color w:val="333333"/>
                <w:lang w:eastAsia="pl-PL"/>
              </w:rPr>
              <w:t>Przeznaczenie:</w:t>
            </w:r>
          </w:p>
        </w:tc>
        <w:tc>
          <w:tcPr>
            <w:tcW w:w="3260" w:type="dxa"/>
            <w:tcBorders>
              <w:top w:val="nil"/>
              <w:left w:val="nil"/>
              <w:bottom w:val="single" w:sz="4" w:space="0" w:color="auto"/>
              <w:right w:val="single" w:sz="4" w:space="0" w:color="auto"/>
            </w:tcBorders>
            <w:shd w:val="clear" w:color="000000" w:fill="FFFFFF"/>
            <w:vAlign w:val="center"/>
            <w:hideMark/>
          </w:tcPr>
          <w:p w14:paraId="3FF0EEA2" w14:textId="77777777" w:rsidR="006C29DE" w:rsidRPr="00D27CC8" w:rsidRDefault="006C29DE" w:rsidP="00EE7795">
            <w:pPr>
              <w:spacing w:after="0" w:line="240" w:lineRule="auto"/>
              <w:rPr>
                <w:rFonts w:eastAsia="Times New Roman" w:cstheme="minorHAnsi"/>
                <w:lang w:eastAsia="pl-PL"/>
              </w:rPr>
            </w:pPr>
            <w:r w:rsidRPr="00D27CC8">
              <w:rPr>
                <w:rFonts w:eastAsia="Times New Roman" w:cstheme="minorHAnsi"/>
                <w:lang w:eastAsia="pl-PL"/>
              </w:rPr>
              <w:t>Do elementów sieciowych</w:t>
            </w:r>
          </w:p>
        </w:tc>
        <w:tc>
          <w:tcPr>
            <w:tcW w:w="2096" w:type="dxa"/>
            <w:vMerge/>
            <w:tcBorders>
              <w:left w:val="nil"/>
              <w:right w:val="single" w:sz="4" w:space="0" w:color="auto"/>
            </w:tcBorders>
            <w:shd w:val="clear" w:color="000000" w:fill="FFFFFF"/>
          </w:tcPr>
          <w:p w14:paraId="7DEFEEDC" w14:textId="77777777" w:rsidR="006C29DE" w:rsidRPr="00D27CC8" w:rsidRDefault="006C29DE" w:rsidP="00EE7795">
            <w:pPr>
              <w:spacing w:after="0" w:line="240" w:lineRule="auto"/>
              <w:rPr>
                <w:rFonts w:eastAsia="Times New Roman" w:cstheme="minorHAnsi"/>
                <w:lang w:eastAsia="pl-PL"/>
              </w:rPr>
            </w:pPr>
          </w:p>
        </w:tc>
        <w:tc>
          <w:tcPr>
            <w:tcW w:w="516" w:type="dxa"/>
            <w:vMerge/>
            <w:tcBorders>
              <w:left w:val="nil"/>
              <w:right w:val="single" w:sz="4" w:space="0" w:color="auto"/>
            </w:tcBorders>
            <w:shd w:val="clear" w:color="000000" w:fill="FFFFFF"/>
          </w:tcPr>
          <w:p w14:paraId="5C8F59A8" w14:textId="77777777" w:rsidR="006C29DE" w:rsidRPr="00D27CC8" w:rsidRDefault="006C29DE" w:rsidP="00EE7795">
            <w:pPr>
              <w:spacing w:after="0" w:line="240" w:lineRule="auto"/>
              <w:rPr>
                <w:rFonts w:eastAsia="Times New Roman" w:cstheme="minorHAnsi"/>
                <w:lang w:eastAsia="pl-PL"/>
              </w:rPr>
            </w:pPr>
          </w:p>
        </w:tc>
        <w:tc>
          <w:tcPr>
            <w:tcW w:w="1066" w:type="dxa"/>
            <w:vMerge/>
            <w:tcBorders>
              <w:left w:val="single" w:sz="4" w:space="0" w:color="auto"/>
              <w:right w:val="single" w:sz="4" w:space="0" w:color="auto"/>
            </w:tcBorders>
            <w:shd w:val="clear" w:color="000000" w:fill="FFFFFF"/>
          </w:tcPr>
          <w:p w14:paraId="1553294B" w14:textId="1842FA77" w:rsidR="006C29DE" w:rsidRPr="00D27CC8" w:rsidRDefault="006C29DE" w:rsidP="00EE7795">
            <w:pPr>
              <w:spacing w:after="0" w:line="240" w:lineRule="auto"/>
              <w:rPr>
                <w:rFonts w:eastAsia="Times New Roman" w:cstheme="minorHAnsi"/>
                <w:lang w:eastAsia="pl-PL"/>
              </w:rPr>
            </w:pPr>
          </w:p>
        </w:tc>
      </w:tr>
      <w:tr w:rsidR="006C29DE" w:rsidRPr="00B511B1" w14:paraId="1F0F803D" w14:textId="59FD90AA" w:rsidTr="00DB07C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0E8AE9A" w14:textId="77777777" w:rsidR="006C29DE" w:rsidRPr="00D27CC8" w:rsidRDefault="006C29DE" w:rsidP="00EE7795">
            <w:pPr>
              <w:spacing w:after="0" w:line="240" w:lineRule="auto"/>
              <w:rPr>
                <w:rFonts w:eastAsia="Times New Roman" w:cstheme="minorHAnsi"/>
                <w:b/>
                <w:bCs/>
                <w:color w:val="000000"/>
                <w:lang w:eastAsia="pl-PL"/>
              </w:rPr>
            </w:pPr>
            <w:r w:rsidRPr="00D27CC8">
              <w:rPr>
                <w:rFonts w:eastAsia="Times New Roman" w:cstheme="minorHAnsi"/>
                <w:b/>
                <w:bCs/>
                <w:color w:val="000000"/>
                <w:lang w:eastAsia="pl-PL"/>
              </w:rPr>
              <w:t>3</w:t>
            </w:r>
          </w:p>
        </w:tc>
        <w:tc>
          <w:tcPr>
            <w:tcW w:w="2087" w:type="dxa"/>
            <w:tcBorders>
              <w:top w:val="nil"/>
              <w:left w:val="nil"/>
              <w:bottom w:val="single" w:sz="4" w:space="0" w:color="auto"/>
              <w:right w:val="single" w:sz="4" w:space="0" w:color="auto"/>
            </w:tcBorders>
            <w:shd w:val="clear" w:color="000000" w:fill="FFFFFF"/>
            <w:vAlign w:val="center"/>
            <w:hideMark/>
          </w:tcPr>
          <w:p w14:paraId="197F1E9E" w14:textId="547D36DB" w:rsidR="006C29DE" w:rsidRPr="00D27CC8" w:rsidRDefault="006C29DE" w:rsidP="00EE7795">
            <w:pPr>
              <w:spacing w:after="0" w:line="240" w:lineRule="auto"/>
              <w:rPr>
                <w:rFonts w:eastAsia="Times New Roman" w:cstheme="minorHAnsi"/>
                <w:b/>
                <w:bCs/>
                <w:color w:val="333333"/>
                <w:lang w:eastAsia="pl-PL"/>
              </w:rPr>
            </w:pPr>
            <w:r w:rsidRPr="00D27CC8">
              <w:rPr>
                <w:rFonts w:eastAsia="Times New Roman" w:cstheme="minorHAnsi"/>
                <w:b/>
                <w:bCs/>
                <w:color w:val="333333"/>
                <w:lang w:eastAsia="pl-PL"/>
              </w:rPr>
              <w:t>Gwarancja</w:t>
            </w:r>
          </w:p>
        </w:tc>
        <w:tc>
          <w:tcPr>
            <w:tcW w:w="3260" w:type="dxa"/>
            <w:tcBorders>
              <w:top w:val="nil"/>
              <w:left w:val="nil"/>
              <w:bottom w:val="single" w:sz="4" w:space="0" w:color="auto"/>
              <w:right w:val="single" w:sz="4" w:space="0" w:color="auto"/>
            </w:tcBorders>
            <w:shd w:val="clear" w:color="000000" w:fill="FFFFFF"/>
            <w:vAlign w:val="center"/>
            <w:hideMark/>
          </w:tcPr>
          <w:p w14:paraId="3CC6509E" w14:textId="77777777" w:rsidR="006C29DE" w:rsidRPr="00D27CC8" w:rsidRDefault="006C29DE" w:rsidP="00EE7795">
            <w:pPr>
              <w:spacing w:after="0" w:line="240" w:lineRule="auto"/>
              <w:rPr>
                <w:rFonts w:eastAsia="Times New Roman" w:cstheme="minorHAnsi"/>
                <w:lang w:eastAsia="pl-PL"/>
              </w:rPr>
            </w:pPr>
            <w:r w:rsidRPr="00D27CC8">
              <w:rPr>
                <w:rFonts w:eastAsia="Times New Roman" w:cstheme="minorHAnsi"/>
                <w:lang w:eastAsia="pl-PL"/>
              </w:rPr>
              <w:t>minimum 12 miesięcy</w:t>
            </w:r>
          </w:p>
        </w:tc>
        <w:tc>
          <w:tcPr>
            <w:tcW w:w="2096" w:type="dxa"/>
            <w:vMerge/>
            <w:tcBorders>
              <w:left w:val="nil"/>
              <w:right w:val="single" w:sz="4" w:space="0" w:color="auto"/>
            </w:tcBorders>
            <w:shd w:val="clear" w:color="000000" w:fill="FFFFFF"/>
          </w:tcPr>
          <w:p w14:paraId="6A1A4DFA" w14:textId="77777777" w:rsidR="006C29DE" w:rsidRPr="00D27CC8" w:rsidRDefault="006C29DE" w:rsidP="00EE7795">
            <w:pPr>
              <w:spacing w:after="0" w:line="240" w:lineRule="auto"/>
              <w:rPr>
                <w:rFonts w:eastAsia="Times New Roman" w:cstheme="minorHAnsi"/>
                <w:lang w:eastAsia="pl-PL"/>
              </w:rPr>
            </w:pPr>
          </w:p>
        </w:tc>
        <w:tc>
          <w:tcPr>
            <w:tcW w:w="516" w:type="dxa"/>
            <w:vMerge/>
            <w:tcBorders>
              <w:left w:val="nil"/>
              <w:right w:val="single" w:sz="4" w:space="0" w:color="auto"/>
            </w:tcBorders>
            <w:shd w:val="clear" w:color="000000" w:fill="FFFFFF"/>
          </w:tcPr>
          <w:p w14:paraId="2B307F4C" w14:textId="77777777" w:rsidR="006C29DE" w:rsidRPr="00D27CC8" w:rsidRDefault="006C29DE" w:rsidP="00EE7795">
            <w:pPr>
              <w:spacing w:after="0" w:line="240" w:lineRule="auto"/>
              <w:rPr>
                <w:rFonts w:eastAsia="Times New Roman" w:cstheme="minorHAnsi"/>
                <w:lang w:eastAsia="pl-PL"/>
              </w:rPr>
            </w:pPr>
          </w:p>
        </w:tc>
        <w:tc>
          <w:tcPr>
            <w:tcW w:w="1066" w:type="dxa"/>
            <w:vMerge/>
            <w:tcBorders>
              <w:left w:val="single" w:sz="4" w:space="0" w:color="auto"/>
              <w:right w:val="single" w:sz="4" w:space="0" w:color="auto"/>
            </w:tcBorders>
            <w:shd w:val="clear" w:color="000000" w:fill="FFFFFF"/>
          </w:tcPr>
          <w:p w14:paraId="6FA3B44E" w14:textId="34DA064D" w:rsidR="006C29DE" w:rsidRPr="00D27CC8" w:rsidRDefault="006C29DE" w:rsidP="00EE7795">
            <w:pPr>
              <w:spacing w:after="0" w:line="240" w:lineRule="auto"/>
              <w:rPr>
                <w:rFonts w:eastAsia="Times New Roman" w:cstheme="minorHAnsi"/>
                <w:lang w:eastAsia="pl-PL"/>
              </w:rPr>
            </w:pPr>
          </w:p>
        </w:tc>
      </w:tr>
      <w:tr w:rsidR="006C29DE" w:rsidRPr="00B511B1" w14:paraId="0D260C38" w14:textId="3EC6B2C0" w:rsidTr="00DB07C4">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0B75889" w14:textId="77777777" w:rsidR="006C29DE" w:rsidRPr="00D27CC8" w:rsidRDefault="006C29DE" w:rsidP="00EE7795">
            <w:pPr>
              <w:spacing w:after="0" w:line="240" w:lineRule="auto"/>
              <w:rPr>
                <w:rFonts w:eastAsia="Times New Roman" w:cstheme="minorHAnsi"/>
                <w:b/>
                <w:bCs/>
                <w:color w:val="000000"/>
                <w:lang w:eastAsia="pl-PL"/>
              </w:rPr>
            </w:pPr>
            <w:r w:rsidRPr="00D27CC8">
              <w:rPr>
                <w:rFonts w:eastAsia="Times New Roman" w:cstheme="minorHAnsi"/>
                <w:b/>
                <w:bCs/>
                <w:color w:val="000000"/>
                <w:lang w:eastAsia="pl-PL"/>
              </w:rPr>
              <w:t>4</w:t>
            </w:r>
          </w:p>
        </w:tc>
        <w:tc>
          <w:tcPr>
            <w:tcW w:w="2087" w:type="dxa"/>
            <w:tcBorders>
              <w:top w:val="nil"/>
              <w:left w:val="nil"/>
              <w:bottom w:val="single" w:sz="4" w:space="0" w:color="auto"/>
              <w:right w:val="single" w:sz="4" w:space="0" w:color="auto"/>
            </w:tcBorders>
            <w:shd w:val="clear" w:color="000000" w:fill="FFFFFF"/>
            <w:vAlign w:val="center"/>
            <w:hideMark/>
          </w:tcPr>
          <w:p w14:paraId="04CC5857" w14:textId="62AE505D" w:rsidR="006C29DE" w:rsidRPr="00D27CC8" w:rsidRDefault="006C29DE" w:rsidP="00EE7795">
            <w:pPr>
              <w:spacing w:after="0" w:line="240" w:lineRule="auto"/>
              <w:rPr>
                <w:rFonts w:eastAsia="Times New Roman" w:cstheme="minorHAnsi"/>
                <w:b/>
                <w:bCs/>
                <w:color w:val="333333"/>
                <w:lang w:eastAsia="pl-PL"/>
              </w:rPr>
            </w:pPr>
            <w:r w:rsidRPr="00D27CC8">
              <w:rPr>
                <w:rFonts w:eastAsia="Times New Roman" w:cstheme="minorHAnsi"/>
                <w:b/>
                <w:bCs/>
                <w:color w:val="333333"/>
                <w:lang w:eastAsia="pl-PL"/>
              </w:rPr>
              <w:t>Rodzaj</w:t>
            </w:r>
          </w:p>
        </w:tc>
        <w:tc>
          <w:tcPr>
            <w:tcW w:w="3260" w:type="dxa"/>
            <w:tcBorders>
              <w:top w:val="nil"/>
              <w:left w:val="nil"/>
              <w:bottom w:val="single" w:sz="4" w:space="0" w:color="auto"/>
              <w:right w:val="single" w:sz="4" w:space="0" w:color="auto"/>
            </w:tcBorders>
            <w:shd w:val="clear" w:color="000000" w:fill="FFFFFF"/>
            <w:vAlign w:val="center"/>
            <w:hideMark/>
          </w:tcPr>
          <w:p w14:paraId="2E65A98B" w14:textId="77777777" w:rsidR="006C29DE" w:rsidRPr="00D27CC8" w:rsidRDefault="006C29DE" w:rsidP="00EE7795">
            <w:pPr>
              <w:spacing w:after="0" w:line="240" w:lineRule="auto"/>
              <w:rPr>
                <w:rFonts w:eastAsia="Times New Roman" w:cstheme="minorHAnsi"/>
                <w:lang w:eastAsia="pl-PL"/>
              </w:rPr>
            </w:pPr>
            <w:r w:rsidRPr="00D27CC8">
              <w:rPr>
                <w:rFonts w:eastAsia="Times New Roman" w:cstheme="minorHAnsi"/>
                <w:lang w:eastAsia="pl-PL"/>
              </w:rPr>
              <w:t>Kontroler WiFi</w:t>
            </w:r>
          </w:p>
        </w:tc>
        <w:tc>
          <w:tcPr>
            <w:tcW w:w="2096" w:type="dxa"/>
            <w:vMerge/>
            <w:tcBorders>
              <w:left w:val="nil"/>
              <w:right w:val="single" w:sz="4" w:space="0" w:color="auto"/>
            </w:tcBorders>
            <w:shd w:val="clear" w:color="000000" w:fill="FFFFFF"/>
          </w:tcPr>
          <w:p w14:paraId="35672079" w14:textId="77777777" w:rsidR="006C29DE" w:rsidRPr="00D27CC8" w:rsidRDefault="006C29DE" w:rsidP="00EE7795">
            <w:pPr>
              <w:spacing w:after="0" w:line="240" w:lineRule="auto"/>
              <w:rPr>
                <w:rFonts w:eastAsia="Times New Roman" w:cstheme="minorHAnsi"/>
                <w:lang w:eastAsia="pl-PL"/>
              </w:rPr>
            </w:pPr>
          </w:p>
        </w:tc>
        <w:tc>
          <w:tcPr>
            <w:tcW w:w="516" w:type="dxa"/>
            <w:vMerge/>
            <w:tcBorders>
              <w:left w:val="nil"/>
              <w:right w:val="single" w:sz="4" w:space="0" w:color="auto"/>
            </w:tcBorders>
            <w:shd w:val="clear" w:color="000000" w:fill="FFFFFF"/>
          </w:tcPr>
          <w:p w14:paraId="1A0FFC48" w14:textId="77777777" w:rsidR="006C29DE" w:rsidRPr="00D27CC8" w:rsidRDefault="006C29DE" w:rsidP="00EE7795">
            <w:pPr>
              <w:spacing w:after="0" w:line="240" w:lineRule="auto"/>
              <w:rPr>
                <w:rFonts w:eastAsia="Times New Roman" w:cstheme="minorHAnsi"/>
                <w:lang w:eastAsia="pl-PL"/>
              </w:rPr>
            </w:pPr>
          </w:p>
        </w:tc>
        <w:tc>
          <w:tcPr>
            <w:tcW w:w="1066" w:type="dxa"/>
            <w:vMerge/>
            <w:tcBorders>
              <w:left w:val="single" w:sz="4" w:space="0" w:color="auto"/>
              <w:right w:val="single" w:sz="4" w:space="0" w:color="auto"/>
            </w:tcBorders>
            <w:shd w:val="clear" w:color="000000" w:fill="FFFFFF"/>
          </w:tcPr>
          <w:p w14:paraId="67C452A7" w14:textId="1D3875E8" w:rsidR="006C29DE" w:rsidRPr="00D27CC8" w:rsidRDefault="006C29DE" w:rsidP="00EE7795">
            <w:pPr>
              <w:spacing w:after="0" w:line="240" w:lineRule="auto"/>
              <w:rPr>
                <w:rFonts w:eastAsia="Times New Roman" w:cstheme="minorHAnsi"/>
                <w:lang w:eastAsia="pl-PL"/>
              </w:rPr>
            </w:pPr>
          </w:p>
        </w:tc>
      </w:tr>
      <w:tr w:rsidR="006C29DE" w:rsidRPr="00B511B1" w14:paraId="5E41C5ED" w14:textId="01078C3D" w:rsidTr="00DB07C4">
        <w:trPr>
          <w:trHeight w:val="6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7AF8834" w14:textId="77777777" w:rsidR="006C29DE" w:rsidRPr="00D27CC8" w:rsidRDefault="006C29DE" w:rsidP="00EE7795">
            <w:pPr>
              <w:spacing w:after="0" w:line="240" w:lineRule="auto"/>
              <w:rPr>
                <w:rFonts w:eastAsia="Times New Roman" w:cstheme="minorHAnsi"/>
                <w:b/>
                <w:bCs/>
                <w:color w:val="000000"/>
                <w:lang w:eastAsia="pl-PL"/>
              </w:rPr>
            </w:pPr>
            <w:r w:rsidRPr="00D27CC8">
              <w:rPr>
                <w:rFonts w:eastAsia="Times New Roman" w:cstheme="minorHAnsi"/>
                <w:b/>
                <w:bCs/>
                <w:color w:val="000000"/>
                <w:lang w:eastAsia="pl-PL"/>
              </w:rPr>
              <w:t>5</w:t>
            </w:r>
          </w:p>
        </w:tc>
        <w:tc>
          <w:tcPr>
            <w:tcW w:w="2087" w:type="dxa"/>
            <w:tcBorders>
              <w:top w:val="nil"/>
              <w:left w:val="nil"/>
              <w:bottom w:val="single" w:sz="4" w:space="0" w:color="auto"/>
              <w:right w:val="single" w:sz="4" w:space="0" w:color="auto"/>
            </w:tcBorders>
            <w:shd w:val="clear" w:color="000000" w:fill="FFFFFF"/>
            <w:vAlign w:val="center"/>
            <w:hideMark/>
          </w:tcPr>
          <w:p w14:paraId="7408EDC8" w14:textId="710497C2" w:rsidR="006C29DE" w:rsidRPr="00D27CC8" w:rsidRDefault="006C29DE" w:rsidP="00EE7795">
            <w:pPr>
              <w:spacing w:after="0" w:line="240" w:lineRule="auto"/>
              <w:rPr>
                <w:rFonts w:eastAsia="Times New Roman" w:cstheme="minorHAnsi"/>
                <w:b/>
                <w:bCs/>
                <w:color w:val="333333"/>
                <w:sz w:val="26"/>
                <w:szCs w:val="26"/>
                <w:lang w:eastAsia="pl-PL"/>
              </w:rPr>
            </w:pPr>
            <w:r w:rsidRPr="00D27CC8">
              <w:rPr>
                <w:rFonts w:eastAsia="Times New Roman" w:cstheme="minorHAnsi"/>
                <w:b/>
                <w:bCs/>
                <w:color w:val="333333"/>
                <w:lang w:eastAsia="pl-PL"/>
              </w:rPr>
              <w:t>Kompatybilność</w:t>
            </w:r>
          </w:p>
        </w:tc>
        <w:tc>
          <w:tcPr>
            <w:tcW w:w="3260" w:type="dxa"/>
            <w:tcBorders>
              <w:top w:val="nil"/>
              <w:left w:val="nil"/>
              <w:bottom w:val="single" w:sz="4" w:space="0" w:color="auto"/>
              <w:right w:val="single" w:sz="4" w:space="0" w:color="auto"/>
            </w:tcBorders>
            <w:shd w:val="clear" w:color="000000" w:fill="FFFFFF"/>
            <w:vAlign w:val="center"/>
            <w:hideMark/>
          </w:tcPr>
          <w:p w14:paraId="15970905" w14:textId="77777777" w:rsidR="006C29DE" w:rsidRPr="00D27CC8" w:rsidRDefault="006C29DE" w:rsidP="00EE7795">
            <w:pPr>
              <w:spacing w:after="0" w:line="240" w:lineRule="auto"/>
              <w:rPr>
                <w:rFonts w:eastAsia="Times New Roman" w:cstheme="minorHAnsi"/>
                <w:lang w:eastAsia="pl-PL"/>
              </w:rPr>
            </w:pPr>
            <w:r w:rsidRPr="00D27CC8">
              <w:rPr>
                <w:rFonts w:eastAsia="Times New Roman" w:cstheme="minorHAnsi"/>
                <w:lang w:eastAsia="pl-PL"/>
              </w:rPr>
              <w:t>Urządzenie musi być zgodne z  rozwiązaniami firmy Ubiquiti Networks ze względu na rozbudowę posiadanej infrastruktury</w:t>
            </w:r>
          </w:p>
        </w:tc>
        <w:tc>
          <w:tcPr>
            <w:tcW w:w="2096" w:type="dxa"/>
            <w:vMerge/>
            <w:tcBorders>
              <w:left w:val="nil"/>
              <w:bottom w:val="single" w:sz="4" w:space="0" w:color="auto"/>
              <w:right w:val="single" w:sz="4" w:space="0" w:color="auto"/>
            </w:tcBorders>
            <w:shd w:val="clear" w:color="000000" w:fill="FFFFFF"/>
          </w:tcPr>
          <w:p w14:paraId="5FC34093" w14:textId="77777777" w:rsidR="006C29DE" w:rsidRPr="00D27CC8" w:rsidRDefault="006C29DE" w:rsidP="00EE7795">
            <w:pPr>
              <w:spacing w:after="0" w:line="240" w:lineRule="auto"/>
              <w:rPr>
                <w:rFonts w:eastAsia="Times New Roman" w:cstheme="minorHAnsi"/>
                <w:lang w:eastAsia="pl-PL"/>
              </w:rPr>
            </w:pPr>
          </w:p>
        </w:tc>
        <w:tc>
          <w:tcPr>
            <w:tcW w:w="516" w:type="dxa"/>
            <w:vMerge/>
            <w:tcBorders>
              <w:left w:val="nil"/>
              <w:bottom w:val="single" w:sz="4" w:space="0" w:color="auto"/>
              <w:right w:val="single" w:sz="4" w:space="0" w:color="auto"/>
            </w:tcBorders>
            <w:shd w:val="clear" w:color="000000" w:fill="FFFFFF"/>
          </w:tcPr>
          <w:p w14:paraId="6F7F847B" w14:textId="77777777" w:rsidR="006C29DE" w:rsidRPr="00D27CC8" w:rsidRDefault="006C29DE" w:rsidP="00EE7795">
            <w:pPr>
              <w:spacing w:after="0" w:line="240" w:lineRule="auto"/>
              <w:rPr>
                <w:rFonts w:eastAsia="Times New Roman" w:cstheme="minorHAnsi"/>
                <w:lang w:eastAsia="pl-PL"/>
              </w:rPr>
            </w:pPr>
          </w:p>
        </w:tc>
        <w:tc>
          <w:tcPr>
            <w:tcW w:w="1066" w:type="dxa"/>
            <w:vMerge/>
            <w:tcBorders>
              <w:left w:val="single" w:sz="4" w:space="0" w:color="auto"/>
              <w:bottom w:val="single" w:sz="4" w:space="0" w:color="auto"/>
              <w:right w:val="single" w:sz="4" w:space="0" w:color="auto"/>
            </w:tcBorders>
            <w:shd w:val="clear" w:color="000000" w:fill="FFFFFF"/>
          </w:tcPr>
          <w:p w14:paraId="199BAF5E" w14:textId="2CF5DF2D" w:rsidR="006C29DE" w:rsidRPr="00D27CC8" w:rsidRDefault="006C29DE" w:rsidP="00EE7795">
            <w:pPr>
              <w:spacing w:after="0" w:line="240" w:lineRule="auto"/>
              <w:rPr>
                <w:rFonts w:eastAsia="Times New Roman" w:cstheme="minorHAnsi"/>
                <w:lang w:eastAsia="pl-PL"/>
              </w:rPr>
            </w:pPr>
          </w:p>
        </w:tc>
      </w:tr>
    </w:tbl>
    <w:p w14:paraId="1C530F62" w14:textId="6ADB7816" w:rsidR="002E13D8" w:rsidRDefault="002E13D8" w:rsidP="002E13D8">
      <w:pPr>
        <w:rPr>
          <w:b/>
          <w:bCs/>
        </w:rPr>
      </w:pPr>
      <w:r w:rsidRPr="00667782">
        <w:rPr>
          <w:b/>
          <w:bCs/>
        </w:rPr>
        <w:br/>
      </w:r>
      <w:r w:rsidRPr="00667782">
        <w:rPr>
          <w:b/>
          <w:bCs/>
        </w:rPr>
        <w:br/>
        <w:t>Access-point</w:t>
      </w:r>
      <w:r>
        <w:rPr>
          <w:b/>
          <w:bCs/>
        </w:rPr>
        <w:t xml:space="preserve"> zgodny z rozwiązaniami Unifi Ubiquiti – 10 szt.</w:t>
      </w:r>
    </w:p>
    <w:p w14:paraId="3F9C70B8" w14:textId="20DD5467" w:rsidR="0057280E" w:rsidRPr="0057280E" w:rsidRDefault="0057280E" w:rsidP="0057280E">
      <w:pPr>
        <w:spacing w:line="240" w:lineRule="auto"/>
        <w:rPr>
          <w:rFonts w:eastAsia="cali" w:cstheme="minorHAnsi"/>
          <w:color w:val="000000" w:themeColor="text1"/>
          <w:sz w:val="18"/>
          <w:szCs w:val="18"/>
          <w:u w:val="single"/>
        </w:rPr>
      </w:pPr>
      <w:r>
        <w:rPr>
          <w:rFonts w:eastAsia="cali" w:cstheme="minorHAnsi"/>
          <w:color w:val="000000" w:themeColor="text1"/>
          <w:sz w:val="18"/>
          <w:szCs w:val="18"/>
        </w:rPr>
        <w:t xml:space="preserve">Zamawiający wymaga dostarczenia </w:t>
      </w:r>
      <w:r>
        <w:rPr>
          <w:rFonts w:eastAsia="cali" w:cstheme="minorHAnsi"/>
          <w:b/>
          <w:color w:val="000000" w:themeColor="text1"/>
          <w:sz w:val="18"/>
          <w:szCs w:val="18"/>
        </w:rPr>
        <w:t xml:space="preserve">urządzeń </w:t>
      </w:r>
      <w:r w:rsidRPr="0057280E">
        <w:rPr>
          <w:rFonts w:eastAsia="cali" w:cstheme="minorHAnsi"/>
          <w:b/>
          <w:color w:val="000000" w:themeColor="text1"/>
          <w:sz w:val="18"/>
          <w:szCs w:val="18"/>
        </w:rPr>
        <w:t>Access-point</w:t>
      </w:r>
      <w:r>
        <w:rPr>
          <w:rFonts w:eastAsia="cali" w:cstheme="minorHAnsi"/>
          <w:b/>
          <w:color w:val="000000" w:themeColor="text1"/>
          <w:sz w:val="18"/>
          <w:szCs w:val="18"/>
        </w:rPr>
        <w:t xml:space="preserve"> (10 szt.)</w:t>
      </w:r>
      <w:r>
        <w:rPr>
          <w:rFonts w:eastAsia="cali" w:cstheme="minorHAnsi"/>
          <w:color w:val="000000" w:themeColor="text1"/>
          <w:sz w:val="18"/>
          <w:szCs w:val="18"/>
        </w:rPr>
        <w:t xml:space="preserve"> spełniającego następujące parametry minimalne: </w:t>
      </w:r>
    </w:p>
    <w:tbl>
      <w:tblPr>
        <w:tblW w:w="9486" w:type="dxa"/>
        <w:tblCellMar>
          <w:left w:w="70" w:type="dxa"/>
          <w:right w:w="70" w:type="dxa"/>
        </w:tblCellMar>
        <w:tblLook w:val="04A0" w:firstRow="1" w:lastRow="0" w:firstColumn="1" w:lastColumn="0" w:noHBand="0" w:noVBand="1"/>
      </w:tblPr>
      <w:tblGrid>
        <w:gridCol w:w="501"/>
        <w:gridCol w:w="2033"/>
        <w:gridCol w:w="2264"/>
        <w:gridCol w:w="1918"/>
        <w:gridCol w:w="1442"/>
        <w:gridCol w:w="1328"/>
      </w:tblGrid>
      <w:tr w:rsidR="00D27CC8" w:rsidRPr="00643BDE" w14:paraId="2A383769" w14:textId="5595EDA1" w:rsidTr="00D27CC8">
        <w:trPr>
          <w:trHeight w:val="390"/>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1E6DD"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Lp.</w:t>
            </w:r>
          </w:p>
        </w:tc>
        <w:tc>
          <w:tcPr>
            <w:tcW w:w="2033" w:type="dxa"/>
            <w:tcBorders>
              <w:top w:val="single" w:sz="4" w:space="0" w:color="auto"/>
              <w:left w:val="nil"/>
              <w:bottom w:val="single" w:sz="4" w:space="0" w:color="auto"/>
              <w:right w:val="single" w:sz="4" w:space="0" w:color="auto"/>
            </w:tcBorders>
            <w:shd w:val="clear" w:color="000000" w:fill="FFFFFF"/>
            <w:vAlign w:val="center"/>
            <w:hideMark/>
          </w:tcPr>
          <w:p w14:paraId="478271F8" w14:textId="77777777" w:rsidR="00D27CC8" w:rsidRPr="00D27CC8" w:rsidRDefault="00D27CC8" w:rsidP="00EE7795">
            <w:pPr>
              <w:spacing w:after="0" w:line="240" w:lineRule="auto"/>
              <w:jc w:val="center"/>
              <w:rPr>
                <w:rFonts w:eastAsia="Times New Roman" w:cstheme="minorHAnsi"/>
                <w:color w:val="000000"/>
                <w:sz w:val="20"/>
                <w:szCs w:val="20"/>
                <w:lang w:eastAsia="pl-PL"/>
              </w:rPr>
            </w:pPr>
            <w:r w:rsidRPr="00D27CC8">
              <w:rPr>
                <w:rFonts w:eastAsia="Times New Roman" w:cstheme="minorHAnsi"/>
                <w:color w:val="000000"/>
                <w:sz w:val="20"/>
                <w:szCs w:val="20"/>
                <w:lang w:eastAsia="pl-PL"/>
              </w:rPr>
              <w:t>Nazwa parametru</w:t>
            </w:r>
          </w:p>
        </w:tc>
        <w:tc>
          <w:tcPr>
            <w:tcW w:w="2264" w:type="dxa"/>
            <w:tcBorders>
              <w:top w:val="single" w:sz="4" w:space="0" w:color="auto"/>
              <w:left w:val="nil"/>
              <w:bottom w:val="single" w:sz="4" w:space="0" w:color="auto"/>
              <w:right w:val="single" w:sz="4" w:space="0" w:color="auto"/>
            </w:tcBorders>
            <w:shd w:val="clear" w:color="000000" w:fill="FFFFFF"/>
          </w:tcPr>
          <w:p w14:paraId="725B0E15"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Wymagane minimalnie parametry techniczne</w:t>
            </w:r>
          </w:p>
        </w:tc>
        <w:tc>
          <w:tcPr>
            <w:tcW w:w="1918" w:type="dxa"/>
            <w:tcBorders>
              <w:top w:val="single" w:sz="4" w:space="0" w:color="auto"/>
              <w:left w:val="nil"/>
              <w:bottom w:val="single" w:sz="4" w:space="0" w:color="auto"/>
              <w:right w:val="single" w:sz="4" w:space="0" w:color="auto"/>
            </w:tcBorders>
            <w:shd w:val="clear" w:color="000000" w:fill="FFFFFF"/>
          </w:tcPr>
          <w:p w14:paraId="25AC2888" w14:textId="502120C0"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Producent/typ/model</w:t>
            </w:r>
          </w:p>
        </w:tc>
        <w:tc>
          <w:tcPr>
            <w:tcW w:w="1442" w:type="dxa"/>
            <w:tcBorders>
              <w:top w:val="single" w:sz="4" w:space="0" w:color="auto"/>
              <w:left w:val="nil"/>
              <w:bottom w:val="single" w:sz="4" w:space="0" w:color="auto"/>
              <w:right w:val="single" w:sz="4" w:space="0" w:color="auto"/>
            </w:tcBorders>
            <w:shd w:val="clear" w:color="000000" w:fill="FFFFFF"/>
          </w:tcPr>
          <w:p w14:paraId="6B9E1427" w14:textId="6D5B1256"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Cena  jednostkowa</w:t>
            </w:r>
          </w:p>
        </w:tc>
        <w:tc>
          <w:tcPr>
            <w:tcW w:w="1328" w:type="dxa"/>
            <w:tcBorders>
              <w:top w:val="single" w:sz="4" w:space="0" w:color="auto"/>
              <w:left w:val="nil"/>
              <w:bottom w:val="single" w:sz="4" w:space="0" w:color="auto"/>
              <w:right w:val="single" w:sz="4" w:space="0" w:color="auto"/>
            </w:tcBorders>
            <w:shd w:val="clear" w:color="000000" w:fill="FFFFFF"/>
          </w:tcPr>
          <w:p w14:paraId="73CA2C0D" w14:textId="5474FA3B"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wartość</w:t>
            </w:r>
          </w:p>
        </w:tc>
      </w:tr>
      <w:tr w:rsidR="00D27CC8" w:rsidRPr="00643BDE" w14:paraId="0E5E37D3" w14:textId="16D49F28" w:rsidTr="004C7F72">
        <w:trPr>
          <w:trHeight w:val="6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49B293AE" w14:textId="77777777" w:rsidR="00D27CC8" w:rsidRPr="00643BDE" w:rsidRDefault="00D27CC8" w:rsidP="00EE7795">
            <w:pPr>
              <w:spacing w:after="0" w:line="240" w:lineRule="auto"/>
              <w:rPr>
                <w:rFonts w:ascii="Calibri" w:eastAsia="Times New Roman" w:hAnsi="Calibri" w:cs="Calibri"/>
                <w:b/>
                <w:bCs/>
                <w:color w:val="000000"/>
                <w:lang w:eastAsia="pl-PL"/>
              </w:rPr>
            </w:pPr>
            <w:r w:rsidRPr="00643BDE">
              <w:rPr>
                <w:rFonts w:ascii="Calibri" w:eastAsia="Times New Roman" w:hAnsi="Calibri" w:cs="Calibri"/>
                <w:b/>
                <w:bCs/>
                <w:color w:val="000000"/>
                <w:lang w:eastAsia="pl-PL"/>
              </w:rPr>
              <w:t> </w:t>
            </w:r>
            <w:r>
              <w:rPr>
                <w:rFonts w:ascii="Calibri" w:eastAsia="Times New Roman" w:hAnsi="Calibri" w:cs="Calibri"/>
                <w:b/>
                <w:bCs/>
                <w:color w:val="000000"/>
                <w:lang w:eastAsia="pl-PL"/>
              </w:rPr>
              <w:t>1</w:t>
            </w:r>
          </w:p>
        </w:tc>
        <w:tc>
          <w:tcPr>
            <w:tcW w:w="2033" w:type="dxa"/>
            <w:tcBorders>
              <w:top w:val="nil"/>
              <w:left w:val="nil"/>
              <w:bottom w:val="single" w:sz="4" w:space="0" w:color="auto"/>
              <w:right w:val="single" w:sz="4" w:space="0" w:color="auto"/>
            </w:tcBorders>
            <w:shd w:val="clear" w:color="000000" w:fill="FFFFFF"/>
            <w:hideMark/>
          </w:tcPr>
          <w:p w14:paraId="62D86090" w14:textId="77777777" w:rsidR="00D27CC8" w:rsidRPr="00643BDE" w:rsidRDefault="00D27CC8" w:rsidP="00EE7795">
            <w:pPr>
              <w:spacing w:after="0" w:line="240" w:lineRule="auto"/>
              <w:jc w:val="right"/>
              <w:rPr>
                <w:rFonts w:ascii="Segoe UI" w:eastAsia="Times New Roman" w:hAnsi="Segoe UI" w:cs="Segoe UI"/>
                <w:b/>
                <w:bCs/>
                <w:color w:val="000000"/>
                <w:sz w:val="18"/>
                <w:szCs w:val="18"/>
                <w:lang w:eastAsia="pl-PL"/>
              </w:rPr>
            </w:pPr>
            <w:r w:rsidRPr="00643BDE">
              <w:rPr>
                <w:rFonts w:ascii="Segoe UI" w:eastAsia="Times New Roman" w:hAnsi="Segoe UI" w:cs="Segoe UI"/>
                <w:b/>
                <w:bCs/>
                <w:color w:val="000000"/>
                <w:sz w:val="18"/>
                <w:szCs w:val="18"/>
                <w:lang w:eastAsia="pl-PL"/>
              </w:rPr>
              <w:t>Producent</w:t>
            </w:r>
          </w:p>
        </w:tc>
        <w:tc>
          <w:tcPr>
            <w:tcW w:w="2264" w:type="dxa"/>
            <w:tcBorders>
              <w:top w:val="nil"/>
              <w:left w:val="nil"/>
              <w:bottom w:val="single" w:sz="4" w:space="0" w:color="auto"/>
              <w:right w:val="single" w:sz="4" w:space="0" w:color="auto"/>
            </w:tcBorders>
            <w:shd w:val="clear" w:color="000000" w:fill="FFFFFF"/>
            <w:hideMark/>
          </w:tcPr>
          <w:p w14:paraId="21FD52CD"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r w:rsidRPr="00643BDE">
              <w:rPr>
                <w:rFonts w:ascii="Segoe UI" w:eastAsia="Times New Roman" w:hAnsi="Segoe UI" w:cs="Segoe UI"/>
                <w:color w:val="000000"/>
                <w:sz w:val="18"/>
                <w:szCs w:val="18"/>
                <w:lang w:eastAsia="pl-PL"/>
              </w:rPr>
              <w:t>Urządzenie musi być zgodne z  rozwiązaniami firmy Ubiquiti Networks ze względu na rozbudowę posiadanej infrastruktury</w:t>
            </w:r>
          </w:p>
        </w:tc>
        <w:tc>
          <w:tcPr>
            <w:tcW w:w="1918" w:type="dxa"/>
            <w:vMerge w:val="restart"/>
            <w:tcBorders>
              <w:top w:val="nil"/>
              <w:left w:val="nil"/>
              <w:right w:val="single" w:sz="4" w:space="0" w:color="auto"/>
            </w:tcBorders>
            <w:shd w:val="clear" w:color="000000" w:fill="FFFFFF"/>
          </w:tcPr>
          <w:p w14:paraId="51D14FE7"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c>
          <w:tcPr>
            <w:tcW w:w="1442" w:type="dxa"/>
            <w:vMerge w:val="restart"/>
            <w:tcBorders>
              <w:top w:val="nil"/>
              <w:left w:val="nil"/>
              <w:right w:val="single" w:sz="4" w:space="0" w:color="auto"/>
            </w:tcBorders>
            <w:shd w:val="clear" w:color="000000" w:fill="FFFFFF"/>
          </w:tcPr>
          <w:p w14:paraId="10D4D96F"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c>
          <w:tcPr>
            <w:tcW w:w="1328" w:type="dxa"/>
            <w:vMerge w:val="restart"/>
            <w:tcBorders>
              <w:top w:val="nil"/>
              <w:left w:val="nil"/>
              <w:right w:val="single" w:sz="4" w:space="0" w:color="auto"/>
            </w:tcBorders>
            <w:shd w:val="clear" w:color="000000" w:fill="FFFFFF"/>
          </w:tcPr>
          <w:p w14:paraId="75EA820B"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r>
      <w:tr w:rsidR="00D27CC8" w:rsidRPr="00643BDE" w14:paraId="68882762" w14:textId="15AF97EC" w:rsidTr="004C7F72">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4F9059B7" w14:textId="77777777" w:rsidR="00D27CC8" w:rsidRPr="00643BDE" w:rsidRDefault="00D27CC8" w:rsidP="00EE7795">
            <w:pPr>
              <w:spacing w:after="0" w:line="240" w:lineRule="auto"/>
              <w:rPr>
                <w:rFonts w:ascii="Calibri" w:eastAsia="Times New Roman" w:hAnsi="Calibri" w:cs="Calibri"/>
                <w:b/>
                <w:bCs/>
                <w:color w:val="000000"/>
                <w:lang w:eastAsia="pl-PL"/>
              </w:rPr>
            </w:pPr>
            <w:r w:rsidRPr="00643BDE">
              <w:rPr>
                <w:rFonts w:ascii="Calibri" w:eastAsia="Times New Roman" w:hAnsi="Calibri" w:cs="Calibri"/>
                <w:b/>
                <w:bCs/>
                <w:color w:val="000000"/>
                <w:lang w:eastAsia="pl-PL"/>
              </w:rPr>
              <w:t> </w:t>
            </w:r>
            <w:r>
              <w:rPr>
                <w:rFonts w:ascii="Calibri" w:eastAsia="Times New Roman" w:hAnsi="Calibri" w:cs="Calibri"/>
                <w:b/>
                <w:bCs/>
                <w:color w:val="000000"/>
                <w:lang w:eastAsia="pl-PL"/>
              </w:rPr>
              <w:t>2</w:t>
            </w:r>
          </w:p>
        </w:tc>
        <w:tc>
          <w:tcPr>
            <w:tcW w:w="2033" w:type="dxa"/>
            <w:tcBorders>
              <w:top w:val="nil"/>
              <w:left w:val="nil"/>
              <w:bottom w:val="single" w:sz="4" w:space="0" w:color="auto"/>
              <w:right w:val="single" w:sz="4" w:space="0" w:color="auto"/>
            </w:tcBorders>
            <w:shd w:val="clear" w:color="000000" w:fill="FFFFFF"/>
            <w:hideMark/>
          </w:tcPr>
          <w:p w14:paraId="6FCEA6EE" w14:textId="77777777" w:rsidR="00D27CC8" w:rsidRPr="00643BDE" w:rsidRDefault="00D27CC8" w:rsidP="00EE7795">
            <w:pPr>
              <w:spacing w:after="0" w:line="240" w:lineRule="auto"/>
              <w:jc w:val="right"/>
              <w:rPr>
                <w:rFonts w:ascii="Segoe UI" w:eastAsia="Times New Roman" w:hAnsi="Segoe UI" w:cs="Segoe UI"/>
                <w:b/>
                <w:bCs/>
                <w:color w:val="000000"/>
                <w:sz w:val="18"/>
                <w:szCs w:val="18"/>
                <w:lang w:eastAsia="pl-PL"/>
              </w:rPr>
            </w:pPr>
            <w:r>
              <w:rPr>
                <w:rFonts w:ascii="Segoe UI" w:eastAsia="Times New Roman" w:hAnsi="Segoe UI" w:cs="Segoe UI"/>
                <w:b/>
                <w:bCs/>
                <w:color w:val="000000"/>
                <w:sz w:val="18"/>
                <w:szCs w:val="18"/>
                <w:lang w:eastAsia="pl-PL"/>
              </w:rPr>
              <w:t xml:space="preserve">WIFI </w:t>
            </w:r>
            <w:r w:rsidRPr="00643BDE">
              <w:rPr>
                <w:rFonts w:ascii="Segoe UI" w:eastAsia="Times New Roman" w:hAnsi="Segoe UI" w:cs="Segoe UI"/>
                <w:b/>
                <w:bCs/>
                <w:color w:val="000000"/>
                <w:sz w:val="18"/>
                <w:szCs w:val="18"/>
                <w:lang w:eastAsia="pl-PL"/>
              </w:rPr>
              <w:t>2,4 GHz</w:t>
            </w:r>
          </w:p>
        </w:tc>
        <w:tc>
          <w:tcPr>
            <w:tcW w:w="2264" w:type="dxa"/>
            <w:tcBorders>
              <w:top w:val="nil"/>
              <w:left w:val="nil"/>
              <w:bottom w:val="single" w:sz="4" w:space="0" w:color="auto"/>
              <w:right w:val="single" w:sz="4" w:space="0" w:color="auto"/>
            </w:tcBorders>
            <w:shd w:val="clear" w:color="000000" w:fill="FFFFFF"/>
            <w:hideMark/>
          </w:tcPr>
          <w:p w14:paraId="65E6F66A"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r>
              <w:rPr>
                <w:rFonts w:ascii="Segoe UI" w:eastAsia="Times New Roman" w:hAnsi="Segoe UI" w:cs="Segoe UI"/>
                <w:color w:val="000000"/>
                <w:sz w:val="18"/>
                <w:szCs w:val="18"/>
                <w:lang w:eastAsia="pl-PL"/>
              </w:rPr>
              <w:t>Wymagane</w:t>
            </w:r>
            <w:r w:rsidRPr="00643BDE">
              <w:rPr>
                <w:rFonts w:ascii="Segoe UI" w:eastAsia="Times New Roman" w:hAnsi="Segoe UI" w:cs="Segoe UI"/>
                <w:color w:val="000000"/>
                <w:sz w:val="18"/>
                <w:szCs w:val="18"/>
                <w:lang w:eastAsia="pl-PL"/>
              </w:rPr>
              <w:t> </w:t>
            </w:r>
          </w:p>
        </w:tc>
        <w:tc>
          <w:tcPr>
            <w:tcW w:w="1918" w:type="dxa"/>
            <w:vMerge/>
            <w:tcBorders>
              <w:left w:val="nil"/>
              <w:right w:val="single" w:sz="4" w:space="0" w:color="auto"/>
            </w:tcBorders>
            <w:shd w:val="clear" w:color="000000" w:fill="FFFFFF"/>
          </w:tcPr>
          <w:p w14:paraId="61C3C457" w14:textId="77777777" w:rsidR="00D27CC8" w:rsidRDefault="00D27CC8" w:rsidP="00EE7795">
            <w:pPr>
              <w:spacing w:after="0" w:line="240" w:lineRule="auto"/>
              <w:rPr>
                <w:rFonts w:ascii="Segoe UI" w:eastAsia="Times New Roman" w:hAnsi="Segoe UI" w:cs="Segoe UI"/>
                <w:color w:val="000000"/>
                <w:sz w:val="18"/>
                <w:szCs w:val="18"/>
                <w:lang w:eastAsia="pl-PL"/>
              </w:rPr>
            </w:pPr>
          </w:p>
        </w:tc>
        <w:tc>
          <w:tcPr>
            <w:tcW w:w="1442" w:type="dxa"/>
            <w:vMerge/>
            <w:tcBorders>
              <w:left w:val="nil"/>
              <w:right w:val="single" w:sz="4" w:space="0" w:color="auto"/>
            </w:tcBorders>
            <w:shd w:val="clear" w:color="000000" w:fill="FFFFFF"/>
          </w:tcPr>
          <w:p w14:paraId="5363AD6B" w14:textId="77777777" w:rsidR="00D27CC8" w:rsidRDefault="00D27CC8" w:rsidP="00EE7795">
            <w:pPr>
              <w:spacing w:after="0" w:line="240" w:lineRule="auto"/>
              <w:rPr>
                <w:rFonts w:ascii="Segoe UI" w:eastAsia="Times New Roman" w:hAnsi="Segoe UI" w:cs="Segoe UI"/>
                <w:color w:val="000000"/>
                <w:sz w:val="18"/>
                <w:szCs w:val="18"/>
                <w:lang w:eastAsia="pl-PL"/>
              </w:rPr>
            </w:pPr>
          </w:p>
        </w:tc>
        <w:tc>
          <w:tcPr>
            <w:tcW w:w="1328" w:type="dxa"/>
            <w:vMerge/>
            <w:tcBorders>
              <w:left w:val="nil"/>
              <w:right w:val="single" w:sz="4" w:space="0" w:color="auto"/>
            </w:tcBorders>
            <w:shd w:val="clear" w:color="000000" w:fill="FFFFFF"/>
          </w:tcPr>
          <w:p w14:paraId="0C64058A" w14:textId="77777777" w:rsidR="00D27CC8" w:rsidRDefault="00D27CC8" w:rsidP="00EE7795">
            <w:pPr>
              <w:spacing w:after="0" w:line="240" w:lineRule="auto"/>
              <w:rPr>
                <w:rFonts w:ascii="Segoe UI" w:eastAsia="Times New Roman" w:hAnsi="Segoe UI" w:cs="Segoe UI"/>
                <w:color w:val="000000"/>
                <w:sz w:val="18"/>
                <w:szCs w:val="18"/>
                <w:lang w:eastAsia="pl-PL"/>
              </w:rPr>
            </w:pPr>
          </w:p>
        </w:tc>
      </w:tr>
      <w:tr w:rsidR="00D27CC8" w:rsidRPr="00643BDE" w14:paraId="0AFE0291" w14:textId="37EEED44" w:rsidTr="004C7F72">
        <w:trPr>
          <w:trHeight w:val="28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4A5BC380" w14:textId="77777777" w:rsidR="00D27CC8" w:rsidRPr="00643BDE" w:rsidRDefault="00D27CC8" w:rsidP="00EE7795">
            <w:pPr>
              <w:spacing w:after="0" w:line="240" w:lineRule="auto"/>
              <w:rPr>
                <w:rFonts w:ascii="Calibri" w:eastAsia="Times New Roman" w:hAnsi="Calibri" w:cs="Calibri"/>
                <w:b/>
                <w:bCs/>
                <w:color w:val="000000"/>
                <w:lang w:eastAsia="pl-PL"/>
              </w:rPr>
            </w:pPr>
            <w:r w:rsidRPr="00643BDE">
              <w:rPr>
                <w:rFonts w:ascii="Calibri" w:eastAsia="Times New Roman" w:hAnsi="Calibri" w:cs="Calibri"/>
                <w:b/>
                <w:bCs/>
                <w:color w:val="000000"/>
                <w:lang w:eastAsia="pl-PL"/>
              </w:rPr>
              <w:t> </w:t>
            </w:r>
            <w:r>
              <w:rPr>
                <w:rFonts w:ascii="Calibri" w:eastAsia="Times New Roman" w:hAnsi="Calibri" w:cs="Calibri"/>
                <w:b/>
                <w:bCs/>
                <w:color w:val="000000"/>
                <w:lang w:eastAsia="pl-PL"/>
              </w:rPr>
              <w:t>3</w:t>
            </w:r>
          </w:p>
        </w:tc>
        <w:tc>
          <w:tcPr>
            <w:tcW w:w="2033" w:type="dxa"/>
            <w:tcBorders>
              <w:top w:val="nil"/>
              <w:left w:val="nil"/>
              <w:bottom w:val="single" w:sz="4" w:space="0" w:color="auto"/>
              <w:right w:val="single" w:sz="4" w:space="0" w:color="auto"/>
            </w:tcBorders>
            <w:shd w:val="clear" w:color="000000" w:fill="FFFFFF"/>
            <w:hideMark/>
          </w:tcPr>
          <w:p w14:paraId="3D67EABB" w14:textId="77777777" w:rsidR="00D27CC8" w:rsidRPr="00643BDE" w:rsidRDefault="00D27CC8" w:rsidP="00EE7795">
            <w:pPr>
              <w:spacing w:after="0" w:line="240" w:lineRule="auto"/>
              <w:jc w:val="right"/>
              <w:rPr>
                <w:rFonts w:ascii="Segoe UI" w:eastAsia="Times New Roman" w:hAnsi="Segoe UI" w:cs="Segoe UI"/>
                <w:b/>
                <w:bCs/>
                <w:color w:val="000000"/>
                <w:sz w:val="18"/>
                <w:szCs w:val="18"/>
                <w:lang w:eastAsia="pl-PL"/>
              </w:rPr>
            </w:pPr>
            <w:r>
              <w:rPr>
                <w:rFonts w:ascii="Segoe UI" w:eastAsia="Times New Roman" w:hAnsi="Segoe UI" w:cs="Segoe UI"/>
                <w:b/>
                <w:bCs/>
                <w:color w:val="000000"/>
                <w:sz w:val="18"/>
                <w:szCs w:val="18"/>
                <w:lang w:eastAsia="pl-PL"/>
              </w:rPr>
              <w:t xml:space="preserve">WIFI </w:t>
            </w:r>
            <w:r w:rsidRPr="00643BDE">
              <w:rPr>
                <w:rFonts w:ascii="Segoe UI" w:eastAsia="Times New Roman" w:hAnsi="Segoe UI" w:cs="Segoe UI"/>
                <w:b/>
                <w:bCs/>
                <w:color w:val="000000"/>
                <w:sz w:val="18"/>
                <w:szCs w:val="18"/>
                <w:lang w:eastAsia="pl-PL"/>
              </w:rPr>
              <w:t>5 GHz</w:t>
            </w:r>
          </w:p>
        </w:tc>
        <w:tc>
          <w:tcPr>
            <w:tcW w:w="2264" w:type="dxa"/>
            <w:tcBorders>
              <w:top w:val="nil"/>
              <w:left w:val="nil"/>
              <w:bottom w:val="single" w:sz="4" w:space="0" w:color="auto"/>
              <w:right w:val="single" w:sz="4" w:space="0" w:color="auto"/>
            </w:tcBorders>
            <w:shd w:val="clear" w:color="000000" w:fill="FFFFFF"/>
            <w:hideMark/>
          </w:tcPr>
          <w:p w14:paraId="56A4CA9E"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r>
              <w:rPr>
                <w:rFonts w:ascii="Segoe UI" w:eastAsia="Times New Roman" w:hAnsi="Segoe UI" w:cs="Segoe UI"/>
                <w:color w:val="000000"/>
                <w:sz w:val="18"/>
                <w:szCs w:val="18"/>
                <w:lang w:eastAsia="pl-PL"/>
              </w:rPr>
              <w:t>Wymagane</w:t>
            </w:r>
          </w:p>
        </w:tc>
        <w:tc>
          <w:tcPr>
            <w:tcW w:w="1918" w:type="dxa"/>
            <w:vMerge/>
            <w:tcBorders>
              <w:left w:val="nil"/>
              <w:right w:val="single" w:sz="4" w:space="0" w:color="auto"/>
            </w:tcBorders>
            <w:shd w:val="clear" w:color="000000" w:fill="FFFFFF"/>
          </w:tcPr>
          <w:p w14:paraId="4A010D08" w14:textId="77777777" w:rsidR="00D27CC8" w:rsidRDefault="00D27CC8" w:rsidP="00EE7795">
            <w:pPr>
              <w:spacing w:after="0" w:line="240" w:lineRule="auto"/>
              <w:rPr>
                <w:rFonts w:ascii="Segoe UI" w:eastAsia="Times New Roman" w:hAnsi="Segoe UI" w:cs="Segoe UI"/>
                <w:color w:val="000000"/>
                <w:sz w:val="18"/>
                <w:szCs w:val="18"/>
                <w:lang w:eastAsia="pl-PL"/>
              </w:rPr>
            </w:pPr>
          </w:p>
        </w:tc>
        <w:tc>
          <w:tcPr>
            <w:tcW w:w="1442" w:type="dxa"/>
            <w:vMerge/>
            <w:tcBorders>
              <w:left w:val="nil"/>
              <w:right w:val="single" w:sz="4" w:space="0" w:color="auto"/>
            </w:tcBorders>
            <w:shd w:val="clear" w:color="000000" w:fill="FFFFFF"/>
          </w:tcPr>
          <w:p w14:paraId="38C40EE9" w14:textId="77777777" w:rsidR="00D27CC8" w:rsidRDefault="00D27CC8" w:rsidP="00EE7795">
            <w:pPr>
              <w:spacing w:after="0" w:line="240" w:lineRule="auto"/>
              <w:rPr>
                <w:rFonts w:ascii="Segoe UI" w:eastAsia="Times New Roman" w:hAnsi="Segoe UI" w:cs="Segoe UI"/>
                <w:color w:val="000000"/>
                <w:sz w:val="18"/>
                <w:szCs w:val="18"/>
                <w:lang w:eastAsia="pl-PL"/>
              </w:rPr>
            </w:pPr>
          </w:p>
        </w:tc>
        <w:tc>
          <w:tcPr>
            <w:tcW w:w="1328" w:type="dxa"/>
            <w:vMerge/>
            <w:tcBorders>
              <w:left w:val="nil"/>
              <w:right w:val="single" w:sz="4" w:space="0" w:color="auto"/>
            </w:tcBorders>
            <w:shd w:val="clear" w:color="000000" w:fill="FFFFFF"/>
          </w:tcPr>
          <w:p w14:paraId="64111B60" w14:textId="77777777" w:rsidR="00D27CC8" w:rsidRDefault="00D27CC8" w:rsidP="00EE7795">
            <w:pPr>
              <w:spacing w:after="0" w:line="240" w:lineRule="auto"/>
              <w:rPr>
                <w:rFonts w:ascii="Segoe UI" w:eastAsia="Times New Roman" w:hAnsi="Segoe UI" w:cs="Segoe UI"/>
                <w:color w:val="000000"/>
                <w:sz w:val="18"/>
                <w:szCs w:val="18"/>
                <w:lang w:eastAsia="pl-PL"/>
              </w:rPr>
            </w:pPr>
          </w:p>
        </w:tc>
      </w:tr>
      <w:tr w:rsidR="00D27CC8" w:rsidRPr="00643BDE" w14:paraId="00F39F39" w14:textId="165A5F37" w:rsidTr="004C7F72">
        <w:trPr>
          <w:trHeight w:val="54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4DB52F1F" w14:textId="77777777" w:rsidR="00D27CC8" w:rsidRPr="00F9652C" w:rsidRDefault="00D27CC8" w:rsidP="00EE7795">
            <w:pPr>
              <w:spacing w:after="0" w:line="240" w:lineRule="auto"/>
              <w:rPr>
                <w:rFonts w:ascii="Calibri" w:eastAsia="Times New Roman" w:hAnsi="Calibri" w:cs="Calibri"/>
                <w:b/>
                <w:bCs/>
                <w:lang w:eastAsia="pl-PL"/>
              </w:rPr>
            </w:pPr>
            <w:r w:rsidRPr="00F9652C">
              <w:rPr>
                <w:rFonts w:ascii="Calibri" w:eastAsia="Times New Roman" w:hAnsi="Calibri" w:cs="Calibri"/>
                <w:b/>
                <w:bCs/>
                <w:lang w:eastAsia="pl-PL"/>
              </w:rPr>
              <w:t> 4</w:t>
            </w:r>
          </w:p>
        </w:tc>
        <w:tc>
          <w:tcPr>
            <w:tcW w:w="2033" w:type="dxa"/>
            <w:tcBorders>
              <w:top w:val="nil"/>
              <w:left w:val="nil"/>
              <w:bottom w:val="single" w:sz="4" w:space="0" w:color="auto"/>
              <w:right w:val="single" w:sz="4" w:space="0" w:color="auto"/>
            </w:tcBorders>
            <w:shd w:val="clear" w:color="000000" w:fill="FFFFFF"/>
            <w:hideMark/>
          </w:tcPr>
          <w:p w14:paraId="3ADD85D0" w14:textId="77777777" w:rsidR="00D27CC8" w:rsidRPr="00F9652C" w:rsidRDefault="00D27CC8" w:rsidP="00EE7795">
            <w:pPr>
              <w:spacing w:after="0" w:line="240" w:lineRule="auto"/>
              <w:jc w:val="right"/>
              <w:rPr>
                <w:rFonts w:ascii="Segoe UI" w:eastAsia="Times New Roman" w:hAnsi="Segoe UI" w:cs="Segoe UI"/>
                <w:b/>
                <w:bCs/>
                <w:sz w:val="18"/>
                <w:szCs w:val="18"/>
                <w:lang w:eastAsia="pl-PL"/>
              </w:rPr>
            </w:pPr>
            <w:r w:rsidRPr="00F9652C">
              <w:rPr>
                <w:rFonts w:ascii="Segoe UI" w:eastAsia="Times New Roman" w:hAnsi="Segoe UI" w:cs="Segoe UI"/>
                <w:b/>
                <w:bCs/>
                <w:sz w:val="18"/>
                <w:szCs w:val="18"/>
                <w:lang w:eastAsia="pl-PL"/>
              </w:rPr>
              <w:t>  Obsluga VLAN</w:t>
            </w:r>
          </w:p>
        </w:tc>
        <w:tc>
          <w:tcPr>
            <w:tcW w:w="2264" w:type="dxa"/>
            <w:tcBorders>
              <w:top w:val="nil"/>
              <w:left w:val="nil"/>
              <w:bottom w:val="single" w:sz="4" w:space="0" w:color="auto"/>
              <w:right w:val="single" w:sz="4" w:space="0" w:color="auto"/>
            </w:tcBorders>
            <w:shd w:val="clear" w:color="000000" w:fill="FFFFFF"/>
            <w:hideMark/>
          </w:tcPr>
          <w:p w14:paraId="5F635653" w14:textId="77777777" w:rsidR="00D27CC8" w:rsidRPr="00F9652C" w:rsidRDefault="00D27CC8" w:rsidP="00EE7795">
            <w:pPr>
              <w:spacing w:after="0" w:line="240" w:lineRule="auto"/>
              <w:rPr>
                <w:rFonts w:ascii="Segoe UI" w:eastAsia="Times New Roman" w:hAnsi="Segoe UI" w:cs="Segoe UI"/>
                <w:sz w:val="18"/>
                <w:szCs w:val="18"/>
                <w:lang w:eastAsia="pl-PL"/>
              </w:rPr>
            </w:pPr>
            <w:r w:rsidRPr="00F9652C">
              <w:rPr>
                <w:rFonts w:ascii="Segoe UI" w:eastAsia="Times New Roman" w:hAnsi="Segoe UI" w:cs="Segoe UI"/>
                <w:sz w:val="18"/>
                <w:szCs w:val="18"/>
                <w:lang w:eastAsia="pl-PL"/>
              </w:rPr>
              <w:t>wymagane</w:t>
            </w:r>
          </w:p>
        </w:tc>
        <w:tc>
          <w:tcPr>
            <w:tcW w:w="1918" w:type="dxa"/>
            <w:vMerge/>
            <w:tcBorders>
              <w:left w:val="nil"/>
              <w:right w:val="single" w:sz="4" w:space="0" w:color="auto"/>
            </w:tcBorders>
            <w:shd w:val="clear" w:color="000000" w:fill="FFFFFF"/>
          </w:tcPr>
          <w:p w14:paraId="4AB02966" w14:textId="77777777" w:rsidR="00D27CC8" w:rsidRPr="00F9652C" w:rsidRDefault="00D27CC8" w:rsidP="00EE7795">
            <w:pPr>
              <w:spacing w:after="0" w:line="240" w:lineRule="auto"/>
              <w:rPr>
                <w:rFonts w:ascii="Segoe UI" w:eastAsia="Times New Roman" w:hAnsi="Segoe UI" w:cs="Segoe UI"/>
                <w:sz w:val="18"/>
                <w:szCs w:val="18"/>
                <w:lang w:eastAsia="pl-PL"/>
              </w:rPr>
            </w:pPr>
          </w:p>
        </w:tc>
        <w:tc>
          <w:tcPr>
            <w:tcW w:w="1442" w:type="dxa"/>
            <w:vMerge/>
            <w:tcBorders>
              <w:left w:val="nil"/>
              <w:right w:val="single" w:sz="4" w:space="0" w:color="auto"/>
            </w:tcBorders>
            <w:shd w:val="clear" w:color="000000" w:fill="FFFFFF"/>
          </w:tcPr>
          <w:p w14:paraId="1E3B82E2" w14:textId="77777777" w:rsidR="00D27CC8" w:rsidRPr="00F9652C" w:rsidRDefault="00D27CC8" w:rsidP="00EE7795">
            <w:pPr>
              <w:spacing w:after="0" w:line="240" w:lineRule="auto"/>
              <w:rPr>
                <w:rFonts w:ascii="Segoe UI" w:eastAsia="Times New Roman" w:hAnsi="Segoe UI" w:cs="Segoe UI"/>
                <w:sz w:val="18"/>
                <w:szCs w:val="18"/>
                <w:lang w:eastAsia="pl-PL"/>
              </w:rPr>
            </w:pPr>
          </w:p>
        </w:tc>
        <w:tc>
          <w:tcPr>
            <w:tcW w:w="1328" w:type="dxa"/>
            <w:vMerge/>
            <w:tcBorders>
              <w:left w:val="nil"/>
              <w:right w:val="single" w:sz="4" w:space="0" w:color="auto"/>
            </w:tcBorders>
            <w:shd w:val="clear" w:color="000000" w:fill="FFFFFF"/>
          </w:tcPr>
          <w:p w14:paraId="24038CF6" w14:textId="77777777" w:rsidR="00D27CC8" w:rsidRPr="00F9652C" w:rsidRDefault="00D27CC8" w:rsidP="00EE7795">
            <w:pPr>
              <w:spacing w:after="0" w:line="240" w:lineRule="auto"/>
              <w:rPr>
                <w:rFonts w:ascii="Segoe UI" w:eastAsia="Times New Roman" w:hAnsi="Segoe UI" w:cs="Segoe UI"/>
                <w:sz w:val="18"/>
                <w:szCs w:val="18"/>
                <w:lang w:eastAsia="pl-PL"/>
              </w:rPr>
            </w:pPr>
          </w:p>
        </w:tc>
      </w:tr>
      <w:tr w:rsidR="00D27CC8" w:rsidRPr="00643BDE" w14:paraId="3A1B8F91" w14:textId="6C235C30" w:rsidTr="004C7F72">
        <w:trPr>
          <w:trHeight w:val="54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1D3004DB" w14:textId="77777777" w:rsidR="00D27CC8" w:rsidRPr="00643BDE" w:rsidRDefault="00D27CC8" w:rsidP="00EE7795">
            <w:pPr>
              <w:spacing w:after="0" w:line="240" w:lineRule="auto"/>
              <w:rPr>
                <w:rFonts w:ascii="Calibri" w:eastAsia="Times New Roman" w:hAnsi="Calibri" w:cs="Calibri"/>
                <w:b/>
                <w:bCs/>
                <w:color w:val="000000"/>
                <w:lang w:eastAsia="pl-PL"/>
              </w:rPr>
            </w:pPr>
            <w:r w:rsidRPr="00643BDE">
              <w:rPr>
                <w:rFonts w:ascii="Calibri" w:eastAsia="Times New Roman" w:hAnsi="Calibri" w:cs="Calibri"/>
                <w:b/>
                <w:bCs/>
                <w:color w:val="000000"/>
                <w:lang w:eastAsia="pl-PL"/>
              </w:rPr>
              <w:t> </w:t>
            </w:r>
            <w:r>
              <w:rPr>
                <w:rFonts w:ascii="Calibri" w:eastAsia="Times New Roman" w:hAnsi="Calibri" w:cs="Calibri"/>
                <w:b/>
                <w:bCs/>
                <w:color w:val="000000"/>
                <w:lang w:eastAsia="pl-PL"/>
              </w:rPr>
              <w:t>5</w:t>
            </w:r>
          </w:p>
        </w:tc>
        <w:tc>
          <w:tcPr>
            <w:tcW w:w="2033" w:type="dxa"/>
            <w:tcBorders>
              <w:top w:val="nil"/>
              <w:left w:val="nil"/>
              <w:bottom w:val="single" w:sz="4" w:space="0" w:color="auto"/>
              <w:right w:val="single" w:sz="4" w:space="0" w:color="auto"/>
            </w:tcBorders>
            <w:shd w:val="clear" w:color="000000" w:fill="FFFFFF"/>
            <w:hideMark/>
          </w:tcPr>
          <w:p w14:paraId="56371369" w14:textId="77777777" w:rsidR="00D27CC8" w:rsidRPr="00643BDE" w:rsidRDefault="00D27CC8" w:rsidP="00EE7795">
            <w:pPr>
              <w:spacing w:after="0" w:line="240" w:lineRule="auto"/>
              <w:jc w:val="right"/>
              <w:rPr>
                <w:rFonts w:ascii="Segoe UI" w:eastAsia="Times New Roman" w:hAnsi="Segoe UI" w:cs="Segoe UI"/>
                <w:b/>
                <w:bCs/>
                <w:color w:val="000000"/>
                <w:sz w:val="18"/>
                <w:szCs w:val="18"/>
                <w:lang w:eastAsia="pl-PL"/>
              </w:rPr>
            </w:pPr>
            <w:r w:rsidRPr="00643BDE">
              <w:rPr>
                <w:rFonts w:ascii="Segoe UI" w:eastAsia="Times New Roman" w:hAnsi="Segoe UI" w:cs="Segoe UI"/>
                <w:b/>
                <w:bCs/>
                <w:color w:val="000000"/>
                <w:sz w:val="18"/>
                <w:szCs w:val="18"/>
                <w:lang w:eastAsia="pl-PL"/>
              </w:rPr>
              <w:t>Maksymalna szybkość przesyłania danych (5 GHz)</w:t>
            </w:r>
          </w:p>
        </w:tc>
        <w:tc>
          <w:tcPr>
            <w:tcW w:w="2264" w:type="dxa"/>
            <w:tcBorders>
              <w:top w:val="nil"/>
              <w:left w:val="nil"/>
              <w:bottom w:val="single" w:sz="4" w:space="0" w:color="auto"/>
              <w:right w:val="single" w:sz="4" w:space="0" w:color="auto"/>
            </w:tcBorders>
            <w:shd w:val="clear" w:color="000000" w:fill="FFFFFF"/>
            <w:hideMark/>
          </w:tcPr>
          <w:p w14:paraId="19F07DEC"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r w:rsidRPr="00643BDE">
              <w:rPr>
                <w:rFonts w:ascii="Segoe UI" w:eastAsia="Times New Roman" w:hAnsi="Segoe UI" w:cs="Segoe UI"/>
                <w:color w:val="000000"/>
                <w:sz w:val="18"/>
                <w:szCs w:val="18"/>
                <w:lang w:eastAsia="pl-PL"/>
              </w:rPr>
              <w:t>867 Mbit/s  </w:t>
            </w:r>
          </w:p>
        </w:tc>
        <w:tc>
          <w:tcPr>
            <w:tcW w:w="1918" w:type="dxa"/>
            <w:vMerge/>
            <w:tcBorders>
              <w:left w:val="nil"/>
              <w:right w:val="single" w:sz="4" w:space="0" w:color="auto"/>
            </w:tcBorders>
            <w:shd w:val="clear" w:color="000000" w:fill="FFFFFF"/>
          </w:tcPr>
          <w:p w14:paraId="0565A5EB"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c>
          <w:tcPr>
            <w:tcW w:w="1442" w:type="dxa"/>
            <w:vMerge/>
            <w:tcBorders>
              <w:left w:val="nil"/>
              <w:right w:val="single" w:sz="4" w:space="0" w:color="auto"/>
            </w:tcBorders>
            <w:shd w:val="clear" w:color="000000" w:fill="FFFFFF"/>
          </w:tcPr>
          <w:p w14:paraId="2E4F0F4C"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c>
          <w:tcPr>
            <w:tcW w:w="1328" w:type="dxa"/>
            <w:vMerge/>
            <w:tcBorders>
              <w:left w:val="nil"/>
              <w:right w:val="single" w:sz="4" w:space="0" w:color="auto"/>
            </w:tcBorders>
            <w:shd w:val="clear" w:color="000000" w:fill="FFFFFF"/>
          </w:tcPr>
          <w:p w14:paraId="23948EE2"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r>
      <w:tr w:rsidR="00D27CC8" w:rsidRPr="00643BDE" w14:paraId="71BE92F2" w14:textId="143B8BA5" w:rsidTr="004C7F72">
        <w:trPr>
          <w:trHeight w:val="54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4E5F766E" w14:textId="77777777" w:rsidR="00D27CC8" w:rsidRPr="00643BDE" w:rsidRDefault="00D27CC8" w:rsidP="00EE7795">
            <w:pPr>
              <w:spacing w:after="0" w:line="240" w:lineRule="auto"/>
              <w:rPr>
                <w:rFonts w:ascii="Calibri" w:eastAsia="Times New Roman" w:hAnsi="Calibri" w:cs="Calibri"/>
                <w:b/>
                <w:bCs/>
                <w:color w:val="000000"/>
                <w:lang w:eastAsia="pl-PL"/>
              </w:rPr>
            </w:pPr>
            <w:r w:rsidRPr="00643BDE">
              <w:rPr>
                <w:rFonts w:ascii="Calibri" w:eastAsia="Times New Roman" w:hAnsi="Calibri" w:cs="Calibri"/>
                <w:b/>
                <w:bCs/>
                <w:color w:val="000000"/>
                <w:lang w:eastAsia="pl-PL"/>
              </w:rPr>
              <w:t> </w:t>
            </w:r>
            <w:r>
              <w:rPr>
                <w:rFonts w:ascii="Calibri" w:eastAsia="Times New Roman" w:hAnsi="Calibri" w:cs="Calibri"/>
                <w:b/>
                <w:bCs/>
                <w:color w:val="000000"/>
                <w:lang w:eastAsia="pl-PL"/>
              </w:rPr>
              <w:t>6</w:t>
            </w:r>
          </w:p>
        </w:tc>
        <w:tc>
          <w:tcPr>
            <w:tcW w:w="2033" w:type="dxa"/>
            <w:tcBorders>
              <w:top w:val="nil"/>
              <w:left w:val="nil"/>
              <w:bottom w:val="single" w:sz="4" w:space="0" w:color="auto"/>
              <w:right w:val="single" w:sz="4" w:space="0" w:color="auto"/>
            </w:tcBorders>
            <w:shd w:val="clear" w:color="000000" w:fill="FFFFFF"/>
            <w:hideMark/>
          </w:tcPr>
          <w:p w14:paraId="3F4F421D" w14:textId="77777777" w:rsidR="00D27CC8" w:rsidRPr="00643BDE" w:rsidRDefault="00D27CC8" w:rsidP="00EE7795">
            <w:pPr>
              <w:spacing w:after="0" w:line="240" w:lineRule="auto"/>
              <w:jc w:val="right"/>
              <w:rPr>
                <w:rFonts w:ascii="Segoe UI" w:eastAsia="Times New Roman" w:hAnsi="Segoe UI" w:cs="Segoe UI"/>
                <w:b/>
                <w:bCs/>
                <w:color w:val="000000"/>
                <w:sz w:val="18"/>
                <w:szCs w:val="18"/>
                <w:lang w:eastAsia="pl-PL"/>
              </w:rPr>
            </w:pPr>
            <w:r w:rsidRPr="00643BDE">
              <w:rPr>
                <w:rFonts w:ascii="Segoe UI" w:eastAsia="Times New Roman" w:hAnsi="Segoe UI" w:cs="Segoe UI"/>
                <w:b/>
                <w:bCs/>
                <w:color w:val="000000"/>
                <w:sz w:val="18"/>
                <w:szCs w:val="18"/>
                <w:lang w:eastAsia="pl-PL"/>
              </w:rPr>
              <w:t>  Prędkość transferu danych przez Ethernet LAN</w:t>
            </w:r>
          </w:p>
        </w:tc>
        <w:tc>
          <w:tcPr>
            <w:tcW w:w="2264" w:type="dxa"/>
            <w:tcBorders>
              <w:top w:val="nil"/>
              <w:left w:val="nil"/>
              <w:bottom w:val="single" w:sz="4" w:space="0" w:color="auto"/>
              <w:right w:val="single" w:sz="4" w:space="0" w:color="auto"/>
            </w:tcBorders>
            <w:shd w:val="clear" w:color="000000" w:fill="FFFFFF"/>
            <w:hideMark/>
          </w:tcPr>
          <w:p w14:paraId="5EA81871"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r w:rsidRPr="00643BDE">
              <w:rPr>
                <w:rFonts w:ascii="Segoe UI" w:eastAsia="Times New Roman" w:hAnsi="Segoe UI" w:cs="Segoe UI"/>
                <w:color w:val="000000"/>
                <w:sz w:val="18"/>
                <w:szCs w:val="18"/>
                <w:lang w:eastAsia="pl-PL"/>
              </w:rPr>
              <w:t>10,100,1000 Mbit/s  </w:t>
            </w:r>
          </w:p>
        </w:tc>
        <w:tc>
          <w:tcPr>
            <w:tcW w:w="1918" w:type="dxa"/>
            <w:vMerge/>
            <w:tcBorders>
              <w:left w:val="nil"/>
              <w:right w:val="single" w:sz="4" w:space="0" w:color="auto"/>
            </w:tcBorders>
            <w:shd w:val="clear" w:color="000000" w:fill="FFFFFF"/>
          </w:tcPr>
          <w:p w14:paraId="789B7F8E"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c>
          <w:tcPr>
            <w:tcW w:w="1442" w:type="dxa"/>
            <w:vMerge/>
            <w:tcBorders>
              <w:left w:val="nil"/>
              <w:right w:val="single" w:sz="4" w:space="0" w:color="auto"/>
            </w:tcBorders>
            <w:shd w:val="clear" w:color="000000" w:fill="FFFFFF"/>
          </w:tcPr>
          <w:p w14:paraId="0331E8C4"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c>
          <w:tcPr>
            <w:tcW w:w="1328" w:type="dxa"/>
            <w:vMerge/>
            <w:tcBorders>
              <w:left w:val="nil"/>
              <w:right w:val="single" w:sz="4" w:space="0" w:color="auto"/>
            </w:tcBorders>
            <w:shd w:val="clear" w:color="000000" w:fill="FFFFFF"/>
          </w:tcPr>
          <w:p w14:paraId="4B68E260"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r>
      <w:tr w:rsidR="00D27CC8" w:rsidRPr="00643BDE" w14:paraId="3CE86EA8" w14:textId="6E2C7684" w:rsidTr="004C7F72">
        <w:trPr>
          <w:trHeight w:val="54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37183D55" w14:textId="77777777" w:rsidR="00D27CC8" w:rsidRPr="00643BDE" w:rsidRDefault="00D27CC8" w:rsidP="00EE7795">
            <w:pPr>
              <w:spacing w:after="0" w:line="240" w:lineRule="auto"/>
              <w:rPr>
                <w:rFonts w:ascii="Calibri" w:eastAsia="Times New Roman" w:hAnsi="Calibri" w:cs="Calibri"/>
                <w:b/>
                <w:bCs/>
                <w:color w:val="000000"/>
                <w:lang w:eastAsia="pl-PL"/>
              </w:rPr>
            </w:pPr>
            <w:r w:rsidRPr="00643BDE">
              <w:rPr>
                <w:rFonts w:ascii="Calibri" w:eastAsia="Times New Roman" w:hAnsi="Calibri" w:cs="Calibri"/>
                <w:b/>
                <w:bCs/>
                <w:color w:val="000000"/>
                <w:lang w:eastAsia="pl-PL"/>
              </w:rPr>
              <w:t> </w:t>
            </w:r>
            <w:r>
              <w:rPr>
                <w:rFonts w:ascii="Calibri" w:eastAsia="Times New Roman" w:hAnsi="Calibri" w:cs="Calibri"/>
                <w:b/>
                <w:bCs/>
                <w:color w:val="000000"/>
                <w:lang w:eastAsia="pl-PL"/>
              </w:rPr>
              <w:t>7</w:t>
            </w:r>
          </w:p>
        </w:tc>
        <w:tc>
          <w:tcPr>
            <w:tcW w:w="2033" w:type="dxa"/>
            <w:tcBorders>
              <w:top w:val="nil"/>
              <w:left w:val="nil"/>
              <w:bottom w:val="single" w:sz="4" w:space="0" w:color="auto"/>
              <w:right w:val="single" w:sz="4" w:space="0" w:color="auto"/>
            </w:tcBorders>
            <w:shd w:val="clear" w:color="000000" w:fill="FFFFFF"/>
            <w:hideMark/>
          </w:tcPr>
          <w:p w14:paraId="37F5C39D" w14:textId="77777777" w:rsidR="00D27CC8" w:rsidRPr="00643BDE" w:rsidRDefault="00D27CC8" w:rsidP="00EE7795">
            <w:pPr>
              <w:spacing w:after="0" w:line="240" w:lineRule="auto"/>
              <w:jc w:val="right"/>
              <w:rPr>
                <w:rFonts w:ascii="Segoe UI" w:eastAsia="Times New Roman" w:hAnsi="Segoe UI" w:cs="Segoe UI"/>
                <w:b/>
                <w:bCs/>
                <w:color w:val="000000"/>
                <w:sz w:val="18"/>
                <w:szCs w:val="18"/>
                <w:lang w:eastAsia="pl-PL"/>
              </w:rPr>
            </w:pPr>
            <w:r w:rsidRPr="00643BDE">
              <w:rPr>
                <w:rFonts w:ascii="Segoe UI" w:eastAsia="Times New Roman" w:hAnsi="Segoe UI" w:cs="Segoe UI"/>
                <w:b/>
                <w:bCs/>
                <w:color w:val="000000"/>
                <w:sz w:val="18"/>
                <w:szCs w:val="18"/>
                <w:lang w:eastAsia="pl-PL"/>
              </w:rPr>
              <w:t>  Maksymalny zakres wewnętrzny (pomieszczenie)</w:t>
            </w:r>
          </w:p>
        </w:tc>
        <w:tc>
          <w:tcPr>
            <w:tcW w:w="2264" w:type="dxa"/>
            <w:tcBorders>
              <w:top w:val="nil"/>
              <w:left w:val="nil"/>
              <w:bottom w:val="single" w:sz="4" w:space="0" w:color="auto"/>
              <w:right w:val="single" w:sz="4" w:space="0" w:color="auto"/>
            </w:tcBorders>
            <w:shd w:val="clear" w:color="000000" w:fill="FFFFFF"/>
            <w:hideMark/>
          </w:tcPr>
          <w:p w14:paraId="6A5E40CA"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r w:rsidRPr="00643BDE">
              <w:rPr>
                <w:rFonts w:ascii="Segoe UI" w:eastAsia="Times New Roman" w:hAnsi="Segoe UI" w:cs="Segoe UI"/>
                <w:color w:val="000000"/>
                <w:sz w:val="18"/>
                <w:szCs w:val="18"/>
                <w:lang w:eastAsia="pl-PL"/>
              </w:rPr>
              <w:t>min 175 m  </w:t>
            </w:r>
          </w:p>
        </w:tc>
        <w:tc>
          <w:tcPr>
            <w:tcW w:w="1918" w:type="dxa"/>
            <w:vMerge/>
            <w:tcBorders>
              <w:left w:val="nil"/>
              <w:right w:val="single" w:sz="4" w:space="0" w:color="auto"/>
            </w:tcBorders>
            <w:shd w:val="clear" w:color="000000" w:fill="FFFFFF"/>
          </w:tcPr>
          <w:p w14:paraId="084D081D"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c>
          <w:tcPr>
            <w:tcW w:w="1442" w:type="dxa"/>
            <w:vMerge/>
            <w:tcBorders>
              <w:left w:val="nil"/>
              <w:right w:val="single" w:sz="4" w:space="0" w:color="auto"/>
            </w:tcBorders>
            <w:shd w:val="clear" w:color="000000" w:fill="FFFFFF"/>
          </w:tcPr>
          <w:p w14:paraId="62B2E86D"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c>
          <w:tcPr>
            <w:tcW w:w="1328" w:type="dxa"/>
            <w:vMerge/>
            <w:tcBorders>
              <w:left w:val="nil"/>
              <w:right w:val="single" w:sz="4" w:space="0" w:color="auto"/>
            </w:tcBorders>
            <w:shd w:val="clear" w:color="000000" w:fill="FFFFFF"/>
          </w:tcPr>
          <w:p w14:paraId="3ACBA39C"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r>
      <w:tr w:rsidR="00D27CC8" w:rsidRPr="00643BDE" w14:paraId="09674940" w14:textId="67127D60" w:rsidTr="004C7F72">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3BEA04BD" w14:textId="77777777" w:rsidR="00D27CC8" w:rsidRPr="00643BDE" w:rsidRDefault="00D27CC8" w:rsidP="00EE7795">
            <w:pPr>
              <w:spacing w:after="0" w:line="240" w:lineRule="auto"/>
              <w:rPr>
                <w:rFonts w:ascii="Calibri" w:eastAsia="Times New Roman" w:hAnsi="Calibri" w:cs="Calibri"/>
                <w:b/>
                <w:bCs/>
                <w:color w:val="000000"/>
                <w:lang w:eastAsia="pl-PL"/>
              </w:rPr>
            </w:pPr>
            <w:r w:rsidRPr="00643BDE">
              <w:rPr>
                <w:rFonts w:ascii="Calibri" w:eastAsia="Times New Roman" w:hAnsi="Calibri" w:cs="Calibri"/>
                <w:b/>
                <w:bCs/>
                <w:color w:val="000000"/>
                <w:lang w:eastAsia="pl-PL"/>
              </w:rPr>
              <w:t> </w:t>
            </w:r>
            <w:r>
              <w:rPr>
                <w:rFonts w:ascii="Calibri" w:eastAsia="Times New Roman" w:hAnsi="Calibri" w:cs="Calibri"/>
                <w:b/>
                <w:bCs/>
                <w:color w:val="000000"/>
                <w:lang w:eastAsia="pl-PL"/>
              </w:rPr>
              <w:t>8</w:t>
            </w:r>
          </w:p>
        </w:tc>
        <w:tc>
          <w:tcPr>
            <w:tcW w:w="2033" w:type="dxa"/>
            <w:tcBorders>
              <w:top w:val="nil"/>
              <w:left w:val="nil"/>
              <w:bottom w:val="single" w:sz="4" w:space="0" w:color="auto"/>
              <w:right w:val="single" w:sz="4" w:space="0" w:color="auto"/>
            </w:tcBorders>
            <w:shd w:val="clear" w:color="000000" w:fill="FFFFFF"/>
            <w:hideMark/>
          </w:tcPr>
          <w:p w14:paraId="1BC49B1B" w14:textId="77777777" w:rsidR="00D27CC8" w:rsidRPr="00643BDE" w:rsidRDefault="00D27CC8" w:rsidP="00EE7795">
            <w:pPr>
              <w:spacing w:after="0" w:line="240" w:lineRule="auto"/>
              <w:jc w:val="right"/>
              <w:rPr>
                <w:rFonts w:ascii="Segoe UI" w:eastAsia="Times New Roman" w:hAnsi="Segoe UI" w:cs="Segoe UI"/>
                <w:b/>
                <w:bCs/>
                <w:color w:val="000000"/>
                <w:sz w:val="18"/>
                <w:szCs w:val="18"/>
                <w:lang w:eastAsia="pl-PL"/>
              </w:rPr>
            </w:pPr>
            <w:r w:rsidRPr="00643BDE">
              <w:rPr>
                <w:rFonts w:ascii="Segoe UI" w:eastAsia="Times New Roman" w:hAnsi="Segoe UI" w:cs="Segoe UI"/>
                <w:b/>
                <w:bCs/>
                <w:color w:val="000000"/>
                <w:sz w:val="18"/>
                <w:szCs w:val="18"/>
                <w:lang w:eastAsia="pl-PL"/>
              </w:rPr>
              <w:t>  Szyfrowanie / bezpieczeństwo</w:t>
            </w:r>
          </w:p>
        </w:tc>
        <w:tc>
          <w:tcPr>
            <w:tcW w:w="2264" w:type="dxa"/>
            <w:tcBorders>
              <w:top w:val="nil"/>
              <w:left w:val="nil"/>
              <w:bottom w:val="single" w:sz="4" w:space="0" w:color="auto"/>
              <w:right w:val="single" w:sz="4" w:space="0" w:color="auto"/>
            </w:tcBorders>
            <w:shd w:val="clear" w:color="000000" w:fill="FFFFFF"/>
            <w:hideMark/>
          </w:tcPr>
          <w:p w14:paraId="607F297B"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r w:rsidRPr="00643BDE">
              <w:rPr>
                <w:rFonts w:ascii="Segoe UI" w:eastAsia="Times New Roman" w:hAnsi="Segoe UI" w:cs="Segoe UI"/>
                <w:color w:val="000000"/>
                <w:sz w:val="18"/>
                <w:szCs w:val="18"/>
                <w:lang w:eastAsia="pl-PL"/>
              </w:rPr>
              <w:t>AES,TKIP,WEP,WPA,WPA-PSK,WPA2  </w:t>
            </w:r>
          </w:p>
        </w:tc>
        <w:tc>
          <w:tcPr>
            <w:tcW w:w="1918" w:type="dxa"/>
            <w:vMerge/>
            <w:tcBorders>
              <w:left w:val="nil"/>
              <w:right w:val="single" w:sz="4" w:space="0" w:color="auto"/>
            </w:tcBorders>
            <w:shd w:val="clear" w:color="000000" w:fill="FFFFFF"/>
          </w:tcPr>
          <w:p w14:paraId="5E67AA27"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c>
          <w:tcPr>
            <w:tcW w:w="1442" w:type="dxa"/>
            <w:vMerge/>
            <w:tcBorders>
              <w:left w:val="nil"/>
              <w:right w:val="single" w:sz="4" w:space="0" w:color="auto"/>
            </w:tcBorders>
            <w:shd w:val="clear" w:color="000000" w:fill="FFFFFF"/>
          </w:tcPr>
          <w:p w14:paraId="342AC191"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c>
          <w:tcPr>
            <w:tcW w:w="1328" w:type="dxa"/>
            <w:vMerge/>
            <w:tcBorders>
              <w:left w:val="nil"/>
              <w:right w:val="single" w:sz="4" w:space="0" w:color="auto"/>
            </w:tcBorders>
            <w:shd w:val="clear" w:color="000000" w:fill="FFFFFF"/>
          </w:tcPr>
          <w:p w14:paraId="4B60C316"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r>
      <w:tr w:rsidR="00D27CC8" w:rsidRPr="00643BDE" w14:paraId="6918A99F" w14:textId="07373FAA" w:rsidTr="002C34C2">
        <w:trPr>
          <w:trHeight w:val="48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5A71CF80" w14:textId="77777777" w:rsidR="00D27CC8" w:rsidRPr="00643BDE" w:rsidRDefault="00D27CC8" w:rsidP="00EE7795">
            <w:pPr>
              <w:spacing w:after="0" w:line="240" w:lineRule="auto"/>
              <w:rPr>
                <w:rFonts w:ascii="Calibri" w:eastAsia="Times New Roman" w:hAnsi="Calibri" w:cs="Calibri"/>
                <w:b/>
                <w:bCs/>
                <w:color w:val="000000"/>
                <w:lang w:eastAsia="pl-PL"/>
              </w:rPr>
            </w:pPr>
            <w:r w:rsidRPr="00643BDE">
              <w:rPr>
                <w:rFonts w:ascii="Calibri" w:eastAsia="Times New Roman" w:hAnsi="Calibri" w:cs="Calibri"/>
                <w:b/>
                <w:bCs/>
                <w:color w:val="000000"/>
                <w:lang w:eastAsia="pl-PL"/>
              </w:rPr>
              <w:t> </w:t>
            </w:r>
            <w:r>
              <w:rPr>
                <w:rFonts w:ascii="Calibri" w:eastAsia="Times New Roman" w:hAnsi="Calibri" w:cs="Calibri"/>
                <w:b/>
                <w:bCs/>
                <w:color w:val="000000"/>
                <w:lang w:eastAsia="pl-PL"/>
              </w:rPr>
              <w:t>9</w:t>
            </w:r>
          </w:p>
        </w:tc>
        <w:tc>
          <w:tcPr>
            <w:tcW w:w="2033" w:type="dxa"/>
            <w:tcBorders>
              <w:top w:val="nil"/>
              <w:left w:val="nil"/>
              <w:bottom w:val="single" w:sz="4" w:space="0" w:color="auto"/>
              <w:right w:val="single" w:sz="4" w:space="0" w:color="auto"/>
            </w:tcBorders>
            <w:shd w:val="clear" w:color="000000" w:fill="FFFFFF"/>
            <w:hideMark/>
          </w:tcPr>
          <w:p w14:paraId="5B3244A1" w14:textId="77777777" w:rsidR="00D27CC8" w:rsidRPr="00643BDE" w:rsidRDefault="00D27CC8" w:rsidP="00EE7795">
            <w:pPr>
              <w:spacing w:after="0" w:line="240" w:lineRule="auto"/>
              <w:jc w:val="right"/>
              <w:rPr>
                <w:rFonts w:ascii="Segoe UI" w:eastAsia="Times New Roman" w:hAnsi="Segoe UI" w:cs="Segoe UI"/>
                <w:b/>
                <w:bCs/>
                <w:color w:val="000000"/>
                <w:sz w:val="18"/>
                <w:szCs w:val="18"/>
                <w:lang w:val="en-US" w:eastAsia="pl-PL"/>
              </w:rPr>
            </w:pPr>
            <w:r w:rsidRPr="004D0218">
              <w:rPr>
                <w:rFonts w:ascii="Segoe UI" w:eastAsia="Times New Roman" w:hAnsi="Segoe UI" w:cs="Segoe UI"/>
                <w:b/>
                <w:bCs/>
                <w:color w:val="000000"/>
                <w:sz w:val="18"/>
                <w:szCs w:val="18"/>
                <w:lang w:val="en-US" w:eastAsia="pl-PL"/>
              </w:rPr>
              <w:t xml:space="preserve">  </w:t>
            </w:r>
            <w:r w:rsidRPr="00643BDE">
              <w:rPr>
                <w:rFonts w:ascii="Segoe UI" w:eastAsia="Times New Roman" w:hAnsi="Segoe UI" w:cs="Segoe UI"/>
                <w:b/>
                <w:bCs/>
                <w:color w:val="000000"/>
                <w:sz w:val="18"/>
                <w:szCs w:val="18"/>
                <w:lang w:val="en-US" w:eastAsia="pl-PL"/>
              </w:rPr>
              <w:t>Ilość portów Ethernet LAN (RJ-45)</w:t>
            </w:r>
          </w:p>
        </w:tc>
        <w:tc>
          <w:tcPr>
            <w:tcW w:w="2264" w:type="dxa"/>
            <w:tcBorders>
              <w:top w:val="nil"/>
              <w:left w:val="nil"/>
              <w:bottom w:val="single" w:sz="4" w:space="0" w:color="auto"/>
              <w:right w:val="single" w:sz="4" w:space="0" w:color="auto"/>
            </w:tcBorders>
            <w:shd w:val="clear" w:color="000000" w:fill="FFFFFF"/>
            <w:hideMark/>
          </w:tcPr>
          <w:p w14:paraId="327FBA3E"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r w:rsidRPr="00643BDE">
              <w:rPr>
                <w:rFonts w:ascii="Segoe UI" w:eastAsia="Times New Roman" w:hAnsi="Segoe UI" w:cs="Segoe UI"/>
                <w:color w:val="000000"/>
                <w:sz w:val="18"/>
                <w:szCs w:val="18"/>
                <w:lang w:eastAsia="pl-PL"/>
              </w:rPr>
              <w:t>1  </w:t>
            </w:r>
          </w:p>
        </w:tc>
        <w:tc>
          <w:tcPr>
            <w:tcW w:w="1918" w:type="dxa"/>
            <w:vMerge/>
            <w:tcBorders>
              <w:left w:val="nil"/>
              <w:right w:val="single" w:sz="4" w:space="0" w:color="auto"/>
            </w:tcBorders>
            <w:shd w:val="clear" w:color="000000" w:fill="FFFFFF"/>
          </w:tcPr>
          <w:p w14:paraId="1F719482"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c>
          <w:tcPr>
            <w:tcW w:w="1442" w:type="dxa"/>
            <w:vMerge/>
            <w:tcBorders>
              <w:left w:val="nil"/>
              <w:right w:val="single" w:sz="4" w:space="0" w:color="auto"/>
            </w:tcBorders>
            <w:shd w:val="clear" w:color="000000" w:fill="FFFFFF"/>
          </w:tcPr>
          <w:p w14:paraId="243C385C"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c>
          <w:tcPr>
            <w:tcW w:w="1328" w:type="dxa"/>
            <w:vMerge/>
            <w:tcBorders>
              <w:left w:val="nil"/>
              <w:right w:val="single" w:sz="4" w:space="0" w:color="auto"/>
            </w:tcBorders>
            <w:shd w:val="clear" w:color="000000" w:fill="FFFFFF"/>
          </w:tcPr>
          <w:p w14:paraId="6D9202BE"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p>
        </w:tc>
      </w:tr>
      <w:tr w:rsidR="00D27CC8" w:rsidRPr="00643BDE" w14:paraId="2A3476C4" w14:textId="7687C803" w:rsidTr="002C34C2">
        <w:trPr>
          <w:trHeight w:val="216"/>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72303571" w14:textId="77777777" w:rsidR="00D27CC8" w:rsidRPr="00643BDE" w:rsidRDefault="00D27CC8" w:rsidP="00EE7795">
            <w:pPr>
              <w:spacing w:after="0" w:line="240" w:lineRule="auto"/>
              <w:rPr>
                <w:rFonts w:ascii="Calibri" w:eastAsia="Times New Roman" w:hAnsi="Calibri" w:cs="Calibri"/>
                <w:b/>
                <w:bCs/>
                <w:color w:val="000000"/>
                <w:lang w:eastAsia="pl-PL"/>
              </w:rPr>
            </w:pPr>
            <w:r w:rsidRPr="00643BDE">
              <w:rPr>
                <w:rFonts w:ascii="Calibri" w:eastAsia="Times New Roman" w:hAnsi="Calibri" w:cs="Calibri"/>
                <w:b/>
                <w:bCs/>
                <w:color w:val="000000"/>
                <w:lang w:eastAsia="pl-PL"/>
              </w:rPr>
              <w:t> </w:t>
            </w:r>
            <w:r>
              <w:rPr>
                <w:rFonts w:ascii="Calibri" w:eastAsia="Times New Roman" w:hAnsi="Calibri" w:cs="Calibri"/>
                <w:b/>
                <w:bCs/>
                <w:color w:val="000000"/>
                <w:lang w:eastAsia="pl-PL"/>
              </w:rPr>
              <w:t>10</w:t>
            </w:r>
          </w:p>
        </w:tc>
        <w:tc>
          <w:tcPr>
            <w:tcW w:w="2033" w:type="dxa"/>
            <w:tcBorders>
              <w:top w:val="nil"/>
              <w:left w:val="nil"/>
              <w:bottom w:val="single" w:sz="4" w:space="0" w:color="auto"/>
              <w:right w:val="single" w:sz="4" w:space="0" w:color="auto"/>
            </w:tcBorders>
            <w:shd w:val="clear" w:color="000000" w:fill="FFFFFF"/>
            <w:hideMark/>
          </w:tcPr>
          <w:p w14:paraId="3E7F137B" w14:textId="77777777" w:rsidR="00D27CC8" w:rsidRPr="00643BDE" w:rsidRDefault="00D27CC8" w:rsidP="00EE7795">
            <w:pPr>
              <w:spacing w:after="0" w:line="240" w:lineRule="auto"/>
              <w:jc w:val="right"/>
              <w:rPr>
                <w:rFonts w:ascii="Segoe UI" w:eastAsia="Times New Roman" w:hAnsi="Segoe UI" w:cs="Segoe UI"/>
                <w:b/>
                <w:bCs/>
                <w:color w:val="000000"/>
                <w:sz w:val="18"/>
                <w:szCs w:val="18"/>
                <w:lang w:eastAsia="pl-PL"/>
              </w:rPr>
            </w:pPr>
            <w:r>
              <w:rPr>
                <w:rFonts w:ascii="Segoe UI" w:eastAsia="Times New Roman" w:hAnsi="Segoe UI" w:cs="Segoe UI"/>
                <w:b/>
                <w:bCs/>
                <w:color w:val="000000"/>
                <w:sz w:val="18"/>
                <w:szCs w:val="18"/>
                <w:lang w:eastAsia="pl-PL"/>
              </w:rPr>
              <w:t>Zasilanie</w:t>
            </w:r>
          </w:p>
        </w:tc>
        <w:tc>
          <w:tcPr>
            <w:tcW w:w="2264" w:type="dxa"/>
            <w:tcBorders>
              <w:top w:val="nil"/>
              <w:left w:val="nil"/>
              <w:bottom w:val="single" w:sz="4" w:space="0" w:color="auto"/>
              <w:right w:val="single" w:sz="4" w:space="0" w:color="auto"/>
            </w:tcBorders>
            <w:shd w:val="clear" w:color="000000" w:fill="FFFFFF"/>
            <w:hideMark/>
          </w:tcPr>
          <w:p w14:paraId="2C1B3106" w14:textId="77777777" w:rsidR="00D27CC8" w:rsidRPr="00643BDE" w:rsidRDefault="00D27CC8" w:rsidP="00EE7795">
            <w:pPr>
              <w:spacing w:after="0" w:line="240" w:lineRule="auto"/>
              <w:rPr>
                <w:rFonts w:ascii="Segoe UI" w:eastAsia="Times New Roman" w:hAnsi="Segoe UI" w:cs="Segoe UI"/>
                <w:color w:val="000000"/>
                <w:sz w:val="18"/>
                <w:szCs w:val="18"/>
                <w:lang w:eastAsia="pl-PL"/>
              </w:rPr>
            </w:pPr>
            <w:r>
              <w:rPr>
                <w:rFonts w:ascii="Segoe UI" w:eastAsia="Times New Roman" w:hAnsi="Segoe UI" w:cs="Segoe UI"/>
                <w:color w:val="000000"/>
                <w:sz w:val="18"/>
                <w:szCs w:val="18"/>
                <w:lang w:eastAsia="pl-PL"/>
              </w:rPr>
              <w:t>POE</w:t>
            </w:r>
          </w:p>
        </w:tc>
        <w:tc>
          <w:tcPr>
            <w:tcW w:w="1918" w:type="dxa"/>
            <w:vMerge/>
            <w:tcBorders>
              <w:left w:val="nil"/>
              <w:right w:val="single" w:sz="4" w:space="0" w:color="auto"/>
            </w:tcBorders>
            <w:shd w:val="clear" w:color="000000" w:fill="FFFFFF"/>
          </w:tcPr>
          <w:p w14:paraId="248185BA" w14:textId="77777777" w:rsidR="00D27CC8" w:rsidRDefault="00D27CC8" w:rsidP="00EE7795">
            <w:pPr>
              <w:spacing w:after="0" w:line="240" w:lineRule="auto"/>
              <w:rPr>
                <w:rFonts w:ascii="Segoe UI" w:eastAsia="Times New Roman" w:hAnsi="Segoe UI" w:cs="Segoe UI"/>
                <w:color w:val="000000"/>
                <w:sz w:val="18"/>
                <w:szCs w:val="18"/>
                <w:lang w:eastAsia="pl-PL"/>
              </w:rPr>
            </w:pPr>
          </w:p>
        </w:tc>
        <w:tc>
          <w:tcPr>
            <w:tcW w:w="1442" w:type="dxa"/>
            <w:vMerge/>
            <w:tcBorders>
              <w:left w:val="nil"/>
              <w:right w:val="single" w:sz="4" w:space="0" w:color="auto"/>
            </w:tcBorders>
            <w:shd w:val="clear" w:color="000000" w:fill="FFFFFF"/>
          </w:tcPr>
          <w:p w14:paraId="6EBE389B" w14:textId="77777777" w:rsidR="00D27CC8" w:rsidRDefault="00D27CC8" w:rsidP="00EE7795">
            <w:pPr>
              <w:spacing w:after="0" w:line="240" w:lineRule="auto"/>
              <w:rPr>
                <w:rFonts w:ascii="Segoe UI" w:eastAsia="Times New Roman" w:hAnsi="Segoe UI" w:cs="Segoe UI"/>
                <w:color w:val="000000"/>
                <w:sz w:val="18"/>
                <w:szCs w:val="18"/>
                <w:lang w:eastAsia="pl-PL"/>
              </w:rPr>
            </w:pPr>
          </w:p>
        </w:tc>
        <w:tc>
          <w:tcPr>
            <w:tcW w:w="1328" w:type="dxa"/>
            <w:vMerge/>
            <w:tcBorders>
              <w:left w:val="nil"/>
              <w:right w:val="single" w:sz="4" w:space="0" w:color="auto"/>
            </w:tcBorders>
            <w:shd w:val="clear" w:color="000000" w:fill="FFFFFF"/>
          </w:tcPr>
          <w:p w14:paraId="52111932" w14:textId="77777777" w:rsidR="00D27CC8" w:rsidRDefault="00D27CC8" w:rsidP="00EE7795">
            <w:pPr>
              <w:spacing w:after="0" w:line="240" w:lineRule="auto"/>
              <w:rPr>
                <w:rFonts w:ascii="Segoe UI" w:eastAsia="Times New Roman" w:hAnsi="Segoe UI" w:cs="Segoe UI"/>
                <w:color w:val="000000"/>
                <w:sz w:val="18"/>
                <w:szCs w:val="18"/>
                <w:lang w:eastAsia="pl-PL"/>
              </w:rPr>
            </w:pPr>
          </w:p>
        </w:tc>
      </w:tr>
      <w:tr w:rsidR="00D27CC8" w:rsidRPr="00643BDE" w14:paraId="247E9631" w14:textId="6294006D" w:rsidTr="002C34C2">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39BD10E6" w14:textId="77777777" w:rsidR="00D27CC8" w:rsidRPr="00643BDE" w:rsidRDefault="00D27CC8" w:rsidP="00D27CC8">
            <w:pPr>
              <w:spacing w:after="0" w:line="240" w:lineRule="auto"/>
              <w:rPr>
                <w:rFonts w:ascii="Calibri" w:eastAsia="Times New Roman" w:hAnsi="Calibri" w:cs="Calibri"/>
                <w:b/>
                <w:bCs/>
                <w:color w:val="000000"/>
                <w:lang w:eastAsia="pl-PL"/>
              </w:rPr>
            </w:pPr>
            <w:r w:rsidRPr="00643BDE">
              <w:rPr>
                <w:rFonts w:ascii="Calibri" w:eastAsia="Times New Roman" w:hAnsi="Calibri" w:cs="Calibri"/>
                <w:b/>
                <w:bCs/>
                <w:color w:val="000000"/>
                <w:lang w:eastAsia="pl-PL"/>
              </w:rPr>
              <w:t> </w:t>
            </w:r>
            <w:r>
              <w:rPr>
                <w:rFonts w:ascii="Calibri" w:eastAsia="Times New Roman" w:hAnsi="Calibri" w:cs="Calibri"/>
                <w:b/>
                <w:bCs/>
                <w:color w:val="000000"/>
                <w:lang w:eastAsia="pl-PL"/>
              </w:rPr>
              <w:t>11</w:t>
            </w:r>
          </w:p>
        </w:tc>
        <w:tc>
          <w:tcPr>
            <w:tcW w:w="2033" w:type="dxa"/>
            <w:tcBorders>
              <w:top w:val="nil"/>
              <w:left w:val="nil"/>
              <w:bottom w:val="single" w:sz="4" w:space="0" w:color="auto"/>
              <w:right w:val="single" w:sz="4" w:space="0" w:color="auto"/>
            </w:tcBorders>
            <w:shd w:val="clear" w:color="000000" w:fill="FFFFFF"/>
            <w:hideMark/>
          </w:tcPr>
          <w:p w14:paraId="253E1D46" w14:textId="77777777" w:rsidR="00D27CC8" w:rsidRPr="00643BDE" w:rsidRDefault="00D27CC8" w:rsidP="00D27CC8">
            <w:pPr>
              <w:spacing w:after="0" w:line="240" w:lineRule="auto"/>
              <w:jc w:val="right"/>
              <w:rPr>
                <w:rFonts w:ascii="Segoe UI" w:eastAsia="Times New Roman" w:hAnsi="Segoe UI" w:cs="Segoe UI"/>
                <w:b/>
                <w:bCs/>
                <w:color w:val="000000"/>
                <w:sz w:val="18"/>
                <w:szCs w:val="18"/>
                <w:lang w:eastAsia="pl-PL"/>
              </w:rPr>
            </w:pPr>
            <w:r w:rsidRPr="00643BDE">
              <w:rPr>
                <w:rFonts w:ascii="Segoe UI" w:eastAsia="Times New Roman" w:hAnsi="Segoe UI" w:cs="Segoe UI"/>
                <w:b/>
                <w:bCs/>
                <w:color w:val="000000"/>
                <w:sz w:val="18"/>
                <w:szCs w:val="18"/>
                <w:lang w:eastAsia="pl-PL"/>
              </w:rPr>
              <w:t>Zestaw do montażu</w:t>
            </w:r>
            <w:r>
              <w:rPr>
                <w:rFonts w:ascii="Segoe UI" w:eastAsia="Times New Roman" w:hAnsi="Segoe UI" w:cs="Segoe UI"/>
                <w:b/>
                <w:bCs/>
                <w:color w:val="000000"/>
                <w:sz w:val="18"/>
                <w:szCs w:val="18"/>
                <w:lang w:eastAsia="pl-PL"/>
              </w:rPr>
              <w:t xml:space="preserve"> ściennego/sufitowego</w:t>
            </w:r>
          </w:p>
        </w:tc>
        <w:tc>
          <w:tcPr>
            <w:tcW w:w="2264" w:type="dxa"/>
            <w:tcBorders>
              <w:top w:val="nil"/>
              <w:left w:val="nil"/>
              <w:bottom w:val="single" w:sz="4" w:space="0" w:color="auto"/>
              <w:right w:val="single" w:sz="4" w:space="0" w:color="auto"/>
            </w:tcBorders>
            <w:shd w:val="clear" w:color="000000" w:fill="FFFFFF"/>
            <w:hideMark/>
          </w:tcPr>
          <w:p w14:paraId="5AF5D87A" w14:textId="77777777" w:rsidR="00D27CC8" w:rsidRPr="00643BDE" w:rsidRDefault="00D27CC8" w:rsidP="00D27CC8">
            <w:pPr>
              <w:spacing w:after="0" w:line="240" w:lineRule="auto"/>
              <w:rPr>
                <w:rFonts w:ascii="Segoe UI" w:eastAsia="Times New Roman" w:hAnsi="Segoe UI" w:cs="Segoe UI"/>
                <w:color w:val="000000"/>
                <w:sz w:val="18"/>
                <w:szCs w:val="18"/>
                <w:lang w:eastAsia="pl-PL"/>
              </w:rPr>
            </w:pPr>
            <w:r>
              <w:rPr>
                <w:rFonts w:ascii="Segoe UI" w:eastAsia="Times New Roman" w:hAnsi="Segoe UI" w:cs="Segoe UI"/>
                <w:color w:val="000000"/>
                <w:sz w:val="18"/>
                <w:szCs w:val="18"/>
                <w:lang w:eastAsia="pl-PL"/>
              </w:rPr>
              <w:t>wymagane</w:t>
            </w:r>
            <w:r w:rsidRPr="00643BDE">
              <w:rPr>
                <w:rFonts w:ascii="Segoe UI" w:eastAsia="Times New Roman" w:hAnsi="Segoe UI" w:cs="Segoe UI"/>
                <w:color w:val="000000"/>
                <w:sz w:val="18"/>
                <w:szCs w:val="18"/>
                <w:lang w:eastAsia="pl-PL"/>
              </w:rPr>
              <w:t> </w:t>
            </w:r>
          </w:p>
        </w:tc>
        <w:tc>
          <w:tcPr>
            <w:tcW w:w="1918" w:type="dxa"/>
            <w:vMerge/>
            <w:tcBorders>
              <w:left w:val="nil"/>
              <w:bottom w:val="single" w:sz="4" w:space="0" w:color="auto"/>
              <w:right w:val="single" w:sz="4" w:space="0" w:color="auto"/>
            </w:tcBorders>
            <w:shd w:val="clear" w:color="000000" w:fill="FFFFFF"/>
          </w:tcPr>
          <w:p w14:paraId="40C43D41" w14:textId="77777777" w:rsidR="00D27CC8" w:rsidRDefault="00D27CC8" w:rsidP="00D27CC8">
            <w:pPr>
              <w:spacing w:after="0" w:line="240" w:lineRule="auto"/>
              <w:rPr>
                <w:rFonts w:ascii="Segoe UI" w:eastAsia="Times New Roman" w:hAnsi="Segoe UI" w:cs="Segoe UI"/>
                <w:color w:val="000000"/>
                <w:sz w:val="18"/>
                <w:szCs w:val="18"/>
                <w:lang w:eastAsia="pl-PL"/>
              </w:rPr>
            </w:pPr>
          </w:p>
        </w:tc>
        <w:tc>
          <w:tcPr>
            <w:tcW w:w="1442" w:type="dxa"/>
            <w:vMerge/>
            <w:tcBorders>
              <w:left w:val="nil"/>
              <w:bottom w:val="single" w:sz="4" w:space="0" w:color="auto"/>
              <w:right w:val="single" w:sz="4" w:space="0" w:color="auto"/>
            </w:tcBorders>
            <w:shd w:val="clear" w:color="000000" w:fill="FFFFFF"/>
          </w:tcPr>
          <w:p w14:paraId="672F6523" w14:textId="77777777" w:rsidR="00D27CC8" w:rsidRDefault="00D27CC8" w:rsidP="00D27CC8">
            <w:pPr>
              <w:spacing w:after="0" w:line="240" w:lineRule="auto"/>
              <w:rPr>
                <w:rFonts w:ascii="Segoe UI" w:eastAsia="Times New Roman" w:hAnsi="Segoe UI" w:cs="Segoe UI"/>
                <w:color w:val="000000"/>
                <w:sz w:val="18"/>
                <w:szCs w:val="18"/>
                <w:lang w:eastAsia="pl-PL"/>
              </w:rPr>
            </w:pPr>
          </w:p>
        </w:tc>
        <w:tc>
          <w:tcPr>
            <w:tcW w:w="1328" w:type="dxa"/>
            <w:vMerge/>
            <w:tcBorders>
              <w:left w:val="nil"/>
              <w:bottom w:val="single" w:sz="4" w:space="0" w:color="auto"/>
              <w:right w:val="single" w:sz="4" w:space="0" w:color="auto"/>
            </w:tcBorders>
            <w:shd w:val="clear" w:color="000000" w:fill="FFFFFF"/>
          </w:tcPr>
          <w:p w14:paraId="62E1458A" w14:textId="77777777" w:rsidR="00D27CC8" w:rsidRDefault="00D27CC8" w:rsidP="00D27CC8">
            <w:pPr>
              <w:spacing w:after="0" w:line="240" w:lineRule="auto"/>
              <w:rPr>
                <w:rFonts w:ascii="Segoe UI" w:eastAsia="Times New Roman" w:hAnsi="Segoe UI" w:cs="Segoe UI"/>
                <w:color w:val="000000"/>
                <w:sz w:val="18"/>
                <w:szCs w:val="18"/>
                <w:lang w:eastAsia="pl-PL"/>
              </w:rPr>
            </w:pPr>
          </w:p>
        </w:tc>
      </w:tr>
    </w:tbl>
    <w:p w14:paraId="27548F6C" w14:textId="77777777" w:rsidR="002E13D8" w:rsidRDefault="002E13D8" w:rsidP="002E13D8"/>
    <w:p w14:paraId="379CBA3B" w14:textId="77777777" w:rsidR="00AC5E6B" w:rsidRDefault="00AC5E6B">
      <w:pPr>
        <w:spacing w:after="160" w:line="259" w:lineRule="auto"/>
        <w:rPr>
          <w:b/>
          <w:bCs/>
        </w:rPr>
      </w:pPr>
      <w:r>
        <w:rPr>
          <w:b/>
          <w:bCs/>
        </w:rPr>
        <w:br w:type="page"/>
      </w:r>
    </w:p>
    <w:p w14:paraId="4BB1AB63" w14:textId="142E99F5" w:rsidR="00AF425B" w:rsidRDefault="00AF425B" w:rsidP="00AF425B">
      <w:pPr>
        <w:rPr>
          <w:b/>
          <w:bCs/>
        </w:rPr>
      </w:pPr>
      <w:r>
        <w:rPr>
          <w:b/>
          <w:bCs/>
        </w:rPr>
        <w:lastRenderedPageBreak/>
        <w:t xml:space="preserve">Część </w:t>
      </w:r>
      <w:r w:rsidR="00D27CC8">
        <w:rPr>
          <w:b/>
          <w:bCs/>
        </w:rPr>
        <w:t>5:</w:t>
      </w:r>
    </w:p>
    <w:p w14:paraId="00428B6D" w14:textId="784A7DED" w:rsidR="00AF425B" w:rsidRDefault="00AF425B" w:rsidP="00AF425B">
      <w:pPr>
        <w:rPr>
          <w:b/>
          <w:bCs/>
        </w:rPr>
      </w:pPr>
      <w:r w:rsidRPr="00895F70">
        <w:rPr>
          <w:b/>
          <w:bCs/>
        </w:rPr>
        <w:t xml:space="preserve">Zasilacz awaryjny </w:t>
      </w:r>
      <w:r w:rsidR="009C727D">
        <w:rPr>
          <w:b/>
          <w:bCs/>
        </w:rPr>
        <w:t xml:space="preserve">UPS </w:t>
      </w:r>
      <w:r w:rsidRPr="00895F70">
        <w:rPr>
          <w:b/>
          <w:bCs/>
        </w:rPr>
        <w:t xml:space="preserve">10000VA </w:t>
      </w:r>
      <w:r>
        <w:rPr>
          <w:b/>
          <w:bCs/>
        </w:rPr>
        <w:t>–</w:t>
      </w:r>
      <w:r w:rsidR="00062D41">
        <w:rPr>
          <w:b/>
          <w:bCs/>
        </w:rPr>
        <w:t xml:space="preserve"> </w:t>
      </w:r>
      <w:r>
        <w:rPr>
          <w:b/>
          <w:bCs/>
        </w:rPr>
        <w:t>1szt.</w:t>
      </w:r>
    </w:p>
    <w:p w14:paraId="45DE0386" w14:textId="77777777" w:rsidR="0057280E" w:rsidRDefault="009C727D" w:rsidP="009C727D">
      <w:pPr>
        <w:spacing w:after="160" w:line="240" w:lineRule="auto"/>
        <w:rPr>
          <w:rFonts w:eastAsia="cali" w:cstheme="minorHAnsi"/>
          <w:color w:val="000000" w:themeColor="text1"/>
          <w:sz w:val="18"/>
          <w:szCs w:val="18"/>
        </w:rPr>
      </w:pPr>
      <w:r>
        <w:rPr>
          <w:rFonts w:eastAsia="cali" w:cstheme="minorHAnsi"/>
          <w:color w:val="000000" w:themeColor="text1"/>
          <w:sz w:val="18"/>
          <w:szCs w:val="18"/>
        </w:rPr>
        <w:t xml:space="preserve">Zamawiający wymaga dostarczenia </w:t>
      </w:r>
      <w:r>
        <w:rPr>
          <w:rFonts w:eastAsia="cali" w:cstheme="minorHAnsi"/>
          <w:b/>
          <w:color w:val="000000" w:themeColor="text1"/>
          <w:sz w:val="18"/>
          <w:szCs w:val="18"/>
        </w:rPr>
        <w:t xml:space="preserve">Zasilacza awaryjnego UPS (1 szt.) </w:t>
      </w:r>
      <w:r>
        <w:rPr>
          <w:rFonts w:eastAsia="cali" w:cstheme="minorHAnsi"/>
          <w:color w:val="000000" w:themeColor="text1"/>
          <w:sz w:val="18"/>
          <w:szCs w:val="18"/>
        </w:rPr>
        <w:t>spełniającego następujące parametry minimalne</w:t>
      </w:r>
      <w:r w:rsidR="0057280E">
        <w:rPr>
          <w:rFonts w:eastAsia="cali" w:cstheme="minorHAnsi"/>
          <w:color w:val="000000" w:themeColor="text1"/>
          <w:sz w:val="18"/>
          <w:szCs w:val="18"/>
        </w:rPr>
        <w:t xml:space="preserve"> opisane poniżej.</w:t>
      </w:r>
    </w:p>
    <w:p w14:paraId="24F1B23E" w14:textId="10D73BCA" w:rsidR="009C727D" w:rsidRPr="009C727D" w:rsidRDefault="0057280E" w:rsidP="009C727D">
      <w:pPr>
        <w:spacing w:after="160" w:line="240" w:lineRule="auto"/>
        <w:rPr>
          <w:rFonts w:eastAsia="cali" w:cstheme="minorHAnsi"/>
          <w:color w:val="000000" w:themeColor="text1"/>
          <w:sz w:val="18"/>
          <w:szCs w:val="18"/>
        </w:rPr>
      </w:pPr>
      <w:r>
        <w:rPr>
          <w:rFonts w:eastAsia="cali" w:cstheme="minorHAnsi"/>
          <w:color w:val="000000" w:themeColor="text1"/>
          <w:sz w:val="18"/>
          <w:szCs w:val="18"/>
        </w:rPr>
        <w:t xml:space="preserve">Zamawiający wymaga </w:t>
      </w:r>
      <w:r w:rsidR="007B00C2">
        <w:rPr>
          <w:rFonts w:eastAsia="cali" w:cstheme="minorHAnsi"/>
          <w:color w:val="000000" w:themeColor="text1"/>
          <w:sz w:val="18"/>
          <w:szCs w:val="18"/>
        </w:rPr>
        <w:t xml:space="preserve">od dostawcy dostarczenia, podłączenia w wyznaczonym przez Zamawiającego miejscu, skonfigurowania i uruchomienia urządzenia oraz </w:t>
      </w:r>
      <w:r w:rsidR="00461F57">
        <w:rPr>
          <w:rFonts w:eastAsia="cali" w:cstheme="minorHAnsi"/>
          <w:color w:val="000000" w:themeColor="text1"/>
          <w:sz w:val="18"/>
          <w:szCs w:val="18"/>
        </w:rPr>
        <w:t>przeprowadzenia szkolenia dla wskazanych pracowników Zamawiającego.</w:t>
      </w:r>
      <w:r w:rsidR="009C727D">
        <w:rPr>
          <w:rFonts w:eastAsia="cali" w:cstheme="minorHAnsi"/>
          <w:color w:val="000000" w:themeColor="text1"/>
          <w:sz w:val="18"/>
          <w:szCs w:val="18"/>
        </w:rPr>
        <w:t xml:space="preserve"> </w:t>
      </w:r>
    </w:p>
    <w:tbl>
      <w:tblPr>
        <w:tblW w:w="9486" w:type="dxa"/>
        <w:tblCellMar>
          <w:left w:w="70" w:type="dxa"/>
          <w:right w:w="70" w:type="dxa"/>
        </w:tblCellMar>
        <w:tblLook w:val="04A0" w:firstRow="1" w:lastRow="0" w:firstColumn="1" w:lastColumn="0" w:noHBand="0" w:noVBand="1"/>
      </w:tblPr>
      <w:tblGrid>
        <w:gridCol w:w="601"/>
        <w:gridCol w:w="1947"/>
        <w:gridCol w:w="3260"/>
        <w:gridCol w:w="1918"/>
        <w:gridCol w:w="1760"/>
      </w:tblGrid>
      <w:tr w:rsidR="00D27CC8" w:rsidRPr="00D27CC8" w14:paraId="6030AC0A" w14:textId="308C3C8C" w:rsidTr="00D27CC8">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B9437"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Lp.</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4FA1BDA0"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Nazwa parametru</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0AF47B73"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Wymagane minimalne parametry techniczne</w:t>
            </w:r>
          </w:p>
        </w:tc>
        <w:tc>
          <w:tcPr>
            <w:tcW w:w="1918" w:type="dxa"/>
            <w:tcBorders>
              <w:top w:val="single" w:sz="4" w:space="0" w:color="auto"/>
              <w:left w:val="nil"/>
              <w:bottom w:val="single" w:sz="4" w:space="0" w:color="auto"/>
              <w:right w:val="single" w:sz="4" w:space="0" w:color="auto"/>
            </w:tcBorders>
          </w:tcPr>
          <w:p w14:paraId="25242C97" w14:textId="68E44AF0"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Producent/typ/model</w:t>
            </w:r>
          </w:p>
        </w:tc>
        <w:tc>
          <w:tcPr>
            <w:tcW w:w="1760" w:type="dxa"/>
            <w:tcBorders>
              <w:top w:val="single" w:sz="4" w:space="0" w:color="auto"/>
              <w:left w:val="nil"/>
              <w:bottom w:val="single" w:sz="4" w:space="0" w:color="auto"/>
              <w:right w:val="single" w:sz="4" w:space="0" w:color="auto"/>
            </w:tcBorders>
          </w:tcPr>
          <w:p w14:paraId="0EFB86ED" w14:textId="5B5FD64B" w:rsidR="00D27CC8" w:rsidRPr="00D27CC8" w:rsidRDefault="00D27CC8" w:rsidP="00EE7795">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w:t>
            </w:r>
            <w:r w:rsidRPr="00D27CC8">
              <w:rPr>
                <w:rFonts w:eastAsia="Times New Roman" w:cstheme="minorHAnsi"/>
                <w:color w:val="000000"/>
                <w:sz w:val="20"/>
                <w:szCs w:val="20"/>
                <w:lang w:eastAsia="pl-PL"/>
              </w:rPr>
              <w:t>artość</w:t>
            </w:r>
          </w:p>
        </w:tc>
      </w:tr>
      <w:tr w:rsidR="00D27CC8" w:rsidRPr="00D27CC8" w14:paraId="7BEC74A8" w14:textId="1FA07159"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14:paraId="4644DD7D"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1</w:t>
            </w:r>
          </w:p>
        </w:tc>
        <w:tc>
          <w:tcPr>
            <w:tcW w:w="1947" w:type="dxa"/>
            <w:tcBorders>
              <w:top w:val="nil"/>
              <w:left w:val="nil"/>
              <w:bottom w:val="single" w:sz="4" w:space="0" w:color="auto"/>
              <w:right w:val="single" w:sz="4" w:space="0" w:color="auto"/>
            </w:tcBorders>
            <w:shd w:val="clear" w:color="auto" w:fill="auto"/>
            <w:vAlign w:val="center"/>
            <w:hideMark/>
          </w:tcPr>
          <w:p w14:paraId="5AF1E6CA"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eastAsia="Times New Roman" w:cstheme="minorHAnsi"/>
                <w:color w:val="000000"/>
                <w:sz w:val="20"/>
                <w:szCs w:val="20"/>
                <w:lang w:eastAsia="pl-PL"/>
              </w:rPr>
              <w:t>Moc pozorna [VA]</w:t>
            </w:r>
          </w:p>
        </w:tc>
        <w:tc>
          <w:tcPr>
            <w:tcW w:w="3260" w:type="dxa"/>
            <w:tcBorders>
              <w:top w:val="nil"/>
              <w:left w:val="nil"/>
              <w:bottom w:val="single" w:sz="4" w:space="0" w:color="auto"/>
              <w:right w:val="single" w:sz="4" w:space="0" w:color="auto"/>
            </w:tcBorders>
            <w:shd w:val="clear" w:color="auto" w:fill="auto"/>
            <w:vAlign w:val="center"/>
            <w:hideMark/>
          </w:tcPr>
          <w:p w14:paraId="0D2FC02F"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10000VA (10kVA)</w:t>
            </w:r>
          </w:p>
        </w:tc>
        <w:tc>
          <w:tcPr>
            <w:tcW w:w="1918" w:type="dxa"/>
            <w:vMerge w:val="restart"/>
            <w:tcBorders>
              <w:top w:val="nil"/>
              <w:left w:val="nil"/>
              <w:right w:val="single" w:sz="4" w:space="0" w:color="auto"/>
            </w:tcBorders>
          </w:tcPr>
          <w:p w14:paraId="17D640A8" w14:textId="77777777" w:rsidR="00D27CC8" w:rsidRPr="00D27CC8" w:rsidRDefault="00D27CC8" w:rsidP="00EE7795">
            <w:pPr>
              <w:spacing w:after="0" w:line="240" w:lineRule="auto"/>
              <w:rPr>
                <w:rFonts w:eastAsia="Times New Roman" w:cstheme="minorHAnsi"/>
                <w:color w:val="000000"/>
                <w:sz w:val="20"/>
                <w:szCs w:val="20"/>
                <w:lang w:eastAsia="pl-PL"/>
              </w:rPr>
            </w:pPr>
          </w:p>
        </w:tc>
        <w:tc>
          <w:tcPr>
            <w:tcW w:w="1760" w:type="dxa"/>
            <w:vMerge w:val="restart"/>
            <w:tcBorders>
              <w:top w:val="nil"/>
              <w:left w:val="nil"/>
              <w:right w:val="single" w:sz="4" w:space="0" w:color="auto"/>
            </w:tcBorders>
          </w:tcPr>
          <w:p w14:paraId="69291EE6" w14:textId="77777777" w:rsidR="00D27CC8" w:rsidRPr="00D27CC8" w:rsidRDefault="00D27CC8" w:rsidP="00EE7795">
            <w:pPr>
              <w:spacing w:after="0" w:line="240" w:lineRule="auto"/>
              <w:rPr>
                <w:rFonts w:eastAsia="Times New Roman" w:cstheme="minorHAnsi"/>
                <w:color w:val="000000"/>
                <w:sz w:val="20"/>
                <w:szCs w:val="20"/>
                <w:lang w:eastAsia="pl-PL"/>
              </w:rPr>
            </w:pPr>
          </w:p>
        </w:tc>
      </w:tr>
      <w:tr w:rsidR="00D27CC8" w:rsidRPr="00D27CC8" w14:paraId="351021E3" w14:textId="629B3B8A"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14:paraId="394449F7"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2</w:t>
            </w:r>
          </w:p>
        </w:tc>
        <w:tc>
          <w:tcPr>
            <w:tcW w:w="1947" w:type="dxa"/>
            <w:tcBorders>
              <w:top w:val="nil"/>
              <w:left w:val="nil"/>
              <w:bottom w:val="single" w:sz="4" w:space="0" w:color="auto"/>
              <w:right w:val="single" w:sz="4" w:space="0" w:color="auto"/>
            </w:tcBorders>
            <w:shd w:val="clear" w:color="auto" w:fill="auto"/>
            <w:vAlign w:val="center"/>
            <w:hideMark/>
          </w:tcPr>
          <w:p w14:paraId="0BD6692B"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eastAsia="Times New Roman" w:cstheme="minorHAnsi"/>
                <w:color w:val="000000"/>
                <w:sz w:val="20"/>
                <w:szCs w:val="20"/>
                <w:lang w:eastAsia="pl-PL"/>
              </w:rPr>
              <w:t>Moc czynna [W]</w:t>
            </w:r>
          </w:p>
        </w:tc>
        <w:tc>
          <w:tcPr>
            <w:tcW w:w="3260" w:type="dxa"/>
            <w:tcBorders>
              <w:top w:val="nil"/>
              <w:left w:val="nil"/>
              <w:bottom w:val="single" w:sz="4" w:space="0" w:color="auto"/>
              <w:right w:val="single" w:sz="4" w:space="0" w:color="auto"/>
            </w:tcBorders>
            <w:shd w:val="clear" w:color="auto" w:fill="auto"/>
            <w:vAlign w:val="center"/>
            <w:hideMark/>
          </w:tcPr>
          <w:p w14:paraId="3B8D4155"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 xml:space="preserve">9000W </w:t>
            </w:r>
          </w:p>
        </w:tc>
        <w:tc>
          <w:tcPr>
            <w:tcW w:w="1918" w:type="dxa"/>
            <w:vMerge/>
            <w:tcBorders>
              <w:left w:val="nil"/>
              <w:right w:val="single" w:sz="4" w:space="0" w:color="auto"/>
            </w:tcBorders>
          </w:tcPr>
          <w:p w14:paraId="2E568CED" w14:textId="77777777" w:rsidR="00D27CC8" w:rsidRPr="00D27CC8" w:rsidRDefault="00D27CC8" w:rsidP="00EE7795">
            <w:pPr>
              <w:spacing w:after="0" w:line="240" w:lineRule="auto"/>
              <w:rPr>
                <w:rFonts w:eastAsia="Times New Roman" w:cstheme="minorHAnsi"/>
                <w:color w:val="000000"/>
                <w:sz w:val="20"/>
                <w:szCs w:val="20"/>
                <w:lang w:eastAsia="pl-PL"/>
              </w:rPr>
            </w:pPr>
          </w:p>
        </w:tc>
        <w:tc>
          <w:tcPr>
            <w:tcW w:w="1760" w:type="dxa"/>
            <w:vMerge/>
            <w:tcBorders>
              <w:left w:val="nil"/>
              <w:right w:val="single" w:sz="4" w:space="0" w:color="auto"/>
            </w:tcBorders>
          </w:tcPr>
          <w:p w14:paraId="7848128B" w14:textId="77777777" w:rsidR="00D27CC8" w:rsidRPr="00D27CC8" w:rsidRDefault="00D27CC8" w:rsidP="00EE7795">
            <w:pPr>
              <w:spacing w:after="0" w:line="240" w:lineRule="auto"/>
              <w:rPr>
                <w:rFonts w:eastAsia="Times New Roman" w:cstheme="minorHAnsi"/>
                <w:color w:val="000000"/>
                <w:sz w:val="20"/>
                <w:szCs w:val="20"/>
                <w:lang w:eastAsia="pl-PL"/>
              </w:rPr>
            </w:pPr>
          </w:p>
        </w:tc>
      </w:tr>
      <w:tr w:rsidR="00D27CC8" w:rsidRPr="00D27CC8" w14:paraId="60D55618" w14:textId="617BA0E5"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14:paraId="46F0CA4C"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3</w:t>
            </w:r>
          </w:p>
        </w:tc>
        <w:tc>
          <w:tcPr>
            <w:tcW w:w="1947" w:type="dxa"/>
            <w:tcBorders>
              <w:top w:val="nil"/>
              <w:left w:val="nil"/>
              <w:bottom w:val="single" w:sz="4" w:space="0" w:color="auto"/>
              <w:right w:val="single" w:sz="4" w:space="0" w:color="auto"/>
            </w:tcBorders>
            <w:shd w:val="clear" w:color="auto" w:fill="auto"/>
            <w:vAlign w:val="center"/>
            <w:hideMark/>
          </w:tcPr>
          <w:p w14:paraId="1E8D8E5E"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eastAsia="Times New Roman" w:cstheme="minorHAnsi"/>
                <w:color w:val="000000"/>
                <w:sz w:val="20"/>
                <w:szCs w:val="20"/>
                <w:lang w:eastAsia="pl-PL"/>
              </w:rPr>
              <w:t>Typ UPS</w:t>
            </w:r>
          </w:p>
        </w:tc>
        <w:tc>
          <w:tcPr>
            <w:tcW w:w="3260" w:type="dxa"/>
            <w:tcBorders>
              <w:top w:val="nil"/>
              <w:left w:val="nil"/>
              <w:bottom w:val="single" w:sz="4" w:space="0" w:color="auto"/>
              <w:right w:val="single" w:sz="4" w:space="0" w:color="auto"/>
            </w:tcBorders>
            <w:shd w:val="clear" w:color="auto" w:fill="auto"/>
            <w:vAlign w:val="center"/>
            <w:hideMark/>
          </w:tcPr>
          <w:p w14:paraId="379B6DF0"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Online 3/3</w:t>
            </w:r>
          </w:p>
        </w:tc>
        <w:tc>
          <w:tcPr>
            <w:tcW w:w="1918" w:type="dxa"/>
            <w:vMerge/>
            <w:tcBorders>
              <w:left w:val="nil"/>
              <w:right w:val="single" w:sz="4" w:space="0" w:color="auto"/>
            </w:tcBorders>
          </w:tcPr>
          <w:p w14:paraId="18B3E889" w14:textId="77777777" w:rsidR="00D27CC8" w:rsidRPr="00D27CC8" w:rsidRDefault="00D27CC8" w:rsidP="00EE7795">
            <w:pPr>
              <w:spacing w:after="0" w:line="240" w:lineRule="auto"/>
              <w:rPr>
                <w:rFonts w:eastAsia="Times New Roman" w:cstheme="minorHAnsi"/>
                <w:color w:val="000000"/>
                <w:sz w:val="20"/>
                <w:szCs w:val="20"/>
                <w:lang w:eastAsia="pl-PL"/>
              </w:rPr>
            </w:pPr>
          </w:p>
        </w:tc>
        <w:tc>
          <w:tcPr>
            <w:tcW w:w="1760" w:type="dxa"/>
            <w:vMerge/>
            <w:tcBorders>
              <w:left w:val="nil"/>
              <w:right w:val="single" w:sz="4" w:space="0" w:color="auto"/>
            </w:tcBorders>
          </w:tcPr>
          <w:p w14:paraId="5ED86A6C" w14:textId="77777777" w:rsidR="00D27CC8" w:rsidRPr="00D27CC8" w:rsidRDefault="00D27CC8" w:rsidP="00EE7795">
            <w:pPr>
              <w:spacing w:after="0" w:line="240" w:lineRule="auto"/>
              <w:rPr>
                <w:rFonts w:eastAsia="Times New Roman" w:cstheme="minorHAnsi"/>
                <w:color w:val="000000"/>
                <w:sz w:val="20"/>
                <w:szCs w:val="20"/>
                <w:lang w:eastAsia="pl-PL"/>
              </w:rPr>
            </w:pPr>
          </w:p>
        </w:tc>
      </w:tr>
      <w:tr w:rsidR="00D27CC8" w:rsidRPr="00D27CC8" w14:paraId="157BC722" w14:textId="488437B7"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14:paraId="7354C29D"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4</w:t>
            </w:r>
          </w:p>
        </w:tc>
        <w:tc>
          <w:tcPr>
            <w:tcW w:w="1947" w:type="dxa"/>
            <w:tcBorders>
              <w:top w:val="nil"/>
              <w:left w:val="nil"/>
              <w:bottom w:val="single" w:sz="4" w:space="0" w:color="auto"/>
              <w:right w:val="single" w:sz="4" w:space="0" w:color="auto"/>
            </w:tcBorders>
            <w:shd w:val="clear" w:color="auto" w:fill="auto"/>
            <w:vAlign w:val="center"/>
            <w:hideMark/>
          </w:tcPr>
          <w:p w14:paraId="15BAF075"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eastAsia="Times New Roman" w:cstheme="minorHAnsi"/>
                <w:color w:val="000000"/>
                <w:sz w:val="20"/>
                <w:szCs w:val="20"/>
                <w:lang w:eastAsia="pl-PL"/>
              </w:rPr>
              <w:t xml:space="preserve">Napięcie </w:t>
            </w:r>
          </w:p>
        </w:tc>
        <w:tc>
          <w:tcPr>
            <w:tcW w:w="3260" w:type="dxa"/>
            <w:tcBorders>
              <w:top w:val="nil"/>
              <w:left w:val="nil"/>
              <w:bottom w:val="single" w:sz="4" w:space="0" w:color="auto"/>
              <w:right w:val="single" w:sz="4" w:space="0" w:color="auto"/>
            </w:tcBorders>
            <w:shd w:val="clear" w:color="auto" w:fill="auto"/>
            <w:noWrap/>
            <w:vAlign w:val="bottom"/>
            <w:hideMark/>
          </w:tcPr>
          <w:p w14:paraId="3FA76FE0"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Sinusoidalne</w:t>
            </w:r>
          </w:p>
        </w:tc>
        <w:tc>
          <w:tcPr>
            <w:tcW w:w="1918" w:type="dxa"/>
            <w:vMerge/>
            <w:tcBorders>
              <w:left w:val="nil"/>
              <w:right w:val="single" w:sz="4" w:space="0" w:color="auto"/>
            </w:tcBorders>
          </w:tcPr>
          <w:p w14:paraId="30DAA43D" w14:textId="77777777" w:rsidR="00D27CC8" w:rsidRPr="00D27CC8" w:rsidRDefault="00D27CC8" w:rsidP="00EE7795">
            <w:pPr>
              <w:spacing w:after="0" w:line="240" w:lineRule="auto"/>
              <w:rPr>
                <w:rFonts w:eastAsia="Times New Roman" w:cstheme="minorHAnsi"/>
                <w:color w:val="000000"/>
                <w:sz w:val="20"/>
                <w:szCs w:val="20"/>
                <w:lang w:eastAsia="pl-PL"/>
              </w:rPr>
            </w:pPr>
          </w:p>
        </w:tc>
        <w:tc>
          <w:tcPr>
            <w:tcW w:w="1760" w:type="dxa"/>
            <w:vMerge/>
            <w:tcBorders>
              <w:left w:val="nil"/>
              <w:right w:val="single" w:sz="4" w:space="0" w:color="auto"/>
            </w:tcBorders>
          </w:tcPr>
          <w:p w14:paraId="135A47D7" w14:textId="77777777" w:rsidR="00D27CC8" w:rsidRPr="00D27CC8" w:rsidRDefault="00D27CC8" w:rsidP="00EE7795">
            <w:pPr>
              <w:spacing w:after="0" w:line="240" w:lineRule="auto"/>
              <w:rPr>
                <w:rFonts w:eastAsia="Times New Roman" w:cstheme="minorHAnsi"/>
                <w:color w:val="000000"/>
                <w:sz w:val="20"/>
                <w:szCs w:val="20"/>
                <w:lang w:eastAsia="pl-PL"/>
              </w:rPr>
            </w:pPr>
          </w:p>
        </w:tc>
      </w:tr>
      <w:tr w:rsidR="00D27CC8" w:rsidRPr="00D27CC8" w14:paraId="1306D784" w14:textId="077DD3D9"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14:paraId="48932643"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5</w:t>
            </w:r>
          </w:p>
        </w:tc>
        <w:tc>
          <w:tcPr>
            <w:tcW w:w="1947" w:type="dxa"/>
            <w:tcBorders>
              <w:top w:val="nil"/>
              <w:left w:val="nil"/>
              <w:bottom w:val="single" w:sz="4" w:space="0" w:color="auto"/>
              <w:right w:val="single" w:sz="4" w:space="0" w:color="auto"/>
            </w:tcBorders>
            <w:shd w:val="clear" w:color="auto" w:fill="auto"/>
            <w:vAlign w:val="center"/>
            <w:hideMark/>
          </w:tcPr>
          <w:p w14:paraId="502FBA0C"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eastAsia="Times New Roman" w:cstheme="minorHAnsi"/>
                <w:color w:val="000000"/>
                <w:sz w:val="20"/>
                <w:szCs w:val="20"/>
                <w:lang w:eastAsia="pl-PL"/>
              </w:rPr>
              <w:t>Złącze bateryjne</w:t>
            </w:r>
          </w:p>
        </w:tc>
        <w:tc>
          <w:tcPr>
            <w:tcW w:w="3260" w:type="dxa"/>
            <w:tcBorders>
              <w:top w:val="nil"/>
              <w:left w:val="nil"/>
              <w:bottom w:val="single" w:sz="4" w:space="0" w:color="auto"/>
              <w:right w:val="single" w:sz="4" w:space="0" w:color="auto"/>
            </w:tcBorders>
            <w:shd w:val="clear" w:color="auto" w:fill="auto"/>
            <w:vAlign w:val="center"/>
            <w:hideMark/>
          </w:tcPr>
          <w:p w14:paraId="520132CE"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TAK</w:t>
            </w:r>
          </w:p>
        </w:tc>
        <w:tc>
          <w:tcPr>
            <w:tcW w:w="1918" w:type="dxa"/>
            <w:vMerge/>
            <w:tcBorders>
              <w:left w:val="nil"/>
              <w:right w:val="single" w:sz="4" w:space="0" w:color="auto"/>
            </w:tcBorders>
          </w:tcPr>
          <w:p w14:paraId="1E76BC6C" w14:textId="77777777" w:rsidR="00D27CC8" w:rsidRPr="00D27CC8" w:rsidRDefault="00D27CC8" w:rsidP="00EE7795">
            <w:pPr>
              <w:spacing w:after="0" w:line="240" w:lineRule="auto"/>
              <w:rPr>
                <w:rFonts w:eastAsia="Times New Roman" w:cstheme="minorHAnsi"/>
                <w:color w:val="000000"/>
                <w:sz w:val="20"/>
                <w:szCs w:val="20"/>
                <w:lang w:eastAsia="pl-PL"/>
              </w:rPr>
            </w:pPr>
          </w:p>
        </w:tc>
        <w:tc>
          <w:tcPr>
            <w:tcW w:w="1760" w:type="dxa"/>
            <w:vMerge/>
            <w:tcBorders>
              <w:left w:val="nil"/>
              <w:right w:val="single" w:sz="4" w:space="0" w:color="auto"/>
            </w:tcBorders>
          </w:tcPr>
          <w:p w14:paraId="0134D1D3" w14:textId="77777777" w:rsidR="00D27CC8" w:rsidRPr="00D27CC8" w:rsidRDefault="00D27CC8" w:rsidP="00EE7795">
            <w:pPr>
              <w:spacing w:after="0" w:line="240" w:lineRule="auto"/>
              <w:rPr>
                <w:rFonts w:eastAsia="Times New Roman" w:cstheme="minorHAnsi"/>
                <w:color w:val="000000"/>
                <w:sz w:val="20"/>
                <w:szCs w:val="20"/>
                <w:lang w:eastAsia="pl-PL"/>
              </w:rPr>
            </w:pPr>
          </w:p>
        </w:tc>
      </w:tr>
      <w:tr w:rsidR="00D27CC8" w:rsidRPr="00D27CC8" w14:paraId="76A99EF4" w14:textId="1B1FF71D" w:rsidTr="00655DD7">
        <w:trPr>
          <w:trHeight w:val="30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14:paraId="08868BCB"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6</w:t>
            </w:r>
          </w:p>
        </w:tc>
        <w:tc>
          <w:tcPr>
            <w:tcW w:w="1947" w:type="dxa"/>
            <w:tcBorders>
              <w:top w:val="nil"/>
              <w:left w:val="nil"/>
              <w:bottom w:val="single" w:sz="4" w:space="0" w:color="auto"/>
              <w:right w:val="single" w:sz="4" w:space="0" w:color="auto"/>
            </w:tcBorders>
            <w:shd w:val="clear" w:color="auto" w:fill="auto"/>
            <w:vAlign w:val="center"/>
            <w:hideMark/>
          </w:tcPr>
          <w:p w14:paraId="2CAD9E00"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eastAsia="Times New Roman" w:cstheme="minorHAnsi"/>
                <w:color w:val="000000"/>
                <w:sz w:val="20"/>
                <w:szCs w:val="20"/>
                <w:lang w:eastAsia="pl-PL"/>
              </w:rPr>
              <w:t>Akumulatory na wyposażeniu</w:t>
            </w:r>
          </w:p>
        </w:tc>
        <w:tc>
          <w:tcPr>
            <w:tcW w:w="3260" w:type="dxa"/>
            <w:tcBorders>
              <w:top w:val="nil"/>
              <w:left w:val="nil"/>
              <w:bottom w:val="single" w:sz="4" w:space="0" w:color="auto"/>
              <w:right w:val="single" w:sz="4" w:space="0" w:color="auto"/>
            </w:tcBorders>
            <w:shd w:val="clear" w:color="auto" w:fill="auto"/>
            <w:vAlign w:val="center"/>
            <w:hideMark/>
          </w:tcPr>
          <w:p w14:paraId="1B9322C5"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Tak</w:t>
            </w:r>
          </w:p>
        </w:tc>
        <w:tc>
          <w:tcPr>
            <w:tcW w:w="1918" w:type="dxa"/>
            <w:vMerge/>
            <w:tcBorders>
              <w:left w:val="nil"/>
              <w:right w:val="single" w:sz="4" w:space="0" w:color="auto"/>
            </w:tcBorders>
          </w:tcPr>
          <w:p w14:paraId="64BCAB17" w14:textId="77777777" w:rsidR="00D27CC8" w:rsidRPr="00D27CC8" w:rsidRDefault="00D27CC8" w:rsidP="00EE7795">
            <w:pPr>
              <w:spacing w:after="0" w:line="240" w:lineRule="auto"/>
              <w:rPr>
                <w:rFonts w:eastAsia="Times New Roman" w:cstheme="minorHAnsi"/>
                <w:color w:val="000000"/>
                <w:sz w:val="20"/>
                <w:szCs w:val="20"/>
                <w:lang w:eastAsia="pl-PL"/>
              </w:rPr>
            </w:pPr>
          </w:p>
        </w:tc>
        <w:tc>
          <w:tcPr>
            <w:tcW w:w="1760" w:type="dxa"/>
            <w:vMerge/>
            <w:tcBorders>
              <w:left w:val="nil"/>
              <w:right w:val="single" w:sz="4" w:space="0" w:color="auto"/>
            </w:tcBorders>
          </w:tcPr>
          <w:p w14:paraId="3457C510" w14:textId="77777777" w:rsidR="00D27CC8" w:rsidRPr="00D27CC8" w:rsidRDefault="00D27CC8" w:rsidP="00EE7795">
            <w:pPr>
              <w:spacing w:after="0" w:line="240" w:lineRule="auto"/>
              <w:rPr>
                <w:rFonts w:eastAsia="Times New Roman" w:cstheme="minorHAnsi"/>
                <w:color w:val="000000"/>
                <w:sz w:val="20"/>
                <w:szCs w:val="20"/>
                <w:lang w:eastAsia="pl-PL"/>
              </w:rPr>
            </w:pPr>
          </w:p>
        </w:tc>
      </w:tr>
      <w:tr w:rsidR="00D27CC8" w:rsidRPr="00D27CC8" w14:paraId="35FAF53D" w14:textId="45175163"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14:paraId="6443EA1A"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7</w:t>
            </w:r>
          </w:p>
        </w:tc>
        <w:tc>
          <w:tcPr>
            <w:tcW w:w="1947" w:type="dxa"/>
            <w:tcBorders>
              <w:top w:val="nil"/>
              <w:left w:val="nil"/>
              <w:bottom w:val="single" w:sz="4" w:space="0" w:color="auto"/>
              <w:right w:val="single" w:sz="4" w:space="0" w:color="auto"/>
            </w:tcBorders>
            <w:shd w:val="clear" w:color="auto" w:fill="auto"/>
            <w:vAlign w:val="center"/>
            <w:hideMark/>
          </w:tcPr>
          <w:p w14:paraId="1C78E434"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eastAsia="Times New Roman" w:cstheme="minorHAnsi"/>
                <w:color w:val="000000"/>
                <w:sz w:val="20"/>
                <w:szCs w:val="20"/>
                <w:lang w:eastAsia="pl-PL"/>
              </w:rPr>
              <w:t>Moduł zarządzania SNMP</w:t>
            </w:r>
          </w:p>
        </w:tc>
        <w:tc>
          <w:tcPr>
            <w:tcW w:w="3260" w:type="dxa"/>
            <w:tcBorders>
              <w:top w:val="nil"/>
              <w:left w:val="nil"/>
              <w:bottom w:val="single" w:sz="4" w:space="0" w:color="auto"/>
              <w:right w:val="single" w:sz="4" w:space="0" w:color="auto"/>
            </w:tcBorders>
            <w:shd w:val="clear" w:color="auto" w:fill="auto"/>
            <w:vAlign w:val="center"/>
            <w:hideMark/>
          </w:tcPr>
          <w:p w14:paraId="64D762EC"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 xml:space="preserve">Wymagany </w:t>
            </w:r>
          </w:p>
        </w:tc>
        <w:tc>
          <w:tcPr>
            <w:tcW w:w="1918" w:type="dxa"/>
            <w:vMerge/>
            <w:tcBorders>
              <w:left w:val="nil"/>
              <w:right w:val="single" w:sz="4" w:space="0" w:color="auto"/>
            </w:tcBorders>
          </w:tcPr>
          <w:p w14:paraId="2FDAD9E2" w14:textId="77777777" w:rsidR="00D27CC8" w:rsidRPr="00D27CC8" w:rsidRDefault="00D27CC8" w:rsidP="00EE7795">
            <w:pPr>
              <w:spacing w:after="0" w:line="240" w:lineRule="auto"/>
              <w:rPr>
                <w:rFonts w:eastAsia="Times New Roman" w:cstheme="minorHAnsi"/>
                <w:color w:val="000000"/>
                <w:sz w:val="20"/>
                <w:szCs w:val="20"/>
                <w:lang w:eastAsia="pl-PL"/>
              </w:rPr>
            </w:pPr>
          </w:p>
        </w:tc>
        <w:tc>
          <w:tcPr>
            <w:tcW w:w="1760" w:type="dxa"/>
            <w:vMerge/>
            <w:tcBorders>
              <w:left w:val="nil"/>
              <w:right w:val="single" w:sz="4" w:space="0" w:color="auto"/>
            </w:tcBorders>
          </w:tcPr>
          <w:p w14:paraId="2A9A1D8E" w14:textId="77777777" w:rsidR="00D27CC8" w:rsidRPr="00D27CC8" w:rsidRDefault="00D27CC8" w:rsidP="00EE7795">
            <w:pPr>
              <w:spacing w:after="0" w:line="240" w:lineRule="auto"/>
              <w:rPr>
                <w:rFonts w:eastAsia="Times New Roman" w:cstheme="minorHAnsi"/>
                <w:color w:val="000000"/>
                <w:sz w:val="20"/>
                <w:szCs w:val="20"/>
                <w:lang w:eastAsia="pl-PL"/>
              </w:rPr>
            </w:pPr>
          </w:p>
        </w:tc>
      </w:tr>
      <w:tr w:rsidR="00D27CC8" w:rsidRPr="00D27CC8" w14:paraId="335EE039" w14:textId="1875DDBB"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14:paraId="779F0883"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8</w:t>
            </w:r>
          </w:p>
        </w:tc>
        <w:tc>
          <w:tcPr>
            <w:tcW w:w="1947" w:type="dxa"/>
            <w:tcBorders>
              <w:top w:val="nil"/>
              <w:left w:val="nil"/>
              <w:bottom w:val="single" w:sz="4" w:space="0" w:color="auto"/>
              <w:right w:val="single" w:sz="4" w:space="0" w:color="auto"/>
            </w:tcBorders>
            <w:shd w:val="clear" w:color="auto" w:fill="auto"/>
            <w:vAlign w:val="center"/>
            <w:hideMark/>
          </w:tcPr>
          <w:p w14:paraId="2B168440"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eastAsia="Times New Roman" w:cstheme="minorHAnsi"/>
                <w:color w:val="000000"/>
                <w:sz w:val="20"/>
                <w:szCs w:val="20"/>
                <w:lang w:eastAsia="pl-PL"/>
              </w:rPr>
              <w:t>Typ baterii</w:t>
            </w:r>
          </w:p>
        </w:tc>
        <w:tc>
          <w:tcPr>
            <w:tcW w:w="3260" w:type="dxa"/>
            <w:tcBorders>
              <w:top w:val="nil"/>
              <w:left w:val="nil"/>
              <w:bottom w:val="single" w:sz="4" w:space="0" w:color="auto"/>
              <w:right w:val="single" w:sz="4" w:space="0" w:color="auto"/>
            </w:tcBorders>
            <w:shd w:val="clear" w:color="auto" w:fill="auto"/>
            <w:vAlign w:val="center"/>
            <w:hideMark/>
          </w:tcPr>
          <w:p w14:paraId="19DC4C11"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12V / 9Ah</w:t>
            </w:r>
          </w:p>
        </w:tc>
        <w:tc>
          <w:tcPr>
            <w:tcW w:w="1918" w:type="dxa"/>
            <w:vMerge/>
            <w:tcBorders>
              <w:left w:val="nil"/>
              <w:right w:val="single" w:sz="4" w:space="0" w:color="auto"/>
            </w:tcBorders>
          </w:tcPr>
          <w:p w14:paraId="7375B41F" w14:textId="77777777" w:rsidR="00D27CC8" w:rsidRPr="00D27CC8" w:rsidRDefault="00D27CC8" w:rsidP="00EE7795">
            <w:pPr>
              <w:spacing w:after="0" w:line="240" w:lineRule="auto"/>
              <w:rPr>
                <w:rFonts w:eastAsia="Times New Roman" w:cstheme="minorHAnsi"/>
                <w:color w:val="000000"/>
                <w:sz w:val="20"/>
                <w:szCs w:val="20"/>
                <w:lang w:eastAsia="pl-PL"/>
              </w:rPr>
            </w:pPr>
          </w:p>
        </w:tc>
        <w:tc>
          <w:tcPr>
            <w:tcW w:w="1760" w:type="dxa"/>
            <w:vMerge/>
            <w:tcBorders>
              <w:left w:val="nil"/>
              <w:right w:val="single" w:sz="4" w:space="0" w:color="auto"/>
            </w:tcBorders>
          </w:tcPr>
          <w:p w14:paraId="7CC7FE6F" w14:textId="77777777" w:rsidR="00D27CC8" w:rsidRPr="00D27CC8" w:rsidRDefault="00D27CC8" w:rsidP="00EE7795">
            <w:pPr>
              <w:spacing w:after="0" w:line="240" w:lineRule="auto"/>
              <w:rPr>
                <w:rFonts w:eastAsia="Times New Roman" w:cstheme="minorHAnsi"/>
                <w:color w:val="000000"/>
                <w:sz w:val="20"/>
                <w:szCs w:val="20"/>
                <w:lang w:eastAsia="pl-PL"/>
              </w:rPr>
            </w:pPr>
          </w:p>
        </w:tc>
      </w:tr>
      <w:tr w:rsidR="00D27CC8" w:rsidRPr="00D27CC8" w14:paraId="3FD9248C" w14:textId="41B894C6"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14:paraId="59CCBF73"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9</w:t>
            </w:r>
          </w:p>
        </w:tc>
        <w:tc>
          <w:tcPr>
            <w:tcW w:w="1947" w:type="dxa"/>
            <w:tcBorders>
              <w:top w:val="nil"/>
              <w:left w:val="nil"/>
              <w:bottom w:val="single" w:sz="4" w:space="0" w:color="auto"/>
              <w:right w:val="single" w:sz="4" w:space="0" w:color="auto"/>
            </w:tcBorders>
            <w:shd w:val="clear" w:color="auto" w:fill="auto"/>
            <w:vAlign w:val="center"/>
            <w:hideMark/>
          </w:tcPr>
          <w:p w14:paraId="1ED98954"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eastAsia="Times New Roman" w:cstheme="minorHAnsi"/>
                <w:color w:val="000000"/>
                <w:sz w:val="20"/>
                <w:szCs w:val="20"/>
                <w:lang w:eastAsia="pl-PL"/>
              </w:rPr>
              <w:t>Złącze TERMINAL</w:t>
            </w:r>
          </w:p>
        </w:tc>
        <w:tc>
          <w:tcPr>
            <w:tcW w:w="3260" w:type="dxa"/>
            <w:tcBorders>
              <w:top w:val="nil"/>
              <w:left w:val="nil"/>
              <w:bottom w:val="single" w:sz="4" w:space="0" w:color="auto"/>
              <w:right w:val="single" w:sz="4" w:space="0" w:color="auto"/>
            </w:tcBorders>
            <w:shd w:val="clear" w:color="auto" w:fill="auto"/>
            <w:vAlign w:val="center"/>
            <w:hideMark/>
          </w:tcPr>
          <w:p w14:paraId="1A761A3C"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TAK</w:t>
            </w:r>
          </w:p>
        </w:tc>
        <w:tc>
          <w:tcPr>
            <w:tcW w:w="1918" w:type="dxa"/>
            <w:vMerge/>
            <w:tcBorders>
              <w:left w:val="nil"/>
              <w:right w:val="single" w:sz="4" w:space="0" w:color="auto"/>
            </w:tcBorders>
          </w:tcPr>
          <w:p w14:paraId="5C5E03A0" w14:textId="77777777" w:rsidR="00D27CC8" w:rsidRPr="00D27CC8" w:rsidRDefault="00D27CC8" w:rsidP="00EE7795">
            <w:pPr>
              <w:spacing w:after="0" w:line="240" w:lineRule="auto"/>
              <w:rPr>
                <w:rFonts w:eastAsia="Times New Roman" w:cstheme="minorHAnsi"/>
                <w:color w:val="000000"/>
                <w:sz w:val="20"/>
                <w:szCs w:val="20"/>
                <w:lang w:eastAsia="pl-PL"/>
              </w:rPr>
            </w:pPr>
          </w:p>
        </w:tc>
        <w:tc>
          <w:tcPr>
            <w:tcW w:w="1760" w:type="dxa"/>
            <w:vMerge/>
            <w:tcBorders>
              <w:left w:val="nil"/>
              <w:right w:val="single" w:sz="4" w:space="0" w:color="auto"/>
            </w:tcBorders>
          </w:tcPr>
          <w:p w14:paraId="613058C1" w14:textId="77777777" w:rsidR="00D27CC8" w:rsidRPr="00D27CC8" w:rsidRDefault="00D27CC8" w:rsidP="00EE7795">
            <w:pPr>
              <w:spacing w:after="0" w:line="240" w:lineRule="auto"/>
              <w:rPr>
                <w:rFonts w:eastAsia="Times New Roman" w:cstheme="minorHAnsi"/>
                <w:color w:val="000000"/>
                <w:sz w:val="20"/>
                <w:szCs w:val="20"/>
                <w:lang w:eastAsia="pl-PL"/>
              </w:rPr>
            </w:pPr>
          </w:p>
        </w:tc>
      </w:tr>
      <w:tr w:rsidR="00D27CC8" w:rsidRPr="00D27CC8" w14:paraId="2A39921F" w14:textId="12BE3D01"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14:paraId="085BE3E8"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10</w:t>
            </w:r>
          </w:p>
        </w:tc>
        <w:tc>
          <w:tcPr>
            <w:tcW w:w="1947" w:type="dxa"/>
            <w:tcBorders>
              <w:top w:val="nil"/>
              <w:left w:val="nil"/>
              <w:bottom w:val="single" w:sz="4" w:space="0" w:color="auto"/>
              <w:right w:val="single" w:sz="4" w:space="0" w:color="auto"/>
            </w:tcBorders>
            <w:shd w:val="clear" w:color="auto" w:fill="auto"/>
            <w:vAlign w:val="center"/>
            <w:hideMark/>
          </w:tcPr>
          <w:p w14:paraId="4842F4FA"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eastAsia="Times New Roman" w:cstheme="minorHAnsi"/>
                <w:color w:val="000000"/>
                <w:sz w:val="20"/>
                <w:szCs w:val="20"/>
                <w:lang w:eastAsia="pl-PL"/>
              </w:rPr>
              <w:t>Złącza komunikacyjne</w:t>
            </w:r>
          </w:p>
        </w:tc>
        <w:tc>
          <w:tcPr>
            <w:tcW w:w="3260" w:type="dxa"/>
            <w:tcBorders>
              <w:top w:val="nil"/>
              <w:left w:val="nil"/>
              <w:bottom w:val="single" w:sz="4" w:space="0" w:color="auto"/>
              <w:right w:val="single" w:sz="4" w:space="0" w:color="auto"/>
            </w:tcBorders>
            <w:shd w:val="clear" w:color="auto" w:fill="auto"/>
            <w:vAlign w:val="center"/>
            <w:hideMark/>
          </w:tcPr>
          <w:p w14:paraId="4BBCEF6A"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RS232,USB, RJ45 (Ethernet)</w:t>
            </w:r>
          </w:p>
        </w:tc>
        <w:tc>
          <w:tcPr>
            <w:tcW w:w="1918" w:type="dxa"/>
            <w:vMerge/>
            <w:tcBorders>
              <w:left w:val="nil"/>
              <w:right w:val="single" w:sz="4" w:space="0" w:color="auto"/>
            </w:tcBorders>
          </w:tcPr>
          <w:p w14:paraId="0FB6A1FC" w14:textId="77777777" w:rsidR="00D27CC8" w:rsidRPr="00D27CC8" w:rsidRDefault="00D27CC8" w:rsidP="00EE7795">
            <w:pPr>
              <w:spacing w:after="0" w:line="240" w:lineRule="auto"/>
              <w:rPr>
                <w:rFonts w:eastAsia="Times New Roman" w:cstheme="minorHAnsi"/>
                <w:color w:val="000000"/>
                <w:sz w:val="20"/>
                <w:szCs w:val="20"/>
                <w:lang w:eastAsia="pl-PL"/>
              </w:rPr>
            </w:pPr>
          </w:p>
        </w:tc>
        <w:tc>
          <w:tcPr>
            <w:tcW w:w="1760" w:type="dxa"/>
            <w:vMerge/>
            <w:tcBorders>
              <w:left w:val="nil"/>
              <w:right w:val="single" w:sz="4" w:space="0" w:color="auto"/>
            </w:tcBorders>
          </w:tcPr>
          <w:p w14:paraId="27370D55" w14:textId="77777777" w:rsidR="00D27CC8" w:rsidRPr="00D27CC8" w:rsidRDefault="00D27CC8" w:rsidP="00EE7795">
            <w:pPr>
              <w:spacing w:after="0" w:line="240" w:lineRule="auto"/>
              <w:rPr>
                <w:rFonts w:eastAsia="Times New Roman" w:cstheme="minorHAnsi"/>
                <w:color w:val="000000"/>
                <w:sz w:val="20"/>
                <w:szCs w:val="20"/>
                <w:lang w:eastAsia="pl-PL"/>
              </w:rPr>
            </w:pPr>
          </w:p>
        </w:tc>
      </w:tr>
      <w:tr w:rsidR="00D27CC8" w:rsidRPr="00D27CC8" w14:paraId="26E405C1" w14:textId="4D691E30"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tcPr>
          <w:p w14:paraId="7DA77637"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11</w:t>
            </w:r>
          </w:p>
        </w:tc>
        <w:tc>
          <w:tcPr>
            <w:tcW w:w="1947" w:type="dxa"/>
            <w:tcBorders>
              <w:top w:val="nil"/>
              <w:left w:val="nil"/>
              <w:bottom w:val="single" w:sz="4" w:space="0" w:color="auto"/>
              <w:right w:val="single" w:sz="4" w:space="0" w:color="auto"/>
            </w:tcBorders>
            <w:shd w:val="clear" w:color="auto" w:fill="auto"/>
          </w:tcPr>
          <w:p w14:paraId="1C6F1CB6"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cstheme="minorHAnsi"/>
                <w:sz w:val="20"/>
                <w:szCs w:val="20"/>
              </w:rPr>
              <w:t>Kompatybilność z zasilaczami z aktywnym PFC</w:t>
            </w:r>
          </w:p>
        </w:tc>
        <w:tc>
          <w:tcPr>
            <w:tcW w:w="3260" w:type="dxa"/>
            <w:tcBorders>
              <w:top w:val="nil"/>
              <w:left w:val="nil"/>
              <w:bottom w:val="single" w:sz="4" w:space="0" w:color="auto"/>
              <w:right w:val="single" w:sz="4" w:space="0" w:color="auto"/>
            </w:tcBorders>
            <w:shd w:val="clear" w:color="auto" w:fill="auto"/>
          </w:tcPr>
          <w:p w14:paraId="6DAD27FD"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cstheme="minorHAnsi"/>
                <w:sz w:val="20"/>
                <w:szCs w:val="20"/>
              </w:rPr>
              <w:t>Wymagana</w:t>
            </w:r>
          </w:p>
        </w:tc>
        <w:tc>
          <w:tcPr>
            <w:tcW w:w="1918" w:type="dxa"/>
            <w:vMerge/>
            <w:tcBorders>
              <w:left w:val="nil"/>
              <w:right w:val="single" w:sz="4" w:space="0" w:color="auto"/>
            </w:tcBorders>
          </w:tcPr>
          <w:p w14:paraId="474DC199" w14:textId="77777777" w:rsidR="00D27CC8" w:rsidRPr="00D27CC8" w:rsidRDefault="00D27CC8" w:rsidP="00EE7795">
            <w:pPr>
              <w:spacing w:after="0" w:line="240" w:lineRule="auto"/>
              <w:rPr>
                <w:rFonts w:cstheme="minorHAnsi"/>
                <w:sz w:val="20"/>
                <w:szCs w:val="20"/>
              </w:rPr>
            </w:pPr>
          </w:p>
        </w:tc>
        <w:tc>
          <w:tcPr>
            <w:tcW w:w="1760" w:type="dxa"/>
            <w:vMerge/>
            <w:tcBorders>
              <w:left w:val="nil"/>
              <w:right w:val="single" w:sz="4" w:space="0" w:color="auto"/>
            </w:tcBorders>
          </w:tcPr>
          <w:p w14:paraId="54B7E8E2" w14:textId="77777777" w:rsidR="00D27CC8" w:rsidRPr="00D27CC8" w:rsidRDefault="00D27CC8" w:rsidP="00EE7795">
            <w:pPr>
              <w:spacing w:after="0" w:line="240" w:lineRule="auto"/>
              <w:rPr>
                <w:rFonts w:cstheme="minorHAnsi"/>
                <w:sz w:val="20"/>
                <w:szCs w:val="20"/>
              </w:rPr>
            </w:pPr>
          </w:p>
        </w:tc>
      </w:tr>
      <w:tr w:rsidR="00D27CC8" w:rsidRPr="00D27CC8" w14:paraId="46F46023" w14:textId="72665346"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tcPr>
          <w:p w14:paraId="14BD85DF"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12</w:t>
            </w:r>
          </w:p>
        </w:tc>
        <w:tc>
          <w:tcPr>
            <w:tcW w:w="1947" w:type="dxa"/>
            <w:tcBorders>
              <w:top w:val="nil"/>
              <w:left w:val="nil"/>
              <w:bottom w:val="single" w:sz="4" w:space="0" w:color="auto"/>
              <w:right w:val="single" w:sz="4" w:space="0" w:color="auto"/>
            </w:tcBorders>
            <w:shd w:val="clear" w:color="auto" w:fill="auto"/>
          </w:tcPr>
          <w:p w14:paraId="45C57DCC"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cstheme="minorHAnsi"/>
                <w:sz w:val="20"/>
                <w:szCs w:val="20"/>
              </w:rPr>
              <w:t>Ochrona przed przeciążeniem</w:t>
            </w:r>
          </w:p>
        </w:tc>
        <w:tc>
          <w:tcPr>
            <w:tcW w:w="3260" w:type="dxa"/>
            <w:tcBorders>
              <w:top w:val="nil"/>
              <w:left w:val="nil"/>
              <w:bottom w:val="single" w:sz="4" w:space="0" w:color="auto"/>
              <w:right w:val="single" w:sz="4" w:space="0" w:color="auto"/>
            </w:tcBorders>
            <w:shd w:val="clear" w:color="auto" w:fill="auto"/>
          </w:tcPr>
          <w:p w14:paraId="4477E761"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cstheme="minorHAnsi"/>
                <w:sz w:val="20"/>
                <w:szCs w:val="20"/>
              </w:rPr>
              <w:t>Wymagana(minimum bezpiecznik i wewnętrzny ogranicznik prądu)</w:t>
            </w:r>
          </w:p>
        </w:tc>
        <w:tc>
          <w:tcPr>
            <w:tcW w:w="1918" w:type="dxa"/>
            <w:vMerge/>
            <w:tcBorders>
              <w:left w:val="nil"/>
              <w:right w:val="single" w:sz="4" w:space="0" w:color="auto"/>
            </w:tcBorders>
          </w:tcPr>
          <w:p w14:paraId="349236FC" w14:textId="77777777" w:rsidR="00D27CC8" w:rsidRPr="00D27CC8" w:rsidRDefault="00D27CC8" w:rsidP="00EE7795">
            <w:pPr>
              <w:spacing w:after="0" w:line="240" w:lineRule="auto"/>
              <w:rPr>
                <w:rFonts w:cstheme="minorHAnsi"/>
                <w:sz w:val="20"/>
                <w:szCs w:val="20"/>
              </w:rPr>
            </w:pPr>
          </w:p>
        </w:tc>
        <w:tc>
          <w:tcPr>
            <w:tcW w:w="1760" w:type="dxa"/>
            <w:vMerge/>
            <w:tcBorders>
              <w:left w:val="nil"/>
              <w:right w:val="single" w:sz="4" w:space="0" w:color="auto"/>
            </w:tcBorders>
          </w:tcPr>
          <w:p w14:paraId="5A95A155" w14:textId="77777777" w:rsidR="00D27CC8" w:rsidRPr="00D27CC8" w:rsidRDefault="00D27CC8" w:rsidP="00EE7795">
            <w:pPr>
              <w:spacing w:after="0" w:line="240" w:lineRule="auto"/>
              <w:rPr>
                <w:rFonts w:cstheme="minorHAnsi"/>
                <w:sz w:val="20"/>
                <w:szCs w:val="20"/>
              </w:rPr>
            </w:pPr>
          </w:p>
        </w:tc>
      </w:tr>
      <w:tr w:rsidR="00D27CC8" w:rsidRPr="00D27CC8" w14:paraId="431CD8F4" w14:textId="2A66A3BC"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tcPr>
          <w:p w14:paraId="2818E7C6"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13</w:t>
            </w:r>
          </w:p>
        </w:tc>
        <w:tc>
          <w:tcPr>
            <w:tcW w:w="1947" w:type="dxa"/>
            <w:tcBorders>
              <w:top w:val="nil"/>
              <w:left w:val="nil"/>
              <w:bottom w:val="single" w:sz="4" w:space="0" w:color="auto"/>
              <w:right w:val="single" w:sz="4" w:space="0" w:color="auto"/>
            </w:tcBorders>
            <w:shd w:val="clear" w:color="auto" w:fill="auto"/>
          </w:tcPr>
          <w:p w14:paraId="5E804E3A"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cstheme="minorHAnsi"/>
                <w:sz w:val="20"/>
                <w:szCs w:val="20"/>
              </w:rPr>
              <w:t>Filtr EMI/RFI</w:t>
            </w:r>
          </w:p>
        </w:tc>
        <w:tc>
          <w:tcPr>
            <w:tcW w:w="3260" w:type="dxa"/>
            <w:tcBorders>
              <w:top w:val="nil"/>
              <w:left w:val="nil"/>
              <w:bottom w:val="single" w:sz="4" w:space="0" w:color="auto"/>
              <w:right w:val="single" w:sz="4" w:space="0" w:color="auto"/>
            </w:tcBorders>
            <w:shd w:val="clear" w:color="auto" w:fill="auto"/>
          </w:tcPr>
          <w:p w14:paraId="7B45E2DB"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cstheme="minorHAnsi"/>
                <w:sz w:val="20"/>
                <w:szCs w:val="20"/>
              </w:rPr>
              <w:t>Wymagany</w:t>
            </w:r>
          </w:p>
        </w:tc>
        <w:tc>
          <w:tcPr>
            <w:tcW w:w="1918" w:type="dxa"/>
            <w:vMerge/>
            <w:tcBorders>
              <w:left w:val="nil"/>
              <w:right w:val="single" w:sz="4" w:space="0" w:color="auto"/>
            </w:tcBorders>
          </w:tcPr>
          <w:p w14:paraId="4BBFCE57" w14:textId="77777777" w:rsidR="00D27CC8" w:rsidRPr="00D27CC8" w:rsidRDefault="00D27CC8" w:rsidP="00EE7795">
            <w:pPr>
              <w:spacing w:after="0" w:line="240" w:lineRule="auto"/>
              <w:rPr>
                <w:rFonts w:cstheme="minorHAnsi"/>
                <w:sz w:val="20"/>
                <w:szCs w:val="20"/>
              </w:rPr>
            </w:pPr>
          </w:p>
        </w:tc>
        <w:tc>
          <w:tcPr>
            <w:tcW w:w="1760" w:type="dxa"/>
            <w:vMerge/>
            <w:tcBorders>
              <w:left w:val="nil"/>
              <w:right w:val="single" w:sz="4" w:space="0" w:color="auto"/>
            </w:tcBorders>
          </w:tcPr>
          <w:p w14:paraId="3EA430FF" w14:textId="77777777" w:rsidR="00D27CC8" w:rsidRPr="00D27CC8" w:rsidRDefault="00D27CC8" w:rsidP="00EE7795">
            <w:pPr>
              <w:spacing w:after="0" w:line="240" w:lineRule="auto"/>
              <w:rPr>
                <w:rFonts w:cstheme="minorHAnsi"/>
                <w:sz w:val="20"/>
                <w:szCs w:val="20"/>
              </w:rPr>
            </w:pPr>
          </w:p>
        </w:tc>
      </w:tr>
      <w:tr w:rsidR="00D27CC8" w:rsidRPr="00D27CC8" w14:paraId="2FF9145B" w14:textId="50B4046F"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tcPr>
          <w:p w14:paraId="44BBE9F9"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14</w:t>
            </w:r>
          </w:p>
        </w:tc>
        <w:tc>
          <w:tcPr>
            <w:tcW w:w="1947" w:type="dxa"/>
            <w:tcBorders>
              <w:top w:val="nil"/>
              <w:left w:val="nil"/>
              <w:bottom w:val="single" w:sz="4" w:space="0" w:color="auto"/>
              <w:right w:val="single" w:sz="4" w:space="0" w:color="auto"/>
            </w:tcBorders>
            <w:shd w:val="clear" w:color="auto" w:fill="auto"/>
          </w:tcPr>
          <w:p w14:paraId="780BCD6B"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cstheme="minorHAnsi"/>
                <w:sz w:val="20"/>
                <w:szCs w:val="20"/>
              </w:rPr>
              <w:t>Układ przeciwprzepięciowy (Dżule)</w:t>
            </w:r>
          </w:p>
        </w:tc>
        <w:tc>
          <w:tcPr>
            <w:tcW w:w="3260" w:type="dxa"/>
            <w:tcBorders>
              <w:top w:val="nil"/>
              <w:left w:val="nil"/>
              <w:bottom w:val="single" w:sz="4" w:space="0" w:color="auto"/>
              <w:right w:val="single" w:sz="4" w:space="0" w:color="auto"/>
            </w:tcBorders>
            <w:shd w:val="clear" w:color="auto" w:fill="auto"/>
          </w:tcPr>
          <w:p w14:paraId="77D48B83"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cstheme="minorHAnsi"/>
                <w:sz w:val="20"/>
                <w:szCs w:val="20"/>
              </w:rPr>
              <w:t>Wymagany, minimum 440</w:t>
            </w:r>
          </w:p>
        </w:tc>
        <w:tc>
          <w:tcPr>
            <w:tcW w:w="1918" w:type="dxa"/>
            <w:vMerge/>
            <w:tcBorders>
              <w:left w:val="nil"/>
              <w:right w:val="single" w:sz="4" w:space="0" w:color="auto"/>
            </w:tcBorders>
          </w:tcPr>
          <w:p w14:paraId="4CAAB494" w14:textId="77777777" w:rsidR="00D27CC8" w:rsidRPr="00D27CC8" w:rsidRDefault="00D27CC8" w:rsidP="00EE7795">
            <w:pPr>
              <w:spacing w:after="0" w:line="240" w:lineRule="auto"/>
              <w:rPr>
                <w:rFonts w:cstheme="minorHAnsi"/>
                <w:sz w:val="20"/>
                <w:szCs w:val="20"/>
              </w:rPr>
            </w:pPr>
          </w:p>
        </w:tc>
        <w:tc>
          <w:tcPr>
            <w:tcW w:w="1760" w:type="dxa"/>
            <w:vMerge/>
            <w:tcBorders>
              <w:left w:val="nil"/>
              <w:right w:val="single" w:sz="4" w:space="0" w:color="auto"/>
            </w:tcBorders>
          </w:tcPr>
          <w:p w14:paraId="251B037F" w14:textId="77777777" w:rsidR="00D27CC8" w:rsidRPr="00D27CC8" w:rsidRDefault="00D27CC8" w:rsidP="00EE7795">
            <w:pPr>
              <w:spacing w:after="0" w:line="240" w:lineRule="auto"/>
              <w:rPr>
                <w:rFonts w:cstheme="minorHAnsi"/>
                <w:sz w:val="20"/>
                <w:szCs w:val="20"/>
              </w:rPr>
            </w:pPr>
          </w:p>
        </w:tc>
      </w:tr>
      <w:tr w:rsidR="00D27CC8" w:rsidRPr="00D27CC8" w14:paraId="44CA75D8" w14:textId="58DB90BC"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tcPr>
          <w:p w14:paraId="018EB2F7"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15</w:t>
            </w:r>
          </w:p>
        </w:tc>
        <w:tc>
          <w:tcPr>
            <w:tcW w:w="1947" w:type="dxa"/>
            <w:tcBorders>
              <w:top w:val="nil"/>
              <w:left w:val="nil"/>
              <w:bottom w:val="single" w:sz="4" w:space="0" w:color="auto"/>
              <w:right w:val="single" w:sz="4" w:space="0" w:color="auto"/>
            </w:tcBorders>
            <w:shd w:val="clear" w:color="auto" w:fill="auto"/>
            <w:vAlign w:val="center"/>
            <w:hideMark/>
          </w:tcPr>
          <w:p w14:paraId="5A746148"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eastAsia="Times New Roman" w:cstheme="minorHAnsi"/>
                <w:color w:val="000000"/>
                <w:sz w:val="20"/>
                <w:szCs w:val="20"/>
                <w:lang w:eastAsia="pl-PL"/>
              </w:rPr>
              <w:t>Funkcja EPO (Awaryjne wyłączenie)</w:t>
            </w:r>
          </w:p>
        </w:tc>
        <w:tc>
          <w:tcPr>
            <w:tcW w:w="3260" w:type="dxa"/>
            <w:tcBorders>
              <w:top w:val="nil"/>
              <w:left w:val="nil"/>
              <w:bottom w:val="single" w:sz="4" w:space="0" w:color="auto"/>
              <w:right w:val="single" w:sz="4" w:space="0" w:color="auto"/>
            </w:tcBorders>
            <w:shd w:val="clear" w:color="auto" w:fill="auto"/>
            <w:vAlign w:val="center"/>
            <w:hideMark/>
          </w:tcPr>
          <w:p w14:paraId="3DC4DFCC"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Tak</w:t>
            </w:r>
          </w:p>
        </w:tc>
        <w:tc>
          <w:tcPr>
            <w:tcW w:w="1918" w:type="dxa"/>
            <w:vMerge/>
            <w:tcBorders>
              <w:left w:val="nil"/>
              <w:right w:val="single" w:sz="4" w:space="0" w:color="auto"/>
            </w:tcBorders>
          </w:tcPr>
          <w:p w14:paraId="62C3AB31" w14:textId="77777777" w:rsidR="00D27CC8" w:rsidRPr="00D27CC8" w:rsidRDefault="00D27CC8" w:rsidP="00EE7795">
            <w:pPr>
              <w:spacing w:after="0" w:line="240" w:lineRule="auto"/>
              <w:rPr>
                <w:rFonts w:eastAsia="Times New Roman" w:cstheme="minorHAnsi"/>
                <w:color w:val="000000"/>
                <w:sz w:val="20"/>
                <w:szCs w:val="20"/>
                <w:lang w:eastAsia="pl-PL"/>
              </w:rPr>
            </w:pPr>
          </w:p>
        </w:tc>
        <w:tc>
          <w:tcPr>
            <w:tcW w:w="1760" w:type="dxa"/>
            <w:vMerge/>
            <w:tcBorders>
              <w:left w:val="nil"/>
              <w:right w:val="single" w:sz="4" w:space="0" w:color="auto"/>
            </w:tcBorders>
          </w:tcPr>
          <w:p w14:paraId="7A4C5456" w14:textId="77777777" w:rsidR="00D27CC8" w:rsidRPr="00D27CC8" w:rsidRDefault="00D27CC8" w:rsidP="00EE7795">
            <w:pPr>
              <w:spacing w:after="0" w:line="240" w:lineRule="auto"/>
              <w:rPr>
                <w:rFonts w:eastAsia="Times New Roman" w:cstheme="minorHAnsi"/>
                <w:color w:val="000000"/>
                <w:sz w:val="20"/>
                <w:szCs w:val="20"/>
                <w:lang w:eastAsia="pl-PL"/>
              </w:rPr>
            </w:pPr>
          </w:p>
        </w:tc>
      </w:tr>
      <w:tr w:rsidR="00D27CC8" w:rsidRPr="00D27CC8" w14:paraId="3DEA0E08" w14:textId="30AD7D29"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tcPr>
          <w:p w14:paraId="2617A60E"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16</w:t>
            </w:r>
          </w:p>
        </w:tc>
        <w:tc>
          <w:tcPr>
            <w:tcW w:w="1947" w:type="dxa"/>
            <w:tcBorders>
              <w:top w:val="nil"/>
              <w:left w:val="nil"/>
              <w:bottom w:val="single" w:sz="4" w:space="0" w:color="auto"/>
              <w:right w:val="single" w:sz="4" w:space="0" w:color="auto"/>
            </w:tcBorders>
            <w:shd w:val="clear" w:color="auto" w:fill="auto"/>
            <w:vAlign w:val="center"/>
            <w:hideMark/>
          </w:tcPr>
          <w:p w14:paraId="744A1E9B"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eastAsia="Times New Roman" w:cstheme="minorHAnsi"/>
                <w:color w:val="000000"/>
                <w:sz w:val="20"/>
                <w:szCs w:val="20"/>
                <w:lang w:eastAsia="pl-PL"/>
              </w:rPr>
              <w:t>Dołączone oprogramowanie do zarządzania</w:t>
            </w:r>
          </w:p>
        </w:tc>
        <w:tc>
          <w:tcPr>
            <w:tcW w:w="3260" w:type="dxa"/>
            <w:tcBorders>
              <w:top w:val="nil"/>
              <w:left w:val="nil"/>
              <w:bottom w:val="single" w:sz="4" w:space="0" w:color="auto"/>
              <w:right w:val="single" w:sz="4" w:space="0" w:color="auto"/>
            </w:tcBorders>
            <w:shd w:val="clear" w:color="auto" w:fill="auto"/>
            <w:vAlign w:val="center"/>
            <w:hideMark/>
          </w:tcPr>
          <w:p w14:paraId="5A851100"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Wymagane, obsługa platform Windows, Linux, Vmware</w:t>
            </w:r>
          </w:p>
        </w:tc>
        <w:tc>
          <w:tcPr>
            <w:tcW w:w="1918" w:type="dxa"/>
            <w:vMerge/>
            <w:tcBorders>
              <w:left w:val="nil"/>
              <w:right w:val="single" w:sz="4" w:space="0" w:color="auto"/>
            </w:tcBorders>
          </w:tcPr>
          <w:p w14:paraId="5227BB0B" w14:textId="77777777" w:rsidR="00D27CC8" w:rsidRPr="00D27CC8" w:rsidRDefault="00D27CC8" w:rsidP="00EE7795">
            <w:pPr>
              <w:spacing w:after="0" w:line="240" w:lineRule="auto"/>
              <w:rPr>
                <w:rFonts w:eastAsia="Times New Roman" w:cstheme="minorHAnsi"/>
                <w:color w:val="000000"/>
                <w:sz w:val="20"/>
                <w:szCs w:val="20"/>
                <w:lang w:eastAsia="pl-PL"/>
              </w:rPr>
            </w:pPr>
          </w:p>
        </w:tc>
        <w:tc>
          <w:tcPr>
            <w:tcW w:w="1760" w:type="dxa"/>
            <w:vMerge/>
            <w:tcBorders>
              <w:left w:val="nil"/>
              <w:right w:val="single" w:sz="4" w:space="0" w:color="auto"/>
            </w:tcBorders>
          </w:tcPr>
          <w:p w14:paraId="0AA75933" w14:textId="77777777" w:rsidR="00D27CC8" w:rsidRPr="00D27CC8" w:rsidRDefault="00D27CC8" w:rsidP="00EE7795">
            <w:pPr>
              <w:spacing w:after="0" w:line="240" w:lineRule="auto"/>
              <w:rPr>
                <w:rFonts w:eastAsia="Times New Roman" w:cstheme="minorHAnsi"/>
                <w:color w:val="000000"/>
                <w:sz w:val="20"/>
                <w:szCs w:val="20"/>
                <w:lang w:eastAsia="pl-PL"/>
              </w:rPr>
            </w:pPr>
          </w:p>
        </w:tc>
      </w:tr>
      <w:tr w:rsidR="00D27CC8" w:rsidRPr="00D27CC8" w14:paraId="3FD528A6" w14:textId="249C5AF0"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tcPr>
          <w:p w14:paraId="57292B5C"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17</w:t>
            </w:r>
          </w:p>
        </w:tc>
        <w:tc>
          <w:tcPr>
            <w:tcW w:w="1947" w:type="dxa"/>
            <w:tcBorders>
              <w:top w:val="nil"/>
              <w:left w:val="nil"/>
              <w:bottom w:val="single" w:sz="4" w:space="0" w:color="auto"/>
              <w:right w:val="single" w:sz="4" w:space="0" w:color="auto"/>
            </w:tcBorders>
            <w:shd w:val="clear" w:color="auto" w:fill="auto"/>
            <w:vAlign w:val="bottom"/>
          </w:tcPr>
          <w:p w14:paraId="61715C2F"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cstheme="minorHAnsi"/>
                <w:color w:val="333333"/>
                <w:sz w:val="20"/>
                <w:szCs w:val="20"/>
              </w:rPr>
              <w:t>Zarządzanie przez sieć</w:t>
            </w:r>
          </w:p>
        </w:tc>
        <w:tc>
          <w:tcPr>
            <w:tcW w:w="3260" w:type="dxa"/>
            <w:tcBorders>
              <w:top w:val="nil"/>
              <w:left w:val="nil"/>
              <w:bottom w:val="single" w:sz="4" w:space="0" w:color="auto"/>
              <w:right w:val="single" w:sz="4" w:space="0" w:color="auto"/>
            </w:tcBorders>
            <w:shd w:val="clear" w:color="auto" w:fill="auto"/>
            <w:vAlign w:val="bottom"/>
          </w:tcPr>
          <w:p w14:paraId="54EA6944"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cstheme="minorHAnsi"/>
                <w:color w:val="000000"/>
                <w:sz w:val="20"/>
                <w:szCs w:val="20"/>
              </w:rPr>
              <w:t xml:space="preserve">Wymagane dostarczenie karty zarządzającej HTTPS/SNMP, umożliwiającej m.in. kontrolę i monitoring stanu i kondycji zasilacza UPS, parametrów zasilania na wejściu i wyjściu, powiadamianie o zdarzeniach związanych z zasilaniem, możliwość zaplanowania automatycznego włączenia, wyłączenia lub restartu zasilacza UPS, log zdarzeń. </w:t>
            </w:r>
          </w:p>
        </w:tc>
        <w:tc>
          <w:tcPr>
            <w:tcW w:w="1918" w:type="dxa"/>
            <w:vMerge/>
            <w:tcBorders>
              <w:left w:val="nil"/>
              <w:right w:val="single" w:sz="4" w:space="0" w:color="auto"/>
            </w:tcBorders>
          </w:tcPr>
          <w:p w14:paraId="4B466205" w14:textId="77777777" w:rsidR="00D27CC8" w:rsidRPr="00D27CC8" w:rsidRDefault="00D27CC8" w:rsidP="00EE7795">
            <w:pPr>
              <w:spacing w:after="0" w:line="240" w:lineRule="auto"/>
              <w:rPr>
                <w:rFonts w:cstheme="minorHAnsi"/>
                <w:color w:val="000000"/>
                <w:sz w:val="20"/>
                <w:szCs w:val="20"/>
              </w:rPr>
            </w:pPr>
          </w:p>
        </w:tc>
        <w:tc>
          <w:tcPr>
            <w:tcW w:w="1760" w:type="dxa"/>
            <w:vMerge/>
            <w:tcBorders>
              <w:left w:val="nil"/>
              <w:right w:val="single" w:sz="4" w:space="0" w:color="auto"/>
            </w:tcBorders>
          </w:tcPr>
          <w:p w14:paraId="1D596D99" w14:textId="77777777" w:rsidR="00D27CC8" w:rsidRPr="00D27CC8" w:rsidRDefault="00D27CC8" w:rsidP="00EE7795">
            <w:pPr>
              <w:spacing w:after="0" w:line="240" w:lineRule="auto"/>
              <w:rPr>
                <w:rFonts w:cstheme="minorHAnsi"/>
                <w:color w:val="000000"/>
                <w:sz w:val="20"/>
                <w:szCs w:val="20"/>
              </w:rPr>
            </w:pPr>
          </w:p>
        </w:tc>
      </w:tr>
      <w:tr w:rsidR="00D27CC8" w:rsidRPr="00D27CC8" w14:paraId="6096861A" w14:textId="7ACDA8BE"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tcPr>
          <w:p w14:paraId="6F854510"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18</w:t>
            </w:r>
          </w:p>
        </w:tc>
        <w:tc>
          <w:tcPr>
            <w:tcW w:w="1947" w:type="dxa"/>
            <w:tcBorders>
              <w:top w:val="nil"/>
              <w:left w:val="nil"/>
              <w:bottom w:val="single" w:sz="4" w:space="0" w:color="auto"/>
              <w:right w:val="single" w:sz="4" w:space="0" w:color="auto"/>
            </w:tcBorders>
            <w:shd w:val="clear" w:color="auto" w:fill="auto"/>
            <w:vAlign w:val="center"/>
            <w:hideMark/>
          </w:tcPr>
          <w:p w14:paraId="66B77211"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eastAsia="Times New Roman" w:cstheme="minorHAnsi"/>
                <w:color w:val="000000"/>
                <w:sz w:val="20"/>
                <w:szCs w:val="20"/>
                <w:lang w:eastAsia="pl-PL"/>
              </w:rPr>
              <w:t>Slot inteligentny</w:t>
            </w:r>
          </w:p>
        </w:tc>
        <w:tc>
          <w:tcPr>
            <w:tcW w:w="3260" w:type="dxa"/>
            <w:tcBorders>
              <w:top w:val="nil"/>
              <w:left w:val="nil"/>
              <w:bottom w:val="single" w:sz="4" w:space="0" w:color="auto"/>
              <w:right w:val="single" w:sz="4" w:space="0" w:color="auto"/>
            </w:tcBorders>
            <w:shd w:val="clear" w:color="auto" w:fill="auto"/>
            <w:vAlign w:val="center"/>
            <w:hideMark/>
          </w:tcPr>
          <w:p w14:paraId="269FEEBD"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TAK</w:t>
            </w:r>
          </w:p>
        </w:tc>
        <w:tc>
          <w:tcPr>
            <w:tcW w:w="1918" w:type="dxa"/>
            <w:vMerge/>
            <w:tcBorders>
              <w:left w:val="nil"/>
              <w:right w:val="single" w:sz="4" w:space="0" w:color="auto"/>
            </w:tcBorders>
          </w:tcPr>
          <w:p w14:paraId="11F1FDEC" w14:textId="77777777" w:rsidR="00D27CC8" w:rsidRPr="00D27CC8" w:rsidRDefault="00D27CC8" w:rsidP="00EE7795">
            <w:pPr>
              <w:spacing w:after="0" w:line="240" w:lineRule="auto"/>
              <w:rPr>
                <w:rFonts w:eastAsia="Times New Roman" w:cstheme="minorHAnsi"/>
                <w:color w:val="000000"/>
                <w:sz w:val="20"/>
                <w:szCs w:val="20"/>
                <w:lang w:eastAsia="pl-PL"/>
              </w:rPr>
            </w:pPr>
          </w:p>
        </w:tc>
        <w:tc>
          <w:tcPr>
            <w:tcW w:w="1760" w:type="dxa"/>
            <w:vMerge/>
            <w:tcBorders>
              <w:left w:val="nil"/>
              <w:right w:val="single" w:sz="4" w:space="0" w:color="auto"/>
            </w:tcBorders>
          </w:tcPr>
          <w:p w14:paraId="3ECF7CE1" w14:textId="77777777" w:rsidR="00D27CC8" w:rsidRPr="00D27CC8" w:rsidRDefault="00D27CC8" w:rsidP="00EE7795">
            <w:pPr>
              <w:spacing w:after="0" w:line="240" w:lineRule="auto"/>
              <w:rPr>
                <w:rFonts w:eastAsia="Times New Roman" w:cstheme="minorHAnsi"/>
                <w:color w:val="000000"/>
                <w:sz w:val="20"/>
                <w:szCs w:val="20"/>
                <w:lang w:eastAsia="pl-PL"/>
              </w:rPr>
            </w:pPr>
          </w:p>
        </w:tc>
      </w:tr>
      <w:tr w:rsidR="00D27CC8" w:rsidRPr="00D27CC8" w14:paraId="5691A059" w14:textId="16FA4FDE" w:rsidTr="00655DD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tcPr>
          <w:p w14:paraId="09A36B31"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19</w:t>
            </w:r>
          </w:p>
        </w:tc>
        <w:tc>
          <w:tcPr>
            <w:tcW w:w="1947" w:type="dxa"/>
            <w:tcBorders>
              <w:top w:val="nil"/>
              <w:left w:val="nil"/>
              <w:bottom w:val="single" w:sz="4" w:space="0" w:color="auto"/>
              <w:right w:val="single" w:sz="4" w:space="0" w:color="auto"/>
            </w:tcBorders>
            <w:shd w:val="clear" w:color="auto" w:fill="auto"/>
            <w:vAlign w:val="center"/>
            <w:hideMark/>
          </w:tcPr>
          <w:p w14:paraId="5D53DED0"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eastAsia="Times New Roman" w:cstheme="minorHAnsi"/>
                <w:color w:val="000000"/>
                <w:sz w:val="20"/>
                <w:szCs w:val="20"/>
                <w:lang w:eastAsia="pl-PL"/>
              </w:rPr>
              <w:t xml:space="preserve">Gwarancja </w:t>
            </w:r>
          </w:p>
        </w:tc>
        <w:tc>
          <w:tcPr>
            <w:tcW w:w="3260" w:type="dxa"/>
            <w:tcBorders>
              <w:top w:val="nil"/>
              <w:left w:val="nil"/>
              <w:bottom w:val="single" w:sz="4" w:space="0" w:color="auto"/>
              <w:right w:val="single" w:sz="4" w:space="0" w:color="auto"/>
            </w:tcBorders>
            <w:shd w:val="clear" w:color="auto" w:fill="auto"/>
            <w:vAlign w:val="center"/>
            <w:hideMark/>
          </w:tcPr>
          <w:p w14:paraId="7597AB40"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Producenta minimum 2 lata</w:t>
            </w:r>
          </w:p>
        </w:tc>
        <w:tc>
          <w:tcPr>
            <w:tcW w:w="1918" w:type="dxa"/>
            <w:vMerge/>
            <w:tcBorders>
              <w:left w:val="nil"/>
              <w:right w:val="single" w:sz="4" w:space="0" w:color="auto"/>
            </w:tcBorders>
          </w:tcPr>
          <w:p w14:paraId="2018FC0A" w14:textId="77777777" w:rsidR="00D27CC8" w:rsidRPr="00D27CC8" w:rsidRDefault="00D27CC8" w:rsidP="00EE7795">
            <w:pPr>
              <w:spacing w:after="0" w:line="240" w:lineRule="auto"/>
              <w:rPr>
                <w:rFonts w:eastAsia="Times New Roman" w:cstheme="minorHAnsi"/>
                <w:color w:val="000000"/>
                <w:sz w:val="20"/>
                <w:szCs w:val="20"/>
                <w:lang w:eastAsia="pl-PL"/>
              </w:rPr>
            </w:pPr>
          </w:p>
        </w:tc>
        <w:tc>
          <w:tcPr>
            <w:tcW w:w="1760" w:type="dxa"/>
            <w:vMerge/>
            <w:tcBorders>
              <w:left w:val="nil"/>
              <w:right w:val="single" w:sz="4" w:space="0" w:color="auto"/>
            </w:tcBorders>
          </w:tcPr>
          <w:p w14:paraId="1BD6A9DA" w14:textId="77777777" w:rsidR="00D27CC8" w:rsidRPr="00D27CC8" w:rsidRDefault="00D27CC8" w:rsidP="00EE7795">
            <w:pPr>
              <w:spacing w:after="0" w:line="240" w:lineRule="auto"/>
              <w:rPr>
                <w:rFonts w:eastAsia="Times New Roman" w:cstheme="minorHAnsi"/>
                <w:color w:val="000000"/>
                <w:sz w:val="20"/>
                <w:szCs w:val="20"/>
                <w:lang w:eastAsia="pl-PL"/>
              </w:rPr>
            </w:pPr>
          </w:p>
        </w:tc>
      </w:tr>
      <w:tr w:rsidR="00D27CC8" w:rsidRPr="00D27CC8" w14:paraId="32DAC18C" w14:textId="6A5E3FC7" w:rsidTr="00655DD7">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157F7" w14:textId="77777777" w:rsidR="00D27CC8" w:rsidRPr="00D27CC8" w:rsidRDefault="00D27CC8" w:rsidP="00EE7795">
            <w:pPr>
              <w:spacing w:after="0" w:line="240" w:lineRule="auto"/>
              <w:jc w:val="right"/>
              <w:rPr>
                <w:rFonts w:eastAsia="Times New Roman" w:cstheme="minorHAnsi"/>
                <w:b/>
                <w:bCs/>
                <w:color w:val="000000"/>
                <w:sz w:val="20"/>
                <w:szCs w:val="20"/>
                <w:lang w:eastAsia="pl-PL"/>
              </w:rPr>
            </w:pPr>
            <w:r w:rsidRPr="00D27CC8">
              <w:rPr>
                <w:rFonts w:eastAsia="Times New Roman" w:cstheme="minorHAnsi"/>
                <w:b/>
                <w:bCs/>
                <w:color w:val="000000"/>
                <w:sz w:val="20"/>
                <w:szCs w:val="20"/>
                <w:lang w:eastAsia="pl-PL"/>
              </w:rPr>
              <w:t>20</w:t>
            </w:r>
          </w:p>
        </w:tc>
        <w:tc>
          <w:tcPr>
            <w:tcW w:w="1947" w:type="dxa"/>
            <w:tcBorders>
              <w:top w:val="single" w:sz="4" w:space="0" w:color="auto"/>
              <w:left w:val="nil"/>
              <w:bottom w:val="single" w:sz="4" w:space="0" w:color="auto"/>
              <w:right w:val="single" w:sz="4" w:space="0" w:color="auto"/>
            </w:tcBorders>
            <w:shd w:val="clear" w:color="auto" w:fill="auto"/>
            <w:vAlign w:val="center"/>
          </w:tcPr>
          <w:p w14:paraId="33586C35" w14:textId="77777777" w:rsidR="00D27CC8" w:rsidRPr="00D27CC8" w:rsidRDefault="00D27CC8" w:rsidP="00EE7795">
            <w:pPr>
              <w:spacing w:after="0" w:line="240" w:lineRule="auto"/>
              <w:ind w:firstLineChars="100" w:firstLine="200"/>
              <w:rPr>
                <w:rFonts w:eastAsia="Times New Roman" w:cstheme="minorHAnsi"/>
                <w:color w:val="000000"/>
                <w:sz w:val="20"/>
                <w:szCs w:val="20"/>
                <w:lang w:eastAsia="pl-PL"/>
              </w:rPr>
            </w:pPr>
            <w:r w:rsidRPr="00D27CC8">
              <w:rPr>
                <w:rFonts w:eastAsia="Times New Roman" w:cstheme="minorHAnsi"/>
                <w:color w:val="000000"/>
                <w:sz w:val="20"/>
                <w:szCs w:val="20"/>
                <w:lang w:eastAsia="pl-PL"/>
              </w:rPr>
              <w:t xml:space="preserve">Konstrukcja / montaż </w:t>
            </w:r>
          </w:p>
        </w:tc>
        <w:tc>
          <w:tcPr>
            <w:tcW w:w="3260" w:type="dxa"/>
            <w:tcBorders>
              <w:top w:val="single" w:sz="4" w:space="0" w:color="auto"/>
              <w:left w:val="nil"/>
              <w:bottom w:val="single" w:sz="4" w:space="0" w:color="auto"/>
              <w:right w:val="single" w:sz="4" w:space="0" w:color="auto"/>
            </w:tcBorders>
            <w:shd w:val="clear" w:color="auto" w:fill="auto"/>
            <w:vAlign w:val="center"/>
          </w:tcPr>
          <w:p w14:paraId="623C000C"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 xml:space="preserve">Dopuszcza się wersje montażu rack, tower i wolnostojące. W przypadku wersji rack wymaga się dostarczenia </w:t>
            </w:r>
            <w:r w:rsidRPr="00D27CC8">
              <w:rPr>
                <w:rFonts w:eastAsia="Times New Roman" w:cstheme="minorHAnsi"/>
                <w:color w:val="000000"/>
                <w:sz w:val="20"/>
                <w:szCs w:val="20"/>
                <w:lang w:eastAsia="pl-PL"/>
              </w:rPr>
              <w:lastRenderedPageBreak/>
              <w:t xml:space="preserve">niezbędnych elementów do montażu urządzenia  </w:t>
            </w:r>
          </w:p>
        </w:tc>
        <w:tc>
          <w:tcPr>
            <w:tcW w:w="1918" w:type="dxa"/>
            <w:vMerge/>
            <w:tcBorders>
              <w:left w:val="nil"/>
              <w:bottom w:val="single" w:sz="4" w:space="0" w:color="auto"/>
              <w:right w:val="single" w:sz="4" w:space="0" w:color="auto"/>
            </w:tcBorders>
          </w:tcPr>
          <w:p w14:paraId="778252E7" w14:textId="77777777" w:rsidR="00D27CC8" w:rsidRPr="00D27CC8" w:rsidRDefault="00D27CC8" w:rsidP="00EE7795">
            <w:pPr>
              <w:spacing w:after="0" w:line="240" w:lineRule="auto"/>
              <w:rPr>
                <w:rFonts w:eastAsia="Times New Roman" w:cstheme="minorHAnsi"/>
                <w:color w:val="000000"/>
                <w:sz w:val="20"/>
                <w:szCs w:val="20"/>
                <w:lang w:eastAsia="pl-PL"/>
              </w:rPr>
            </w:pPr>
          </w:p>
        </w:tc>
        <w:tc>
          <w:tcPr>
            <w:tcW w:w="1760" w:type="dxa"/>
            <w:vMerge/>
            <w:tcBorders>
              <w:left w:val="nil"/>
              <w:bottom w:val="single" w:sz="4" w:space="0" w:color="auto"/>
              <w:right w:val="single" w:sz="4" w:space="0" w:color="auto"/>
            </w:tcBorders>
          </w:tcPr>
          <w:p w14:paraId="3CC1968D" w14:textId="77777777" w:rsidR="00D27CC8" w:rsidRPr="00D27CC8" w:rsidRDefault="00D27CC8" w:rsidP="00EE7795">
            <w:pPr>
              <w:spacing w:after="0" w:line="240" w:lineRule="auto"/>
              <w:rPr>
                <w:rFonts w:eastAsia="Times New Roman" w:cstheme="minorHAnsi"/>
                <w:color w:val="000000"/>
                <w:sz w:val="20"/>
                <w:szCs w:val="20"/>
                <w:lang w:eastAsia="pl-PL"/>
              </w:rPr>
            </w:pPr>
          </w:p>
        </w:tc>
      </w:tr>
    </w:tbl>
    <w:p w14:paraId="0D3FF500" w14:textId="77777777" w:rsidR="00AF425B" w:rsidRDefault="00AF425B" w:rsidP="00AF425B">
      <w:pPr>
        <w:rPr>
          <w:b/>
          <w:bCs/>
        </w:rPr>
      </w:pPr>
    </w:p>
    <w:p w14:paraId="4F9BC63B" w14:textId="77777777" w:rsidR="00AC5E6B" w:rsidRDefault="00AC5E6B">
      <w:pPr>
        <w:spacing w:after="160" w:line="259" w:lineRule="auto"/>
        <w:rPr>
          <w:b/>
          <w:bCs/>
        </w:rPr>
      </w:pPr>
      <w:r>
        <w:rPr>
          <w:b/>
          <w:bCs/>
        </w:rPr>
        <w:br w:type="page"/>
      </w:r>
    </w:p>
    <w:p w14:paraId="69A6AC02" w14:textId="1EEDB0CD" w:rsidR="00AF425B" w:rsidRDefault="00AF425B" w:rsidP="00AF425B">
      <w:pPr>
        <w:rPr>
          <w:b/>
          <w:bCs/>
        </w:rPr>
      </w:pPr>
      <w:r w:rsidRPr="00895F70">
        <w:rPr>
          <w:b/>
          <w:bCs/>
        </w:rPr>
        <w:lastRenderedPageBreak/>
        <w:t>Zasilacz awaryjny 2000VA</w:t>
      </w:r>
      <w:r>
        <w:rPr>
          <w:b/>
          <w:bCs/>
        </w:rPr>
        <w:t xml:space="preserve"> –</w:t>
      </w:r>
      <w:r w:rsidR="00C15F41">
        <w:rPr>
          <w:b/>
          <w:bCs/>
        </w:rPr>
        <w:t xml:space="preserve"> </w:t>
      </w:r>
      <w:r>
        <w:rPr>
          <w:b/>
          <w:bCs/>
        </w:rPr>
        <w:t>1</w:t>
      </w:r>
      <w:r w:rsidR="00C15F41">
        <w:rPr>
          <w:b/>
          <w:bCs/>
        </w:rPr>
        <w:t xml:space="preserve"> </w:t>
      </w:r>
      <w:r>
        <w:rPr>
          <w:b/>
          <w:bCs/>
        </w:rPr>
        <w:t>szt.</w:t>
      </w:r>
    </w:p>
    <w:p w14:paraId="561CC753" w14:textId="4240294A" w:rsidR="0057280E" w:rsidRPr="0057280E" w:rsidRDefault="0057280E" w:rsidP="0057280E">
      <w:pPr>
        <w:spacing w:after="160" w:line="240" w:lineRule="auto"/>
        <w:rPr>
          <w:rFonts w:eastAsia="cali" w:cstheme="minorHAnsi"/>
          <w:color w:val="000000" w:themeColor="text1"/>
          <w:sz w:val="18"/>
          <w:szCs w:val="18"/>
        </w:rPr>
      </w:pPr>
      <w:r>
        <w:rPr>
          <w:rFonts w:eastAsia="cali" w:cstheme="minorHAnsi"/>
          <w:color w:val="000000" w:themeColor="text1"/>
          <w:sz w:val="18"/>
          <w:szCs w:val="18"/>
        </w:rPr>
        <w:t xml:space="preserve">Zamawiający wymaga dostarczenia </w:t>
      </w:r>
      <w:r>
        <w:rPr>
          <w:rFonts w:eastAsia="cali" w:cstheme="minorHAnsi"/>
          <w:b/>
          <w:color w:val="000000" w:themeColor="text1"/>
          <w:sz w:val="18"/>
          <w:szCs w:val="18"/>
        </w:rPr>
        <w:t xml:space="preserve">Zasilacza awaryjnego UPS (1 szt.) </w:t>
      </w:r>
      <w:r>
        <w:rPr>
          <w:rFonts w:eastAsia="cali" w:cstheme="minorHAnsi"/>
          <w:color w:val="000000" w:themeColor="text1"/>
          <w:sz w:val="18"/>
          <w:szCs w:val="18"/>
        </w:rPr>
        <w:t xml:space="preserve">spełniającego następujące parametry minimalne: </w:t>
      </w:r>
    </w:p>
    <w:tbl>
      <w:tblPr>
        <w:tblW w:w="8927" w:type="dxa"/>
        <w:tblCellMar>
          <w:left w:w="70" w:type="dxa"/>
          <w:right w:w="70" w:type="dxa"/>
        </w:tblCellMar>
        <w:tblLook w:val="04A0" w:firstRow="1" w:lastRow="0" w:firstColumn="1" w:lastColumn="0" w:noHBand="0" w:noVBand="1"/>
      </w:tblPr>
      <w:tblGrid>
        <w:gridCol w:w="416"/>
        <w:gridCol w:w="2556"/>
        <w:gridCol w:w="1985"/>
        <w:gridCol w:w="1985"/>
        <w:gridCol w:w="1985"/>
      </w:tblGrid>
      <w:tr w:rsidR="00D27CC8" w:rsidRPr="00D27CC8" w14:paraId="434BAB9A" w14:textId="6A7CB22A" w:rsidTr="00D27CC8">
        <w:trPr>
          <w:trHeight w:val="45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1AC9B"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Lp.</w:t>
            </w:r>
          </w:p>
        </w:tc>
        <w:tc>
          <w:tcPr>
            <w:tcW w:w="2556" w:type="dxa"/>
            <w:tcBorders>
              <w:top w:val="single" w:sz="4" w:space="0" w:color="auto"/>
              <w:left w:val="nil"/>
              <w:bottom w:val="single" w:sz="4" w:space="0" w:color="auto"/>
              <w:right w:val="single" w:sz="4" w:space="0" w:color="auto"/>
            </w:tcBorders>
            <w:shd w:val="clear" w:color="auto" w:fill="auto"/>
            <w:noWrap/>
            <w:vAlign w:val="bottom"/>
            <w:hideMark/>
          </w:tcPr>
          <w:p w14:paraId="38E79505"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Nazwa parametru</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74CAB12"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Wymagane minimalnie parametry techniczne</w:t>
            </w:r>
          </w:p>
        </w:tc>
        <w:tc>
          <w:tcPr>
            <w:tcW w:w="1985" w:type="dxa"/>
            <w:tcBorders>
              <w:top w:val="single" w:sz="4" w:space="0" w:color="auto"/>
              <w:left w:val="nil"/>
              <w:bottom w:val="single" w:sz="4" w:space="0" w:color="auto"/>
              <w:right w:val="single" w:sz="4" w:space="0" w:color="auto"/>
            </w:tcBorders>
          </w:tcPr>
          <w:p w14:paraId="3D802916" w14:textId="3E24ADF9"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Producent/typ/model</w:t>
            </w:r>
          </w:p>
        </w:tc>
        <w:tc>
          <w:tcPr>
            <w:tcW w:w="1985" w:type="dxa"/>
            <w:tcBorders>
              <w:top w:val="single" w:sz="4" w:space="0" w:color="auto"/>
              <w:left w:val="nil"/>
              <w:bottom w:val="single" w:sz="4" w:space="0" w:color="auto"/>
              <w:right w:val="single" w:sz="4" w:space="0" w:color="auto"/>
            </w:tcBorders>
          </w:tcPr>
          <w:p w14:paraId="4CCBED38" w14:textId="715FDB70"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wartość</w:t>
            </w:r>
          </w:p>
        </w:tc>
      </w:tr>
      <w:tr w:rsidR="00D27CC8" w:rsidRPr="00D27CC8" w14:paraId="4B91C5FF" w14:textId="1B64C09A" w:rsidTr="00FD49D4">
        <w:trPr>
          <w:trHeight w:val="45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9031986"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1</w:t>
            </w:r>
          </w:p>
        </w:tc>
        <w:tc>
          <w:tcPr>
            <w:tcW w:w="2556" w:type="dxa"/>
            <w:tcBorders>
              <w:top w:val="nil"/>
              <w:left w:val="nil"/>
              <w:bottom w:val="single" w:sz="4" w:space="0" w:color="auto"/>
              <w:right w:val="single" w:sz="4" w:space="0" w:color="auto"/>
            </w:tcBorders>
            <w:shd w:val="clear" w:color="auto" w:fill="auto"/>
            <w:vAlign w:val="center"/>
            <w:hideMark/>
          </w:tcPr>
          <w:p w14:paraId="16F6F6B5"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Moc pozorna [VA]:</w:t>
            </w:r>
          </w:p>
        </w:tc>
        <w:tc>
          <w:tcPr>
            <w:tcW w:w="1985" w:type="dxa"/>
            <w:tcBorders>
              <w:top w:val="nil"/>
              <w:left w:val="nil"/>
              <w:bottom w:val="single" w:sz="4" w:space="0" w:color="auto"/>
              <w:right w:val="single" w:sz="4" w:space="0" w:color="auto"/>
            </w:tcBorders>
            <w:shd w:val="clear" w:color="auto" w:fill="auto"/>
            <w:vAlign w:val="center"/>
            <w:hideMark/>
          </w:tcPr>
          <w:p w14:paraId="1B634D1B"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min.2000</w:t>
            </w:r>
          </w:p>
        </w:tc>
        <w:tc>
          <w:tcPr>
            <w:tcW w:w="1985" w:type="dxa"/>
            <w:vMerge w:val="restart"/>
            <w:tcBorders>
              <w:top w:val="nil"/>
              <w:left w:val="nil"/>
              <w:right w:val="single" w:sz="4" w:space="0" w:color="auto"/>
            </w:tcBorders>
          </w:tcPr>
          <w:p w14:paraId="65688724" w14:textId="77777777" w:rsidR="00D27CC8" w:rsidRPr="00D27CC8" w:rsidRDefault="00D27CC8" w:rsidP="00EE7795">
            <w:pPr>
              <w:spacing w:after="0" w:line="240" w:lineRule="auto"/>
              <w:rPr>
                <w:rFonts w:eastAsia="Times New Roman" w:cstheme="minorHAnsi"/>
                <w:color w:val="333333"/>
                <w:sz w:val="20"/>
                <w:szCs w:val="20"/>
                <w:lang w:eastAsia="pl-PL"/>
              </w:rPr>
            </w:pPr>
          </w:p>
        </w:tc>
        <w:tc>
          <w:tcPr>
            <w:tcW w:w="1985" w:type="dxa"/>
            <w:vMerge w:val="restart"/>
            <w:tcBorders>
              <w:top w:val="nil"/>
              <w:left w:val="nil"/>
              <w:right w:val="single" w:sz="4" w:space="0" w:color="auto"/>
            </w:tcBorders>
          </w:tcPr>
          <w:p w14:paraId="033DA373" w14:textId="77777777" w:rsidR="00D27CC8" w:rsidRPr="00D27CC8" w:rsidRDefault="00D27CC8" w:rsidP="00EE7795">
            <w:pPr>
              <w:spacing w:after="0" w:line="240" w:lineRule="auto"/>
              <w:rPr>
                <w:rFonts w:eastAsia="Times New Roman" w:cstheme="minorHAnsi"/>
                <w:color w:val="333333"/>
                <w:sz w:val="20"/>
                <w:szCs w:val="20"/>
                <w:lang w:eastAsia="pl-PL"/>
              </w:rPr>
            </w:pPr>
          </w:p>
        </w:tc>
      </w:tr>
      <w:tr w:rsidR="00D27CC8" w:rsidRPr="00D27CC8" w14:paraId="360B15D3" w14:textId="77AE838B" w:rsidTr="00FD49D4">
        <w:trPr>
          <w:trHeight w:val="45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265A287"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2</w:t>
            </w:r>
          </w:p>
        </w:tc>
        <w:tc>
          <w:tcPr>
            <w:tcW w:w="2556" w:type="dxa"/>
            <w:tcBorders>
              <w:top w:val="nil"/>
              <w:left w:val="nil"/>
              <w:bottom w:val="single" w:sz="4" w:space="0" w:color="auto"/>
              <w:right w:val="single" w:sz="4" w:space="0" w:color="auto"/>
            </w:tcBorders>
            <w:shd w:val="clear" w:color="auto" w:fill="auto"/>
            <w:vAlign w:val="center"/>
            <w:hideMark/>
          </w:tcPr>
          <w:p w14:paraId="0018D530"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Moc skuteczna [W]:</w:t>
            </w:r>
          </w:p>
        </w:tc>
        <w:tc>
          <w:tcPr>
            <w:tcW w:w="1985" w:type="dxa"/>
            <w:tcBorders>
              <w:top w:val="nil"/>
              <w:left w:val="nil"/>
              <w:bottom w:val="single" w:sz="4" w:space="0" w:color="auto"/>
              <w:right w:val="single" w:sz="4" w:space="0" w:color="auto"/>
            </w:tcBorders>
            <w:shd w:val="clear" w:color="auto" w:fill="auto"/>
            <w:vAlign w:val="center"/>
            <w:hideMark/>
          </w:tcPr>
          <w:p w14:paraId="53B73222"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min.1400</w:t>
            </w:r>
          </w:p>
        </w:tc>
        <w:tc>
          <w:tcPr>
            <w:tcW w:w="1985" w:type="dxa"/>
            <w:vMerge/>
            <w:tcBorders>
              <w:left w:val="nil"/>
              <w:right w:val="single" w:sz="4" w:space="0" w:color="auto"/>
            </w:tcBorders>
          </w:tcPr>
          <w:p w14:paraId="074AC0F4" w14:textId="77777777" w:rsidR="00D27CC8" w:rsidRPr="00D27CC8" w:rsidRDefault="00D27CC8" w:rsidP="00EE7795">
            <w:pPr>
              <w:spacing w:after="0" w:line="240" w:lineRule="auto"/>
              <w:rPr>
                <w:rFonts w:eastAsia="Times New Roman" w:cstheme="minorHAnsi"/>
                <w:color w:val="333333"/>
                <w:sz w:val="20"/>
                <w:szCs w:val="20"/>
                <w:lang w:eastAsia="pl-PL"/>
              </w:rPr>
            </w:pPr>
          </w:p>
        </w:tc>
        <w:tc>
          <w:tcPr>
            <w:tcW w:w="1985" w:type="dxa"/>
            <w:vMerge/>
            <w:tcBorders>
              <w:left w:val="nil"/>
              <w:right w:val="single" w:sz="4" w:space="0" w:color="auto"/>
            </w:tcBorders>
          </w:tcPr>
          <w:p w14:paraId="7CF96E2B" w14:textId="77777777" w:rsidR="00D27CC8" w:rsidRPr="00D27CC8" w:rsidRDefault="00D27CC8" w:rsidP="00EE7795">
            <w:pPr>
              <w:spacing w:after="0" w:line="240" w:lineRule="auto"/>
              <w:rPr>
                <w:rFonts w:eastAsia="Times New Roman" w:cstheme="minorHAnsi"/>
                <w:color w:val="333333"/>
                <w:sz w:val="20"/>
                <w:szCs w:val="20"/>
                <w:lang w:eastAsia="pl-PL"/>
              </w:rPr>
            </w:pPr>
          </w:p>
        </w:tc>
      </w:tr>
      <w:tr w:rsidR="00D27CC8" w:rsidRPr="00D27CC8" w14:paraId="13378C3E" w14:textId="389264A9" w:rsidTr="00FD49D4">
        <w:trPr>
          <w:trHeight w:val="45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62510E1A"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3</w:t>
            </w:r>
          </w:p>
        </w:tc>
        <w:tc>
          <w:tcPr>
            <w:tcW w:w="2556" w:type="dxa"/>
            <w:tcBorders>
              <w:top w:val="nil"/>
              <w:left w:val="nil"/>
              <w:bottom w:val="single" w:sz="4" w:space="0" w:color="auto"/>
              <w:right w:val="single" w:sz="4" w:space="0" w:color="auto"/>
            </w:tcBorders>
            <w:shd w:val="clear" w:color="auto" w:fill="auto"/>
            <w:vAlign w:val="center"/>
            <w:hideMark/>
          </w:tcPr>
          <w:p w14:paraId="5A96DC1A"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Sygnalizacja pracy:</w:t>
            </w:r>
          </w:p>
        </w:tc>
        <w:tc>
          <w:tcPr>
            <w:tcW w:w="1985" w:type="dxa"/>
            <w:tcBorders>
              <w:top w:val="nil"/>
              <w:left w:val="nil"/>
              <w:bottom w:val="single" w:sz="4" w:space="0" w:color="auto"/>
              <w:right w:val="single" w:sz="4" w:space="0" w:color="auto"/>
            </w:tcBorders>
            <w:shd w:val="clear" w:color="auto" w:fill="auto"/>
            <w:vAlign w:val="center"/>
            <w:hideMark/>
          </w:tcPr>
          <w:p w14:paraId="6886B76C"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Wyświetlacz LCD</w:t>
            </w:r>
          </w:p>
        </w:tc>
        <w:tc>
          <w:tcPr>
            <w:tcW w:w="1985" w:type="dxa"/>
            <w:vMerge/>
            <w:tcBorders>
              <w:left w:val="nil"/>
              <w:right w:val="single" w:sz="4" w:space="0" w:color="auto"/>
            </w:tcBorders>
          </w:tcPr>
          <w:p w14:paraId="3F925521" w14:textId="77777777" w:rsidR="00D27CC8" w:rsidRPr="00D27CC8" w:rsidRDefault="00D27CC8" w:rsidP="00EE7795">
            <w:pPr>
              <w:spacing w:after="0" w:line="240" w:lineRule="auto"/>
              <w:rPr>
                <w:rFonts w:eastAsia="Times New Roman" w:cstheme="minorHAnsi"/>
                <w:color w:val="333333"/>
                <w:sz w:val="20"/>
                <w:szCs w:val="20"/>
                <w:lang w:eastAsia="pl-PL"/>
              </w:rPr>
            </w:pPr>
          </w:p>
        </w:tc>
        <w:tc>
          <w:tcPr>
            <w:tcW w:w="1985" w:type="dxa"/>
            <w:vMerge/>
            <w:tcBorders>
              <w:left w:val="nil"/>
              <w:right w:val="single" w:sz="4" w:space="0" w:color="auto"/>
            </w:tcBorders>
          </w:tcPr>
          <w:p w14:paraId="632C6DE6" w14:textId="77777777" w:rsidR="00D27CC8" w:rsidRPr="00D27CC8" w:rsidRDefault="00D27CC8" w:rsidP="00EE7795">
            <w:pPr>
              <w:spacing w:after="0" w:line="240" w:lineRule="auto"/>
              <w:rPr>
                <w:rFonts w:eastAsia="Times New Roman" w:cstheme="minorHAnsi"/>
                <w:color w:val="333333"/>
                <w:sz w:val="20"/>
                <w:szCs w:val="20"/>
                <w:lang w:eastAsia="pl-PL"/>
              </w:rPr>
            </w:pPr>
          </w:p>
        </w:tc>
      </w:tr>
      <w:tr w:rsidR="00D27CC8" w:rsidRPr="00D27CC8" w14:paraId="4D267A6E" w14:textId="0C8DCD76" w:rsidTr="00FD49D4">
        <w:trPr>
          <w:trHeight w:val="45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50BF07A"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4</w:t>
            </w:r>
          </w:p>
        </w:tc>
        <w:tc>
          <w:tcPr>
            <w:tcW w:w="2556" w:type="dxa"/>
            <w:tcBorders>
              <w:top w:val="nil"/>
              <w:left w:val="nil"/>
              <w:bottom w:val="single" w:sz="4" w:space="0" w:color="auto"/>
              <w:right w:val="single" w:sz="4" w:space="0" w:color="auto"/>
            </w:tcBorders>
            <w:shd w:val="clear" w:color="auto" w:fill="auto"/>
            <w:vAlign w:val="center"/>
            <w:hideMark/>
          </w:tcPr>
          <w:p w14:paraId="46155CE0"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Topologia:</w:t>
            </w:r>
          </w:p>
        </w:tc>
        <w:tc>
          <w:tcPr>
            <w:tcW w:w="1985" w:type="dxa"/>
            <w:tcBorders>
              <w:top w:val="nil"/>
              <w:left w:val="nil"/>
              <w:bottom w:val="single" w:sz="4" w:space="0" w:color="auto"/>
              <w:right w:val="single" w:sz="4" w:space="0" w:color="auto"/>
            </w:tcBorders>
            <w:shd w:val="clear" w:color="auto" w:fill="auto"/>
            <w:vAlign w:val="center"/>
            <w:hideMark/>
          </w:tcPr>
          <w:p w14:paraId="3C98CE13"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Line-interactive</w:t>
            </w:r>
          </w:p>
        </w:tc>
        <w:tc>
          <w:tcPr>
            <w:tcW w:w="1985" w:type="dxa"/>
            <w:vMerge/>
            <w:tcBorders>
              <w:left w:val="nil"/>
              <w:right w:val="single" w:sz="4" w:space="0" w:color="auto"/>
            </w:tcBorders>
          </w:tcPr>
          <w:p w14:paraId="5C57EF2B" w14:textId="77777777" w:rsidR="00D27CC8" w:rsidRPr="00D27CC8" w:rsidRDefault="00D27CC8" w:rsidP="00EE7795">
            <w:pPr>
              <w:spacing w:after="0" w:line="240" w:lineRule="auto"/>
              <w:rPr>
                <w:rFonts w:eastAsia="Times New Roman" w:cstheme="minorHAnsi"/>
                <w:color w:val="333333"/>
                <w:sz w:val="20"/>
                <w:szCs w:val="20"/>
                <w:lang w:eastAsia="pl-PL"/>
              </w:rPr>
            </w:pPr>
          </w:p>
        </w:tc>
        <w:tc>
          <w:tcPr>
            <w:tcW w:w="1985" w:type="dxa"/>
            <w:vMerge/>
            <w:tcBorders>
              <w:left w:val="nil"/>
              <w:right w:val="single" w:sz="4" w:space="0" w:color="auto"/>
            </w:tcBorders>
          </w:tcPr>
          <w:p w14:paraId="370FE77B" w14:textId="77777777" w:rsidR="00D27CC8" w:rsidRPr="00D27CC8" w:rsidRDefault="00D27CC8" w:rsidP="00EE7795">
            <w:pPr>
              <w:spacing w:after="0" w:line="240" w:lineRule="auto"/>
              <w:rPr>
                <w:rFonts w:eastAsia="Times New Roman" w:cstheme="minorHAnsi"/>
                <w:color w:val="333333"/>
                <w:sz w:val="20"/>
                <w:szCs w:val="20"/>
                <w:lang w:eastAsia="pl-PL"/>
              </w:rPr>
            </w:pPr>
          </w:p>
        </w:tc>
      </w:tr>
      <w:tr w:rsidR="00D27CC8" w:rsidRPr="00D27CC8" w14:paraId="728DB456" w14:textId="4CAC053E" w:rsidTr="00FD49D4">
        <w:trPr>
          <w:trHeight w:val="45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833AB65"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5</w:t>
            </w:r>
          </w:p>
        </w:tc>
        <w:tc>
          <w:tcPr>
            <w:tcW w:w="2556" w:type="dxa"/>
            <w:tcBorders>
              <w:top w:val="nil"/>
              <w:left w:val="nil"/>
              <w:bottom w:val="single" w:sz="4" w:space="0" w:color="auto"/>
              <w:right w:val="single" w:sz="4" w:space="0" w:color="auto"/>
            </w:tcBorders>
            <w:shd w:val="clear" w:color="auto" w:fill="auto"/>
            <w:vAlign w:val="center"/>
            <w:hideMark/>
          </w:tcPr>
          <w:p w14:paraId="51432EF0"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Zabezpieczenia:</w:t>
            </w:r>
          </w:p>
        </w:tc>
        <w:tc>
          <w:tcPr>
            <w:tcW w:w="1985" w:type="dxa"/>
            <w:tcBorders>
              <w:top w:val="nil"/>
              <w:left w:val="nil"/>
              <w:bottom w:val="single" w:sz="4" w:space="0" w:color="auto"/>
              <w:right w:val="single" w:sz="4" w:space="0" w:color="auto"/>
            </w:tcBorders>
            <w:shd w:val="clear" w:color="auto" w:fill="auto"/>
            <w:vAlign w:val="center"/>
            <w:hideMark/>
          </w:tcPr>
          <w:p w14:paraId="196C8096"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Przeciwprzepięciowe, Przeciwzwarciowe, Termiczne</w:t>
            </w:r>
          </w:p>
        </w:tc>
        <w:tc>
          <w:tcPr>
            <w:tcW w:w="1985" w:type="dxa"/>
            <w:vMerge/>
            <w:tcBorders>
              <w:left w:val="nil"/>
              <w:right w:val="single" w:sz="4" w:space="0" w:color="auto"/>
            </w:tcBorders>
          </w:tcPr>
          <w:p w14:paraId="101666D2" w14:textId="77777777" w:rsidR="00D27CC8" w:rsidRPr="00D27CC8" w:rsidRDefault="00D27CC8" w:rsidP="00EE7795">
            <w:pPr>
              <w:spacing w:after="0" w:line="240" w:lineRule="auto"/>
              <w:rPr>
                <w:rFonts w:eastAsia="Times New Roman" w:cstheme="minorHAnsi"/>
                <w:color w:val="333333"/>
                <w:sz w:val="20"/>
                <w:szCs w:val="20"/>
                <w:lang w:eastAsia="pl-PL"/>
              </w:rPr>
            </w:pPr>
          </w:p>
        </w:tc>
        <w:tc>
          <w:tcPr>
            <w:tcW w:w="1985" w:type="dxa"/>
            <w:vMerge/>
            <w:tcBorders>
              <w:left w:val="nil"/>
              <w:right w:val="single" w:sz="4" w:space="0" w:color="auto"/>
            </w:tcBorders>
          </w:tcPr>
          <w:p w14:paraId="7E51F343" w14:textId="77777777" w:rsidR="00D27CC8" w:rsidRPr="00D27CC8" w:rsidRDefault="00D27CC8" w:rsidP="00EE7795">
            <w:pPr>
              <w:spacing w:after="0" w:line="240" w:lineRule="auto"/>
              <w:rPr>
                <w:rFonts w:eastAsia="Times New Roman" w:cstheme="minorHAnsi"/>
                <w:color w:val="333333"/>
                <w:sz w:val="20"/>
                <w:szCs w:val="20"/>
                <w:lang w:eastAsia="pl-PL"/>
              </w:rPr>
            </w:pPr>
          </w:p>
        </w:tc>
      </w:tr>
      <w:tr w:rsidR="00D27CC8" w:rsidRPr="00D27CC8" w14:paraId="43AC0A6C" w14:textId="10CBA87C" w:rsidTr="00FD49D4">
        <w:trPr>
          <w:trHeight w:val="45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14C29C6"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6</w:t>
            </w:r>
          </w:p>
        </w:tc>
        <w:tc>
          <w:tcPr>
            <w:tcW w:w="2556" w:type="dxa"/>
            <w:tcBorders>
              <w:top w:val="nil"/>
              <w:left w:val="nil"/>
              <w:bottom w:val="single" w:sz="4" w:space="0" w:color="auto"/>
              <w:right w:val="single" w:sz="4" w:space="0" w:color="auto"/>
            </w:tcBorders>
            <w:shd w:val="clear" w:color="auto" w:fill="auto"/>
            <w:vAlign w:val="center"/>
            <w:hideMark/>
          </w:tcPr>
          <w:p w14:paraId="21EB6560"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Czas podtrzymania (średni) [min]:</w:t>
            </w:r>
          </w:p>
        </w:tc>
        <w:tc>
          <w:tcPr>
            <w:tcW w:w="1985" w:type="dxa"/>
            <w:tcBorders>
              <w:top w:val="nil"/>
              <w:left w:val="nil"/>
              <w:bottom w:val="single" w:sz="4" w:space="0" w:color="auto"/>
              <w:right w:val="single" w:sz="4" w:space="0" w:color="auto"/>
            </w:tcBorders>
            <w:shd w:val="clear" w:color="auto" w:fill="auto"/>
            <w:vAlign w:val="center"/>
            <w:hideMark/>
          </w:tcPr>
          <w:p w14:paraId="5E9CE28C"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5,00</w:t>
            </w:r>
          </w:p>
        </w:tc>
        <w:tc>
          <w:tcPr>
            <w:tcW w:w="1985" w:type="dxa"/>
            <w:vMerge/>
            <w:tcBorders>
              <w:left w:val="nil"/>
              <w:right w:val="single" w:sz="4" w:space="0" w:color="auto"/>
            </w:tcBorders>
          </w:tcPr>
          <w:p w14:paraId="45F8FFB6" w14:textId="77777777" w:rsidR="00D27CC8" w:rsidRPr="00D27CC8" w:rsidRDefault="00D27CC8" w:rsidP="00EE7795">
            <w:pPr>
              <w:spacing w:after="0" w:line="240" w:lineRule="auto"/>
              <w:rPr>
                <w:rFonts w:eastAsia="Times New Roman" w:cstheme="minorHAnsi"/>
                <w:color w:val="333333"/>
                <w:sz w:val="20"/>
                <w:szCs w:val="20"/>
                <w:lang w:eastAsia="pl-PL"/>
              </w:rPr>
            </w:pPr>
          </w:p>
        </w:tc>
        <w:tc>
          <w:tcPr>
            <w:tcW w:w="1985" w:type="dxa"/>
            <w:vMerge/>
            <w:tcBorders>
              <w:left w:val="nil"/>
              <w:right w:val="single" w:sz="4" w:space="0" w:color="auto"/>
            </w:tcBorders>
          </w:tcPr>
          <w:p w14:paraId="700B5012" w14:textId="77777777" w:rsidR="00D27CC8" w:rsidRPr="00D27CC8" w:rsidRDefault="00D27CC8" w:rsidP="00EE7795">
            <w:pPr>
              <w:spacing w:after="0" w:line="240" w:lineRule="auto"/>
              <w:rPr>
                <w:rFonts w:eastAsia="Times New Roman" w:cstheme="minorHAnsi"/>
                <w:color w:val="333333"/>
                <w:sz w:val="20"/>
                <w:szCs w:val="20"/>
                <w:lang w:eastAsia="pl-PL"/>
              </w:rPr>
            </w:pPr>
          </w:p>
        </w:tc>
      </w:tr>
      <w:tr w:rsidR="00D27CC8" w:rsidRPr="00D27CC8" w14:paraId="19137A5E" w14:textId="6FF69D13" w:rsidTr="00FD49D4">
        <w:trPr>
          <w:trHeight w:val="671"/>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A18AAD9"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7</w:t>
            </w:r>
          </w:p>
        </w:tc>
        <w:tc>
          <w:tcPr>
            <w:tcW w:w="2556" w:type="dxa"/>
            <w:tcBorders>
              <w:top w:val="nil"/>
              <w:left w:val="nil"/>
              <w:bottom w:val="single" w:sz="4" w:space="0" w:color="auto"/>
              <w:right w:val="single" w:sz="4" w:space="0" w:color="auto"/>
            </w:tcBorders>
            <w:shd w:val="clear" w:color="auto" w:fill="auto"/>
            <w:vAlign w:val="center"/>
            <w:hideMark/>
          </w:tcPr>
          <w:p w14:paraId="5F5F29F6"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Czas podtrzymania przy 100% obciążeniu [min]:</w:t>
            </w:r>
          </w:p>
        </w:tc>
        <w:tc>
          <w:tcPr>
            <w:tcW w:w="1985" w:type="dxa"/>
            <w:tcBorders>
              <w:top w:val="nil"/>
              <w:left w:val="nil"/>
              <w:bottom w:val="single" w:sz="4" w:space="0" w:color="auto"/>
              <w:right w:val="single" w:sz="4" w:space="0" w:color="auto"/>
            </w:tcBorders>
            <w:shd w:val="clear" w:color="auto" w:fill="auto"/>
            <w:vAlign w:val="center"/>
            <w:hideMark/>
          </w:tcPr>
          <w:p w14:paraId="60D9A81E"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1,00</w:t>
            </w:r>
          </w:p>
        </w:tc>
        <w:tc>
          <w:tcPr>
            <w:tcW w:w="1985" w:type="dxa"/>
            <w:vMerge/>
            <w:tcBorders>
              <w:left w:val="nil"/>
              <w:right w:val="single" w:sz="4" w:space="0" w:color="auto"/>
            </w:tcBorders>
          </w:tcPr>
          <w:p w14:paraId="7ADEEF2D" w14:textId="77777777" w:rsidR="00D27CC8" w:rsidRPr="00D27CC8" w:rsidRDefault="00D27CC8" w:rsidP="00EE7795">
            <w:pPr>
              <w:spacing w:after="0" w:line="240" w:lineRule="auto"/>
              <w:rPr>
                <w:rFonts w:eastAsia="Times New Roman" w:cstheme="minorHAnsi"/>
                <w:color w:val="333333"/>
                <w:sz w:val="20"/>
                <w:szCs w:val="20"/>
                <w:lang w:eastAsia="pl-PL"/>
              </w:rPr>
            </w:pPr>
          </w:p>
        </w:tc>
        <w:tc>
          <w:tcPr>
            <w:tcW w:w="1985" w:type="dxa"/>
            <w:vMerge/>
            <w:tcBorders>
              <w:left w:val="nil"/>
              <w:right w:val="single" w:sz="4" w:space="0" w:color="auto"/>
            </w:tcBorders>
          </w:tcPr>
          <w:p w14:paraId="62F4C9C0" w14:textId="77777777" w:rsidR="00D27CC8" w:rsidRPr="00D27CC8" w:rsidRDefault="00D27CC8" w:rsidP="00EE7795">
            <w:pPr>
              <w:spacing w:after="0" w:line="240" w:lineRule="auto"/>
              <w:rPr>
                <w:rFonts w:eastAsia="Times New Roman" w:cstheme="minorHAnsi"/>
                <w:color w:val="333333"/>
                <w:sz w:val="20"/>
                <w:szCs w:val="20"/>
                <w:lang w:eastAsia="pl-PL"/>
              </w:rPr>
            </w:pPr>
          </w:p>
        </w:tc>
      </w:tr>
      <w:tr w:rsidR="00D27CC8" w:rsidRPr="00D27CC8" w14:paraId="6E120C31" w14:textId="6286C002" w:rsidTr="00FD49D4">
        <w:trPr>
          <w:trHeight w:val="554"/>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1B4A181B"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8</w:t>
            </w:r>
          </w:p>
        </w:tc>
        <w:tc>
          <w:tcPr>
            <w:tcW w:w="2556" w:type="dxa"/>
            <w:tcBorders>
              <w:top w:val="nil"/>
              <w:left w:val="nil"/>
              <w:bottom w:val="single" w:sz="4" w:space="0" w:color="auto"/>
              <w:right w:val="single" w:sz="4" w:space="0" w:color="auto"/>
            </w:tcBorders>
            <w:shd w:val="clear" w:color="auto" w:fill="auto"/>
            <w:vAlign w:val="center"/>
            <w:hideMark/>
          </w:tcPr>
          <w:p w14:paraId="048B80E1"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Czas podtrzymania przy 50% obciążeniu [min]:</w:t>
            </w:r>
          </w:p>
        </w:tc>
        <w:tc>
          <w:tcPr>
            <w:tcW w:w="1985" w:type="dxa"/>
            <w:tcBorders>
              <w:top w:val="nil"/>
              <w:left w:val="nil"/>
              <w:bottom w:val="single" w:sz="4" w:space="0" w:color="auto"/>
              <w:right w:val="single" w:sz="4" w:space="0" w:color="auto"/>
            </w:tcBorders>
            <w:shd w:val="clear" w:color="auto" w:fill="auto"/>
            <w:vAlign w:val="center"/>
            <w:hideMark/>
          </w:tcPr>
          <w:p w14:paraId="76DBECA2"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10,00</w:t>
            </w:r>
          </w:p>
        </w:tc>
        <w:tc>
          <w:tcPr>
            <w:tcW w:w="1985" w:type="dxa"/>
            <w:vMerge/>
            <w:tcBorders>
              <w:left w:val="nil"/>
              <w:right w:val="single" w:sz="4" w:space="0" w:color="auto"/>
            </w:tcBorders>
          </w:tcPr>
          <w:p w14:paraId="4BDDE909" w14:textId="77777777" w:rsidR="00D27CC8" w:rsidRPr="00D27CC8" w:rsidRDefault="00D27CC8" w:rsidP="00EE7795">
            <w:pPr>
              <w:spacing w:after="0" w:line="240" w:lineRule="auto"/>
              <w:rPr>
                <w:rFonts w:eastAsia="Times New Roman" w:cstheme="minorHAnsi"/>
                <w:color w:val="333333"/>
                <w:sz w:val="20"/>
                <w:szCs w:val="20"/>
                <w:lang w:eastAsia="pl-PL"/>
              </w:rPr>
            </w:pPr>
          </w:p>
        </w:tc>
        <w:tc>
          <w:tcPr>
            <w:tcW w:w="1985" w:type="dxa"/>
            <w:vMerge/>
            <w:tcBorders>
              <w:left w:val="nil"/>
              <w:right w:val="single" w:sz="4" w:space="0" w:color="auto"/>
            </w:tcBorders>
          </w:tcPr>
          <w:p w14:paraId="6680F938" w14:textId="77777777" w:rsidR="00D27CC8" w:rsidRPr="00D27CC8" w:rsidRDefault="00D27CC8" w:rsidP="00EE7795">
            <w:pPr>
              <w:spacing w:after="0" w:line="240" w:lineRule="auto"/>
              <w:rPr>
                <w:rFonts w:eastAsia="Times New Roman" w:cstheme="minorHAnsi"/>
                <w:color w:val="333333"/>
                <w:sz w:val="20"/>
                <w:szCs w:val="20"/>
                <w:lang w:eastAsia="pl-PL"/>
              </w:rPr>
            </w:pPr>
          </w:p>
        </w:tc>
      </w:tr>
      <w:tr w:rsidR="00D27CC8" w:rsidRPr="00D27CC8" w14:paraId="0F3CCC3E" w14:textId="15900713" w:rsidTr="00FD49D4">
        <w:trPr>
          <w:trHeight w:val="45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56AB20E"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9</w:t>
            </w:r>
          </w:p>
        </w:tc>
        <w:tc>
          <w:tcPr>
            <w:tcW w:w="2556" w:type="dxa"/>
            <w:tcBorders>
              <w:top w:val="nil"/>
              <w:left w:val="nil"/>
              <w:bottom w:val="single" w:sz="4" w:space="0" w:color="auto"/>
              <w:right w:val="single" w:sz="4" w:space="0" w:color="auto"/>
            </w:tcBorders>
            <w:shd w:val="clear" w:color="auto" w:fill="auto"/>
            <w:vAlign w:val="center"/>
            <w:hideMark/>
          </w:tcPr>
          <w:p w14:paraId="293D9F79"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Czas przełączania [ms]:</w:t>
            </w:r>
          </w:p>
        </w:tc>
        <w:tc>
          <w:tcPr>
            <w:tcW w:w="1985" w:type="dxa"/>
            <w:tcBorders>
              <w:top w:val="nil"/>
              <w:left w:val="nil"/>
              <w:bottom w:val="single" w:sz="4" w:space="0" w:color="auto"/>
              <w:right w:val="single" w:sz="4" w:space="0" w:color="auto"/>
            </w:tcBorders>
            <w:shd w:val="clear" w:color="auto" w:fill="auto"/>
            <w:vAlign w:val="center"/>
            <w:hideMark/>
          </w:tcPr>
          <w:p w14:paraId="3C1BBD5F"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max 6</w:t>
            </w:r>
          </w:p>
        </w:tc>
        <w:tc>
          <w:tcPr>
            <w:tcW w:w="1985" w:type="dxa"/>
            <w:vMerge/>
            <w:tcBorders>
              <w:left w:val="nil"/>
              <w:right w:val="single" w:sz="4" w:space="0" w:color="auto"/>
            </w:tcBorders>
          </w:tcPr>
          <w:p w14:paraId="7D3580A9" w14:textId="77777777" w:rsidR="00D27CC8" w:rsidRPr="00D27CC8" w:rsidRDefault="00D27CC8" w:rsidP="00EE7795">
            <w:pPr>
              <w:spacing w:after="0" w:line="240" w:lineRule="auto"/>
              <w:rPr>
                <w:rFonts w:eastAsia="Times New Roman" w:cstheme="minorHAnsi"/>
                <w:color w:val="333333"/>
                <w:sz w:val="20"/>
                <w:szCs w:val="20"/>
                <w:lang w:eastAsia="pl-PL"/>
              </w:rPr>
            </w:pPr>
          </w:p>
        </w:tc>
        <w:tc>
          <w:tcPr>
            <w:tcW w:w="1985" w:type="dxa"/>
            <w:vMerge/>
            <w:tcBorders>
              <w:left w:val="nil"/>
              <w:right w:val="single" w:sz="4" w:space="0" w:color="auto"/>
            </w:tcBorders>
          </w:tcPr>
          <w:p w14:paraId="516C1CB2" w14:textId="77777777" w:rsidR="00D27CC8" w:rsidRPr="00D27CC8" w:rsidRDefault="00D27CC8" w:rsidP="00EE7795">
            <w:pPr>
              <w:spacing w:after="0" w:line="240" w:lineRule="auto"/>
              <w:rPr>
                <w:rFonts w:eastAsia="Times New Roman" w:cstheme="minorHAnsi"/>
                <w:color w:val="333333"/>
                <w:sz w:val="20"/>
                <w:szCs w:val="20"/>
                <w:lang w:eastAsia="pl-PL"/>
              </w:rPr>
            </w:pPr>
          </w:p>
        </w:tc>
      </w:tr>
      <w:tr w:rsidR="00D27CC8" w:rsidRPr="00D27CC8" w14:paraId="7E3A70A3" w14:textId="1AAAB6E5" w:rsidTr="00FD49D4">
        <w:trPr>
          <w:trHeight w:val="45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A741B20"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10</w:t>
            </w:r>
          </w:p>
        </w:tc>
        <w:tc>
          <w:tcPr>
            <w:tcW w:w="2556" w:type="dxa"/>
            <w:tcBorders>
              <w:top w:val="nil"/>
              <w:left w:val="nil"/>
              <w:bottom w:val="single" w:sz="4" w:space="0" w:color="auto"/>
              <w:right w:val="single" w:sz="4" w:space="0" w:color="auto"/>
            </w:tcBorders>
            <w:shd w:val="clear" w:color="auto" w:fill="auto"/>
            <w:vAlign w:val="center"/>
            <w:hideMark/>
          </w:tcPr>
          <w:p w14:paraId="434161BB"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Liczba gniazd wyjściowych:</w:t>
            </w:r>
          </w:p>
        </w:tc>
        <w:tc>
          <w:tcPr>
            <w:tcW w:w="1985" w:type="dxa"/>
            <w:tcBorders>
              <w:top w:val="nil"/>
              <w:left w:val="nil"/>
              <w:bottom w:val="single" w:sz="4" w:space="0" w:color="auto"/>
              <w:right w:val="single" w:sz="4" w:space="0" w:color="auto"/>
            </w:tcBorders>
            <w:shd w:val="clear" w:color="auto" w:fill="auto"/>
            <w:vAlign w:val="center"/>
            <w:hideMark/>
          </w:tcPr>
          <w:p w14:paraId="3E4F2B3C"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5,00</w:t>
            </w:r>
          </w:p>
        </w:tc>
        <w:tc>
          <w:tcPr>
            <w:tcW w:w="1985" w:type="dxa"/>
            <w:vMerge/>
            <w:tcBorders>
              <w:left w:val="nil"/>
              <w:right w:val="single" w:sz="4" w:space="0" w:color="auto"/>
            </w:tcBorders>
          </w:tcPr>
          <w:p w14:paraId="22505650" w14:textId="77777777" w:rsidR="00D27CC8" w:rsidRPr="00D27CC8" w:rsidRDefault="00D27CC8" w:rsidP="00EE7795">
            <w:pPr>
              <w:spacing w:after="0" w:line="240" w:lineRule="auto"/>
              <w:rPr>
                <w:rFonts w:eastAsia="Times New Roman" w:cstheme="minorHAnsi"/>
                <w:color w:val="333333"/>
                <w:sz w:val="20"/>
                <w:szCs w:val="20"/>
                <w:lang w:eastAsia="pl-PL"/>
              </w:rPr>
            </w:pPr>
          </w:p>
        </w:tc>
        <w:tc>
          <w:tcPr>
            <w:tcW w:w="1985" w:type="dxa"/>
            <w:vMerge/>
            <w:tcBorders>
              <w:left w:val="nil"/>
              <w:right w:val="single" w:sz="4" w:space="0" w:color="auto"/>
            </w:tcBorders>
          </w:tcPr>
          <w:p w14:paraId="2237272A" w14:textId="77777777" w:rsidR="00D27CC8" w:rsidRPr="00D27CC8" w:rsidRDefault="00D27CC8" w:rsidP="00EE7795">
            <w:pPr>
              <w:spacing w:after="0" w:line="240" w:lineRule="auto"/>
              <w:rPr>
                <w:rFonts w:eastAsia="Times New Roman" w:cstheme="minorHAnsi"/>
                <w:color w:val="333333"/>
                <w:sz w:val="20"/>
                <w:szCs w:val="20"/>
                <w:lang w:eastAsia="pl-PL"/>
              </w:rPr>
            </w:pPr>
          </w:p>
        </w:tc>
      </w:tr>
      <w:tr w:rsidR="00D27CC8" w:rsidRPr="00D27CC8" w14:paraId="6BF44508" w14:textId="712A4D1A" w:rsidTr="00FD49D4">
        <w:trPr>
          <w:trHeight w:val="473"/>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300273C"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11</w:t>
            </w:r>
          </w:p>
        </w:tc>
        <w:tc>
          <w:tcPr>
            <w:tcW w:w="2556" w:type="dxa"/>
            <w:tcBorders>
              <w:top w:val="nil"/>
              <w:left w:val="nil"/>
              <w:bottom w:val="single" w:sz="4" w:space="0" w:color="auto"/>
              <w:right w:val="single" w:sz="4" w:space="0" w:color="auto"/>
            </w:tcBorders>
            <w:shd w:val="clear" w:color="auto" w:fill="auto"/>
            <w:vAlign w:val="center"/>
            <w:hideMark/>
          </w:tcPr>
          <w:p w14:paraId="57EDF2C0"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Napięcie wejściowe [V]:</w:t>
            </w:r>
          </w:p>
        </w:tc>
        <w:tc>
          <w:tcPr>
            <w:tcW w:w="1985" w:type="dxa"/>
            <w:tcBorders>
              <w:top w:val="nil"/>
              <w:left w:val="nil"/>
              <w:bottom w:val="single" w:sz="4" w:space="0" w:color="auto"/>
              <w:right w:val="single" w:sz="4" w:space="0" w:color="auto"/>
            </w:tcBorders>
            <w:shd w:val="clear" w:color="auto" w:fill="auto"/>
            <w:vAlign w:val="center"/>
            <w:hideMark/>
          </w:tcPr>
          <w:p w14:paraId="5E86944D"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220/230/240</w:t>
            </w:r>
          </w:p>
        </w:tc>
        <w:tc>
          <w:tcPr>
            <w:tcW w:w="1985" w:type="dxa"/>
            <w:vMerge/>
            <w:tcBorders>
              <w:left w:val="nil"/>
              <w:right w:val="single" w:sz="4" w:space="0" w:color="auto"/>
            </w:tcBorders>
          </w:tcPr>
          <w:p w14:paraId="32CD9B7C" w14:textId="77777777" w:rsidR="00D27CC8" w:rsidRPr="00D27CC8" w:rsidRDefault="00D27CC8" w:rsidP="00EE7795">
            <w:pPr>
              <w:spacing w:after="0" w:line="240" w:lineRule="auto"/>
              <w:rPr>
                <w:rFonts w:eastAsia="Times New Roman" w:cstheme="minorHAnsi"/>
                <w:color w:val="333333"/>
                <w:sz w:val="20"/>
                <w:szCs w:val="20"/>
                <w:lang w:eastAsia="pl-PL"/>
              </w:rPr>
            </w:pPr>
          </w:p>
        </w:tc>
        <w:tc>
          <w:tcPr>
            <w:tcW w:w="1985" w:type="dxa"/>
            <w:vMerge/>
            <w:tcBorders>
              <w:left w:val="nil"/>
              <w:right w:val="single" w:sz="4" w:space="0" w:color="auto"/>
            </w:tcBorders>
          </w:tcPr>
          <w:p w14:paraId="7EDCE371" w14:textId="77777777" w:rsidR="00D27CC8" w:rsidRPr="00D27CC8" w:rsidRDefault="00D27CC8" w:rsidP="00EE7795">
            <w:pPr>
              <w:spacing w:after="0" w:line="240" w:lineRule="auto"/>
              <w:rPr>
                <w:rFonts w:eastAsia="Times New Roman" w:cstheme="minorHAnsi"/>
                <w:color w:val="333333"/>
                <w:sz w:val="20"/>
                <w:szCs w:val="20"/>
                <w:lang w:eastAsia="pl-PL"/>
              </w:rPr>
            </w:pPr>
          </w:p>
        </w:tc>
      </w:tr>
      <w:tr w:rsidR="00D27CC8" w:rsidRPr="00D27CC8" w14:paraId="79B5996A" w14:textId="6A9E9BA7" w:rsidTr="00FD49D4">
        <w:trPr>
          <w:trHeight w:val="473"/>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150935CD"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12</w:t>
            </w:r>
          </w:p>
        </w:tc>
        <w:tc>
          <w:tcPr>
            <w:tcW w:w="2556" w:type="dxa"/>
            <w:tcBorders>
              <w:top w:val="nil"/>
              <w:left w:val="nil"/>
              <w:bottom w:val="single" w:sz="4" w:space="0" w:color="auto"/>
              <w:right w:val="single" w:sz="4" w:space="0" w:color="auto"/>
            </w:tcBorders>
            <w:shd w:val="clear" w:color="auto" w:fill="auto"/>
            <w:vAlign w:val="center"/>
            <w:hideMark/>
          </w:tcPr>
          <w:p w14:paraId="1D61B08C"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Napięcie wyjściowe [V]:</w:t>
            </w:r>
          </w:p>
        </w:tc>
        <w:tc>
          <w:tcPr>
            <w:tcW w:w="1985" w:type="dxa"/>
            <w:tcBorders>
              <w:top w:val="nil"/>
              <w:left w:val="nil"/>
              <w:bottom w:val="single" w:sz="4" w:space="0" w:color="auto"/>
              <w:right w:val="single" w:sz="4" w:space="0" w:color="auto"/>
            </w:tcBorders>
            <w:shd w:val="clear" w:color="auto" w:fill="auto"/>
            <w:vAlign w:val="center"/>
            <w:hideMark/>
          </w:tcPr>
          <w:p w14:paraId="47BEB1BE"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230,00</w:t>
            </w:r>
          </w:p>
        </w:tc>
        <w:tc>
          <w:tcPr>
            <w:tcW w:w="1985" w:type="dxa"/>
            <w:vMerge/>
            <w:tcBorders>
              <w:left w:val="nil"/>
              <w:right w:val="single" w:sz="4" w:space="0" w:color="auto"/>
            </w:tcBorders>
          </w:tcPr>
          <w:p w14:paraId="53F845DD" w14:textId="77777777" w:rsidR="00D27CC8" w:rsidRPr="00D27CC8" w:rsidRDefault="00D27CC8" w:rsidP="00EE7795">
            <w:pPr>
              <w:spacing w:after="0" w:line="240" w:lineRule="auto"/>
              <w:rPr>
                <w:rFonts w:eastAsia="Times New Roman" w:cstheme="minorHAnsi"/>
                <w:color w:val="333333"/>
                <w:sz w:val="20"/>
                <w:szCs w:val="20"/>
                <w:lang w:eastAsia="pl-PL"/>
              </w:rPr>
            </w:pPr>
          </w:p>
        </w:tc>
        <w:tc>
          <w:tcPr>
            <w:tcW w:w="1985" w:type="dxa"/>
            <w:vMerge/>
            <w:tcBorders>
              <w:left w:val="nil"/>
              <w:right w:val="single" w:sz="4" w:space="0" w:color="auto"/>
            </w:tcBorders>
          </w:tcPr>
          <w:p w14:paraId="61C64FE0" w14:textId="77777777" w:rsidR="00D27CC8" w:rsidRPr="00D27CC8" w:rsidRDefault="00D27CC8" w:rsidP="00EE7795">
            <w:pPr>
              <w:spacing w:after="0" w:line="240" w:lineRule="auto"/>
              <w:rPr>
                <w:rFonts w:eastAsia="Times New Roman" w:cstheme="minorHAnsi"/>
                <w:color w:val="333333"/>
                <w:sz w:val="20"/>
                <w:szCs w:val="20"/>
                <w:lang w:eastAsia="pl-PL"/>
              </w:rPr>
            </w:pPr>
          </w:p>
        </w:tc>
      </w:tr>
      <w:tr w:rsidR="00D27CC8" w:rsidRPr="00D27CC8" w14:paraId="79056363" w14:textId="651710BB" w:rsidTr="00FD49D4">
        <w:trPr>
          <w:trHeight w:val="473"/>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6CB7E14"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13</w:t>
            </w:r>
          </w:p>
        </w:tc>
        <w:tc>
          <w:tcPr>
            <w:tcW w:w="2556" w:type="dxa"/>
            <w:tcBorders>
              <w:top w:val="nil"/>
              <w:left w:val="nil"/>
              <w:bottom w:val="single" w:sz="4" w:space="0" w:color="auto"/>
              <w:right w:val="single" w:sz="4" w:space="0" w:color="auto"/>
            </w:tcBorders>
            <w:shd w:val="clear" w:color="auto" w:fill="auto"/>
            <w:vAlign w:val="center"/>
            <w:hideMark/>
          </w:tcPr>
          <w:p w14:paraId="07B0A7CD"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Wyposażenie:</w:t>
            </w:r>
          </w:p>
        </w:tc>
        <w:tc>
          <w:tcPr>
            <w:tcW w:w="1985" w:type="dxa"/>
            <w:tcBorders>
              <w:top w:val="nil"/>
              <w:left w:val="nil"/>
              <w:bottom w:val="single" w:sz="4" w:space="0" w:color="auto"/>
              <w:right w:val="single" w:sz="4" w:space="0" w:color="auto"/>
            </w:tcBorders>
            <w:shd w:val="clear" w:color="auto" w:fill="auto"/>
            <w:vAlign w:val="center"/>
            <w:hideMark/>
          </w:tcPr>
          <w:p w14:paraId="1F22117B"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Kabel zasilający</w:t>
            </w:r>
          </w:p>
        </w:tc>
        <w:tc>
          <w:tcPr>
            <w:tcW w:w="1985" w:type="dxa"/>
            <w:vMerge/>
            <w:tcBorders>
              <w:left w:val="nil"/>
              <w:right w:val="single" w:sz="4" w:space="0" w:color="auto"/>
            </w:tcBorders>
          </w:tcPr>
          <w:p w14:paraId="3D4526D5" w14:textId="77777777" w:rsidR="00D27CC8" w:rsidRPr="00D27CC8" w:rsidRDefault="00D27CC8" w:rsidP="00EE7795">
            <w:pPr>
              <w:spacing w:after="0" w:line="240" w:lineRule="auto"/>
              <w:rPr>
                <w:rFonts w:eastAsia="Times New Roman" w:cstheme="minorHAnsi"/>
                <w:color w:val="333333"/>
                <w:sz w:val="20"/>
                <w:szCs w:val="20"/>
                <w:lang w:eastAsia="pl-PL"/>
              </w:rPr>
            </w:pPr>
          </w:p>
        </w:tc>
        <w:tc>
          <w:tcPr>
            <w:tcW w:w="1985" w:type="dxa"/>
            <w:vMerge/>
            <w:tcBorders>
              <w:left w:val="nil"/>
              <w:right w:val="single" w:sz="4" w:space="0" w:color="auto"/>
            </w:tcBorders>
          </w:tcPr>
          <w:p w14:paraId="40E9D53D" w14:textId="77777777" w:rsidR="00D27CC8" w:rsidRPr="00D27CC8" w:rsidRDefault="00D27CC8" w:rsidP="00EE7795">
            <w:pPr>
              <w:spacing w:after="0" w:line="240" w:lineRule="auto"/>
              <w:rPr>
                <w:rFonts w:eastAsia="Times New Roman" w:cstheme="minorHAnsi"/>
                <w:color w:val="333333"/>
                <w:sz w:val="20"/>
                <w:szCs w:val="20"/>
                <w:lang w:eastAsia="pl-PL"/>
              </w:rPr>
            </w:pPr>
          </w:p>
        </w:tc>
      </w:tr>
      <w:tr w:rsidR="00D27CC8" w:rsidRPr="00D27CC8" w14:paraId="5FC693F3" w14:textId="454EFFDA" w:rsidTr="00FD49D4">
        <w:trPr>
          <w:trHeight w:val="473"/>
        </w:trPr>
        <w:tc>
          <w:tcPr>
            <w:tcW w:w="416" w:type="dxa"/>
            <w:tcBorders>
              <w:top w:val="nil"/>
              <w:left w:val="single" w:sz="4" w:space="0" w:color="auto"/>
              <w:bottom w:val="single" w:sz="4" w:space="0" w:color="auto"/>
              <w:right w:val="single" w:sz="4" w:space="0" w:color="auto"/>
            </w:tcBorders>
            <w:shd w:val="clear" w:color="auto" w:fill="auto"/>
            <w:noWrap/>
            <w:vAlign w:val="bottom"/>
          </w:tcPr>
          <w:p w14:paraId="5EC2C6A6"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14</w:t>
            </w:r>
          </w:p>
        </w:tc>
        <w:tc>
          <w:tcPr>
            <w:tcW w:w="2556" w:type="dxa"/>
            <w:tcBorders>
              <w:top w:val="nil"/>
              <w:left w:val="nil"/>
              <w:bottom w:val="single" w:sz="4" w:space="0" w:color="auto"/>
              <w:right w:val="single" w:sz="4" w:space="0" w:color="auto"/>
            </w:tcBorders>
            <w:shd w:val="clear" w:color="auto" w:fill="auto"/>
            <w:vAlign w:val="center"/>
          </w:tcPr>
          <w:p w14:paraId="714BA78B"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 xml:space="preserve">Funkcje </w:t>
            </w:r>
          </w:p>
        </w:tc>
        <w:tc>
          <w:tcPr>
            <w:tcW w:w="1985" w:type="dxa"/>
            <w:tcBorders>
              <w:top w:val="nil"/>
              <w:left w:val="nil"/>
              <w:bottom w:val="single" w:sz="4" w:space="0" w:color="auto"/>
              <w:right w:val="single" w:sz="4" w:space="0" w:color="auto"/>
            </w:tcBorders>
            <w:shd w:val="clear" w:color="auto" w:fill="auto"/>
            <w:vAlign w:val="center"/>
          </w:tcPr>
          <w:p w14:paraId="7E676625"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Wymagana funkcja AVR</w:t>
            </w:r>
          </w:p>
        </w:tc>
        <w:tc>
          <w:tcPr>
            <w:tcW w:w="1985" w:type="dxa"/>
            <w:vMerge/>
            <w:tcBorders>
              <w:left w:val="nil"/>
              <w:right w:val="single" w:sz="4" w:space="0" w:color="auto"/>
            </w:tcBorders>
          </w:tcPr>
          <w:p w14:paraId="7E179A0D" w14:textId="77777777" w:rsidR="00D27CC8" w:rsidRPr="00D27CC8" w:rsidRDefault="00D27CC8" w:rsidP="00EE7795">
            <w:pPr>
              <w:spacing w:after="0" w:line="240" w:lineRule="auto"/>
              <w:rPr>
                <w:rFonts w:eastAsia="Times New Roman" w:cstheme="minorHAnsi"/>
                <w:color w:val="333333"/>
                <w:sz w:val="20"/>
                <w:szCs w:val="20"/>
                <w:lang w:eastAsia="pl-PL"/>
              </w:rPr>
            </w:pPr>
          </w:p>
        </w:tc>
        <w:tc>
          <w:tcPr>
            <w:tcW w:w="1985" w:type="dxa"/>
            <w:vMerge/>
            <w:tcBorders>
              <w:left w:val="nil"/>
              <w:right w:val="single" w:sz="4" w:space="0" w:color="auto"/>
            </w:tcBorders>
          </w:tcPr>
          <w:p w14:paraId="02BA1DD9" w14:textId="77777777" w:rsidR="00D27CC8" w:rsidRPr="00D27CC8" w:rsidRDefault="00D27CC8" w:rsidP="00EE7795">
            <w:pPr>
              <w:spacing w:after="0" w:line="240" w:lineRule="auto"/>
              <w:rPr>
                <w:rFonts w:eastAsia="Times New Roman" w:cstheme="minorHAnsi"/>
                <w:color w:val="333333"/>
                <w:sz w:val="20"/>
                <w:szCs w:val="20"/>
                <w:lang w:eastAsia="pl-PL"/>
              </w:rPr>
            </w:pPr>
          </w:p>
        </w:tc>
      </w:tr>
      <w:tr w:rsidR="00D27CC8" w:rsidRPr="00D27CC8" w14:paraId="43F58190" w14:textId="7DF78733" w:rsidTr="00FD49D4">
        <w:trPr>
          <w:trHeight w:val="473"/>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6026AA84" w14:textId="77777777" w:rsidR="00D27CC8" w:rsidRPr="00D27CC8" w:rsidRDefault="00D27CC8" w:rsidP="00EE7795">
            <w:pPr>
              <w:spacing w:after="0" w:line="240" w:lineRule="auto"/>
              <w:rPr>
                <w:rFonts w:eastAsia="Times New Roman" w:cstheme="minorHAnsi"/>
                <w:color w:val="000000"/>
                <w:sz w:val="20"/>
                <w:szCs w:val="20"/>
                <w:lang w:eastAsia="pl-PL"/>
              </w:rPr>
            </w:pPr>
            <w:r w:rsidRPr="00D27CC8">
              <w:rPr>
                <w:rFonts w:eastAsia="Times New Roman" w:cstheme="minorHAnsi"/>
                <w:color w:val="000000"/>
                <w:sz w:val="20"/>
                <w:szCs w:val="20"/>
                <w:lang w:eastAsia="pl-PL"/>
              </w:rPr>
              <w:t>15</w:t>
            </w:r>
          </w:p>
        </w:tc>
        <w:tc>
          <w:tcPr>
            <w:tcW w:w="2556" w:type="dxa"/>
            <w:tcBorders>
              <w:top w:val="nil"/>
              <w:left w:val="nil"/>
              <w:bottom w:val="single" w:sz="4" w:space="0" w:color="auto"/>
              <w:right w:val="single" w:sz="4" w:space="0" w:color="auto"/>
            </w:tcBorders>
            <w:shd w:val="clear" w:color="auto" w:fill="auto"/>
            <w:vAlign w:val="center"/>
            <w:hideMark/>
          </w:tcPr>
          <w:p w14:paraId="4668709B"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Gwarancja</w:t>
            </w:r>
          </w:p>
        </w:tc>
        <w:tc>
          <w:tcPr>
            <w:tcW w:w="1985" w:type="dxa"/>
            <w:tcBorders>
              <w:top w:val="nil"/>
              <w:left w:val="nil"/>
              <w:bottom w:val="single" w:sz="4" w:space="0" w:color="auto"/>
              <w:right w:val="single" w:sz="4" w:space="0" w:color="auto"/>
            </w:tcBorders>
            <w:shd w:val="clear" w:color="auto" w:fill="auto"/>
            <w:vAlign w:val="center"/>
            <w:hideMark/>
          </w:tcPr>
          <w:p w14:paraId="2FB4BE4E" w14:textId="77777777" w:rsidR="00D27CC8" w:rsidRPr="00D27CC8" w:rsidRDefault="00D27CC8" w:rsidP="00EE7795">
            <w:pPr>
              <w:spacing w:after="0" w:line="240" w:lineRule="auto"/>
              <w:rPr>
                <w:rFonts w:eastAsia="Times New Roman" w:cstheme="minorHAnsi"/>
                <w:color w:val="333333"/>
                <w:sz w:val="20"/>
                <w:szCs w:val="20"/>
                <w:lang w:eastAsia="pl-PL"/>
              </w:rPr>
            </w:pPr>
            <w:r w:rsidRPr="00D27CC8">
              <w:rPr>
                <w:rFonts w:eastAsia="Times New Roman" w:cstheme="minorHAnsi"/>
                <w:color w:val="333333"/>
                <w:sz w:val="20"/>
                <w:szCs w:val="20"/>
                <w:lang w:eastAsia="pl-PL"/>
              </w:rPr>
              <w:t> Producenta, minimum 2 lata</w:t>
            </w:r>
          </w:p>
        </w:tc>
        <w:tc>
          <w:tcPr>
            <w:tcW w:w="1985" w:type="dxa"/>
            <w:vMerge/>
            <w:tcBorders>
              <w:left w:val="nil"/>
              <w:bottom w:val="single" w:sz="4" w:space="0" w:color="auto"/>
              <w:right w:val="single" w:sz="4" w:space="0" w:color="auto"/>
            </w:tcBorders>
          </w:tcPr>
          <w:p w14:paraId="32413619" w14:textId="77777777" w:rsidR="00D27CC8" w:rsidRPr="00D27CC8" w:rsidRDefault="00D27CC8" w:rsidP="00EE7795">
            <w:pPr>
              <w:spacing w:after="0" w:line="240" w:lineRule="auto"/>
              <w:rPr>
                <w:rFonts w:eastAsia="Times New Roman" w:cstheme="minorHAnsi"/>
                <w:color w:val="333333"/>
                <w:sz w:val="20"/>
                <w:szCs w:val="20"/>
                <w:lang w:eastAsia="pl-PL"/>
              </w:rPr>
            </w:pPr>
          </w:p>
        </w:tc>
        <w:tc>
          <w:tcPr>
            <w:tcW w:w="1985" w:type="dxa"/>
            <w:vMerge/>
            <w:tcBorders>
              <w:left w:val="nil"/>
              <w:bottom w:val="single" w:sz="4" w:space="0" w:color="auto"/>
              <w:right w:val="single" w:sz="4" w:space="0" w:color="auto"/>
            </w:tcBorders>
          </w:tcPr>
          <w:p w14:paraId="1C0AAB29" w14:textId="77777777" w:rsidR="00D27CC8" w:rsidRPr="00D27CC8" w:rsidRDefault="00D27CC8" w:rsidP="00EE7795">
            <w:pPr>
              <w:spacing w:after="0" w:line="240" w:lineRule="auto"/>
              <w:rPr>
                <w:rFonts w:eastAsia="Times New Roman" w:cstheme="minorHAnsi"/>
                <w:color w:val="333333"/>
                <w:sz w:val="20"/>
                <w:szCs w:val="20"/>
                <w:lang w:eastAsia="pl-PL"/>
              </w:rPr>
            </w:pPr>
          </w:p>
        </w:tc>
      </w:tr>
    </w:tbl>
    <w:p w14:paraId="3C78593D" w14:textId="77777777" w:rsidR="00AF425B" w:rsidRDefault="00AF425B" w:rsidP="00AF425B">
      <w:pPr>
        <w:rPr>
          <w:b/>
          <w:bCs/>
          <w:lang w:val="en-US"/>
        </w:rPr>
      </w:pPr>
    </w:p>
    <w:p w14:paraId="6747EBC3" w14:textId="77777777" w:rsidR="00AC5E6B" w:rsidRDefault="00AC5E6B">
      <w:pPr>
        <w:spacing w:after="160" w:line="259" w:lineRule="auto"/>
        <w:rPr>
          <w:b/>
          <w:bCs/>
        </w:rPr>
      </w:pPr>
      <w:r>
        <w:rPr>
          <w:b/>
          <w:bCs/>
        </w:rPr>
        <w:br w:type="page"/>
      </w:r>
    </w:p>
    <w:p w14:paraId="1BEB4DB0" w14:textId="25A4B38B" w:rsidR="00C15F41" w:rsidRDefault="00C15F41" w:rsidP="00AF425B">
      <w:pPr>
        <w:rPr>
          <w:b/>
          <w:bCs/>
          <w:lang w:val="en-US"/>
        </w:rPr>
      </w:pPr>
      <w:r>
        <w:rPr>
          <w:b/>
          <w:bCs/>
        </w:rPr>
        <w:lastRenderedPageBreak/>
        <w:t xml:space="preserve">Część </w:t>
      </w:r>
      <w:r w:rsidR="005D4683">
        <w:rPr>
          <w:b/>
          <w:bCs/>
        </w:rPr>
        <w:t>6:</w:t>
      </w:r>
    </w:p>
    <w:p w14:paraId="70045086" w14:textId="18458E81" w:rsidR="00AF425B" w:rsidRDefault="00AF425B" w:rsidP="00AF425B">
      <w:pPr>
        <w:rPr>
          <w:b/>
          <w:bCs/>
          <w:lang w:val="en-GB"/>
        </w:rPr>
      </w:pPr>
      <w:r w:rsidRPr="00AC5E6B">
        <w:rPr>
          <w:b/>
          <w:bCs/>
          <w:lang w:val="en-GB"/>
        </w:rPr>
        <w:t xml:space="preserve">Komputer all in one </w:t>
      </w:r>
      <w:r w:rsidR="00AC5E6B" w:rsidRPr="00AC5E6B">
        <w:rPr>
          <w:b/>
          <w:bCs/>
          <w:lang w:val="en-GB"/>
        </w:rPr>
        <w:t>-</w:t>
      </w:r>
      <w:r w:rsidR="00AC5E6B">
        <w:rPr>
          <w:b/>
          <w:bCs/>
          <w:lang w:val="en-GB"/>
        </w:rPr>
        <w:t xml:space="preserve"> </w:t>
      </w:r>
      <w:r w:rsidRPr="00AC5E6B">
        <w:rPr>
          <w:b/>
          <w:bCs/>
          <w:lang w:val="en-GB"/>
        </w:rPr>
        <w:t xml:space="preserve">12szt. </w:t>
      </w:r>
    </w:p>
    <w:p w14:paraId="01DA8A77" w14:textId="031A5D49" w:rsidR="00461F57" w:rsidRPr="00461F57" w:rsidRDefault="00461F57" w:rsidP="00461F57">
      <w:pPr>
        <w:spacing w:after="160" w:line="240" w:lineRule="auto"/>
        <w:rPr>
          <w:rFonts w:eastAsia="cali" w:cstheme="minorHAnsi"/>
          <w:color w:val="000000" w:themeColor="text1"/>
          <w:sz w:val="18"/>
          <w:szCs w:val="18"/>
        </w:rPr>
      </w:pPr>
      <w:r>
        <w:rPr>
          <w:rFonts w:eastAsia="cali" w:cstheme="minorHAnsi"/>
          <w:color w:val="000000" w:themeColor="text1"/>
          <w:sz w:val="18"/>
          <w:szCs w:val="18"/>
        </w:rPr>
        <w:t xml:space="preserve">Zamawiający wymaga dostarczenia </w:t>
      </w:r>
      <w:r>
        <w:rPr>
          <w:rFonts w:eastAsia="cali" w:cstheme="minorHAnsi"/>
          <w:b/>
          <w:color w:val="000000" w:themeColor="text1"/>
          <w:sz w:val="18"/>
          <w:szCs w:val="18"/>
        </w:rPr>
        <w:t xml:space="preserve">komputerów </w:t>
      </w:r>
      <w:r w:rsidR="007A6828">
        <w:rPr>
          <w:rFonts w:eastAsia="cali" w:cstheme="minorHAnsi"/>
          <w:b/>
          <w:color w:val="000000" w:themeColor="text1"/>
          <w:sz w:val="18"/>
          <w:szCs w:val="18"/>
        </w:rPr>
        <w:t>typu All-in-One</w:t>
      </w:r>
      <w:r>
        <w:rPr>
          <w:rFonts w:eastAsia="cali" w:cstheme="minorHAnsi"/>
          <w:b/>
          <w:color w:val="000000" w:themeColor="text1"/>
          <w:sz w:val="18"/>
          <w:szCs w:val="18"/>
        </w:rPr>
        <w:t xml:space="preserve"> (1</w:t>
      </w:r>
      <w:r w:rsidR="007A6828">
        <w:rPr>
          <w:rFonts w:eastAsia="cali" w:cstheme="minorHAnsi"/>
          <w:b/>
          <w:color w:val="000000" w:themeColor="text1"/>
          <w:sz w:val="18"/>
          <w:szCs w:val="18"/>
        </w:rPr>
        <w:t>2</w:t>
      </w:r>
      <w:r>
        <w:rPr>
          <w:rFonts w:eastAsia="cali" w:cstheme="minorHAnsi"/>
          <w:b/>
          <w:color w:val="000000" w:themeColor="text1"/>
          <w:sz w:val="18"/>
          <w:szCs w:val="18"/>
        </w:rPr>
        <w:t xml:space="preserve"> szt.) </w:t>
      </w:r>
      <w:r>
        <w:rPr>
          <w:rFonts w:eastAsia="cali" w:cstheme="minorHAnsi"/>
          <w:color w:val="000000" w:themeColor="text1"/>
          <w:sz w:val="18"/>
          <w:szCs w:val="18"/>
        </w:rPr>
        <w:t>spełniając</w:t>
      </w:r>
      <w:r w:rsidR="007A6828">
        <w:rPr>
          <w:rFonts w:eastAsia="cali" w:cstheme="minorHAnsi"/>
          <w:color w:val="000000" w:themeColor="text1"/>
          <w:sz w:val="18"/>
          <w:szCs w:val="18"/>
        </w:rPr>
        <w:t>ych</w:t>
      </w:r>
      <w:r>
        <w:rPr>
          <w:rFonts w:eastAsia="cali" w:cstheme="minorHAnsi"/>
          <w:color w:val="000000" w:themeColor="text1"/>
          <w:sz w:val="18"/>
          <w:szCs w:val="18"/>
        </w:rPr>
        <w:t xml:space="preserve"> następujące parametry minimalne: </w:t>
      </w:r>
    </w:p>
    <w:tbl>
      <w:tblPr>
        <w:tblW w:w="9486" w:type="dxa"/>
        <w:tblCellMar>
          <w:left w:w="70" w:type="dxa"/>
          <w:right w:w="70" w:type="dxa"/>
        </w:tblCellMar>
        <w:tblLook w:val="04A0" w:firstRow="1" w:lastRow="0" w:firstColumn="1" w:lastColumn="0" w:noHBand="0" w:noVBand="1"/>
      </w:tblPr>
      <w:tblGrid>
        <w:gridCol w:w="411"/>
        <w:gridCol w:w="1801"/>
        <w:gridCol w:w="2339"/>
        <w:gridCol w:w="2155"/>
        <w:gridCol w:w="1491"/>
        <w:gridCol w:w="1289"/>
      </w:tblGrid>
      <w:tr w:rsidR="00D27CC8" w:rsidRPr="00F55462" w14:paraId="44CE9848" w14:textId="575E9A01" w:rsidTr="005D4683">
        <w:trPr>
          <w:trHeight w:val="58"/>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21CF0" w14:textId="77777777" w:rsidR="00D27CC8" w:rsidRPr="005D4683" w:rsidRDefault="00D27CC8" w:rsidP="00EE7795">
            <w:pPr>
              <w:spacing w:after="0" w:line="240" w:lineRule="auto"/>
              <w:rPr>
                <w:rFonts w:ascii="Calibri" w:eastAsia="Times New Roman" w:hAnsi="Calibri" w:cs="Calibri"/>
                <w:lang w:eastAsia="pl-PL"/>
              </w:rPr>
            </w:pPr>
            <w:r w:rsidRPr="005D4683">
              <w:rPr>
                <w:rFonts w:ascii="Calibri" w:eastAsia="Times New Roman" w:hAnsi="Calibri" w:cs="Calibri"/>
                <w:lang w:eastAsia="pl-PL"/>
              </w:rPr>
              <w:t>Lp.</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14:paraId="306D118F" w14:textId="77777777" w:rsidR="00D27CC8" w:rsidRPr="005D4683" w:rsidRDefault="00D27CC8" w:rsidP="00EE7795">
            <w:pPr>
              <w:spacing w:after="0" w:line="240" w:lineRule="auto"/>
              <w:rPr>
                <w:rFonts w:ascii="Calibri" w:eastAsia="Times New Roman" w:hAnsi="Calibri" w:cs="Calibri"/>
                <w:lang w:eastAsia="pl-PL"/>
              </w:rPr>
            </w:pPr>
            <w:r w:rsidRPr="005D4683">
              <w:rPr>
                <w:rFonts w:ascii="Calibri" w:eastAsia="Times New Roman" w:hAnsi="Calibri" w:cs="Calibri"/>
                <w:lang w:eastAsia="pl-PL"/>
              </w:rPr>
              <w:t>Nazwa parametru</w:t>
            </w:r>
          </w:p>
        </w:tc>
        <w:tc>
          <w:tcPr>
            <w:tcW w:w="2339" w:type="dxa"/>
            <w:tcBorders>
              <w:top w:val="single" w:sz="4" w:space="0" w:color="auto"/>
              <w:left w:val="nil"/>
              <w:bottom w:val="single" w:sz="4" w:space="0" w:color="auto"/>
              <w:right w:val="single" w:sz="4" w:space="0" w:color="auto"/>
            </w:tcBorders>
            <w:shd w:val="clear" w:color="auto" w:fill="auto"/>
            <w:noWrap/>
            <w:vAlign w:val="bottom"/>
            <w:hideMark/>
          </w:tcPr>
          <w:p w14:paraId="634763DA" w14:textId="77777777" w:rsidR="00D27CC8" w:rsidRPr="005D4683" w:rsidRDefault="00D27CC8" w:rsidP="00EE7795">
            <w:pPr>
              <w:spacing w:after="0" w:line="240" w:lineRule="auto"/>
              <w:rPr>
                <w:rFonts w:ascii="Calibri" w:eastAsia="Times New Roman" w:hAnsi="Calibri" w:cs="Calibri"/>
                <w:lang w:eastAsia="pl-PL"/>
              </w:rPr>
            </w:pPr>
            <w:r w:rsidRPr="005D4683">
              <w:rPr>
                <w:rFonts w:ascii="Calibri" w:eastAsia="Times New Roman" w:hAnsi="Calibri" w:cs="Calibri"/>
                <w:lang w:eastAsia="pl-PL"/>
              </w:rPr>
              <w:t>Wymagane minimalnie parametry techniczne</w:t>
            </w:r>
          </w:p>
        </w:tc>
        <w:tc>
          <w:tcPr>
            <w:tcW w:w="2155" w:type="dxa"/>
            <w:tcBorders>
              <w:top w:val="single" w:sz="4" w:space="0" w:color="auto"/>
              <w:left w:val="nil"/>
              <w:bottom w:val="single" w:sz="4" w:space="0" w:color="auto"/>
              <w:right w:val="single" w:sz="4" w:space="0" w:color="auto"/>
            </w:tcBorders>
          </w:tcPr>
          <w:p w14:paraId="2B6229C7" w14:textId="7631D1C7" w:rsidR="00D27CC8" w:rsidRPr="005D4683" w:rsidRDefault="00D27CC8" w:rsidP="00EE7795">
            <w:pPr>
              <w:spacing w:after="0" w:line="240" w:lineRule="auto"/>
              <w:rPr>
                <w:rFonts w:ascii="Calibri" w:eastAsia="Times New Roman" w:hAnsi="Calibri" w:cs="Calibri"/>
                <w:lang w:eastAsia="pl-PL"/>
              </w:rPr>
            </w:pPr>
            <w:r w:rsidRPr="005D4683">
              <w:rPr>
                <w:rFonts w:ascii="Calibri" w:eastAsia="Times New Roman" w:hAnsi="Calibri" w:cs="Calibri"/>
                <w:lang w:eastAsia="pl-PL"/>
              </w:rPr>
              <w:t>Producent/typ/model</w:t>
            </w:r>
          </w:p>
        </w:tc>
        <w:tc>
          <w:tcPr>
            <w:tcW w:w="1491" w:type="dxa"/>
            <w:tcBorders>
              <w:top w:val="single" w:sz="4" w:space="0" w:color="auto"/>
              <w:left w:val="nil"/>
              <w:bottom w:val="single" w:sz="4" w:space="0" w:color="auto"/>
              <w:right w:val="single" w:sz="4" w:space="0" w:color="auto"/>
            </w:tcBorders>
          </w:tcPr>
          <w:p w14:paraId="23F82A8B" w14:textId="0E3FCA8D" w:rsidR="00D27CC8" w:rsidRPr="005D4683" w:rsidRDefault="00D27CC8" w:rsidP="00EE7795">
            <w:pPr>
              <w:spacing w:after="0" w:line="240" w:lineRule="auto"/>
              <w:rPr>
                <w:rFonts w:ascii="Calibri" w:eastAsia="Times New Roman" w:hAnsi="Calibri" w:cs="Calibri"/>
                <w:lang w:eastAsia="pl-PL"/>
              </w:rPr>
            </w:pPr>
            <w:r w:rsidRPr="005D4683">
              <w:rPr>
                <w:rFonts w:ascii="Calibri" w:eastAsia="Times New Roman" w:hAnsi="Calibri" w:cs="Calibri"/>
                <w:lang w:eastAsia="pl-PL"/>
              </w:rPr>
              <w:t>Cena jednostkowa</w:t>
            </w:r>
          </w:p>
        </w:tc>
        <w:tc>
          <w:tcPr>
            <w:tcW w:w="1289" w:type="dxa"/>
            <w:tcBorders>
              <w:top w:val="single" w:sz="4" w:space="0" w:color="auto"/>
              <w:left w:val="nil"/>
              <w:bottom w:val="single" w:sz="4" w:space="0" w:color="auto"/>
              <w:right w:val="single" w:sz="4" w:space="0" w:color="auto"/>
            </w:tcBorders>
          </w:tcPr>
          <w:p w14:paraId="6346F31A" w14:textId="28D63186" w:rsidR="00D27CC8" w:rsidRPr="005D4683" w:rsidRDefault="00D27CC8" w:rsidP="00EE7795">
            <w:pPr>
              <w:spacing w:after="0" w:line="240" w:lineRule="auto"/>
              <w:rPr>
                <w:rFonts w:ascii="Calibri" w:eastAsia="Times New Roman" w:hAnsi="Calibri" w:cs="Calibri"/>
                <w:lang w:eastAsia="pl-PL"/>
              </w:rPr>
            </w:pPr>
            <w:r w:rsidRPr="005D4683">
              <w:rPr>
                <w:rFonts w:ascii="Calibri" w:eastAsia="Times New Roman" w:hAnsi="Calibri" w:cs="Calibri"/>
                <w:lang w:eastAsia="pl-PL"/>
              </w:rPr>
              <w:t>Wartość</w:t>
            </w:r>
          </w:p>
        </w:tc>
      </w:tr>
      <w:tr w:rsidR="00D27CC8" w:rsidRPr="005D4683" w14:paraId="01E9CC39" w14:textId="6C38590C"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44B4E630"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1</w:t>
            </w:r>
          </w:p>
        </w:tc>
        <w:tc>
          <w:tcPr>
            <w:tcW w:w="4140" w:type="dxa"/>
            <w:gridSpan w:val="2"/>
            <w:tcBorders>
              <w:top w:val="single" w:sz="4" w:space="0" w:color="auto"/>
              <w:left w:val="nil"/>
              <w:bottom w:val="single" w:sz="4" w:space="0" w:color="auto"/>
              <w:right w:val="single" w:sz="4" w:space="0" w:color="auto"/>
            </w:tcBorders>
            <w:shd w:val="clear" w:color="auto" w:fill="auto"/>
            <w:vAlign w:val="center"/>
            <w:hideMark/>
          </w:tcPr>
          <w:p w14:paraId="6AEF85B8" w14:textId="77777777" w:rsidR="00D27CC8" w:rsidRPr="005D4683" w:rsidRDefault="00D27CC8" w:rsidP="00EE7795">
            <w:pPr>
              <w:spacing w:after="0" w:line="240" w:lineRule="auto"/>
              <w:jc w:val="center"/>
              <w:rPr>
                <w:rFonts w:eastAsia="Times New Roman" w:cstheme="minorHAnsi"/>
                <w:b/>
                <w:bCs/>
                <w:sz w:val="20"/>
                <w:szCs w:val="20"/>
                <w:lang w:eastAsia="pl-PL"/>
              </w:rPr>
            </w:pPr>
            <w:r w:rsidRPr="005D4683">
              <w:rPr>
                <w:rFonts w:eastAsia="Times New Roman" w:cstheme="minorHAnsi"/>
                <w:b/>
                <w:bCs/>
                <w:sz w:val="20"/>
                <w:szCs w:val="20"/>
                <w:lang w:eastAsia="pl-PL"/>
              </w:rPr>
              <w:t>Dane techniczne</w:t>
            </w:r>
          </w:p>
        </w:tc>
        <w:tc>
          <w:tcPr>
            <w:tcW w:w="2155" w:type="dxa"/>
            <w:vMerge w:val="restart"/>
            <w:tcBorders>
              <w:top w:val="single" w:sz="4" w:space="0" w:color="auto"/>
              <w:left w:val="nil"/>
              <w:right w:val="single" w:sz="4" w:space="0" w:color="auto"/>
            </w:tcBorders>
          </w:tcPr>
          <w:p w14:paraId="7AF8F617"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491" w:type="dxa"/>
            <w:vMerge w:val="restart"/>
            <w:tcBorders>
              <w:top w:val="single" w:sz="4" w:space="0" w:color="auto"/>
              <w:left w:val="nil"/>
              <w:right w:val="single" w:sz="4" w:space="0" w:color="auto"/>
            </w:tcBorders>
          </w:tcPr>
          <w:p w14:paraId="6042853D"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289" w:type="dxa"/>
            <w:vMerge w:val="restart"/>
            <w:tcBorders>
              <w:top w:val="single" w:sz="4" w:space="0" w:color="auto"/>
              <w:left w:val="nil"/>
              <w:right w:val="single" w:sz="4" w:space="0" w:color="auto"/>
            </w:tcBorders>
          </w:tcPr>
          <w:p w14:paraId="48BD0F94" w14:textId="77777777" w:rsidR="00D27CC8" w:rsidRPr="005D4683" w:rsidRDefault="00D27CC8" w:rsidP="00EE7795">
            <w:pPr>
              <w:spacing w:after="0" w:line="240" w:lineRule="auto"/>
              <w:jc w:val="center"/>
              <w:rPr>
                <w:rFonts w:eastAsia="Times New Roman" w:cstheme="minorHAnsi"/>
                <w:b/>
                <w:bCs/>
                <w:sz w:val="20"/>
                <w:szCs w:val="20"/>
                <w:lang w:eastAsia="pl-PL"/>
              </w:rPr>
            </w:pPr>
          </w:p>
        </w:tc>
      </w:tr>
      <w:tr w:rsidR="00D27CC8" w:rsidRPr="005D4683" w14:paraId="3D7B582F" w14:textId="44829CA4"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14C5B3C"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6954CCF0"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xml:space="preserve">Gwarancja </w:t>
            </w:r>
          </w:p>
        </w:tc>
        <w:tc>
          <w:tcPr>
            <w:tcW w:w="2339" w:type="dxa"/>
            <w:tcBorders>
              <w:top w:val="nil"/>
              <w:left w:val="nil"/>
              <w:bottom w:val="single" w:sz="4" w:space="0" w:color="auto"/>
              <w:right w:val="single" w:sz="4" w:space="0" w:color="auto"/>
            </w:tcBorders>
            <w:shd w:val="clear" w:color="auto" w:fill="auto"/>
            <w:vAlign w:val="center"/>
            <w:hideMark/>
          </w:tcPr>
          <w:p w14:paraId="7546F03D" w14:textId="77777777"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 xml:space="preserve">Min. 2 lata </w:t>
            </w:r>
          </w:p>
        </w:tc>
        <w:tc>
          <w:tcPr>
            <w:tcW w:w="2155" w:type="dxa"/>
            <w:vMerge/>
            <w:tcBorders>
              <w:left w:val="nil"/>
              <w:right w:val="single" w:sz="4" w:space="0" w:color="auto"/>
            </w:tcBorders>
          </w:tcPr>
          <w:p w14:paraId="69E19075"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72B2DE73"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61C00CE7"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3BB921D9" w14:textId="233200D4"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FF2DF03"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63624B0F"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Rodzaj</w:t>
            </w:r>
          </w:p>
        </w:tc>
        <w:tc>
          <w:tcPr>
            <w:tcW w:w="2339" w:type="dxa"/>
            <w:tcBorders>
              <w:top w:val="nil"/>
              <w:left w:val="nil"/>
              <w:bottom w:val="single" w:sz="4" w:space="0" w:color="auto"/>
              <w:right w:val="single" w:sz="4" w:space="0" w:color="auto"/>
            </w:tcBorders>
            <w:shd w:val="clear" w:color="auto" w:fill="auto"/>
            <w:vAlign w:val="center"/>
            <w:hideMark/>
          </w:tcPr>
          <w:p w14:paraId="4CE6578A" w14:textId="77777777"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All in One</w:t>
            </w:r>
          </w:p>
        </w:tc>
        <w:tc>
          <w:tcPr>
            <w:tcW w:w="2155" w:type="dxa"/>
            <w:vMerge/>
            <w:tcBorders>
              <w:left w:val="nil"/>
              <w:right w:val="single" w:sz="4" w:space="0" w:color="auto"/>
            </w:tcBorders>
          </w:tcPr>
          <w:p w14:paraId="356B2455"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109720E8"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50569D6E"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71DFBF6B" w14:textId="07D07A07"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48545E12"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2</w:t>
            </w:r>
          </w:p>
        </w:tc>
        <w:tc>
          <w:tcPr>
            <w:tcW w:w="4140" w:type="dxa"/>
            <w:gridSpan w:val="2"/>
            <w:tcBorders>
              <w:top w:val="single" w:sz="4" w:space="0" w:color="auto"/>
              <w:left w:val="nil"/>
              <w:bottom w:val="single" w:sz="4" w:space="0" w:color="auto"/>
              <w:right w:val="single" w:sz="4" w:space="0" w:color="auto"/>
            </w:tcBorders>
            <w:shd w:val="clear" w:color="auto" w:fill="auto"/>
            <w:vAlign w:val="center"/>
            <w:hideMark/>
          </w:tcPr>
          <w:p w14:paraId="67A9A304" w14:textId="77777777" w:rsidR="00D27CC8" w:rsidRPr="005D4683" w:rsidRDefault="00D27CC8" w:rsidP="00EE7795">
            <w:pPr>
              <w:spacing w:after="0" w:line="240" w:lineRule="auto"/>
              <w:jc w:val="center"/>
              <w:rPr>
                <w:rFonts w:eastAsia="Times New Roman" w:cstheme="minorHAnsi"/>
                <w:b/>
                <w:bCs/>
                <w:sz w:val="20"/>
                <w:szCs w:val="20"/>
                <w:lang w:eastAsia="pl-PL"/>
              </w:rPr>
            </w:pPr>
            <w:r w:rsidRPr="005D4683">
              <w:rPr>
                <w:rFonts w:eastAsia="Times New Roman" w:cstheme="minorHAnsi"/>
                <w:b/>
                <w:bCs/>
                <w:sz w:val="20"/>
                <w:szCs w:val="20"/>
                <w:lang w:eastAsia="pl-PL"/>
              </w:rPr>
              <w:t>Wyświetlacz</w:t>
            </w:r>
          </w:p>
        </w:tc>
        <w:tc>
          <w:tcPr>
            <w:tcW w:w="2155" w:type="dxa"/>
            <w:vMerge/>
            <w:tcBorders>
              <w:left w:val="nil"/>
              <w:right w:val="single" w:sz="4" w:space="0" w:color="auto"/>
            </w:tcBorders>
          </w:tcPr>
          <w:p w14:paraId="57D3C77F"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491" w:type="dxa"/>
            <w:vMerge/>
            <w:tcBorders>
              <w:left w:val="nil"/>
              <w:right w:val="single" w:sz="4" w:space="0" w:color="auto"/>
            </w:tcBorders>
          </w:tcPr>
          <w:p w14:paraId="6D5A4E9C"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289" w:type="dxa"/>
            <w:vMerge/>
            <w:tcBorders>
              <w:left w:val="nil"/>
              <w:right w:val="single" w:sz="4" w:space="0" w:color="auto"/>
            </w:tcBorders>
          </w:tcPr>
          <w:p w14:paraId="63E6208E" w14:textId="77777777" w:rsidR="00D27CC8" w:rsidRPr="005D4683" w:rsidRDefault="00D27CC8" w:rsidP="00EE7795">
            <w:pPr>
              <w:spacing w:after="0" w:line="240" w:lineRule="auto"/>
              <w:jc w:val="center"/>
              <w:rPr>
                <w:rFonts w:eastAsia="Times New Roman" w:cstheme="minorHAnsi"/>
                <w:b/>
                <w:bCs/>
                <w:sz w:val="20"/>
                <w:szCs w:val="20"/>
                <w:lang w:eastAsia="pl-PL"/>
              </w:rPr>
            </w:pPr>
          </w:p>
        </w:tc>
      </w:tr>
      <w:tr w:rsidR="00D27CC8" w:rsidRPr="005D4683" w14:paraId="597FC0FC" w14:textId="1DB34509"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FBF6C73"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5DB045ED"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Przekątna ekranu</w:t>
            </w:r>
          </w:p>
        </w:tc>
        <w:tc>
          <w:tcPr>
            <w:tcW w:w="2339" w:type="dxa"/>
            <w:tcBorders>
              <w:top w:val="nil"/>
              <w:left w:val="nil"/>
              <w:bottom w:val="single" w:sz="4" w:space="0" w:color="auto"/>
              <w:right w:val="single" w:sz="4" w:space="0" w:color="auto"/>
            </w:tcBorders>
            <w:shd w:val="clear" w:color="auto" w:fill="auto"/>
            <w:vAlign w:val="center"/>
            <w:hideMark/>
          </w:tcPr>
          <w:p w14:paraId="4E77803F" w14:textId="77777777"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23 cali</w:t>
            </w:r>
          </w:p>
        </w:tc>
        <w:tc>
          <w:tcPr>
            <w:tcW w:w="2155" w:type="dxa"/>
            <w:vMerge/>
            <w:tcBorders>
              <w:left w:val="nil"/>
              <w:right w:val="single" w:sz="4" w:space="0" w:color="auto"/>
            </w:tcBorders>
          </w:tcPr>
          <w:p w14:paraId="100A441E"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55049C7B"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016C3D5F"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62CC4894" w14:textId="3CC04966"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51B640F"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56DA4520"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Rozdzielczość</w:t>
            </w:r>
          </w:p>
        </w:tc>
        <w:tc>
          <w:tcPr>
            <w:tcW w:w="2339" w:type="dxa"/>
            <w:tcBorders>
              <w:top w:val="nil"/>
              <w:left w:val="nil"/>
              <w:bottom w:val="single" w:sz="4" w:space="0" w:color="auto"/>
              <w:right w:val="single" w:sz="4" w:space="0" w:color="auto"/>
            </w:tcBorders>
            <w:shd w:val="clear" w:color="auto" w:fill="auto"/>
            <w:vAlign w:val="center"/>
            <w:hideMark/>
          </w:tcPr>
          <w:p w14:paraId="0E9AC6E0" w14:textId="77777777"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1920 x 1080</w:t>
            </w:r>
          </w:p>
        </w:tc>
        <w:tc>
          <w:tcPr>
            <w:tcW w:w="2155" w:type="dxa"/>
            <w:vMerge/>
            <w:tcBorders>
              <w:left w:val="nil"/>
              <w:right w:val="single" w:sz="4" w:space="0" w:color="auto"/>
            </w:tcBorders>
          </w:tcPr>
          <w:p w14:paraId="69CCD015"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01F16FD3"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37CCB289"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2BF381AF" w14:textId="426AE7DE"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209415D"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481D6054"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Powłoka ekranu</w:t>
            </w:r>
          </w:p>
        </w:tc>
        <w:tc>
          <w:tcPr>
            <w:tcW w:w="2339" w:type="dxa"/>
            <w:tcBorders>
              <w:top w:val="nil"/>
              <w:left w:val="nil"/>
              <w:bottom w:val="single" w:sz="4" w:space="0" w:color="auto"/>
              <w:right w:val="single" w:sz="4" w:space="0" w:color="auto"/>
            </w:tcBorders>
            <w:shd w:val="clear" w:color="auto" w:fill="auto"/>
            <w:vAlign w:val="center"/>
            <w:hideMark/>
          </w:tcPr>
          <w:p w14:paraId="2A0564A9" w14:textId="77777777"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antyrefleksyjna</w:t>
            </w:r>
          </w:p>
        </w:tc>
        <w:tc>
          <w:tcPr>
            <w:tcW w:w="2155" w:type="dxa"/>
            <w:vMerge/>
            <w:tcBorders>
              <w:left w:val="nil"/>
              <w:right w:val="single" w:sz="4" w:space="0" w:color="auto"/>
            </w:tcBorders>
          </w:tcPr>
          <w:p w14:paraId="02E7B2DD"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5DCBAD77"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1A4DFA0E"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572382FD" w14:textId="57BB8945"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7C2EBB2"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3</w:t>
            </w:r>
          </w:p>
        </w:tc>
        <w:tc>
          <w:tcPr>
            <w:tcW w:w="4140" w:type="dxa"/>
            <w:gridSpan w:val="2"/>
            <w:tcBorders>
              <w:top w:val="single" w:sz="4" w:space="0" w:color="auto"/>
              <w:left w:val="nil"/>
              <w:bottom w:val="single" w:sz="4" w:space="0" w:color="auto"/>
              <w:right w:val="single" w:sz="4" w:space="0" w:color="auto"/>
            </w:tcBorders>
            <w:shd w:val="clear" w:color="auto" w:fill="auto"/>
            <w:vAlign w:val="center"/>
            <w:hideMark/>
          </w:tcPr>
          <w:p w14:paraId="4BD8CC54" w14:textId="77777777" w:rsidR="00D27CC8" w:rsidRPr="005D4683" w:rsidRDefault="00D27CC8" w:rsidP="00EE7795">
            <w:pPr>
              <w:spacing w:after="0" w:line="240" w:lineRule="auto"/>
              <w:jc w:val="center"/>
              <w:rPr>
                <w:rFonts w:eastAsia="Times New Roman" w:cstheme="minorHAnsi"/>
                <w:b/>
                <w:bCs/>
                <w:sz w:val="20"/>
                <w:szCs w:val="20"/>
                <w:lang w:eastAsia="pl-PL"/>
              </w:rPr>
            </w:pPr>
            <w:r w:rsidRPr="005D4683">
              <w:rPr>
                <w:rFonts w:eastAsia="Times New Roman" w:cstheme="minorHAnsi"/>
                <w:b/>
                <w:bCs/>
                <w:sz w:val="20"/>
                <w:szCs w:val="20"/>
                <w:lang w:eastAsia="pl-PL"/>
              </w:rPr>
              <w:t>Procesor</w:t>
            </w:r>
          </w:p>
        </w:tc>
        <w:tc>
          <w:tcPr>
            <w:tcW w:w="2155" w:type="dxa"/>
            <w:vMerge/>
            <w:tcBorders>
              <w:left w:val="nil"/>
              <w:right w:val="single" w:sz="4" w:space="0" w:color="auto"/>
            </w:tcBorders>
          </w:tcPr>
          <w:p w14:paraId="36F918C5"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491" w:type="dxa"/>
            <w:vMerge/>
            <w:tcBorders>
              <w:left w:val="nil"/>
              <w:right w:val="single" w:sz="4" w:space="0" w:color="auto"/>
            </w:tcBorders>
          </w:tcPr>
          <w:p w14:paraId="0CC5D952"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289" w:type="dxa"/>
            <w:vMerge/>
            <w:tcBorders>
              <w:left w:val="nil"/>
              <w:right w:val="single" w:sz="4" w:space="0" w:color="auto"/>
            </w:tcBorders>
          </w:tcPr>
          <w:p w14:paraId="508E0ABC" w14:textId="77777777" w:rsidR="00D27CC8" w:rsidRPr="005D4683" w:rsidRDefault="00D27CC8" w:rsidP="00EE7795">
            <w:pPr>
              <w:spacing w:after="0" w:line="240" w:lineRule="auto"/>
              <w:jc w:val="center"/>
              <w:rPr>
                <w:rFonts w:eastAsia="Times New Roman" w:cstheme="minorHAnsi"/>
                <w:b/>
                <w:bCs/>
                <w:sz w:val="20"/>
                <w:szCs w:val="20"/>
                <w:lang w:eastAsia="pl-PL"/>
              </w:rPr>
            </w:pPr>
          </w:p>
        </w:tc>
      </w:tr>
      <w:tr w:rsidR="00D27CC8" w:rsidRPr="005D4683" w14:paraId="162958DF" w14:textId="74276193"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86500E6"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25E03AFE"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Wynik w teście CPU BenchMark (w pkt)</w:t>
            </w:r>
          </w:p>
        </w:tc>
        <w:tc>
          <w:tcPr>
            <w:tcW w:w="2339" w:type="dxa"/>
            <w:tcBorders>
              <w:top w:val="nil"/>
              <w:left w:val="nil"/>
              <w:bottom w:val="single" w:sz="4" w:space="0" w:color="auto"/>
              <w:right w:val="single" w:sz="4" w:space="0" w:color="auto"/>
            </w:tcBorders>
            <w:shd w:val="clear" w:color="auto" w:fill="auto"/>
            <w:vAlign w:val="center"/>
            <w:hideMark/>
          </w:tcPr>
          <w:p w14:paraId="2643E809" w14:textId="77777777"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minimum 20000</w:t>
            </w:r>
          </w:p>
        </w:tc>
        <w:tc>
          <w:tcPr>
            <w:tcW w:w="2155" w:type="dxa"/>
            <w:vMerge/>
            <w:tcBorders>
              <w:left w:val="nil"/>
              <w:right w:val="single" w:sz="4" w:space="0" w:color="auto"/>
            </w:tcBorders>
          </w:tcPr>
          <w:p w14:paraId="210C88F7"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63524582"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25D7298F"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1203567C" w14:textId="46AB6536"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4B430DF2"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4</w:t>
            </w:r>
          </w:p>
        </w:tc>
        <w:tc>
          <w:tcPr>
            <w:tcW w:w="4140" w:type="dxa"/>
            <w:gridSpan w:val="2"/>
            <w:tcBorders>
              <w:top w:val="single" w:sz="4" w:space="0" w:color="auto"/>
              <w:left w:val="nil"/>
              <w:bottom w:val="single" w:sz="4" w:space="0" w:color="auto"/>
              <w:right w:val="single" w:sz="4" w:space="0" w:color="auto"/>
            </w:tcBorders>
            <w:shd w:val="clear" w:color="auto" w:fill="auto"/>
            <w:vAlign w:val="center"/>
            <w:hideMark/>
          </w:tcPr>
          <w:p w14:paraId="667AD9D3" w14:textId="77777777" w:rsidR="00D27CC8" w:rsidRPr="005D4683" w:rsidRDefault="00D27CC8" w:rsidP="00EE7795">
            <w:pPr>
              <w:spacing w:after="0" w:line="240" w:lineRule="auto"/>
              <w:jc w:val="center"/>
              <w:rPr>
                <w:rFonts w:eastAsia="Times New Roman" w:cstheme="minorHAnsi"/>
                <w:b/>
                <w:bCs/>
                <w:sz w:val="20"/>
                <w:szCs w:val="20"/>
                <w:lang w:eastAsia="pl-PL"/>
              </w:rPr>
            </w:pPr>
            <w:r w:rsidRPr="005D4683">
              <w:rPr>
                <w:rFonts w:eastAsia="Times New Roman" w:cstheme="minorHAnsi"/>
                <w:b/>
                <w:bCs/>
                <w:sz w:val="20"/>
                <w:szCs w:val="20"/>
                <w:lang w:eastAsia="pl-PL"/>
              </w:rPr>
              <w:t>Karta graficzna</w:t>
            </w:r>
          </w:p>
        </w:tc>
        <w:tc>
          <w:tcPr>
            <w:tcW w:w="2155" w:type="dxa"/>
            <w:vMerge/>
            <w:tcBorders>
              <w:left w:val="nil"/>
              <w:right w:val="single" w:sz="4" w:space="0" w:color="auto"/>
            </w:tcBorders>
          </w:tcPr>
          <w:p w14:paraId="4A21FF73"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491" w:type="dxa"/>
            <w:vMerge/>
            <w:tcBorders>
              <w:left w:val="nil"/>
              <w:right w:val="single" w:sz="4" w:space="0" w:color="auto"/>
            </w:tcBorders>
          </w:tcPr>
          <w:p w14:paraId="1251F7DF"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289" w:type="dxa"/>
            <w:vMerge/>
            <w:tcBorders>
              <w:left w:val="nil"/>
              <w:right w:val="single" w:sz="4" w:space="0" w:color="auto"/>
            </w:tcBorders>
          </w:tcPr>
          <w:p w14:paraId="38569A71" w14:textId="77777777" w:rsidR="00D27CC8" w:rsidRPr="005D4683" w:rsidRDefault="00D27CC8" w:rsidP="00EE7795">
            <w:pPr>
              <w:spacing w:after="0" w:line="240" w:lineRule="auto"/>
              <w:jc w:val="center"/>
              <w:rPr>
                <w:rFonts w:eastAsia="Times New Roman" w:cstheme="minorHAnsi"/>
                <w:b/>
                <w:bCs/>
                <w:sz w:val="20"/>
                <w:szCs w:val="20"/>
                <w:lang w:eastAsia="pl-PL"/>
              </w:rPr>
            </w:pPr>
          </w:p>
        </w:tc>
      </w:tr>
      <w:tr w:rsidR="00D27CC8" w:rsidRPr="005D4683" w14:paraId="035938D9" w14:textId="20534A57"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5199CEE"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62A60DAE"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Złącza karty graficznej</w:t>
            </w:r>
          </w:p>
        </w:tc>
        <w:tc>
          <w:tcPr>
            <w:tcW w:w="2339" w:type="dxa"/>
            <w:tcBorders>
              <w:top w:val="nil"/>
              <w:left w:val="nil"/>
              <w:bottom w:val="single" w:sz="4" w:space="0" w:color="auto"/>
              <w:right w:val="single" w:sz="4" w:space="0" w:color="auto"/>
            </w:tcBorders>
            <w:shd w:val="clear" w:color="auto" w:fill="auto"/>
            <w:vAlign w:val="center"/>
            <w:hideMark/>
          </w:tcPr>
          <w:p w14:paraId="1767C765" w14:textId="77777777"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1 x HDMI out</w:t>
            </w:r>
          </w:p>
        </w:tc>
        <w:tc>
          <w:tcPr>
            <w:tcW w:w="2155" w:type="dxa"/>
            <w:vMerge/>
            <w:tcBorders>
              <w:left w:val="nil"/>
              <w:right w:val="single" w:sz="4" w:space="0" w:color="auto"/>
            </w:tcBorders>
          </w:tcPr>
          <w:p w14:paraId="5FD51157"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1AF998D5"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3657BE8D"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75787983" w14:textId="5DAE542C"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0E6976E"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5</w:t>
            </w:r>
          </w:p>
        </w:tc>
        <w:tc>
          <w:tcPr>
            <w:tcW w:w="4140" w:type="dxa"/>
            <w:gridSpan w:val="2"/>
            <w:tcBorders>
              <w:top w:val="single" w:sz="4" w:space="0" w:color="auto"/>
              <w:left w:val="nil"/>
              <w:bottom w:val="single" w:sz="4" w:space="0" w:color="auto"/>
              <w:right w:val="single" w:sz="4" w:space="0" w:color="auto"/>
            </w:tcBorders>
            <w:shd w:val="clear" w:color="auto" w:fill="auto"/>
            <w:vAlign w:val="center"/>
            <w:hideMark/>
          </w:tcPr>
          <w:p w14:paraId="794C0C15" w14:textId="77777777" w:rsidR="00D27CC8" w:rsidRPr="005D4683" w:rsidRDefault="00D27CC8" w:rsidP="00EE7795">
            <w:pPr>
              <w:spacing w:after="0" w:line="240" w:lineRule="auto"/>
              <w:jc w:val="center"/>
              <w:rPr>
                <w:rFonts w:eastAsia="Times New Roman" w:cstheme="minorHAnsi"/>
                <w:b/>
                <w:bCs/>
                <w:sz w:val="20"/>
                <w:szCs w:val="20"/>
                <w:lang w:eastAsia="pl-PL"/>
              </w:rPr>
            </w:pPr>
            <w:r w:rsidRPr="005D4683">
              <w:rPr>
                <w:rFonts w:eastAsia="Times New Roman" w:cstheme="minorHAnsi"/>
                <w:b/>
                <w:bCs/>
                <w:sz w:val="20"/>
                <w:szCs w:val="20"/>
                <w:lang w:eastAsia="pl-PL"/>
              </w:rPr>
              <w:t>Pamięć</w:t>
            </w:r>
          </w:p>
        </w:tc>
        <w:tc>
          <w:tcPr>
            <w:tcW w:w="2155" w:type="dxa"/>
            <w:vMerge/>
            <w:tcBorders>
              <w:left w:val="nil"/>
              <w:right w:val="single" w:sz="4" w:space="0" w:color="auto"/>
            </w:tcBorders>
          </w:tcPr>
          <w:p w14:paraId="0819C597"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491" w:type="dxa"/>
            <w:vMerge/>
            <w:tcBorders>
              <w:left w:val="nil"/>
              <w:right w:val="single" w:sz="4" w:space="0" w:color="auto"/>
            </w:tcBorders>
          </w:tcPr>
          <w:p w14:paraId="3D74EB01"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289" w:type="dxa"/>
            <w:vMerge/>
            <w:tcBorders>
              <w:left w:val="nil"/>
              <w:right w:val="single" w:sz="4" w:space="0" w:color="auto"/>
            </w:tcBorders>
          </w:tcPr>
          <w:p w14:paraId="03DFF8D3" w14:textId="77777777" w:rsidR="00D27CC8" w:rsidRPr="005D4683" w:rsidRDefault="00D27CC8" w:rsidP="00EE7795">
            <w:pPr>
              <w:spacing w:after="0" w:line="240" w:lineRule="auto"/>
              <w:jc w:val="center"/>
              <w:rPr>
                <w:rFonts w:eastAsia="Times New Roman" w:cstheme="minorHAnsi"/>
                <w:b/>
                <w:bCs/>
                <w:sz w:val="20"/>
                <w:szCs w:val="20"/>
                <w:lang w:eastAsia="pl-PL"/>
              </w:rPr>
            </w:pPr>
          </w:p>
        </w:tc>
      </w:tr>
      <w:tr w:rsidR="00D27CC8" w:rsidRPr="005D4683" w14:paraId="2F9C0887" w14:textId="666F68D4"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9DA8868"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3FAFD453"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Ilość pamięci RAM</w:t>
            </w:r>
          </w:p>
        </w:tc>
        <w:tc>
          <w:tcPr>
            <w:tcW w:w="2339" w:type="dxa"/>
            <w:tcBorders>
              <w:top w:val="nil"/>
              <w:left w:val="nil"/>
              <w:bottom w:val="single" w:sz="4" w:space="0" w:color="auto"/>
              <w:right w:val="single" w:sz="4" w:space="0" w:color="auto"/>
            </w:tcBorders>
            <w:shd w:val="clear" w:color="auto" w:fill="auto"/>
            <w:vAlign w:val="center"/>
            <w:hideMark/>
          </w:tcPr>
          <w:p w14:paraId="5771461F" w14:textId="77777777"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16 GB</w:t>
            </w:r>
          </w:p>
        </w:tc>
        <w:tc>
          <w:tcPr>
            <w:tcW w:w="2155" w:type="dxa"/>
            <w:vMerge/>
            <w:tcBorders>
              <w:left w:val="nil"/>
              <w:right w:val="single" w:sz="4" w:space="0" w:color="auto"/>
            </w:tcBorders>
          </w:tcPr>
          <w:p w14:paraId="7D251EBE"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4F55599B"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5B158BB8"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553A3FFA" w14:textId="371E79A4"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FFFE0CA"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665F4C45"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Rodzaj pamięci RAM</w:t>
            </w:r>
          </w:p>
        </w:tc>
        <w:tc>
          <w:tcPr>
            <w:tcW w:w="2339" w:type="dxa"/>
            <w:tcBorders>
              <w:top w:val="nil"/>
              <w:left w:val="nil"/>
              <w:bottom w:val="single" w:sz="4" w:space="0" w:color="auto"/>
              <w:right w:val="single" w:sz="4" w:space="0" w:color="auto"/>
            </w:tcBorders>
            <w:shd w:val="clear" w:color="auto" w:fill="auto"/>
            <w:vAlign w:val="center"/>
            <w:hideMark/>
          </w:tcPr>
          <w:p w14:paraId="70FDD751" w14:textId="77777777" w:rsidR="00D27CC8" w:rsidRPr="005D4683" w:rsidRDefault="00D27CC8" w:rsidP="00EE7795">
            <w:pPr>
              <w:spacing w:after="0" w:line="240" w:lineRule="auto"/>
              <w:rPr>
                <w:rFonts w:eastAsia="Times New Roman" w:cstheme="minorHAnsi"/>
                <w:sz w:val="20"/>
                <w:szCs w:val="20"/>
                <w:lang w:val="en-US" w:eastAsia="pl-PL"/>
              </w:rPr>
            </w:pPr>
            <w:r w:rsidRPr="005D4683">
              <w:rPr>
                <w:rFonts w:eastAsia="Times New Roman" w:cstheme="minorHAnsi"/>
                <w:sz w:val="20"/>
                <w:szCs w:val="20"/>
                <w:lang w:val="en-US" w:eastAsia="pl-PL"/>
              </w:rPr>
              <w:t xml:space="preserve">SO-DIMM DDR4  </w:t>
            </w:r>
          </w:p>
        </w:tc>
        <w:tc>
          <w:tcPr>
            <w:tcW w:w="2155" w:type="dxa"/>
            <w:vMerge/>
            <w:tcBorders>
              <w:left w:val="nil"/>
              <w:right w:val="single" w:sz="4" w:space="0" w:color="auto"/>
            </w:tcBorders>
          </w:tcPr>
          <w:p w14:paraId="563BC21A" w14:textId="77777777" w:rsidR="00D27CC8" w:rsidRPr="005D4683" w:rsidRDefault="00D27CC8" w:rsidP="00EE7795">
            <w:pPr>
              <w:spacing w:after="0" w:line="240" w:lineRule="auto"/>
              <w:rPr>
                <w:rFonts w:eastAsia="Times New Roman" w:cstheme="minorHAnsi"/>
                <w:sz w:val="20"/>
                <w:szCs w:val="20"/>
                <w:lang w:val="en-US" w:eastAsia="pl-PL"/>
              </w:rPr>
            </w:pPr>
          </w:p>
        </w:tc>
        <w:tc>
          <w:tcPr>
            <w:tcW w:w="1491" w:type="dxa"/>
            <w:vMerge/>
            <w:tcBorders>
              <w:left w:val="nil"/>
              <w:right w:val="single" w:sz="4" w:space="0" w:color="auto"/>
            </w:tcBorders>
          </w:tcPr>
          <w:p w14:paraId="1DD1100E" w14:textId="77777777" w:rsidR="00D27CC8" w:rsidRPr="005D4683" w:rsidRDefault="00D27CC8" w:rsidP="00EE7795">
            <w:pPr>
              <w:spacing w:after="0" w:line="240" w:lineRule="auto"/>
              <w:rPr>
                <w:rFonts w:eastAsia="Times New Roman" w:cstheme="minorHAnsi"/>
                <w:sz w:val="20"/>
                <w:szCs w:val="20"/>
                <w:lang w:val="en-US" w:eastAsia="pl-PL"/>
              </w:rPr>
            </w:pPr>
          </w:p>
        </w:tc>
        <w:tc>
          <w:tcPr>
            <w:tcW w:w="1289" w:type="dxa"/>
            <w:vMerge/>
            <w:tcBorders>
              <w:left w:val="nil"/>
              <w:right w:val="single" w:sz="4" w:space="0" w:color="auto"/>
            </w:tcBorders>
          </w:tcPr>
          <w:p w14:paraId="272D4E0A" w14:textId="77777777" w:rsidR="00D27CC8" w:rsidRPr="005D4683" w:rsidRDefault="00D27CC8" w:rsidP="00EE7795">
            <w:pPr>
              <w:spacing w:after="0" w:line="240" w:lineRule="auto"/>
              <w:rPr>
                <w:rFonts w:eastAsia="Times New Roman" w:cstheme="minorHAnsi"/>
                <w:sz w:val="20"/>
                <w:szCs w:val="20"/>
                <w:lang w:val="en-US" w:eastAsia="pl-PL"/>
              </w:rPr>
            </w:pPr>
          </w:p>
        </w:tc>
      </w:tr>
      <w:tr w:rsidR="00D27CC8" w:rsidRPr="005D4683" w14:paraId="55954A49" w14:textId="300F888A"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6B535E8"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6</w:t>
            </w:r>
          </w:p>
        </w:tc>
        <w:tc>
          <w:tcPr>
            <w:tcW w:w="4140" w:type="dxa"/>
            <w:gridSpan w:val="2"/>
            <w:tcBorders>
              <w:top w:val="single" w:sz="4" w:space="0" w:color="auto"/>
              <w:left w:val="nil"/>
              <w:bottom w:val="single" w:sz="4" w:space="0" w:color="auto"/>
              <w:right w:val="single" w:sz="4" w:space="0" w:color="auto"/>
            </w:tcBorders>
            <w:shd w:val="clear" w:color="auto" w:fill="auto"/>
            <w:vAlign w:val="center"/>
            <w:hideMark/>
          </w:tcPr>
          <w:p w14:paraId="60E1E82F" w14:textId="77777777" w:rsidR="00D27CC8" w:rsidRPr="005D4683" w:rsidRDefault="00D27CC8" w:rsidP="00EE7795">
            <w:pPr>
              <w:spacing w:after="0" w:line="240" w:lineRule="auto"/>
              <w:jc w:val="center"/>
              <w:rPr>
                <w:rFonts w:eastAsia="Times New Roman" w:cstheme="minorHAnsi"/>
                <w:b/>
                <w:bCs/>
                <w:sz w:val="20"/>
                <w:szCs w:val="20"/>
                <w:lang w:eastAsia="pl-PL"/>
              </w:rPr>
            </w:pPr>
            <w:r w:rsidRPr="005D4683">
              <w:rPr>
                <w:rFonts w:eastAsia="Times New Roman" w:cstheme="minorHAnsi"/>
                <w:b/>
                <w:bCs/>
                <w:sz w:val="20"/>
                <w:szCs w:val="20"/>
                <w:lang w:eastAsia="pl-PL"/>
              </w:rPr>
              <w:t>Dysk twardy</w:t>
            </w:r>
          </w:p>
        </w:tc>
        <w:tc>
          <w:tcPr>
            <w:tcW w:w="2155" w:type="dxa"/>
            <w:vMerge/>
            <w:tcBorders>
              <w:left w:val="nil"/>
              <w:right w:val="single" w:sz="4" w:space="0" w:color="auto"/>
            </w:tcBorders>
          </w:tcPr>
          <w:p w14:paraId="1300D781"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491" w:type="dxa"/>
            <w:vMerge/>
            <w:tcBorders>
              <w:left w:val="nil"/>
              <w:right w:val="single" w:sz="4" w:space="0" w:color="auto"/>
            </w:tcBorders>
          </w:tcPr>
          <w:p w14:paraId="0EC3EEA8"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289" w:type="dxa"/>
            <w:vMerge/>
            <w:tcBorders>
              <w:left w:val="nil"/>
              <w:right w:val="single" w:sz="4" w:space="0" w:color="auto"/>
            </w:tcBorders>
          </w:tcPr>
          <w:p w14:paraId="5EF5E0AF" w14:textId="77777777" w:rsidR="00D27CC8" w:rsidRPr="005D4683" w:rsidRDefault="00D27CC8" w:rsidP="00EE7795">
            <w:pPr>
              <w:spacing w:after="0" w:line="240" w:lineRule="auto"/>
              <w:jc w:val="center"/>
              <w:rPr>
                <w:rFonts w:eastAsia="Times New Roman" w:cstheme="minorHAnsi"/>
                <w:b/>
                <w:bCs/>
                <w:sz w:val="20"/>
                <w:szCs w:val="20"/>
                <w:lang w:eastAsia="pl-PL"/>
              </w:rPr>
            </w:pPr>
          </w:p>
        </w:tc>
      </w:tr>
      <w:tr w:rsidR="00D27CC8" w:rsidRPr="005D4683" w14:paraId="2CB9E862" w14:textId="29E08A1A"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B4FABFC"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1A85B7BE"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Typ dysku 1</w:t>
            </w:r>
          </w:p>
        </w:tc>
        <w:tc>
          <w:tcPr>
            <w:tcW w:w="2339" w:type="dxa"/>
            <w:tcBorders>
              <w:top w:val="nil"/>
              <w:left w:val="nil"/>
              <w:bottom w:val="single" w:sz="4" w:space="0" w:color="auto"/>
              <w:right w:val="single" w:sz="4" w:space="0" w:color="auto"/>
            </w:tcBorders>
            <w:shd w:val="clear" w:color="auto" w:fill="auto"/>
            <w:vAlign w:val="center"/>
            <w:hideMark/>
          </w:tcPr>
          <w:p w14:paraId="16E6BBA8" w14:textId="77777777"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SSD</w:t>
            </w:r>
          </w:p>
        </w:tc>
        <w:tc>
          <w:tcPr>
            <w:tcW w:w="2155" w:type="dxa"/>
            <w:vMerge/>
            <w:tcBorders>
              <w:left w:val="nil"/>
              <w:right w:val="single" w:sz="4" w:space="0" w:color="auto"/>
            </w:tcBorders>
          </w:tcPr>
          <w:p w14:paraId="1A0FF486"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09149132"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261EC8B6"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605E3435" w14:textId="162CE785"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314D4F6"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013AC7A6"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Pojemność dysku</w:t>
            </w:r>
          </w:p>
        </w:tc>
        <w:tc>
          <w:tcPr>
            <w:tcW w:w="2339" w:type="dxa"/>
            <w:tcBorders>
              <w:top w:val="nil"/>
              <w:left w:val="nil"/>
              <w:bottom w:val="single" w:sz="4" w:space="0" w:color="auto"/>
              <w:right w:val="single" w:sz="4" w:space="0" w:color="auto"/>
            </w:tcBorders>
            <w:shd w:val="clear" w:color="auto" w:fill="auto"/>
            <w:vAlign w:val="center"/>
            <w:hideMark/>
          </w:tcPr>
          <w:p w14:paraId="4709DC88" w14:textId="77777777"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512 GB</w:t>
            </w:r>
          </w:p>
        </w:tc>
        <w:tc>
          <w:tcPr>
            <w:tcW w:w="2155" w:type="dxa"/>
            <w:vMerge/>
            <w:tcBorders>
              <w:left w:val="nil"/>
              <w:right w:val="single" w:sz="4" w:space="0" w:color="auto"/>
            </w:tcBorders>
          </w:tcPr>
          <w:p w14:paraId="6D7EB621"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60AC4A71"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53BAA944"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11AA2BFE" w14:textId="2B68A09E"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905C2A7"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0D093BA4"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Interfejs dysku 1</w:t>
            </w:r>
          </w:p>
        </w:tc>
        <w:tc>
          <w:tcPr>
            <w:tcW w:w="2339" w:type="dxa"/>
            <w:tcBorders>
              <w:top w:val="nil"/>
              <w:left w:val="nil"/>
              <w:bottom w:val="single" w:sz="4" w:space="0" w:color="auto"/>
              <w:right w:val="single" w:sz="4" w:space="0" w:color="auto"/>
            </w:tcBorders>
            <w:shd w:val="clear" w:color="auto" w:fill="auto"/>
            <w:vAlign w:val="center"/>
            <w:hideMark/>
          </w:tcPr>
          <w:p w14:paraId="3641B42E" w14:textId="77777777"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M.2 (PCIe) NVMe</w:t>
            </w:r>
          </w:p>
        </w:tc>
        <w:tc>
          <w:tcPr>
            <w:tcW w:w="2155" w:type="dxa"/>
            <w:vMerge/>
            <w:tcBorders>
              <w:left w:val="nil"/>
              <w:right w:val="single" w:sz="4" w:space="0" w:color="auto"/>
            </w:tcBorders>
          </w:tcPr>
          <w:p w14:paraId="3F704D03"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77E1EA08"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67E69DA5"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4F4489E7" w14:textId="524478D8"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48667C99"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7</w:t>
            </w:r>
          </w:p>
        </w:tc>
        <w:tc>
          <w:tcPr>
            <w:tcW w:w="4140" w:type="dxa"/>
            <w:gridSpan w:val="2"/>
            <w:tcBorders>
              <w:top w:val="single" w:sz="4" w:space="0" w:color="auto"/>
              <w:left w:val="nil"/>
              <w:bottom w:val="single" w:sz="4" w:space="0" w:color="auto"/>
              <w:right w:val="single" w:sz="4" w:space="0" w:color="auto"/>
            </w:tcBorders>
            <w:shd w:val="clear" w:color="auto" w:fill="auto"/>
            <w:vAlign w:val="center"/>
            <w:hideMark/>
          </w:tcPr>
          <w:p w14:paraId="1EC6E4CF" w14:textId="77777777" w:rsidR="00D27CC8" w:rsidRPr="005D4683" w:rsidRDefault="00D27CC8" w:rsidP="00EE7795">
            <w:pPr>
              <w:spacing w:after="0" w:line="240" w:lineRule="auto"/>
              <w:jc w:val="center"/>
              <w:rPr>
                <w:rFonts w:eastAsia="Times New Roman" w:cstheme="minorHAnsi"/>
                <w:b/>
                <w:bCs/>
                <w:sz w:val="20"/>
                <w:szCs w:val="20"/>
                <w:lang w:eastAsia="pl-PL"/>
              </w:rPr>
            </w:pPr>
            <w:r w:rsidRPr="005D4683">
              <w:rPr>
                <w:rFonts w:eastAsia="Times New Roman" w:cstheme="minorHAnsi"/>
                <w:b/>
                <w:bCs/>
                <w:sz w:val="20"/>
                <w:szCs w:val="20"/>
                <w:lang w:eastAsia="pl-PL"/>
              </w:rPr>
              <w:t>Oprogramowanie</w:t>
            </w:r>
          </w:p>
        </w:tc>
        <w:tc>
          <w:tcPr>
            <w:tcW w:w="2155" w:type="dxa"/>
            <w:vMerge/>
            <w:tcBorders>
              <w:left w:val="nil"/>
              <w:right w:val="single" w:sz="4" w:space="0" w:color="auto"/>
            </w:tcBorders>
          </w:tcPr>
          <w:p w14:paraId="5DB74931"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491" w:type="dxa"/>
            <w:vMerge/>
            <w:tcBorders>
              <w:left w:val="nil"/>
              <w:right w:val="single" w:sz="4" w:space="0" w:color="auto"/>
            </w:tcBorders>
          </w:tcPr>
          <w:p w14:paraId="12742D98"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289" w:type="dxa"/>
            <w:vMerge/>
            <w:tcBorders>
              <w:left w:val="nil"/>
              <w:right w:val="single" w:sz="4" w:space="0" w:color="auto"/>
            </w:tcBorders>
          </w:tcPr>
          <w:p w14:paraId="27DCDA33" w14:textId="77777777" w:rsidR="00D27CC8" w:rsidRPr="005D4683" w:rsidRDefault="00D27CC8" w:rsidP="00EE7795">
            <w:pPr>
              <w:spacing w:after="0" w:line="240" w:lineRule="auto"/>
              <w:jc w:val="center"/>
              <w:rPr>
                <w:rFonts w:eastAsia="Times New Roman" w:cstheme="minorHAnsi"/>
                <w:b/>
                <w:bCs/>
                <w:sz w:val="20"/>
                <w:szCs w:val="20"/>
                <w:lang w:eastAsia="pl-PL"/>
              </w:rPr>
            </w:pPr>
          </w:p>
        </w:tc>
      </w:tr>
      <w:tr w:rsidR="00D27CC8" w:rsidRPr="005D4683" w14:paraId="1AC5A249" w14:textId="38B15FE9"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36B3F4F"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14686BC1"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System operacyjny</w:t>
            </w:r>
          </w:p>
        </w:tc>
        <w:tc>
          <w:tcPr>
            <w:tcW w:w="2339" w:type="dxa"/>
            <w:tcBorders>
              <w:top w:val="nil"/>
              <w:left w:val="nil"/>
              <w:bottom w:val="single" w:sz="4" w:space="0" w:color="auto"/>
              <w:right w:val="single" w:sz="4" w:space="0" w:color="auto"/>
            </w:tcBorders>
            <w:shd w:val="clear" w:color="auto" w:fill="auto"/>
            <w:vAlign w:val="center"/>
            <w:hideMark/>
          </w:tcPr>
          <w:p w14:paraId="04FA8B7B" w14:textId="77777777"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Windows 11 Pro</w:t>
            </w:r>
          </w:p>
        </w:tc>
        <w:tc>
          <w:tcPr>
            <w:tcW w:w="2155" w:type="dxa"/>
            <w:vMerge/>
            <w:tcBorders>
              <w:left w:val="nil"/>
              <w:right w:val="single" w:sz="4" w:space="0" w:color="auto"/>
            </w:tcBorders>
          </w:tcPr>
          <w:p w14:paraId="2FDA4528"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0EF6363F"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07B934E8"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34351C72" w14:textId="45EACEBC"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AEF91A1"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8</w:t>
            </w:r>
          </w:p>
        </w:tc>
        <w:tc>
          <w:tcPr>
            <w:tcW w:w="4140" w:type="dxa"/>
            <w:gridSpan w:val="2"/>
            <w:tcBorders>
              <w:top w:val="single" w:sz="4" w:space="0" w:color="auto"/>
              <w:left w:val="nil"/>
              <w:bottom w:val="single" w:sz="4" w:space="0" w:color="auto"/>
              <w:right w:val="single" w:sz="4" w:space="0" w:color="auto"/>
            </w:tcBorders>
            <w:shd w:val="clear" w:color="auto" w:fill="auto"/>
            <w:vAlign w:val="center"/>
            <w:hideMark/>
          </w:tcPr>
          <w:p w14:paraId="43B28F6D" w14:textId="77777777" w:rsidR="00D27CC8" w:rsidRPr="005D4683" w:rsidRDefault="00D27CC8" w:rsidP="00EE7795">
            <w:pPr>
              <w:spacing w:after="0" w:line="240" w:lineRule="auto"/>
              <w:jc w:val="center"/>
              <w:rPr>
                <w:rFonts w:eastAsia="Times New Roman" w:cstheme="minorHAnsi"/>
                <w:b/>
                <w:bCs/>
                <w:sz w:val="20"/>
                <w:szCs w:val="20"/>
                <w:lang w:eastAsia="pl-PL"/>
              </w:rPr>
            </w:pPr>
            <w:r w:rsidRPr="005D4683">
              <w:rPr>
                <w:rFonts w:eastAsia="Times New Roman" w:cstheme="minorHAnsi"/>
                <w:b/>
                <w:bCs/>
                <w:sz w:val="20"/>
                <w:szCs w:val="20"/>
                <w:lang w:eastAsia="pl-PL"/>
              </w:rPr>
              <w:t>Płyta główna</w:t>
            </w:r>
          </w:p>
        </w:tc>
        <w:tc>
          <w:tcPr>
            <w:tcW w:w="2155" w:type="dxa"/>
            <w:vMerge/>
            <w:tcBorders>
              <w:left w:val="nil"/>
              <w:right w:val="single" w:sz="4" w:space="0" w:color="auto"/>
            </w:tcBorders>
          </w:tcPr>
          <w:p w14:paraId="33F6308F"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491" w:type="dxa"/>
            <w:vMerge/>
            <w:tcBorders>
              <w:left w:val="nil"/>
              <w:right w:val="single" w:sz="4" w:space="0" w:color="auto"/>
            </w:tcBorders>
          </w:tcPr>
          <w:p w14:paraId="5FB494B5"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289" w:type="dxa"/>
            <w:vMerge/>
            <w:tcBorders>
              <w:left w:val="nil"/>
              <w:right w:val="single" w:sz="4" w:space="0" w:color="auto"/>
            </w:tcBorders>
          </w:tcPr>
          <w:p w14:paraId="5C09EB6B" w14:textId="77777777" w:rsidR="00D27CC8" w:rsidRPr="005D4683" w:rsidRDefault="00D27CC8" w:rsidP="00EE7795">
            <w:pPr>
              <w:spacing w:after="0" w:line="240" w:lineRule="auto"/>
              <w:jc w:val="center"/>
              <w:rPr>
                <w:rFonts w:eastAsia="Times New Roman" w:cstheme="minorHAnsi"/>
                <w:b/>
                <w:bCs/>
                <w:sz w:val="20"/>
                <w:szCs w:val="20"/>
                <w:lang w:eastAsia="pl-PL"/>
              </w:rPr>
            </w:pPr>
          </w:p>
        </w:tc>
      </w:tr>
      <w:tr w:rsidR="00D27CC8" w:rsidRPr="005D4683" w14:paraId="333A1835" w14:textId="0C02C9A7"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490FEB4"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79882F8E"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xml:space="preserve">Złącza </w:t>
            </w:r>
          </w:p>
        </w:tc>
        <w:tc>
          <w:tcPr>
            <w:tcW w:w="2339" w:type="dxa"/>
            <w:tcBorders>
              <w:top w:val="nil"/>
              <w:left w:val="nil"/>
              <w:bottom w:val="single" w:sz="4" w:space="0" w:color="auto"/>
              <w:right w:val="single" w:sz="4" w:space="0" w:color="auto"/>
            </w:tcBorders>
            <w:shd w:val="clear" w:color="auto" w:fill="auto"/>
            <w:noWrap/>
            <w:vAlign w:val="bottom"/>
            <w:hideMark/>
          </w:tcPr>
          <w:p w14:paraId="5E4B7803" w14:textId="242458BF" w:rsidR="00D27CC8" w:rsidRPr="005D4683" w:rsidRDefault="00D27CC8" w:rsidP="00EE7795">
            <w:pPr>
              <w:spacing w:after="0" w:line="240" w:lineRule="auto"/>
              <w:rPr>
                <w:rFonts w:eastAsia="Times New Roman" w:cstheme="minorHAnsi"/>
                <w:sz w:val="20"/>
                <w:szCs w:val="20"/>
                <w:lang w:val="en-US" w:eastAsia="pl-PL"/>
              </w:rPr>
            </w:pPr>
            <w:r w:rsidRPr="005D4683">
              <w:rPr>
                <w:rFonts w:eastAsia="Times New Roman" w:cstheme="minorHAnsi"/>
                <w:sz w:val="20"/>
                <w:szCs w:val="20"/>
                <w:lang w:val="en-US" w:eastAsia="pl-PL"/>
              </w:rPr>
              <w:t>1 x HDMI in, 1 x RJ45, 2 x USB,</w:t>
            </w:r>
            <w:r w:rsidRPr="005D4683">
              <w:rPr>
                <w:rFonts w:cstheme="minorHAnsi"/>
                <w:sz w:val="20"/>
                <w:szCs w:val="20"/>
                <w:lang w:val="en-US"/>
              </w:rPr>
              <w:t xml:space="preserve"> </w:t>
            </w:r>
            <w:r w:rsidRPr="005D4683">
              <w:rPr>
                <w:rFonts w:eastAsia="Times New Roman" w:cstheme="minorHAnsi"/>
                <w:sz w:val="20"/>
                <w:szCs w:val="20"/>
                <w:lang w:val="en-US" w:eastAsia="pl-PL"/>
              </w:rPr>
              <w:t>2 x USB 3.2, 1 x USB 3.2 Gen 2 (Typ-C), audio</w:t>
            </w:r>
          </w:p>
          <w:p w14:paraId="1047F2CB" w14:textId="77777777" w:rsidR="00D27CC8" w:rsidRPr="005D4683" w:rsidRDefault="00D27CC8" w:rsidP="00EE7795">
            <w:pPr>
              <w:spacing w:after="0" w:line="240" w:lineRule="auto"/>
              <w:rPr>
                <w:rFonts w:eastAsia="Times New Roman" w:cstheme="minorHAnsi"/>
                <w:sz w:val="20"/>
                <w:szCs w:val="20"/>
                <w:lang w:val="en-GB" w:eastAsia="pl-PL"/>
              </w:rPr>
            </w:pPr>
          </w:p>
        </w:tc>
        <w:tc>
          <w:tcPr>
            <w:tcW w:w="2155" w:type="dxa"/>
            <w:vMerge/>
            <w:tcBorders>
              <w:left w:val="nil"/>
              <w:right w:val="single" w:sz="4" w:space="0" w:color="auto"/>
            </w:tcBorders>
          </w:tcPr>
          <w:p w14:paraId="3E581B31" w14:textId="77777777" w:rsidR="00D27CC8" w:rsidRPr="005D4683" w:rsidRDefault="00D27CC8" w:rsidP="00EE7795">
            <w:pPr>
              <w:spacing w:after="0" w:line="240" w:lineRule="auto"/>
              <w:rPr>
                <w:rFonts w:eastAsia="Times New Roman" w:cstheme="minorHAnsi"/>
                <w:sz w:val="20"/>
                <w:szCs w:val="20"/>
                <w:lang w:val="en-US" w:eastAsia="pl-PL"/>
              </w:rPr>
            </w:pPr>
          </w:p>
        </w:tc>
        <w:tc>
          <w:tcPr>
            <w:tcW w:w="1491" w:type="dxa"/>
            <w:vMerge/>
            <w:tcBorders>
              <w:left w:val="nil"/>
              <w:right w:val="single" w:sz="4" w:space="0" w:color="auto"/>
            </w:tcBorders>
          </w:tcPr>
          <w:p w14:paraId="314FBEF6" w14:textId="77777777" w:rsidR="00D27CC8" w:rsidRPr="005D4683" w:rsidRDefault="00D27CC8" w:rsidP="00EE7795">
            <w:pPr>
              <w:spacing w:after="0" w:line="240" w:lineRule="auto"/>
              <w:rPr>
                <w:rFonts w:eastAsia="Times New Roman" w:cstheme="minorHAnsi"/>
                <w:sz w:val="20"/>
                <w:szCs w:val="20"/>
                <w:lang w:val="en-US" w:eastAsia="pl-PL"/>
              </w:rPr>
            </w:pPr>
          </w:p>
        </w:tc>
        <w:tc>
          <w:tcPr>
            <w:tcW w:w="1289" w:type="dxa"/>
            <w:vMerge/>
            <w:tcBorders>
              <w:left w:val="nil"/>
              <w:right w:val="single" w:sz="4" w:space="0" w:color="auto"/>
            </w:tcBorders>
          </w:tcPr>
          <w:p w14:paraId="61FEBB8C" w14:textId="77777777" w:rsidR="00D27CC8" w:rsidRPr="005D4683" w:rsidRDefault="00D27CC8" w:rsidP="00EE7795">
            <w:pPr>
              <w:spacing w:after="0" w:line="240" w:lineRule="auto"/>
              <w:rPr>
                <w:rFonts w:eastAsia="Times New Roman" w:cstheme="minorHAnsi"/>
                <w:sz w:val="20"/>
                <w:szCs w:val="20"/>
                <w:lang w:val="en-US" w:eastAsia="pl-PL"/>
              </w:rPr>
            </w:pPr>
          </w:p>
        </w:tc>
      </w:tr>
      <w:tr w:rsidR="00D27CC8" w:rsidRPr="005D4683" w14:paraId="071D9A45" w14:textId="6EABD596"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6BF8783"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9</w:t>
            </w:r>
          </w:p>
        </w:tc>
        <w:tc>
          <w:tcPr>
            <w:tcW w:w="4140" w:type="dxa"/>
            <w:gridSpan w:val="2"/>
            <w:tcBorders>
              <w:top w:val="single" w:sz="4" w:space="0" w:color="auto"/>
              <w:left w:val="nil"/>
              <w:bottom w:val="single" w:sz="4" w:space="0" w:color="auto"/>
              <w:right w:val="single" w:sz="4" w:space="0" w:color="auto"/>
            </w:tcBorders>
            <w:shd w:val="clear" w:color="auto" w:fill="auto"/>
            <w:vAlign w:val="center"/>
            <w:hideMark/>
          </w:tcPr>
          <w:p w14:paraId="0CBE99C4" w14:textId="77777777" w:rsidR="00D27CC8" w:rsidRPr="005D4683" w:rsidRDefault="00D27CC8" w:rsidP="00EE7795">
            <w:pPr>
              <w:spacing w:after="0" w:line="240" w:lineRule="auto"/>
              <w:jc w:val="center"/>
              <w:rPr>
                <w:rFonts w:eastAsia="Times New Roman" w:cstheme="minorHAnsi"/>
                <w:b/>
                <w:bCs/>
                <w:sz w:val="20"/>
                <w:szCs w:val="20"/>
                <w:lang w:eastAsia="pl-PL"/>
              </w:rPr>
            </w:pPr>
            <w:r w:rsidRPr="005D4683">
              <w:rPr>
                <w:rFonts w:eastAsia="Times New Roman" w:cstheme="minorHAnsi"/>
                <w:b/>
                <w:bCs/>
                <w:sz w:val="20"/>
                <w:szCs w:val="20"/>
                <w:lang w:eastAsia="pl-PL"/>
              </w:rPr>
              <w:t>Obudowa</w:t>
            </w:r>
          </w:p>
        </w:tc>
        <w:tc>
          <w:tcPr>
            <w:tcW w:w="2155" w:type="dxa"/>
            <w:vMerge/>
            <w:tcBorders>
              <w:left w:val="nil"/>
              <w:right w:val="single" w:sz="4" w:space="0" w:color="auto"/>
            </w:tcBorders>
          </w:tcPr>
          <w:p w14:paraId="71842EF7"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491" w:type="dxa"/>
            <w:vMerge/>
            <w:tcBorders>
              <w:left w:val="nil"/>
              <w:right w:val="single" w:sz="4" w:space="0" w:color="auto"/>
            </w:tcBorders>
          </w:tcPr>
          <w:p w14:paraId="31CBEC4F"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289" w:type="dxa"/>
            <w:vMerge/>
            <w:tcBorders>
              <w:left w:val="nil"/>
              <w:right w:val="single" w:sz="4" w:space="0" w:color="auto"/>
            </w:tcBorders>
          </w:tcPr>
          <w:p w14:paraId="512DDD32" w14:textId="77777777" w:rsidR="00D27CC8" w:rsidRPr="005D4683" w:rsidRDefault="00D27CC8" w:rsidP="00EE7795">
            <w:pPr>
              <w:spacing w:after="0" w:line="240" w:lineRule="auto"/>
              <w:jc w:val="center"/>
              <w:rPr>
                <w:rFonts w:eastAsia="Times New Roman" w:cstheme="minorHAnsi"/>
                <w:b/>
                <w:bCs/>
                <w:sz w:val="20"/>
                <w:szCs w:val="20"/>
                <w:lang w:eastAsia="pl-PL"/>
              </w:rPr>
            </w:pPr>
          </w:p>
        </w:tc>
      </w:tr>
      <w:tr w:rsidR="00D27CC8" w:rsidRPr="005D4683" w14:paraId="584A9EB3" w14:textId="2BD2D691"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5B40709" w14:textId="77777777" w:rsidR="00D27CC8" w:rsidRPr="005D4683" w:rsidRDefault="00D27CC8" w:rsidP="00EE7795">
            <w:pPr>
              <w:spacing w:after="0" w:line="240" w:lineRule="auto"/>
              <w:rPr>
                <w:rFonts w:eastAsia="Times New Roman" w:cstheme="minorHAnsi"/>
                <w:b/>
                <w:bCs/>
                <w:sz w:val="20"/>
                <w:szCs w:val="20"/>
                <w:lang w:val="en-US" w:eastAsia="pl-PL"/>
              </w:rPr>
            </w:pPr>
            <w:r w:rsidRPr="005D4683">
              <w:rPr>
                <w:rFonts w:eastAsia="Times New Roman" w:cstheme="minorHAnsi"/>
                <w:b/>
                <w:bCs/>
                <w:sz w:val="20"/>
                <w:szCs w:val="20"/>
                <w:lang w:val="en-US"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367EA010"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Waga całkowita</w:t>
            </w:r>
          </w:p>
        </w:tc>
        <w:tc>
          <w:tcPr>
            <w:tcW w:w="2339" w:type="dxa"/>
            <w:tcBorders>
              <w:top w:val="nil"/>
              <w:left w:val="nil"/>
              <w:bottom w:val="single" w:sz="4" w:space="0" w:color="auto"/>
              <w:right w:val="single" w:sz="4" w:space="0" w:color="auto"/>
            </w:tcBorders>
            <w:shd w:val="clear" w:color="auto" w:fill="auto"/>
            <w:vAlign w:val="center"/>
            <w:hideMark/>
          </w:tcPr>
          <w:p w14:paraId="32CF5DB4" w14:textId="656FF902"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maksymalnie 8 kg</w:t>
            </w:r>
          </w:p>
        </w:tc>
        <w:tc>
          <w:tcPr>
            <w:tcW w:w="2155" w:type="dxa"/>
            <w:vMerge/>
            <w:tcBorders>
              <w:left w:val="nil"/>
              <w:right w:val="single" w:sz="4" w:space="0" w:color="auto"/>
            </w:tcBorders>
          </w:tcPr>
          <w:p w14:paraId="3C1363F9"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60B2FB4A"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527E4AB9"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4F27B771" w14:textId="7EE76316"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41B730D7"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10</w:t>
            </w:r>
          </w:p>
        </w:tc>
        <w:tc>
          <w:tcPr>
            <w:tcW w:w="4140" w:type="dxa"/>
            <w:gridSpan w:val="2"/>
            <w:tcBorders>
              <w:top w:val="single" w:sz="4" w:space="0" w:color="auto"/>
              <w:left w:val="nil"/>
              <w:bottom w:val="single" w:sz="4" w:space="0" w:color="auto"/>
              <w:right w:val="single" w:sz="4" w:space="0" w:color="auto"/>
            </w:tcBorders>
            <w:shd w:val="clear" w:color="auto" w:fill="auto"/>
            <w:vAlign w:val="center"/>
            <w:hideMark/>
          </w:tcPr>
          <w:p w14:paraId="2BD96C97" w14:textId="77777777" w:rsidR="00D27CC8" w:rsidRPr="005D4683" w:rsidRDefault="00D27CC8" w:rsidP="00EE7795">
            <w:pPr>
              <w:spacing w:after="0" w:line="240" w:lineRule="auto"/>
              <w:jc w:val="center"/>
              <w:rPr>
                <w:rFonts w:eastAsia="Times New Roman" w:cstheme="minorHAnsi"/>
                <w:b/>
                <w:bCs/>
                <w:sz w:val="20"/>
                <w:szCs w:val="20"/>
                <w:lang w:eastAsia="pl-PL"/>
              </w:rPr>
            </w:pPr>
            <w:r w:rsidRPr="005D4683">
              <w:rPr>
                <w:rFonts w:eastAsia="Times New Roman" w:cstheme="minorHAnsi"/>
                <w:b/>
                <w:bCs/>
                <w:sz w:val="20"/>
                <w:szCs w:val="20"/>
                <w:lang w:eastAsia="pl-PL"/>
              </w:rPr>
              <w:t>Pozostałe cechy</w:t>
            </w:r>
          </w:p>
        </w:tc>
        <w:tc>
          <w:tcPr>
            <w:tcW w:w="2155" w:type="dxa"/>
            <w:vMerge/>
            <w:tcBorders>
              <w:left w:val="nil"/>
              <w:right w:val="single" w:sz="4" w:space="0" w:color="auto"/>
            </w:tcBorders>
          </w:tcPr>
          <w:p w14:paraId="02928FCD"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491" w:type="dxa"/>
            <w:vMerge/>
            <w:tcBorders>
              <w:left w:val="nil"/>
              <w:right w:val="single" w:sz="4" w:space="0" w:color="auto"/>
            </w:tcBorders>
          </w:tcPr>
          <w:p w14:paraId="4A48AE6B" w14:textId="77777777" w:rsidR="00D27CC8" w:rsidRPr="005D4683" w:rsidRDefault="00D27CC8" w:rsidP="00EE7795">
            <w:pPr>
              <w:spacing w:after="0" w:line="240" w:lineRule="auto"/>
              <w:jc w:val="center"/>
              <w:rPr>
                <w:rFonts w:eastAsia="Times New Roman" w:cstheme="minorHAnsi"/>
                <w:b/>
                <w:bCs/>
                <w:sz w:val="20"/>
                <w:szCs w:val="20"/>
                <w:lang w:eastAsia="pl-PL"/>
              </w:rPr>
            </w:pPr>
          </w:p>
        </w:tc>
        <w:tc>
          <w:tcPr>
            <w:tcW w:w="1289" w:type="dxa"/>
            <w:vMerge/>
            <w:tcBorders>
              <w:left w:val="nil"/>
              <w:right w:val="single" w:sz="4" w:space="0" w:color="auto"/>
            </w:tcBorders>
          </w:tcPr>
          <w:p w14:paraId="0DD14A17" w14:textId="77777777" w:rsidR="00D27CC8" w:rsidRPr="005D4683" w:rsidRDefault="00D27CC8" w:rsidP="00EE7795">
            <w:pPr>
              <w:spacing w:after="0" w:line="240" w:lineRule="auto"/>
              <w:jc w:val="center"/>
              <w:rPr>
                <w:rFonts w:eastAsia="Times New Roman" w:cstheme="minorHAnsi"/>
                <w:b/>
                <w:bCs/>
                <w:sz w:val="20"/>
                <w:szCs w:val="20"/>
                <w:lang w:eastAsia="pl-PL"/>
              </w:rPr>
            </w:pPr>
          </w:p>
        </w:tc>
      </w:tr>
      <w:tr w:rsidR="00D27CC8" w:rsidRPr="005D4683" w14:paraId="5BCA7DB5" w14:textId="6FABD81F"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41B55B0B"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65728B89"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Karta sieciowa</w:t>
            </w:r>
          </w:p>
        </w:tc>
        <w:tc>
          <w:tcPr>
            <w:tcW w:w="2339" w:type="dxa"/>
            <w:tcBorders>
              <w:top w:val="nil"/>
              <w:left w:val="nil"/>
              <w:bottom w:val="single" w:sz="4" w:space="0" w:color="auto"/>
              <w:right w:val="single" w:sz="4" w:space="0" w:color="auto"/>
            </w:tcBorders>
            <w:shd w:val="clear" w:color="auto" w:fill="auto"/>
            <w:vAlign w:val="center"/>
            <w:hideMark/>
          </w:tcPr>
          <w:p w14:paraId="765FFF1A" w14:textId="77777777"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10/100/1000</w:t>
            </w:r>
          </w:p>
        </w:tc>
        <w:tc>
          <w:tcPr>
            <w:tcW w:w="2155" w:type="dxa"/>
            <w:vMerge/>
            <w:tcBorders>
              <w:left w:val="nil"/>
              <w:right w:val="single" w:sz="4" w:space="0" w:color="auto"/>
            </w:tcBorders>
          </w:tcPr>
          <w:p w14:paraId="3D175002"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7CF9C038"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2E8EFEBF"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40FA3B8E" w14:textId="1120BDAF"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2456CF0"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14:paraId="3C70E10B" w14:textId="77777777" w:rsidR="00D27CC8" w:rsidRPr="005D4683" w:rsidRDefault="00D27CC8" w:rsidP="00EE7795">
            <w:pPr>
              <w:spacing w:after="0" w:line="240" w:lineRule="auto"/>
              <w:jc w:val="center"/>
              <w:rPr>
                <w:rFonts w:eastAsia="Times New Roman" w:cstheme="minorHAnsi"/>
                <w:b/>
                <w:bCs/>
                <w:sz w:val="20"/>
                <w:szCs w:val="20"/>
                <w:lang w:eastAsia="pl-PL"/>
              </w:rPr>
            </w:pPr>
            <w:r w:rsidRPr="005D4683">
              <w:rPr>
                <w:rFonts w:eastAsia="Times New Roman" w:cstheme="minorHAnsi"/>
                <w:b/>
                <w:bCs/>
                <w:sz w:val="20"/>
                <w:szCs w:val="20"/>
                <w:lang w:eastAsia="pl-PL"/>
              </w:rPr>
              <w:t>Standard łączności bezprzewodowej</w:t>
            </w:r>
          </w:p>
        </w:tc>
        <w:tc>
          <w:tcPr>
            <w:tcW w:w="2339" w:type="dxa"/>
            <w:tcBorders>
              <w:top w:val="nil"/>
              <w:left w:val="nil"/>
              <w:bottom w:val="single" w:sz="4" w:space="0" w:color="auto"/>
              <w:right w:val="single" w:sz="4" w:space="0" w:color="auto"/>
            </w:tcBorders>
            <w:shd w:val="clear" w:color="auto" w:fill="auto"/>
            <w:vAlign w:val="center"/>
            <w:hideMark/>
          </w:tcPr>
          <w:p w14:paraId="51764321" w14:textId="57FAE9FC"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Bluetooth</w:t>
            </w:r>
          </w:p>
        </w:tc>
        <w:tc>
          <w:tcPr>
            <w:tcW w:w="2155" w:type="dxa"/>
            <w:vMerge/>
            <w:tcBorders>
              <w:left w:val="nil"/>
              <w:right w:val="single" w:sz="4" w:space="0" w:color="auto"/>
            </w:tcBorders>
          </w:tcPr>
          <w:p w14:paraId="0043FCEF"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294F16FE"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3019A0C4"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0063A98C" w14:textId="643F1ED9"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ACB8602"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vMerge/>
            <w:tcBorders>
              <w:top w:val="nil"/>
              <w:left w:val="single" w:sz="4" w:space="0" w:color="auto"/>
              <w:bottom w:val="single" w:sz="4" w:space="0" w:color="auto"/>
              <w:right w:val="single" w:sz="4" w:space="0" w:color="auto"/>
            </w:tcBorders>
            <w:vAlign w:val="center"/>
            <w:hideMark/>
          </w:tcPr>
          <w:p w14:paraId="4CE0E93F" w14:textId="77777777" w:rsidR="00D27CC8" w:rsidRPr="005D4683" w:rsidRDefault="00D27CC8" w:rsidP="00EE7795">
            <w:pPr>
              <w:spacing w:after="0" w:line="240" w:lineRule="auto"/>
              <w:rPr>
                <w:rFonts w:eastAsia="Times New Roman" w:cstheme="minorHAnsi"/>
                <w:b/>
                <w:bCs/>
                <w:sz w:val="20"/>
                <w:szCs w:val="20"/>
                <w:lang w:eastAsia="pl-PL"/>
              </w:rPr>
            </w:pPr>
          </w:p>
        </w:tc>
        <w:tc>
          <w:tcPr>
            <w:tcW w:w="2339" w:type="dxa"/>
            <w:tcBorders>
              <w:top w:val="nil"/>
              <w:left w:val="nil"/>
              <w:bottom w:val="single" w:sz="4" w:space="0" w:color="auto"/>
              <w:right w:val="single" w:sz="4" w:space="0" w:color="auto"/>
            </w:tcBorders>
            <w:shd w:val="clear" w:color="auto" w:fill="auto"/>
            <w:vAlign w:val="center"/>
            <w:hideMark/>
          </w:tcPr>
          <w:p w14:paraId="6B60ECA7" w14:textId="77777777" w:rsidR="00D27CC8" w:rsidRPr="005D4683" w:rsidRDefault="00D27CC8" w:rsidP="00EE7795">
            <w:pPr>
              <w:spacing w:after="0" w:line="240" w:lineRule="auto"/>
              <w:rPr>
                <w:rFonts w:eastAsia="Times New Roman" w:cstheme="minorHAnsi"/>
                <w:sz w:val="20"/>
                <w:szCs w:val="20"/>
                <w:lang w:val="pt-PT" w:eastAsia="pl-PL"/>
              </w:rPr>
            </w:pPr>
            <w:r w:rsidRPr="005D4683">
              <w:rPr>
                <w:rFonts w:eastAsia="Times New Roman" w:cstheme="minorHAnsi"/>
                <w:sz w:val="20"/>
                <w:szCs w:val="20"/>
                <w:lang w:val="pt-PT" w:eastAsia="pl-PL"/>
              </w:rPr>
              <w:t>Wi-Fi 6 (802.11 a/b/g/n/ac/ax)</w:t>
            </w:r>
          </w:p>
        </w:tc>
        <w:tc>
          <w:tcPr>
            <w:tcW w:w="2155" w:type="dxa"/>
            <w:vMerge/>
            <w:tcBorders>
              <w:left w:val="nil"/>
              <w:right w:val="single" w:sz="4" w:space="0" w:color="auto"/>
            </w:tcBorders>
          </w:tcPr>
          <w:p w14:paraId="32784F51" w14:textId="77777777" w:rsidR="00D27CC8" w:rsidRPr="005D4683" w:rsidRDefault="00D27CC8" w:rsidP="00EE7795">
            <w:pPr>
              <w:spacing w:after="0" w:line="240" w:lineRule="auto"/>
              <w:rPr>
                <w:rFonts w:eastAsia="Times New Roman" w:cstheme="minorHAnsi"/>
                <w:sz w:val="20"/>
                <w:szCs w:val="20"/>
                <w:lang w:val="pt-PT" w:eastAsia="pl-PL"/>
              </w:rPr>
            </w:pPr>
          </w:p>
        </w:tc>
        <w:tc>
          <w:tcPr>
            <w:tcW w:w="1491" w:type="dxa"/>
            <w:vMerge/>
            <w:tcBorders>
              <w:left w:val="nil"/>
              <w:right w:val="single" w:sz="4" w:space="0" w:color="auto"/>
            </w:tcBorders>
          </w:tcPr>
          <w:p w14:paraId="20F44AE6" w14:textId="77777777" w:rsidR="00D27CC8" w:rsidRPr="005D4683" w:rsidRDefault="00D27CC8" w:rsidP="00EE7795">
            <w:pPr>
              <w:spacing w:after="0" w:line="240" w:lineRule="auto"/>
              <w:rPr>
                <w:rFonts w:eastAsia="Times New Roman" w:cstheme="minorHAnsi"/>
                <w:sz w:val="20"/>
                <w:szCs w:val="20"/>
                <w:lang w:val="pt-PT" w:eastAsia="pl-PL"/>
              </w:rPr>
            </w:pPr>
          </w:p>
        </w:tc>
        <w:tc>
          <w:tcPr>
            <w:tcW w:w="1289" w:type="dxa"/>
            <w:vMerge/>
            <w:tcBorders>
              <w:left w:val="nil"/>
              <w:right w:val="single" w:sz="4" w:space="0" w:color="auto"/>
            </w:tcBorders>
          </w:tcPr>
          <w:p w14:paraId="648F5813" w14:textId="77777777" w:rsidR="00D27CC8" w:rsidRPr="005D4683" w:rsidRDefault="00D27CC8" w:rsidP="00EE7795">
            <w:pPr>
              <w:spacing w:after="0" w:line="240" w:lineRule="auto"/>
              <w:rPr>
                <w:rFonts w:eastAsia="Times New Roman" w:cstheme="minorHAnsi"/>
                <w:sz w:val="20"/>
                <w:szCs w:val="20"/>
                <w:lang w:val="pt-PT" w:eastAsia="pl-PL"/>
              </w:rPr>
            </w:pPr>
          </w:p>
        </w:tc>
      </w:tr>
      <w:tr w:rsidR="00D27CC8" w:rsidRPr="005D4683" w14:paraId="0DA5A079" w14:textId="3A99177A"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A6C2279" w14:textId="77777777" w:rsidR="00D27CC8" w:rsidRPr="005D4683" w:rsidRDefault="00D27CC8" w:rsidP="00EE7795">
            <w:pPr>
              <w:spacing w:after="0" w:line="240" w:lineRule="auto"/>
              <w:rPr>
                <w:rFonts w:eastAsia="Times New Roman" w:cstheme="minorHAnsi"/>
                <w:b/>
                <w:bCs/>
                <w:sz w:val="20"/>
                <w:szCs w:val="20"/>
                <w:lang w:val="pt-PT" w:eastAsia="pl-PL"/>
              </w:rPr>
            </w:pPr>
            <w:r w:rsidRPr="005D4683">
              <w:rPr>
                <w:rFonts w:eastAsia="Times New Roman" w:cstheme="minorHAnsi"/>
                <w:b/>
                <w:bCs/>
                <w:sz w:val="20"/>
                <w:szCs w:val="20"/>
                <w:lang w:val="pt-PT"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717341CA"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Akcesoria w komplecie</w:t>
            </w:r>
          </w:p>
        </w:tc>
        <w:tc>
          <w:tcPr>
            <w:tcW w:w="2339" w:type="dxa"/>
            <w:tcBorders>
              <w:top w:val="nil"/>
              <w:left w:val="nil"/>
              <w:bottom w:val="single" w:sz="4" w:space="0" w:color="auto"/>
              <w:right w:val="single" w:sz="4" w:space="0" w:color="auto"/>
            </w:tcBorders>
            <w:shd w:val="clear" w:color="auto" w:fill="auto"/>
            <w:vAlign w:val="center"/>
            <w:hideMark/>
          </w:tcPr>
          <w:p w14:paraId="6DAFD5B0" w14:textId="77777777"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klawiatura, mysz</w:t>
            </w:r>
          </w:p>
        </w:tc>
        <w:tc>
          <w:tcPr>
            <w:tcW w:w="2155" w:type="dxa"/>
            <w:vMerge/>
            <w:tcBorders>
              <w:left w:val="nil"/>
              <w:right w:val="single" w:sz="4" w:space="0" w:color="auto"/>
            </w:tcBorders>
          </w:tcPr>
          <w:p w14:paraId="6289E6CE"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1A4806A0"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1E2677B1"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4539FC69" w14:textId="22BDD69A"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60A0C36"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6A834DAE"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Szyfrowanie</w:t>
            </w:r>
          </w:p>
        </w:tc>
        <w:tc>
          <w:tcPr>
            <w:tcW w:w="2339" w:type="dxa"/>
            <w:tcBorders>
              <w:top w:val="nil"/>
              <w:left w:val="nil"/>
              <w:bottom w:val="single" w:sz="4" w:space="0" w:color="auto"/>
              <w:right w:val="single" w:sz="4" w:space="0" w:color="auto"/>
            </w:tcBorders>
            <w:shd w:val="clear" w:color="auto" w:fill="auto"/>
            <w:vAlign w:val="center"/>
            <w:hideMark/>
          </w:tcPr>
          <w:p w14:paraId="4A47F2CA" w14:textId="77777777"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szyfrowanie TPM 2.0</w:t>
            </w:r>
          </w:p>
        </w:tc>
        <w:tc>
          <w:tcPr>
            <w:tcW w:w="2155" w:type="dxa"/>
            <w:vMerge/>
            <w:tcBorders>
              <w:left w:val="nil"/>
              <w:right w:val="single" w:sz="4" w:space="0" w:color="auto"/>
            </w:tcBorders>
          </w:tcPr>
          <w:p w14:paraId="66F3A170"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right w:val="single" w:sz="4" w:space="0" w:color="auto"/>
            </w:tcBorders>
          </w:tcPr>
          <w:p w14:paraId="7784752E"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right w:val="single" w:sz="4" w:space="0" w:color="auto"/>
            </w:tcBorders>
          </w:tcPr>
          <w:p w14:paraId="67DE923B" w14:textId="77777777" w:rsidR="00D27CC8" w:rsidRPr="005D4683" w:rsidRDefault="00D27CC8" w:rsidP="00EE7795">
            <w:pPr>
              <w:spacing w:after="0" w:line="240" w:lineRule="auto"/>
              <w:rPr>
                <w:rFonts w:eastAsia="Times New Roman" w:cstheme="minorHAnsi"/>
                <w:sz w:val="20"/>
                <w:szCs w:val="20"/>
                <w:lang w:eastAsia="pl-PL"/>
              </w:rPr>
            </w:pPr>
          </w:p>
        </w:tc>
      </w:tr>
      <w:tr w:rsidR="00D27CC8" w:rsidRPr="005D4683" w14:paraId="2C9BE923" w14:textId="71BFC961" w:rsidTr="00AA4AFC">
        <w:trPr>
          <w:trHeight w:val="34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C95177E"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 </w:t>
            </w:r>
          </w:p>
        </w:tc>
        <w:tc>
          <w:tcPr>
            <w:tcW w:w="1801" w:type="dxa"/>
            <w:tcBorders>
              <w:top w:val="nil"/>
              <w:left w:val="nil"/>
              <w:bottom w:val="single" w:sz="4" w:space="0" w:color="auto"/>
              <w:right w:val="single" w:sz="4" w:space="0" w:color="auto"/>
            </w:tcBorders>
            <w:shd w:val="clear" w:color="auto" w:fill="auto"/>
            <w:vAlign w:val="center"/>
            <w:hideMark/>
          </w:tcPr>
          <w:p w14:paraId="5EB32453" w14:textId="77777777" w:rsidR="00D27CC8" w:rsidRPr="005D4683" w:rsidRDefault="00D27CC8" w:rsidP="00EE7795">
            <w:pPr>
              <w:spacing w:after="0" w:line="240" w:lineRule="auto"/>
              <w:rPr>
                <w:rFonts w:eastAsia="Times New Roman" w:cstheme="minorHAnsi"/>
                <w:b/>
                <w:bCs/>
                <w:sz w:val="20"/>
                <w:szCs w:val="20"/>
                <w:lang w:eastAsia="pl-PL"/>
              </w:rPr>
            </w:pPr>
            <w:r w:rsidRPr="005D4683">
              <w:rPr>
                <w:rFonts w:eastAsia="Times New Roman" w:cstheme="minorHAnsi"/>
                <w:b/>
                <w:bCs/>
                <w:sz w:val="20"/>
                <w:szCs w:val="20"/>
                <w:lang w:eastAsia="pl-PL"/>
              </w:rPr>
              <w:t>Dodatkowe informacje</w:t>
            </w:r>
          </w:p>
        </w:tc>
        <w:tc>
          <w:tcPr>
            <w:tcW w:w="2339" w:type="dxa"/>
            <w:tcBorders>
              <w:top w:val="nil"/>
              <w:left w:val="nil"/>
              <w:bottom w:val="single" w:sz="4" w:space="0" w:color="auto"/>
              <w:right w:val="single" w:sz="4" w:space="0" w:color="auto"/>
            </w:tcBorders>
            <w:shd w:val="clear" w:color="auto" w:fill="auto"/>
            <w:noWrap/>
            <w:vAlign w:val="bottom"/>
            <w:hideMark/>
          </w:tcPr>
          <w:p w14:paraId="19855F0B" w14:textId="77777777" w:rsidR="00D27CC8" w:rsidRPr="005D4683" w:rsidRDefault="00D27CC8" w:rsidP="00EE7795">
            <w:pPr>
              <w:spacing w:after="0" w:line="240" w:lineRule="auto"/>
              <w:rPr>
                <w:rFonts w:eastAsia="Times New Roman" w:cstheme="minorHAnsi"/>
                <w:sz w:val="20"/>
                <w:szCs w:val="20"/>
                <w:lang w:eastAsia="pl-PL"/>
              </w:rPr>
            </w:pPr>
            <w:r w:rsidRPr="005D4683">
              <w:rPr>
                <w:rFonts w:eastAsia="Times New Roman" w:cstheme="minorHAnsi"/>
                <w:sz w:val="20"/>
                <w:szCs w:val="20"/>
                <w:lang w:eastAsia="pl-PL"/>
              </w:rPr>
              <w:t xml:space="preserve">Wymagana wbudowana/dołączona do </w:t>
            </w:r>
            <w:r w:rsidRPr="005D4683">
              <w:rPr>
                <w:rFonts w:eastAsia="Times New Roman" w:cstheme="minorHAnsi"/>
                <w:sz w:val="20"/>
                <w:szCs w:val="20"/>
                <w:lang w:eastAsia="pl-PL"/>
              </w:rPr>
              <w:lastRenderedPageBreak/>
              <w:t>zestawu kamera internetowa</w:t>
            </w:r>
          </w:p>
        </w:tc>
        <w:tc>
          <w:tcPr>
            <w:tcW w:w="2155" w:type="dxa"/>
            <w:vMerge/>
            <w:tcBorders>
              <w:left w:val="nil"/>
              <w:bottom w:val="single" w:sz="4" w:space="0" w:color="auto"/>
              <w:right w:val="single" w:sz="4" w:space="0" w:color="auto"/>
            </w:tcBorders>
          </w:tcPr>
          <w:p w14:paraId="1AB96189" w14:textId="77777777" w:rsidR="00D27CC8" w:rsidRPr="005D4683" w:rsidRDefault="00D27CC8" w:rsidP="00EE7795">
            <w:pPr>
              <w:spacing w:after="0" w:line="240" w:lineRule="auto"/>
              <w:rPr>
                <w:rFonts w:eastAsia="Times New Roman" w:cstheme="minorHAnsi"/>
                <w:sz w:val="20"/>
                <w:szCs w:val="20"/>
                <w:lang w:eastAsia="pl-PL"/>
              </w:rPr>
            </w:pPr>
          </w:p>
        </w:tc>
        <w:tc>
          <w:tcPr>
            <w:tcW w:w="1491" w:type="dxa"/>
            <w:vMerge/>
            <w:tcBorders>
              <w:left w:val="nil"/>
              <w:bottom w:val="single" w:sz="4" w:space="0" w:color="auto"/>
              <w:right w:val="single" w:sz="4" w:space="0" w:color="auto"/>
            </w:tcBorders>
          </w:tcPr>
          <w:p w14:paraId="5B77D40C" w14:textId="77777777" w:rsidR="00D27CC8" w:rsidRPr="005D4683" w:rsidRDefault="00D27CC8" w:rsidP="00EE7795">
            <w:pPr>
              <w:spacing w:after="0" w:line="240" w:lineRule="auto"/>
              <w:rPr>
                <w:rFonts w:eastAsia="Times New Roman" w:cstheme="minorHAnsi"/>
                <w:sz w:val="20"/>
                <w:szCs w:val="20"/>
                <w:lang w:eastAsia="pl-PL"/>
              </w:rPr>
            </w:pPr>
          </w:p>
        </w:tc>
        <w:tc>
          <w:tcPr>
            <w:tcW w:w="1289" w:type="dxa"/>
            <w:vMerge/>
            <w:tcBorders>
              <w:left w:val="nil"/>
              <w:bottom w:val="single" w:sz="4" w:space="0" w:color="auto"/>
              <w:right w:val="single" w:sz="4" w:space="0" w:color="auto"/>
            </w:tcBorders>
          </w:tcPr>
          <w:p w14:paraId="659D8C0A" w14:textId="77777777" w:rsidR="00D27CC8" w:rsidRPr="005D4683" w:rsidRDefault="00D27CC8" w:rsidP="00EE7795">
            <w:pPr>
              <w:spacing w:after="0" w:line="240" w:lineRule="auto"/>
              <w:rPr>
                <w:rFonts w:eastAsia="Times New Roman" w:cstheme="minorHAnsi"/>
                <w:sz w:val="20"/>
                <w:szCs w:val="20"/>
                <w:lang w:eastAsia="pl-PL"/>
              </w:rPr>
            </w:pPr>
          </w:p>
        </w:tc>
      </w:tr>
    </w:tbl>
    <w:p w14:paraId="744BA9C5" w14:textId="5DB33863" w:rsidR="006E153E" w:rsidRPr="005D4683" w:rsidRDefault="006E153E" w:rsidP="00AF425B">
      <w:pPr>
        <w:rPr>
          <w:rFonts w:cstheme="minorHAnsi"/>
          <w:sz w:val="20"/>
          <w:szCs w:val="20"/>
        </w:rPr>
      </w:pPr>
    </w:p>
    <w:p w14:paraId="3F872660" w14:textId="77777777" w:rsidR="006E153E" w:rsidRDefault="006E153E">
      <w:pPr>
        <w:spacing w:after="160" w:line="259" w:lineRule="auto"/>
      </w:pPr>
      <w:r>
        <w:br w:type="page"/>
      </w:r>
    </w:p>
    <w:p w14:paraId="3ED806BE" w14:textId="77777777" w:rsidR="006E153E" w:rsidRDefault="006E153E" w:rsidP="006E153E">
      <w:pPr>
        <w:rPr>
          <w:b/>
          <w:bCs/>
        </w:rPr>
      </w:pPr>
      <w:r w:rsidRPr="00416847">
        <w:rPr>
          <w:b/>
          <w:bCs/>
        </w:rPr>
        <w:lastRenderedPageBreak/>
        <w:t xml:space="preserve">Monitor 27” </w:t>
      </w:r>
    </w:p>
    <w:p w14:paraId="23CEB972" w14:textId="2AA62886" w:rsidR="006E153E" w:rsidRPr="006E153E" w:rsidRDefault="006E153E" w:rsidP="006E153E">
      <w:pPr>
        <w:spacing w:after="160" w:line="240" w:lineRule="auto"/>
        <w:rPr>
          <w:rFonts w:eastAsia="cali" w:cstheme="minorHAnsi"/>
          <w:color w:val="000000" w:themeColor="text1"/>
          <w:sz w:val="18"/>
          <w:szCs w:val="18"/>
        </w:rPr>
      </w:pPr>
      <w:r>
        <w:rPr>
          <w:rFonts w:eastAsia="cali" w:cstheme="minorHAnsi"/>
          <w:color w:val="000000" w:themeColor="text1"/>
          <w:sz w:val="18"/>
          <w:szCs w:val="18"/>
        </w:rPr>
        <w:t xml:space="preserve">Zamawiający wymaga dostarczenia </w:t>
      </w:r>
      <w:r>
        <w:rPr>
          <w:rFonts w:eastAsia="cali" w:cstheme="minorHAnsi"/>
          <w:b/>
          <w:color w:val="000000" w:themeColor="text1"/>
          <w:sz w:val="18"/>
          <w:szCs w:val="18"/>
        </w:rPr>
        <w:t xml:space="preserve">monitora 27” (1 szt.) </w:t>
      </w:r>
      <w:r>
        <w:rPr>
          <w:rFonts w:eastAsia="cali" w:cstheme="minorHAnsi"/>
          <w:color w:val="000000" w:themeColor="text1"/>
          <w:sz w:val="18"/>
          <w:szCs w:val="18"/>
        </w:rPr>
        <w:t xml:space="preserve">spełniających następujące parametry minimalne: </w:t>
      </w:r>
    </w:p>
    <w:tbl>
      <w:tblPr>
        <w:tblW w:w="9486" w:type="dxa"/>
        <w:tblCellMar>
          <w:left w:w="70" w:type="dxa"/>
          <w:right w:w="70" w:type="dxa"/>
        </w:tblCellMar>
        <w:tblLook w:val="04A0" w:firstRow="1" w:lastRow="0" w:firstColumn="1" w:lastColumn="0" w:noHBand="0" w:noVBand="1"/>
      </w:tblPr>
      <w:tblGrid>
        <w:gridCol w:w="563"/>
        <w:gridCol w:w="2552"/>
        <w:gridCol w:w="2126"/>
        <w:gridCol w:w="2096"/>
        <w:gridCol w:w="1290"/>
        <w:gridCol w:w="859"/>
      </w:tblGrid>
      <w:tr w:rsidR="00D27CC8" w:rsidRPr="00A2047A" w14:paraId="56182402" w14:textId="0BC4FBDC" w:rsidTr="005D4683">
        <w:trPr>
          <w:trHeight w:val="30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78703" w14:textId="77777777" w:rsidR="00D27CC8" w:rsidRPr="005D4683" w:rsidRDefault="00D27CC8" w:rsidP="00EE7795">
            <w:pPr>
              <w:spacing w:after="0" w:line="240" w:lineRule="auto"/>
              <w:rPr>
                <w:rFonts w:ascii="Calibri" w:eastAsia="Times New Roman" w:hAnsi="Calibri" w:cs="Calibri"/>
                <w:color w:val="000000"/>
                <w:lang w:eastAsia="pl-PL"/>
              </w:rPr>
            </w:pPr>
            <w:r w:rsidRPr="005D4683">
              <w:rPr>
                <w:rFonts w:ascii="Calibri" w:eastAsia="Times New Roman" w:hAnsi="Calibri" w:cs="Calibri"/>
                <w:color w:val="000000"/>
                <w:lang w:eastAsia="pl-PL"/>
              </w:rPr>
              <w:t>Lp.</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6A53255A" w14:textId="77777777" w:rsidR="00D27CC8" w:rsidRPr="005D4683" w:rsidRDefault="00D27CC8" w:rsidP="00EE7795">
            <w:pPr>
              <w:spacing w:after="0" w:line="240" w:lineRule="auto"/>
              <w:rPr>
                <w:rFonts w:ascii="Calibri" w:eastAsia="Times New Roman" w:hAnsi="Calibri" w:cs="Calibri"/>
                <w:color w:val="000000"/>
                <w:lang w:eastAsia="pl-PL"/>
              </w:rPr>
            </w:pPr>
            <w:r w:rsidRPr="005D4683">
              <w:rPr>
                <w:rFonts w:ascii="Calibri" w:eastAsia="Times New Roman" w:hAnsi="Calibri" w:cs="Calibri"/>
                <w:color w:val="000000"/>
                <w:lang w:eastAsia="pl-PL"/>
              </w:rPr>
              <w:t>Nazwa parametru</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2CCCE6F" w14:textId="77777777" w:rsidR="00D27CC8" w:rsidRPr="005D4683" w:rsidRDefault="00D27CC8" w:rsidP="00EE7795">
            <w:pPr>
              <w:spacing w:after="0" w:line="240" w:lineRule="auto"/>
              <w:rPr>
                <w:rFonts w:ascii="Calibri" w:eastAsia="Times New Roman" w:hAnsi="Calibri" w:cs="Calibri"/>
                <w:color w:val="000000"/>
                <w:lang w:eastAsia="pl-PL"/>
              </w:rPr>
            </w:pPr>
            <w:r w:rsidRPr="005D4683">
              <w:rPr>
                <w:rFonts w:ascii="Calibri" w:eastAsia="Times New Roman" w:hAnsi="Calibri" w:cs="Calibri"/>
                <w:color w:val="000000"/>
                <w:lang w:eastAsia="pl-PL"/>
              </w:rPr>
              <w:t>Wymagane minimalne parametry techniczne</w:t>
            </w:r>
          </w:p>
        </w:tc>
        <w:tc>
          <w:tcPr>
            <w:tcW w:w="2096" w:type="dxa"/>
            <w:tcBorders>
              <w:top w:val="single" w:sz="4" w:space="0" w:color="auto"/>
              <w:left w:val="nil"/>
              <w:bottom w:val="single" w:sz="4" w:space="0" w:color="auto"/>
              <w:right w:val="single" w:sz="4" w:space="0" w:color="auto"/>
            </w:tcBorders>
          </w:tcPr>
          <w:p w14:paraId="1E6201A8" w14:textId="455E8B57" w:rsidR="00D27CC8" w:rsidRPr="005D4683" w:rsidRDefault="00D27CC8" w:rsidP="00EE7795">
            <w:pPr>
              <w:spacing w:after="0" w:line="240" w:lineRule="auto"/>
              <w:rPr>
                <w:rFonts w:ascii="Calibri" w:eastAsia="Times New Roman" w:hAnsi="Calibri" w:cs="Calibri"/>
                <w:color w:val="000000"/>
                <w:lang w:eastAsia="pl-PL"/>
              </w:rPr>
            </w:pPr>
            <w:r w:rsidRPr="005D4683">
              <w:rPr>
                <w:rFonts w:ascii="Calibri" w:eastAsia="Times New Roman" w:hAnsi="Calibri" w:cs="Calibri"/>
                <w:color w:val="000000"/>
                <w:lang w:eastAsia="pl-PL"/>
              </w:rPr>
              <w:t>Producent/typ/model</w:t>
            </w:r>
          </w:p>
        </w:tc>
        <w:tc>
          <w:tcPr>
            <w:tcW w:w="1290" w:type="dxa"/>
            <w:tcBorders>
              <w:top w:val="single" w:sz="4" w:space="0" w:color="auto"/>
              <w:left w:val="nil"/>
              <w:bottom w:val="single" w:sz="4" w:space="0" w:color="auto"/>
              <w:right w:val="single" w:sz="4" w:space="0" w:color="auto"/>
            </w:tcBorders>
          </w:tcPr>
          <w:p w14:paraId="23480794" w14:textId="591920D3" w:rsidR="00D27CC8" w:rsidRPr="005D4683" w:rsidRDefault="00D27CC8" w:rsidP="00EE7795">
            <w:pPr>
              <w:spacing w:after="0" w:line="240" w:lineRule="auto"/>
              <w:rPr>
                <w:rFonts w:ascii="Calibri" w:eastAsia="Times New Roman" w:hAnsi="Calibri" w:cs="Calibri"/>
                <w:color w:val="000000"/>
                <w:lang w:eastAsia="pl-PL"/>
              </w:rPr>
            </w:pPr>
            <w:r w:rsidRPr="005D4683">
              <w:rPr>
                <w:rFonts w:ascii="Calibri" w:eastAsia="Times New Roman" w:hAnsi="Calibri" w:cs="Calibri"/>
                <w:color w:val="000000"/>
                <w:lang w:eastAsia="pl-PL"/>
              </w:rPr>
              <w:t>Cena jednostkowa</w:t>
            </w:r>
          </w:p>
        </w:tc>
        <w:tc>
          <w:tcPr>
            <w:tcW w:w="859" w:type="dxa"/>
            <w:tcBorders>
              <w:top w:val="single" w:sz="4" w:space="0" w:color="auto"/>
              <w:left w:val="nil"/>
              <w:bottom w:val="single" w:sz="4" w:space="0" w:color="auto"/>
              <w:right w:val="single" w:sz="4" w:space="0" w:color="auto"/>
            </w:tcBorders>
          </w:tcPr>
          <w:p w14:paraId="1EFEE20C" w14:textId="384E580A" w:rsidR="00D27CC8" w:rsidRPr="005D4683" w:rsidRDefault="005D4683" w:rsidP="00EE7795">
            <w:pPr>
              <w:spacing w:after="0" w:line="240" w:lineRule="auto"/>
              <w:rPr>
                <w:rFonts w:ascii="Calibri" w:eastAsia="Times New Roman" w:hAnsi="Calibri" w:cs="Calibri"/>
                <w:color w:val="000000"/>
                <w:lang w:eastAsia="pl-PL"/>
              </w:rPr>
            </w:pPr>
            <w:r w:rsidRPr="005D4683">
              <w:rPr>
                <w:rFonts w:ascii="Calibri" w:eastAsia="Times New Roman" w:hAnsi="Calibri" w:cs="Calibri"/>
                <w:color w:val="000000"/>
                <w:lang w:eastAsia="pl-PL"/>
              </w:rPr>
              <w:t>wartość</w:t>
            </w:r>
          </w:p>
        </w:tc>
      </w:tr>
      <w:tr w:rsidR="005D4683" w:rsidRPr="00A2047A" w14:paraId="0A7AED8F" w14:textId="56E9AF74"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72A3697"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1</w:t>
            </w:r>
          </w:p>
        </w:tc>
        <w:tc>
          <w:tcPr>
            <w:tcW w:w="2552" w:type="dxa"/>
            <w:tcBorders>
              <w:top w:val="nil"/>
              <w:left w:val="nil"/>
              <w:bottom w:val="single" w:sz="4" w:space="0" w:color="auto"/>
              <w:right w:val="single" w:sz="4" w:space="0" w:color="auto"/>
            </w:tcBorders>
            <w:shd w:val="clear" w:color="auto" w:fill="auto"/>
            <w:vAlign w:val="bottom"/>
            <w:hideMark/>
          </w:tcPr>
          <w:p w14:paraId="297D4534"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Przekątna ekranu: </w:t>
            </w:r>
          </w:p>
        </w:tc>
        <w:tc>
          <w:tcPr>
            <w:tcW w:w="2126" w:type="dxa"/>
            <w:tcBorders>
              <w:top w:val="nil"/>
              <w:left w:val="nil"/>
              <w:bottom w:val="single" w:sz="4" w:space="0" w:color="auto"/>
              <w:right w:val="single" w:sz="4" w:space="0" w:color="auto"/>
            </w:tcBorders>
            <w:shd w:val="clear" w:color="auto" w:fill="auto"/>
            <w:noWrap/>
            <w:vAlign w:val="bottom"/>
            <w:hideMark/>
          </w:tcPr>
          <w:p w14:paraId="45D4A997"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27"</w:t>
            </w:r>
          </w:p>
        </w:tc>
        <w:tc>
          <w:tcPr>
            <w:tcW w:w="2096" w:type="dxa"/>
            <w:vMerge w:val="restart"/>
            <w:tcBorders>
              <w:top w:val="nil"/>
              <w:left w:val="nil"/>
              <w:right w:val="single" w:sz="4" w:space="0" w:color="auto"/>
            </w:tcBorders>
          </w:tcPr>
          <w:p w14:paraId="132F08E0"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val="restart"/>
            <w:tcBorders>
              <w:top w:val="nil"/>
              <w:left w:val="nil"/>
              <w:right w:val="single" w:sz="4" w:space="0" w:color="auto"/>
            </w:tcBorders>
          </w:tcPr>
          <w:p w14:paraId="1B0002C3"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val="restart"/>
            <w:tcBorders>
              <w:top w:val="nil"/>
              <w:left w:val="nil"/>
              <w:right w:val="single" w:sz="4" w:space="0" w:color="auto"/>
            </w:tcBorders>
          </w:tcPr>
          <w:p w14:paraId="5DFCE708"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68213048" w14:textId="2D62EF98"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8F8496A"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2</w:t>
            </w:r>
          </w:p>
        </w:tc>
        <w:tc>
          <w:tcPr>
            <w:tcW w:w="2552" w:type="dxa"/>
            <w:tcBorders>
              <w:top w:val="nil"/>
              <w:left w:val="nil"/>
              <w:bottom w:val="single" w:sz="4" w:space="0" w:color="auto"/>
              <w:right w:val="single" w:sz="4" w:space="0" w:color="auto"/>
            </w:tcBorders>
            <w:shd w:val="clear" w:color="auto" w:fill="auto"/>
            <w:noWrap/>
            <w:vAlign w:val="bottom"/>
            <w:hideMark/>
          </w:tcPr>
          <w:p w14:paraId="58251F67"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Powłoka matrycy: </w:t>
            </w:r>
          </w:p>
        </w:tc>
        <w:tc>
          <w:tcPr>
            <w:tcW w:w="2126" w:type="dxa"/>
            <w:tcBorders>
              <w:top w:val="nil"/>
              <w:left w:val="nil"/>
              <w:bottom w:val="single" w:sz="4" w:space="0" w:color="auto"/>
              <w:right w:val="single" w:sz="4" w:space="0" w:color="auto"/>
            </w:tcBorders>
            <w:shd w:val="clear" w:color="auto" w:fill="auto"/>
            <w:noWrap/>
            <w:vAlign w:val="bottom"/>
            <w:hideMark/>
          </w:tcPr>
          <w:p w14:paraId="23329F97"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Matowa</w:t>
            </w:r>
          </w:p>
        </w:tc>
        <w:tc>
          <w:tcPr>
            <w:tcW w:w="2096" w:type="dxa"/>
            <w:vMerge/>
            <w:tcBorders>
              <w:left w:val="nil"/>
              <w:right w:val="single" w:sz="4" w:space="0" w:color="auto"/>
            </w:tcBorders>
          </w:tcPr>
          <w:p w14:paraId="0FBEC362"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1F6C5507"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478E5410"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2013B3F8" w14:textId="62B4714F"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C461E7C"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3</w:t>
            </w:r>
          </w:p>
        </w:tc>
        <w:tc>
          <w:tcPr>
            <w:tcW w:w="2552" w:type="dxa"/>
            <w:tcBorders>
              <w:top w:val="nil"/>
              <w:left w:val="nil"/>
              <w:bottom w:val="single" w:sz="4" w:space="0" w:color="auto"/>
              <w:right w:val="single" w:sz="4" w:space="0" w:color="auto"/>
            </w:tcBorders>
            <w:shd w:val="clear" w:color="auto" w:fill="auto"/>
            <w:noWrap/>
            <w:vAlign w:val="bottom"/>
            <w:hideMark/>
          </w:tcPr>
          <w:p w14:paraId="090C5D35"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Rodzaj matrycy: </w:t>
            </w:r>
          </w:p>
        </w:tc>
        <w:tc>
          <w:tcPr>
            <w:tcW w:w="2126" w:type="dxa"/>
            <w:tcBorders>
              <w:top w:val="nil"/>
              <w:left w:val="nil"/>
              <w:bottom w:val="single" w:sz="4" w:space="0" w:color="auto"/>
              <w:right w:val="single" w:sz="4" w:space="0" w:color="auto"/>
            </w:tcBorders>
            <w:shd w:val="clear" w:color="auto" w:fill="auto"/>
            <w:noWrap/>
            <w:vAlign w:val="bottom"/>
            <w:hideMark/>
          </w:tcPr>
          <w:p w14:paraId="3A606BC8"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LED</w:t>
            </w:r>
          </w:p>
        </w:tc>
        <w:tc>
          <w:tcPr>
            <w:tcW w:w="2096" w:type="dxa"/>
            <w:vMerge/>
            <w:tcBorders>
              <w:left w:val="nil"/>
              <w:right w:val="single" w:sz="4" w:space="0" w:color="auto"/>
            </w:tcBorders>
          </w:tcPr>
          <w:p w14:paraId="3D697C5E"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21E24249"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3F6BDD62"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6EEE138E" w14:textId="69CAE578"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EEC028B"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4</w:t>
            </w:r>
          </w:p>
        </w:tc>
        <w:tc>
          <w:tcPr>
            <w:tcW w:w="2552" w:type="dxa"/>
            <w:tcBorders>
              <w:top w:val="nil"/>
              <w:left w:val="nil"/>
              <w:bottom w:val="single" w:sz="4" w:space="0" w:color="auto"/>
              <w:right w:val="single" w:sz="4" w:space="0" w:color="auto"/>
            </w:tcBorders>
            <w:shd w:val="clear" w:color="auto" w:fill="auto"/>
            <w:noWrap/>
            <w:vAlign w:val="bottom"/>
            <w:hideMark/>
          </w:tcPr>
          <w:p w14:paraId="2F2A52FB"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Typ ekranu: </w:t>
            </w:r>
          </w:p>
        </w:tc>
        <w:tc>
          <w:tcPr>
            <w:tcW w:w="2126" w:type="dxa"/>
            <w:tcBorders>
              <w:top w:val="nil"/>
              <w:left w:val="nil"/>
              <w:bottom w:val="single" w:sz="4" w:space="0" w:color="auto"/>
              <w:right w:val="single" w:sz="4" w:space="0" w:color="auto"/>
            </w:tcBorders>
            <w:shd w:val="clear" w:color="auto" w:fill="auto"/>
            <w:noWrap/>
            <w:vAlign w:val="bottom"/>
            <w:hideMark/>
          </w:tcPr>
          <w:p w14:paraId="05BE41C7"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Płaski</w:t>
            </w:r>
          </w:p>
        </w:tc>
        <w:tc>
          <w:tcPr>
            <w:tcW w:w="2096" w:type="dxa"/>
            <w:vMerge/>
            <w:tcBorders>
              <w:left w:val="nil"/>
              <w:right w:val="single" w:sz="4" w:space="0" w:color="auto"/>
            </w:tcBorders>
          </w:tcPr>
          <w:p w14:paraId="12C5B5AA"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1D0FD19E"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27D21E30"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60979683" w14:textId="494A640B"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3E712B7E"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5</w:t>
            </w:r>
          </w:p>
        </w:tc>
        <w:tc>
          <w:tcPr>
            <w:tcW w:w="2552" w:type="dxa"/>
            <w:tcBorders>
              <w:top w:val="nil"/>
              <w:left w:val="nil"/>
              <w:bottom w:val="single" w:sz="4" w:space="0" w:color="auto"/>
              <w:right w:val="single" w:sz="4" w:space="0" w:color="auto"/>
            </w:tcBorders>
            <w:shd w:val="clear" w:color="auto" w:fill="auto"/>
            <w:noWrap/>
            <w:vAlign w:val="bottom"/>
            <w:hideMark/>
          </w:tcPr>
          <w:p w14:paraId="169E52D3"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Rozdzielczość ekranu: </w:t>
            </w:r>
          </w:p>
        </w:tc>
        <w:tc>
          <w:tcPr>
            <w:tcW w:w="2126" w:type="dxa"/>
            <w:tcBorders>
              <w:top w:val="nil"/>
              <w:left w:val="nil"/>
              <w:bottom w:val="single" w:sz="4" w:space="0" w:color="auto"/>
              <w:right w:val="single" w:sz="4" w:space="0" w:color="auto"/>
            </w:tcBorders>
            <w:shd w:val="clear" w:color="auto" w:fill="auto"/>
            <w:noWrap/>
            <w:vAlign w:val="bottom"/>
            <w:hideMark/>
          </w:tcPr>
          <w:p w14:paraId="52DC1828"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1920 x 1080 (FullHD)</w:t>
            </w:r>
          </w:p>
        </w:tc>
        <w:tc>
          <w:tcPr>
            <w:tcW w:w="2096" w:type="dxa"/>
            <w:vMerge/>
            <w:tcBorders>
              <w:left w:val="nil"/>
              <w:right w:val="single" w:sz="4" w:space="0" w:color="auto"/>
            </w:tcBorders>
          </w:tcPr>
          <w:p w14:paraId="422EE9B4"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05F39257"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45ECE84A"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3A0C61AA" w14:textId="5F101622"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32761394"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6</w:t>
            </w:r>
          </w:p>
        </w:tc>
        <w:tc>
          <w:tcPr>
            <w:tcW w:w="2552" w:type="dxa"/>
            <w:tcBorders>
              <w:top w:val="nil"/>
              <w:left w:val="nil"/>
              <w:bottom w:val="single" w:sz="4" w:space="0" w:color="auto"/>
              <w:right w:val="single" w:sz="4" w:space="0" w:color="auto"/>
            </w:tcBorders>
            <w:shd w:val="clear" w:color="auto" w:fill="auto"/>
            <w:noWrap/>
            <w:vAlign w:val="bottom"/>
            <w:hideMark/>
          </w:tcPr>
          <w:p w14:paraId="76D9F57F"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Format obrazu: </w:t>
            </w:r>
          </w:p>
        </w:tc>
        <w:tc>
          <w:tcPr>
            <w:tcW w:w="2126" w:type="dxa"/>
            <w:tcBorders>
              <w:top w:val="nil"/>
              <w:left w:val="nil"/>
              <w:bottom w:val="single" w:sz="4" w:space="0" w:color="auto"/>
              <w:right w:val="single" w:sz="4" w:space="0" w:color="auto"/>
            </w:tcBorders>
            <w:shd w:val="clear" w:color="auto" w:fill="auto"/>
            <w:noWrap/>
            <w:vAlign w:val="bottom"/>
            <w:hideMark/>
          </w:tcPr>
          <w:p w14:paraId="22ABF616"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16:09</w:t>
            </w:r>
          </w:p>
        </w:tc>
        <w:tc>
          <w:tcPr>
            <w:tcW w:w="2096" w:type="dxa"/>
            <w:vMerge/>
            <w:tcBorders>
              <w:left w:val="nil"/>
              <w:right w:val="single" w:sz="4" w:space="0" w:color="auto"/>
            </w:tcBorders>
          </w:tcPr>
          <w:p w14:paraId="6DD7ED90"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76F6A6EF"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072E0626"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1C370255" w14:textId="6873FFF7"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80B8F07"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7</w:t>
            </w:r>
          </w:p>
        </w:tc>
        <w:tc>
          <w:tcPr>
            <w:tcW w:w="2552" w:type="dxa"/>
            <w:tcBorders>
              <w:top w:val="nil"/>
              <w:left w:val="nil"/>
              <w:bottom w:val="single" w:sz="4" w:space="0" w:color="auto"/>
              <w:right w:val="single" w:sz="4" w:space="0" w:color="auto"/>
            </w:tcBorders>
            <w:shd w:val="clear" w:color="auto" w:fill="auto"/>
            <w:noWrap/>
            <w:vAlign w:val="bottom"/>
            <w:hideMark/>
          </w:tcPr>
          <w:p w14:paraId="3E7AB1F8"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Częstotliwość odświeżania ekranu: min. </w:t>
            </w:r>
          </w:p>
        </w:tc>
        <w:tc>
          <w:tcPr>
            <w:tcW w:w="2126" w:type="dxa"/>
            <w:tcBorders>
              <w:top w:val="nil"/>
              <w:left w:val="nil"/>
              <w:bottom w:val="single" w:sz="4" w:space="0" w:color="auto"/>
              <w:right w:val="single" w:sz="4" w:space="0" w:color="auto"/>
            </w:tcBorders>
            <w:shd w:val="clear" w:color="auto" w:fill="auto"/>
            <w:noWrap/>
            <w:vAlign w:val="bottom"/>
            <w:hideMark/>
          </w:tcPr>
          <w:p w14:paraId="040A5A4E"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75 Hz</w:t>
            </w:r>
          </w:p>
        </w:tc>
        <w:tc>
          <w:tcPr>
            <w:tcW w:w="2096" w:type="dxa"/>
            <w:vMerge/>
            <w:tcBorders>
              <w:left w:val="nil"/>
              <w:right w:val="single" w:sz="4" w:space="0" w:color="auto"/>
            </w:tcBorders>
          </w:tcPr>
          <w:p w14:paraId="3E815CD4"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2A1040FB"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452F9CD1"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39B91192" w14:textId="7844EAE4"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5613FDD"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8</w:t>
            </w:r>
          </w:p>
        </w:tc>
        <w:tc>
          <w:tcPr>
            <w:tcW w:w="2552" w:type="dxa"/>
            <w:tcBorders>
              <w:top w:val="nil"/>
              <w:left w:val="nil"/>
              <w:bottom w:val="single" w:sz="4" w:space="0" w:color="auto"/>
              <w:right w:val="single" w:sz="4" w:space="0" w:color="auto"/>
            </w:tcBorders>
            <w:shd w:val="clear" w:color="auto" w:fill="auto"/>
            <w:noWrap/>
            <w:vAlign w:val="bottom"/>
            <w:hideMark/>
          </w:tcPr>
          <w:p w14:paraId="7EDBB19C"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Czas reakcji: </w:t>
            </w:r>
          </w:p>
        </w:tc>
        <w:tc>
          <w:tcPr>
            <w:tcW w:w="2126" w:type="dxa"/>
            <w:tcBorders>
              <w:top w:val="nil"/>
              <w:left w:val="nil"/>
              <w:bottom w:val="single" w:sz="4" w:space="0" w:color="auto"/>
              <w:right w:val="single" w:sz="4" w:space="0" w:color="auto"/>
            </w:tcBorders>
            <w:shd w:val="clear" w:color="auto" w:fill="auto"/>
            <w:noWrap/>
            <w:vAlign w:val="bottom"/>
            <w:hideMark/>
          </w:tcPr>
          <w:p w14:paraId="4D39B3F1"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1ms</w:t>
            </w:r>
          </w:p>
        </w:tc>
        <w:tc>
          <w:tcPr>
            <w:tcW w:w="2096" w:type="dxa"/>
            <w:vMerge/>
            <w:tcBorders>
              <w:left w:val="nil"/>
              <w:right w:val="single" w:sz="4" w:space="0" w:color="auto"/>
            </w:tcBorders>
          </w:tcPr>
          <w:p w14:paraId="0B6DEA4E"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2B8189F6"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06F42E02"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2E0D98CE" w14:textId="64986F64"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BE3F2E5"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9</w:t>
            </w:r>
          </w:p>
        </w:tc>
        <w:tc>
          <w:tcPr>
            <w:tcW w:w="2552" w:type="dxa"/>
            <w:tcBorders>
              <w:top w:val="nil"/>
              <w:left w:val="nil"/>
              <w:bottom w:val="single" w:sz="4" w:space="0" w:color="auto"/>
              <w:right w:val="single" w:sz="4" w:space="0" w:color="auto"/>
            </w:tcBorders>
            <w:shd w:val="clear" w:color="auto" w:fill="auto"/>
            <w:noWrap/>
            <w:vAlign w:val="bottom"/>
            <w:hideMark/>
          </w:tcPr>
          <w:p w14:paraId="42EA0166"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Liczba wyświetlanych kolorów: </w:t>
            </w:r>
          </w:p>
        </w:tc>
        <w:tc>
          <w:tcPr>
            <w:tcW w:w="2126" w:type="dxa"/>
            <w:tcBorders>
              <w:top w:val="nil"/>
              <w:left w:val="nil"/>
              <w:bottom w:val="single" w:sz="4" w:space="0" w:color="auto"/>
              <w:right w:val="single" w:sz="4" w:space="0" w:color="auto"/>
            </w:tcBorders>
            <w:shd w:val="clear" w:color="auto" w:fill="auto"/>
            <w:noWrap/>
            <w:vAlign w:val="bottom"/>
            <w:hideMark/>
          </w:tcPr>
          <w:p w14:paraId="26448777"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16,7 mln</w:t>
            </w:r>
          </w:p>
        </w:tc>
        <w:tc>
          <w:tcPr>
            <w:tcW w:w="2096" w:type="dxa"/>
            <w:vMerge/>
            <w:tcBorders>
              <w:left w:val="nil"/>
              <w:right w:val="single" w:sz="4" w:space="0" w:color="auto"/>
            </w:tcBorders>
          </w:tcPr>
          <w:p w14:paraId="0B0F5D25"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7B6EB10A"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46F63A1A"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3BB0ED8F" w14:textId="64F56F57"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5AABCFA1"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10</w:t>
            </w:r>
          </w:p>
        </w:tc>
        <w:tc>
          <w:tcPr>
            <w:tcW w:w="2552" w:type="dxa"/>
            <w:tcBorders>
              <w:top w:val="nil"/>
              <w:left w:val="nil"/>
              <w:bottom w:val="single" w:sz="4" w:space="0" w:color="auto"/>
              <w:right w:val="single" w:sz="4" w:space="0" w:color="auto"/>
            </w:tcBorders>
            <w:shd w:val="clear" w:color="auto" w:fill="auto"/>
            <w:noWrap/>
            <w:vAlign w:val="bottom"/>
            <w:hideMark/>
          </w:tcPr>
          <w:p w14:paraId="0C49478E"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Technologia ochrony oczu: </w:t>
            </w:r>
          </w:p>
        </w:tc>
        <w:tc>
          <w:tcPr>
            <w:tcW w:w="2126" w:type="dxa"/>
            <w:tcBorders>
              <w:top w:val="nil"/>
              <w:left w:val="nil"/>
              <w:bottom w:val="single" w:sz="4" w:space="0" w:color="auto"/>
              <w:right w:val="single" w:sz="4" w:space="0" w:color="auto"/>
            </w:tcBorders>
            <w:shd w:val="clear" w:color="auto" w:fill="auto"/>
            <w:noWrap/>
            <w:vAlign w:val="bottom"/>
            <w:hideMark/>
          </w:tcPr>
          <w:p w14:paraId="724AD3EC"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Redukcja migotania (Flicker free), Filtr światła niebieskiego</w:t>
            </w:r>
          </w:p>
        </w:tc>
        <w:tc>
          <w:tcPr>
            <w:tcW w:w="2096" w:type="dxa"/>
            <w:vMerge/>
            <w:tcBorders>
              <w:left w:val="nil"/>
              <w:right w:val="single" w:sz="4" w:space="0" w:color="auto"/>
            </w:tcBorders>
          </w:tcPr>
          <w:p w14:paraId="367CF0B4"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581B1CE5"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36BD3911"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1A1BBBB7" w14:textId="65CD52EC"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D96654A"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11</w:t>
            </w:r>
          </w:p>
        </w:tc>
        <w:tc>
          <w:tcPr>
            <w:tcW w:w="2552" w:type="dxa"/>
            <w:tcBorders>
              <w:top w:val="nil"/>
              <w:left w:val="nil"/>
              <w:bottom w:val="single" w:sz="4" w:space="0" w:color="auto"/>
              <w:right w:val="single" w:sz="4" w:space="0" w:color="auto"/>
            </w:tcBorders>
            <w:shd w:val="clear" w:color="auto" w:fill="auto"/>
            <w:noWrap/>
            <w:vAlign w:val="bottom"/>
            <w:hideMark/>
          </w:tcPr>
          <w:p w14:paraId="5DB86F4B"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Kąt widzenia w pionie: </w:t>
            </w:r>
          </w:p>
        </w:tc>
        <w:tc>
          <w:tcPr>
            <w:tcW w:w="2126" w:type="dxa"/>
            <w:tcBorders>
              <w:top w:val="nil"/>
              <w:left w:val="nil"/>
              <w:bottom w:val="single" w:sz="4" w:space="0" w:color="auto"/>
              <w:right w:val="single" w:sz="4" w:space="0" w:color="auto"/>
            </w:tcBorders>
            <w:shd w:val="clear" w:color="auto" w:fill="auto"/>
            <w:noWrap/>
            <w:vAlign w:val="bottom"/>
            <w:hideMark/>
          </w:tcPr>
          <w:p w14:paraId="07927EEB"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178 stopni</w:t>
            </w:r>
          </w:p>
        </w:tc>
        <w:tc>
          <w:tcPr>
            <w:tcW w:w="2096" w:type="dxa"/>
            <w:vMerge/>
            <w:tcBorders>
              <w:left w:val="nil"/>
              <w:right w:val="single" w:sz="4" w:space="0" w:color="auto"/>
            </w:tcBorders>
          </w:tcPr>
          <w:p w14:paraId="4AD22F67"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158DEBEC"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10F311C3"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35D0FB70" w14:textId="7CB3C744"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34FD13C1"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12</w:t>
            </w:r>
          </w:p>
        </w:tc>
        <w:tc>
          <w:tcPr>
            <w:tcW w:w="2552" w:type="dxa"/>
            <w:tcBorders>
              <w:top w:val="nil"/>
              <w:left w:val="nil"/>
              <w:bottom w:val="single" w:sz="4" w:space="0" w:color="auto"/>
              <w:right w:val="single" w:sz="4" w:space="0" w:color="auto"/>
            </w:tcBorders>
            <w:shd w:val="clear" w:color="auto" w:fill="auto"/>
            <w:noWrap/>
            <w:vAlign w:val="bottom"/>
            <w:hideMark/>
          </w:tcPr>
          <w:p w14:paraId="6BEB9666"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Złącza: </w:t>
            </w:r>
          </w:p>
        </w:tc>
        <w:tc>
          <w:tcPr>
            <w:tcW w:w="2126" w:type="dxa"/>
            <w:tcBorders>
              <w:top w:val="nil"/>
              <w:left w:val="nil"/>
              <w:bottom w:val="single" w:sz="4" w:space="0" w:color="auto"/>
              <w:right w:val="single" w:sz="4" w:space="0" w:color="auto"/>
            </w:tcBorders>
            <w:shd w:val="clear" w:color="auto" w:fill="auto"/>
            <w:noWrap/>
            <w:vAlign w:val="bottom"/>
            <w:hideMark/>
          </w:tcPr>
          <w:p w14:paraId="47F5A53D"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VGA (D-sub) - 1 szt., HDMI - 1 szt.</w:t>
            </w:r>
          </w:p>
        </w:tc>
        <w:tc>
          <w:tcPr>
            <w:tcW w:w="2096" w:type="dxa"/>
            <w:vMerge/>
            <w:tcBorders>
              <w:left w:val="nil"/>
              <w:right w:val="single" w:sz="4" w:space="0" w:color="auto"/>
            </w:tcBorders>
          </w:tcPr>
          <w:p w14:paraId="610AB728"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6F98DBFD"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17F0746A"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4C5C14F3" w14:textId="535BFCE5"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2D4ACF35"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13</w:t>
            </w:r>
          </w:p>
        </w:tc>
        <w:tc>
          <w:tcPr>
            <w:tcW w:w="2552" w:type="dxa"/>
            <w:tcBorders>
              <w:top w:val="nil"/>
              <w:left w:val="nil"/>
              <w:bottom w:val="single" w:sz="4" w:space="0" w:color="auto"/>
              <w:right w:val="single" w:sz="4" w:space="0" w:color="auto"/>
            </w:tcBorders>
            <w:shd w:val="clear" w:color="auto" w:fill="auto"/>
            <w:noWrap/>
            <w:vAlign w:val="bottom"/>
            <w:hideMark/>
          </w:tcPr>
          <w:p w14:paraId="29FBDDBA"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Wyjście audio / Wejście audio lub COMBO</w:t>
            </w:r>
          </w:p>
        </w:tc>
        <w:tc>
          <w:tcPr>
            <w:tcW w:w="2126" w:type="dxa"/>
            <w:tcBorders>
              <w:top w:val="nil"/>
              <w:left w:val="nil"/>
              <w:bottom w:val="single" w:sz="4" w:space="0" w:color="auto"/>
              <w:right w:val="single" w:sz="4" w:space="0" w:color="auto"/>
            </w:tcBorders>
            <w:shd w:val="clear" w:color="auto" w:fill="auto"/>
            <w:noWrap/>
            <w:vAlign w:val="bottom"/>
            <w:hideMark/>
          </w:tcPr>
          <w:p w14:paraId="3E75E843"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wymagane </w:t>
            </w:r>
          </w:p>
        </w:tc>
        <w:tc>
          <w:tcPr>
            <w:tcW w:w="2096" w:type="dxa"/>
            <w:vMerge/>
            <w:tcBorders>
              <w:left w:val="nil"/>
              <w:right w:val="single" w:sz="4" w:space="0" w:color="auto"/>
            </w:tcBorders>
          </w:tcPr>
          <w:p w14:paraId="577A1502"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31E8466D"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0B01BE27"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735615DC" w14:textId="591DD205"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39C9A7A"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14</w:t>
            </w:r>
          </w:p>
        </w:tc>
        <w:tc>
          <w:tcPr>
            <w:tcW w:w="2552" w:type="dxa"/>
            <w:tcBorders>
              <w:top w:val="nil"/>
              <w:left w:val="nil"/>
              <w:bottom w:val="single" w:sz="4" w:space="0" w:color="auto"/>
              <w:right w:val="single" w:sz="4" w:space="0" w:color="auto"/>
            </w:tcBorders>
            <w:shd w:val="clear" w:color="auto" w:fill="auto"/>
            <w:noWrap/>
            <w:vAlign w:val="bottom"/>
            <w:hideMark/>
          </w:tcPr>
          <w:p w14:paraId="29DEF8E3"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AC-in (wejście zasilania)</w:t>
            </w:r>
          </w:p>
        </w:tc>
        <w:tc>
          <w:tcPr>
            <w:tcW w:w="2126" w:type="dxa"/>
            <w:tcBorders>
              <w:top w:val="nil"/>
              <w:left w:val="nil"/>
              <w:bottom w:val="single" w:sz="4" w:space="0" w:color="auto"/>
              <w:right w:val="single" w:sz="4" w:space="0" w:color="auto"/>
            </w:tcBorders>
            <w:shd w:val="clear" w:color="auto" w:fill="auto"/>
            <w:noWrap/>
            <w:vAlign w:val="bottom"/>
            <w:hideMark/>
          </w:tcPr>
          <w:p w14:paraId="69FEE9A4"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1 szt.</w:t>
            </w:r>
          </w:p>
        </w:tc>
        <w:tc>
          <w:tcPr>
            <w:tcW w:w="2096" w:type="dxa"/>
            <w:vMerge/>
            <w:tcBorders>
              <w:left w:val="nil"/>
              <w:right w:val="single" w:sz="4" w:space="0" w:color="auto"/>
            </w:tcBorders>
          </w:tcPr>
          <w:p w14:paraId="37F19A2B"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11EC8852"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680EE048"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26C91807" w14:textId="6F60D4C1"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8919E98"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15</w:t>
            </w:r>
          </w:p>
        </w:tc>
        <w:tc>
          <w:tcPr>
            <w:tcW w:w="2552" w:type="dxa"/>
            <w:tcBorders>
              <w:top w:val="nil"/>
              <w:left w:val="nil"/>
              <w:bottom w:val="single" w:sz="4" w:space="0" w:color="auto"/>
              <w:right w:val="single" w:sz="4" w:space="0" w:color="auto"/>
            </w:tcBorders>
            <w:shd w:val="clear" w:color="auto" w:fill="auto"/>
            <w:noWrap/>
            <w:vAlign w:val="bottom"/>
            <w:hideMark/>
          </w:tcPr>
          <w:p w14:paraId="157E08DC"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Głośniki: </w:t>
            </w:r>
          </w:p>
        </w:tc>
        <w:tc>
          <w:tcPr>
            <w:tcW w:w="2126" w:type="dxa"/>
            <w:tcBorders>
              <w:top w:val="nil"/>
              <w:left w:val="nil"/>
              <w:bottom w:val="single" w:sz="4" w:space="0" w:color="auto"/>
              <w:right w:val="single" w:sz="4" w:space="0" w:color="auto"/>
            </w:tcBorders>
            <w:shd w:val="clear" w:color="auto" w:fill="auto"/>
            <w:noWrap/>
            <w:vAlign w:val="bottom"/>
            <w:hideMark/>
          </w:tcPr>
          <w:p w14:paraId="1F269905"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Tak, min.,2 x 2W</w:t>
            </w:r>
          </w:p>
        </w:tc>
        <w:tc>
          <w:tcPr>
            <w:tcW w:w="2096" w:type="dxa"/>
            <w:vMerge/>
            <w:tcBorders>
              <w:left w:val="nil"/>
              <w:right w:val="single" w:sz="4" w:space="0" w:color="auto"/>
            </w:tcBorders>
          </w:tcPr>
          <w:p w14:paraId="0DEEE30A"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38FD66FB"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70CEE73F"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539AEC6B" w14:textId="6238004C"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0BAB9BC3"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16</w:t>
            </w:r>
          </w:p>
        </w:tc>
        <w:tc>
          <w:tcPr>
            <w:tcW w:w="2552" w:type="dxa"/>
            <w:tcBorders>
              <w:top w:val="nil"/>
              <w:left w:val="nil"/>
              <w:bottom w:val="single" w:sz="4" w:space="0" w:color="auto"/>
              <w:right w:val="single" w:sz="4" w:space="0" w:color="auto"/>
            </w:tcBorders>
            <w:shd w:val="clear" w:color="auto" w:fill="auto"/>
            <w:noWrap/>
            <w:vAlign w:val="bottom"/>
            <w:hideMark/>
          </w:tcPr>
          <w:p w14:paraId="51834BCD"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Obrotowy ekran (PIVOT): </w:t>
            </w:r>
          </w:p>
        </w:tc>
        <w:tc>
          <w:tcPr>
            <w:tcW w:w="2126" w:type="dxa"/>
            <w:tcBorders>
              <w:top w:val="nil"/>
              <w:left w:val="nil"/>
              <w:bottom w:val="single" w:sz="4" w:space="0" w:color="auto"/>
              <w:right w:val="single" w:sz="4" w:space="0" w:color="auto"/>
            </w:tcBorders>
            <w:shd w:val="clear" w:color="auto" w:fill="auto"/>
            <w:noWrap/>
            <w:vAlign w:val="bottom"/>
            <w:hideMark/>
          </w:tcPr>
          <w:p w14:paraId="34FFC7A6"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Tak</w:t>
            </w:r>
          </w:p>
        </w:tc>
        <w:tc>
          <w:tcPr>
            <w:tcW w:w="2096" w:type="dxa"/>
            <w:vMerge/>
            <w:tcBorders>
              <w:left w:val="nil"/>
              <w:right w:val="single" w:sz="4" w:space="0" w:color="auto"/>
            </w:tcBorders>
          </w:tcPr>
          <w:p w14:paraId="1E8AFBEB"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3AA47252"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197056A1"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64C2A501" w14:textId="63528AF9"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96C98CA"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17</w:t>
            </w:r>
          </w:p>
        </w:tc>
        <w:tc>
          <w:tcPr>
            <w:tcW w:w="2552" w:type="dxa"/>
            <w:tcBorders>
              <w:top w:val="nil"/>
              <w:left w:val="nil"/>
              <w:bottom w:val="single" w:sz="4" w:space="0" w:color="auto"/>
              <w:right w:val="single" w:sz="4" w:space="0" w:color="auto"/>
            </w:tcBorders>
            <w:shd w:val="clear" w:color="auto" w:fill="auto"/>
            <w:noWrap/>
            <w:vAlign w:val="bottom"/>
            <w:hideMark/>
          </w:tcPr>
          <w:p w14:paraId="562E6801"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Regulacja wysokości (Height): </w:t>
            </w:r>
          </w:p>
        </w:tc>
        <w:tc>
          <w:tcPr>
            <w:tcW w:w="2126" w:type="dxa"/>
            <w:tcBorders>
              <w:top w:val="nil"/>
              <w:left w:val="nil"/>
              <w:bottom w:val="single" w:sz="4" w:space="0" w:color="auto"/>
              <w:right w:val="single" w:sz="4" w:space="0" w:color="auto"/>
            </w:tcBorders>
            <w:shd w:val="clear" w:color="auto" w:fill="auto"/>
            <w:noWrap/>
            <w:vAlign w:val="bottom"/>
            <w:hideMark/>
          </w:tcPr>
          <w:p w14:paraId="4D58DA7C"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Tak</w:t>
            </w:r>
          </w:p>
        </w:tc>
        <w:tc>
          <w:tcPr>
            <w:tcW w:w="2096" w:type="dxa"/>
            <w:vMerge/>
            <w:tcBorders>
              <w:left w:val="nil"/>
              <w:right w:val="single" w:sz="4" w:space="0" w:color="auto"/>
            </w:tcBorders>
          </w:tcPr>
          <w:p w14:paraId="213245DA"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77490BCC"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70AA6A91"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74634250" w14:textId="2446D425"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A410F07"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18</w:t>
            </w:r>
          </w:p>
        </w:tc>
        <w:tc>
          <w:tcPr>
            <w:tcW w:w="2552" w:type="dxa"/>
            <w:tcBorders>
              <w:top w:val="nil"/>
              <w:left w:val="nil"/>
              <w:bottom w:val="single" w:sz="4" w:space="0" w:color="auto"/>
              <w:right w:val="single" w:sz="4" w:space="0" w:color="auto"/>
            </w:tcBorders>
            <w:shd w:val="clear" w:color="auto" w:fill="auto"/>
            <w:noWrap/>
            <w:vAlign w:val="bottom"/>
            <w:hideMark/>
          </w:tcPr>
          <w:p w14:paraId="4CEA3617"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Regulacja kąta pochylenia (Tilt): </w:t>
            </w:r>
          </w:p>
        </w:tc>
        <w:tc>
          <w:tcPr>
            <w:tcW w:w="2126" w:type="dxa"/>
            <w:tcBorders>
              <w:top w:val="nil"/>
              <w:left w:val="nil"/>
              <w:bottom w:val="single" w:sz="4" w:space="0" w:color="auto"/>
              <w:right w:val="single" w:sz="4" w:space="0" w:color="auto"/>
            </w:tcBorders>
            <w:shd w:val="clear" w:color="auto" w:fill="auto"/>
            <w:noWrap/>
            <w:vAlign w:val="bottom"/>
            <w:hideMark/>
          </w:tcPr>
          <w:p w14:paraId="5029F32F"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Tak</w:t>
            </w:r>
          </w:p>
        </w:tc>
        <w:tc>
          <w:tcPr>
            <w:tcW w:w="2096" w:type="dxa"/>
            <w:vMerge/>
            <w:tcBorders>
              <w:left w:val="nil"/>
              <w:right w:val="single" w:sz="4" w:space="0" w:color="auto"/>
            </w:tcBorders>
          </w:tcPr>
          <w:p w14:paraId="3D9286CF"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7D9A66F6"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4C4566E2"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1A5843F6" w14:textId="4A968384"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1EF3FB03"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19</w:t>
            </w:r>
          </w:p>
        </w:tc>
        <w:tc>
          <w:tcPr>
            <w:tcW w:w="2552" w:type="dxa"/>
            <w:tcBorders>
              <w:top w:val="nil"/>
              <w:left w:val="nil"/>
              <w:bottom w:val="single" w:sz="4" w:space="0" w:color="auto"/>
              <w:right w:val="single" w:sz="4" w:space="0" w:color="auto"/>
            </w:tcBorders>
            <w:shd w:val="clear" w:color="auto" w:fill="auto"/>
            <w:noWrap/>
            <w:vAlign w:val="bottom"/>
            <w:hideMark/>
          </w:tcPr>
          <w:p w14:paraId="10F176FD"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Regulacja kąta obrotu (Swivel): </w:t>
            </w:r>
          </w:p>
        </w:tc>
        <w:tc>
          <w:tcPr>
            <w:tcW w:w="2126" w:type="dxa"/>
            <w:tcBorders>
              <w:top w:val="nil"/>
              <w:left w:val="nil"/>
              <w:bottom w:val="single" w:sz="4" w:space="0" w:color="auto"/>
              <w:right w:val="single" w:sz="4" w:space="0" w:color="auto"/>
            </w:tcBorders>
            <w:shd w:val="clear" w:color="auto" w:fill="auto"/>
            <w:noWrap/>
            <w:vAlign w:val="bottom"/>
            <w:hideMark/>
          </w:tcPr>
          <w:p w14:paraId="1A6E73AC"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Tak</w:t>
            </w:r>
          </w:p>
        </w:tc>
        <w:tc>
          <w:tcPr>
            <w:tcW w:w="2096" w:type="dxa"/>
            <w:vMerge/>
            <w:tcBorders>
              <w:left w:val="nil"/>
              <w:right w:val="single" w:sz="4" w:space="0" w:color="auto"/>
            </w:tcBorders>
          </w:tcPr>
          <w:p w14:paraId="5EEA6C5F"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7498491E"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0B404EAD"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5765F84B" w14:textId="51296AC6"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733E9DE"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20</w:t>
            </w:r>
          </w:p>
        </w:tc>
        <w:tc>
          <w:tcPr>
            <w:tcW w:w="2552" w:type="dxa"/>
            <w:tcBorders>
              <w:top w:val="nil"/>
              <w:left w:val="nil"/>
              <w:bottom w:val="single" w:sz="4" w:space="0" w:color="auto"/>
              <w:right w:val="single" w:sz="4" w:space="0" w:color="auto"/>
            </w:tcBorders>
            <w:shd w:val="clear" w:color="auto" w:fill="auto"/>
            <w:noWrap/>
            <w:vAlign w:val="bottom"/>
            <w:hideMark/>
          </w:tcPr>
          <w:p w14:paraId="2D9FB7A6"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Możliwość montażu VESA: </w:t>
            </w:r>
          </w:p>
        </w:tc>
        <w:tc>
          <w:tcPr>
            <w:tcW w:w="2126" w:type="dxa"/>
            <w:tcBorders>
              <w:top w:val="nil"/>
              <w:left w:val="nil"/>
              <w:bottom w:val="single" w:sz="4" w:space="0" w:color="auto"/>
              <w:right w:val="single" w:sz="4" w:space="0" w:color="auto"/>
            </w:tcBorders>
            <w:shd w:val="clear" w:color="auto" w:fill="auto"/>
            <w:noWrap/>
            <w:vAlign w:val="bottom"/>
            <w:hideMark/>
          </w:tcPr>
          <w:p w14:paraId="63553883"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TAK</w:t>
            </w:r>
          </w:p>
        </w:tc>
        <w:tc>
          <w:tcPr>
            <w:tcW w:w="2096" w:type="dxa"/>
            <w:vMerge/>
            <w:tcBorders>
              <w:left w:val="nil"/>
              <w:right w:val="single" w:sz="4" w:space="0" w:color="auto"/>
            </w:tcBorders>
          </w:tcPr>
          <w:p w14:paraId="6D9E1E74"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4E821413"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3CF2012D"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2467F6FF" w14:textId="1E1CB89B"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7DF33500"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21</w:t>
            </w:r>
          </w:p>
        </w:tc>
        <w:tc>
          <w:tcPr>
            <w:tcW w:w="2552" w:type="dxa"/>
            <w:tcBorders>
              <w:top w:val="nil"/>
              <w:left w:val="nil"/>
              <w:bottom w:val="single" w:sz="4" w:space="0" w:color="auto"/>
              <w:right w:val="single" w:sz="4" w:space="0" w:color="auto"/>
            </w:tcBorders>
            <w:shd w:val="clear" w:color="auto" w:fill="auto"/>
            <w:noWrap/>
            <w:vAlign w:val="bottom"/>
            <w:hideMark/>
          </w:tcPr>
          <w:p w14:paraId="76454672"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Kolor: </w:t>
            </w:r>
          </w:p>
        </w:tc>
        <w:tc>
          <w:tcPr>
            <w:tcW w:w="2126" w:type="dxa"/>
            <w:tcBorders>
              <w:top w:val="nil"/>
              <w:left w:val="nil"/>
              <w:bottom w:val="single" w:sz="4" w:space="0" w:color="auto"/>
              <w:right w:val="single" w:sz="4" w:space="0" w:color="auto"/>
            </w:tcBorders>
            <w:shd w:val="clear" w:color="auto" w:fill="auto"/>
            <w:noWrap/>
            <w:vAlign w:val="bottom"/>
            <w:hideMark/>
          </w:tcPr>
          <w:p w14:paraId="5AAC7095"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czarny</w:t>
            </w:r>
          </w:p>
        </w:tc>
        <w:tc>
          <w:tcPr>
            <w:tcW w:w="2096" w:type="dxa"/>
            <w:vMerge/>
            <w:tcBorders>
              <w:left w:val="nil"/>
              <w:right w:val="single" w:sz="4" w:space="0" w:color="auto"/>
            </w:tcBorders>
          </w:tcPr>
          <w:p w14:paraId="2E4E2CE1"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right w:val="single" w:sz="4" w:space="0" w:color="auto"/>
            </w:tcBorders>
          </w:tcPr>
          <w:p w14:paraId="2DB833D6"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right w:val="single" w:sz="4" w:space="0" w:color="auto"/>
            </w:tcBorders>
          </w:tcPr>
          <w:p w14:paraId="4EE2E10F" w14:textId="77777777" w:rsidR="005D4683" w:rsidRPr="00A2047A" w:rsidRDefault="005D4683" w:rsidP="00EE7795">
            <w:pPr>
              <w:spacing w:after="0" w:line="240" w:lineRule="auto"/>
              <w:rPr>
                <w:rFonts w:ascii="Calibri" w:eastAsia="Times New Roman" w:hAnsi="Calibri" w:cs="Calibri"/>
                <w:color w:val="000000"/>
                <w:lang w:eastAsia="pl-PL"/>
              </w:rPr>
            </w:pPr>
          </w:p>
        </w:tc>
      </w:tr>
      <w:tr w:rsidR="005D4683" w:rsidRPr="00A2047A" w14:paraId="44484B90" w14:textId="2C4D2A69" w:rsidTr="002265D2">
        <w:trPr>
          <w:trHeight w:val="30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14:paraId="437B5992" w14:textId="77777777" w:rsidR="005D4683" w:rsidRPr="00A2047A" w:rsidRDefault="005D4683" w:rsidP="00EE7795">
            <w:pPr>
              <w:spacing w:after="0" w:line="240" w:lineRule="auto"/>
              <w:jc w:val="right"/>
              <w:rPr>
                <w:rFonts w:ascii="Calibri" w:eastAsia="Times New Roman" w:hAnsi="Calibri" w:cs="Calibri"/>
                <w:b/>
                <w:bCs/>
                <w:color w:val="000000"/>
                <w:lang w:eastAsia="pl-PL"/>
              </w:rPr>
            </w:pPr>
            <w:r w:rsidRPr="00A2047A">
              <w:rPr>
                <w:rFonts w:ascii="Calibri" w:eastAsia="Times New Roman" w:hAnsi="Calibri" w:cs="Calibri"/>
                <w:b/>
                <w:bCs/>
                <w:color w:val="000000"/>
                <w:lang w:eastAsia="pl-PL"/>
              </w:rPr>
              <w:t>22</w:t>
            </w:r>
          </w:p>
        </w:tc>
        <w:tc>
          <w:tcPr>
            <w:tcW w:w="2552" w:type="dxa"/>
            <w:tcBorders>
              <w:top w:val="nil"/>
              <w:left w:val="nil"/>
              <w:bottom w:val="single" w:sz="4" w:space="0" w:color="auto"/>
              <w:right w:val="single" w:sz="4" w:space="0" w:color="auto"/>
            </w:tcBorders>
            <w:shd w:val="clear" w:color="auto" w:fill="auto"/>
            <w:noWrap/>
            <w:vAlign w:val="bottom"/>
            <w:hideMark/>
          </w:tcPr>
          <w:p w14:paraId="6E281412"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 xml:space="preserve">Dołączone akcesoria: </w:t>
            </w:r>
          </w:p>
        </w:tc>
        <w:tc>
          <w:tcPr>
            <w:tcW w:w="2126" w:type="dxa"/>
            <w:tcBorders>
              <w:top w:val="nil"/>
              <w:left w:val="nil"/>
              <w:bottom w:val="single" w:sz="4" w:space="0" w:color="auto"/>
              <w:right w:val="single" w:sz="4" w:space="0" w:color="auto"/>
            </w:tcBorders>
            <w:shd w:val="clear" w:color="auto" w:fill="auto"/>
            <w:noWrap/>
            <w:vAlign w:val="bottom"/>
            <w:hideMark/>
          </w:tcPr>
          <w:p w14:paraId="1296F52C" w14:textId="77777777" w:rsidR="005D4683" w:rsidRPr="00A2047A" w:rsidRDefault="005D4683" w:rsidP="00EE7795">
            <w:pPr>
              <w:spacing w:after="0" w:line="240" w:lineRule="auto"/>
              <w:rPr>
                <w:rFonts w:ascii="Calibri" w:eastAsia="Times New Roman" w:hAnsi="Calibri" w:cs="Calibri"/>
                <w:color w:val="000000"/>
                <w:lang w:eastAsia="pl-PL"/>
              </w:rPr>
            </w:pPr>
            <w:r w:rsidRPr="00A2047A">
              <w:rPr>
                <w:rFonts w:ascii="Calibri" w:eastAsia="Times New Roman" w:hAnsi="Calibri" w:cs="Calibri"/>
                <w:color w:val="000000"/>
                <w:lang w:eastAsia="pl-PL"/>
              </w:rPr>
              <w:t>Kabel zasilający, Kabel HDMI</w:t>
            </w:r>
          </w:p>
        </w:tc>
        <w:tc>
          <w:tcPr>
            <w:tcW w:w="2096" w:type="dxa"/>
            <w:vMerge/>
            <w:tcBorders>
              <w:left w:val="nil"/>
              <w:bottom w:val="single" w:sz="4" w:space="0" w:color="auto"/>
              <w:right w:val="single" w:sz="4" w:space="0" w:color="auto"/>
            </w:tcBorders>
          </w:tcPr>
          <w:p w14:paraId="608226C5"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1290" w:type="dxa"/>
            <w:vMerge/>
            <w:tcBorders>
              <w:left w:val="nil"/>
              <w:bottom w:val="single" w:sz="4" w:space="0" w:color="auto"/>
              <w:right w:val="single" w:sz="4" w:space="0" w:color="auto"/>
            </w:tcBorders>
          </w:tcPr>
          <w:p w14:paraId="6DCFE082" w14:textId="77777777" w:rsidR="005D4683" w:rsidRPr="00A2047A" w:rsidRDefault="005D4683" w:rsidP="00EE7795">
            <w:pPr>
              <w:spacing w:after="0" w:line="240" w:lineRule="auto"/>
              <w:rPr>
                <w:rFonts w:ascii="Calibri" w:eastAsia="Times New Roman" w:hAnsi="Calibri" w:cs="Calibri"/>
                <w:color w:val="000000"/>
                <w:lang w:eastAsia="pl-PL"/>
              </w:rPr>
            </w:pPr>
          </w:p>
        </w:tc>
        <w:tc>
          <w:tcPr>
            <w:tcW w:w="859" w:type="dxa"/>
            <w:vMerge/>
            <w:tcBorders>
              <w:left w:val="nil"/>
              <w:bottom w:val="single" w:sz="4" w:space="0" w:color="auto"/>
              <w:right w:val="single" w:sz="4" w:space="0" w:color="auto"/>
            </w:tcBorders>
          </w:tcPr>
          <w:p w14:paraId="2760C10F" w14:textId="77777777" w:rsidR="005D4683" w:rsidRPr="00A2047A" w:rsidRDefault="005D4683" w:rsidP="00EE7795">
            <w:pPr>
              <w:spacing w:after="0" w:line="240" w:lineRule="auto"/>
              <w:rPr>
                <w:rFonts w:ascii="Calibri" w:eastAsia="Times New Roman" w:hAnsi="Calibri" w:cs="Calibri"/>
                <w:color w:val="000000"/>
                <w:lang w:eastAsia="pl-PL"/>
              </w:rPr>
            </w:pPr>
          </w:p>
        </w:tc>
      </w:tr>
    </w:tbl>
    <w:p w14:paraId="24879E18" w14:textId="77777777" w:rsidR="006E153E" w:rsidRDefault="006E153E" w:rsidP="006E153E"/>
    <w:p w14:paraId="6996EA9B" w14:textId="77777777" w:rsidR="00AF425B" w:rsidRDefault="00AF425B" w:rsidP="00AF425B"/>
    <w:p w14:paraId="530BA194" w14:textId="77777777" w:rsidR="00AF425B" w:rsidRPr="00835506" w:rsidRDefault="00AF425B" w:rsidP="00083409">
      <w:pPr>
        <w:rPr>
          <w:rFonts w:ascii="Calibri" w:eastAsia="Times New Roman" w:hAnsi="Calibri" w:cs="Calibri"/>
          <w:b/>
          <w:bCs/>
          <w:color w:val="000000"/>
          <w:lang w:eastAsia="pl-PL"/>
        </w:rPr>
      </w:pPr>
    </w:p>
    <w:sectPr w:rsidR="00AF425B" w:rsidRPr="00835506" w:rsidSect="00F82A41">
      <w:pgSz w:w="11906" w:h="16838"/>
      <w:pgMar w:top="851"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A806" w14:textId="77777777" w:rsidR="00191739" w:rsidRDefault="00191739" w:rsidP="0065320A">
      <w:pPr>
        <w:spacing w:after="0" w:line="240" w:lineRule="auto"/>
      </w:pPr>
      <w:r>
        <w:separator/>
      </w:r>
    </w:p>
  </w:endnote>
  <w:endnote w:type="continuationSeparator" w:id="0">
    <w:p w14:paraId="540DC23A" w14:textId="77777777" w:rsidR="00191739" w:rsidRDefault="00191739" w:rsidP="0065320A">
      <w:pPr>
        <w:spacing w:after="0" w:line="240" w:lineRule="auto"/>
      </w:pPr>
      <w:r>
        <w:continuationSeparator/>
      </w:r>
    </w:p>
  </w:endnote>
  <w:endnote w:type="continuationNotice" w:id="1">
    <w:p w14:paraId="08893BB3" w14:textId="77777777" w:rsidR="00191739" w:rsidRDefault="00191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8014" w14:textId="77777777" w:rsidR="00191739" w:rsidRDefault="00191739" w:rsidP="0065320A">
      <w:pPr>
        <w:spacing w:after="0" w:line="240" w:lineRule="auto"/>
      </w:pPr>
      <w:r>
        <w:separator/>
      </w:r>
    </w:p>
  </w:footnote>
  <w:footnote w:type="continuationSeparator" w:id="0">
    <w:p w14:paraId="174E8446" w14:textId="77777777" w:rsidR="00191739" w:rsidRDefault="00191739" w:rsidP="0065320A">
      <w:pPr>
        <w:spacing w:after="0" w:line="240" w:lineRule="auto"/>
      </w:pPr>
      <w:r>
        <w:continuationSeparator/>
      </w:r>
    </w:p>
  </w:footnote>
  <w:footnote w:type="continuationNotice" w:id="1">
    <w:p w14:paraId="25D27310" w14:textId="77777777" w:rsidR="00191739" w:rsidRDefault="001917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2DA"/>
    <w:multiLevelType w:val="singleLevel"/>
    <w:tmpl w:val="0415000F"/>
    <w:lvl w:ilvl="0">
      <w:start w:val="1"/>
      <w:numFmt w:val="decimal"/>
      <w:lvlText w:val="%1."/>
      <w:lvlJc w:val="left"/>
      <w:pPr>
        <w:ind w:left="720" w:hanging="360"/>
      </w:pPr>
    </w:lvl>
  </w:abstractNum>
  <w:abstractNum w:abstractNumId="1" w15:restartNumberingAfterBreak="0">
    <w:nsid w:val="05425FA5"/>
    <w:multiLevelType w:val="singleLevel"/>
    <w:tmpl w:val="04150001"/>
    <w:lvl w:ilvl="0">
      <w:start w:val="1"/>
      <w:numFmt w:val="bullet"/>
      <w:lvlText w:val=""/>
      <w:lvlJc w:val="left"/>
      <w:pPr>
        <w:ind w:left="720" w:hanging="360"/>
      </w:pPr>
      <w:rPr>
        <w:rFonts w:ascii="Symbol" w:hAnsi="Symbol" w:hint="default"/>
      </w:rPr>
    </w:lvl>
  </w:abstractNum>
  <w:abstractNum w:abstractNumId="2" w15:restartNumberingAfterBreak="0">
    <w:nsid w:val="0795122C"/>
    <w:multiLevelType w:val="singleLevel"/>
    <w:tmpl w:val="0415000F"/>
    <w:lvl w:ilvl="0">
      <w:start w:val="1"/>
      <w:numFmt w:val="decimal"/>
      <w:lvlText w:val="%1."/>
      <w:lvlJc w:val="left"/>
      <w:pPr>
        <w:ind w:left="720" w:hanging="360"/>
      </w:pPr>
    </w:lvl>
  </w:abstractNum>
  <w:abstractNum w:abstractNumId="3" w15:restartNumberingAfterBreak="0">
    <w:nsid w:val="0A226BD3"/>
    <w:multiLevelType w:val="singleLevel"/>
    <w:tmpl w:val="0415000F"/>
    <w:lvl w:ilvl="0">
      <w:start w:val="1"/>
      <w:numFmt w:val="decimal"/>
      <w:lvlText w:val="%1."/>
      <w:lvlJc w:val="left"/>
      <w:pPr>
        <w:ind w:left="720" w:hanging="360"/>
      </w:pPr>
    </w:lvl>
  </w:abstractNum>
  <w:abstractNum w:abstractNumId="4" w15:restartNumberingAfterBreak="0">
    <w:nsid w:val="0A8D7C00"/>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0FC11474"/>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12B9765D"/>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136F3F80"/>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3956A6E"/>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6876E86"/>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6A7269F"/>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955028B"/>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19CB4185"/>
    <w:multiLevelType w:val="singleLevel"/>
    <w:tmpl w:val="0415000F"/>
    <w:lvl w:ilvl="0">
      <w:start w:val="1"/>
      <w:numFmt w:val="decimal"/>
      <w:lvlText w:val="%1."/>
      <w:lvlJc w:val="left"/>
      <w:pPr>
        <w:ind w:left="720" w:hanging="360"/>
      </w:pPr>
    </w:lvl>
  </w:abstractNum>
  <w:abstractNum w:abstractNumId="13" w15:restartNumberingAfterBreak="0">
    <w:nsid w:val="1B9A1AEB"/>
    <w:multiLevelType w:val="singleLevel"/>
    <w:tmpl w:val="0415000F"/>
    <w:lvl w:ilvl="0">
      <w:start w:val="1"/>
      <w:numFmt w:val="decimal"/>
      <w:lvlText w:val="%1."/>
      <w:lvlJc w:val="left"/>
      <w:pPr>
        <w:ind w:left="720" w:hanging="360"/>
      </w:pPr>
    </w:lvl>
  </w:abstractNum>
  <w:abstractNum w:abstractNumId="14" w15:restartNumberingAfterBreak="0">
    <w:nsid w:val="1E2D5D60"/>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1F344281"/>
    <w:multiLevelType w:val="singleLevel"/>
    <w:tmpl w:val="0415000F"/>
    <w:lvl w:ilvl="0">
      <w:start w:val="1"/>
      <w:numFmt w:val="decimal"/>
      <w:lvlText w:val="%1."/>
      <w:lvlJc w:val="left"/>
      <w:pPr>
        <w:ind w:left="720" w:hanging="360"/>
      </w:pPr>
    </w:lvl>
  </w:abstractNum>
  <w:abstractNum w:abstractNumId="16" w15:restartNumberingAfterBreak="0">
    <w:nsid w:val="209C40B7"/>
    <w:multiLevelType w:val="singleLevel"/>
    <w:tmpl w:val="0415000F"/>
    <w:lvl w:ilvl="0">
      <w:start w:val="1"/>
      <w:numFmt w:val="decimal"/>
      <w:lvlText w:val="%1."/>
      <w:lvlJc w:val="left"/>
      <w:pPr>
        <w:ind w:left="720" w:hanging="360"/>
      </w:pPr>
    </w:lvl>
  </w:abstractNum>
  <w:abstractNum w:abstractNumId="17" w15:restartNumberingAfterBreak="0">
    <w:nsid w:val="22B414F3"/>
    <w:multiLevelType w:val="singleLevel"/>
    <w:tmpl w:val="0415000F"/>
    <w:lvl w:ilvl="0">
      <w:start w:val="1"/>
      <w:numFmt w:val="decimal"/>
      <w:lvlText w:val="%1."/>
      <w:lvlJc w:val="left"/>
      <w:pPr>
        <w:ind w:left="720" w:hanging="360"/>
      </w:pPr>
    </w:lvl>
  </w:abstractNum>
  <w:abstractNum w:abstractNumId="18" w15:restartNumberingAfterBreak="0">
    <w:nsid w:val="271635BE"/>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28A862ED"/>
    <w:multiLevelType w:val="singleLevel"/>
    <w:tmpl w:val="0415000F"/>
    <w:lvl w:ilvl="0">
      <w:start w:val="1"/>
      <w:numFmt w:val="decimal"/>
      <w:lvlText w:val="%1."/>
      <w:lvlJc w:val="left"/>
      <w:pPr>
        <w:ind w:left="720" w:hanging="360"/>
      </w:pPr>
    </w:lvl>
  </w:abstractNum>
  <w:abstractNum w:abstractNumId="20" w15:restartNumberingAfterBreak="0">
    <w:nsid w:val="2A9F5A98"/>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2CAA25A7"/>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2D5C536F"/>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3039358C"/>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3314439E"/>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341128C5"/>
    <w:multiLevelType w:val="singleLevel"/>
    <w:tmpl w:val="0415000F"/>
    <w:lvl w:ilvl="0">
      <w:start w:val="1"/>
      <w:numFmt w:val="decimal"/>
      <w:lvlText w:val="%1."/>
      <w:lvlJc w:val="left"/>
      <w:pPr>
        <w:ind w:left="720" w:hanging="360"/>
      </w:pPr>
    </w:lvl>
  </w:abstractNum>
  <w:abstractNum w:abstractNumId="26" w15:restartNumberingAfterBreak="0">
    <w:nsid w:val="3A016E2B"/>
    <w:multiLevelType w:val="singleLevel"/>
    <w:tmpl w:val="0415000F"/>
    <w:lvl w:ilvl="0">
      <w:start w:val="1"/>
      <w:numFmt w:val="decimal"/>
      <w:lvlText w:val="%1."/>
      <w:lvlJc w:val="left"/>
      <w:pPr>
        <w:ind w:left="720" w:hanging="360"/>
      </w:pPr>
    </w:lvl>
  </w:abstractNum>
  <w:abstractNum w:abstractNumId="27" w15:restartNumberingAfterBreak="0">
    <w:nsid w:val="3B1733B5"/>
    <w:multiLevelType w:val="singleLevel"/>
    <w:tmpl w:val="0415000F"/>
    <w:lvl w:ilvl="0">
      <w:start w:val="1"/>
      <w:numFmt w:val="decimal"/>
      <w:lvlText w:val="%1."/>
      <w:lvlJc w:val="left"/>
      <w:pPr>
        <w:ind w:left="720" w:hanging="360"/>
      </w:pPr>
    </w:lvl>
  </w:abstractNum>
  <w:abstractNum w:abstractNumId="28" w15:restartNumberingAfterBreak="0">
    <w:nsid w:val="3C6D7316"/>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3F5C5C41"/>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430A1D94"/>
    <w:multiLevelType w:val="singleLevel"/>
    <w:tmpl w:val="0415000F"/>
    <w:lvl w:ilvl="0">
      <w:start w:val="1"/>
      <w:numFmt w:val="decimal"/>
      <w:lvlText w:val="%1."/>
      <w:lvlJc w:val="left"/>
      <w:pPr>
        <w:ind w:left="720" w:hanging="360"/>
      </w:pPr>
    </w:lvl>
  </w:abstractNum>
  <w:abstractNum w:abstractNumId="31" w15:restartNumberingAfterBreak="0">
    <w:nsid w:val="49E06260"/>
    <w:multiLevelType w:val="singleLevel"/>
    <w:tmpl w:val="0415000F"/>
    <w:lvl w:ilvl="0">
      <w:start w:val="1"/>
      <w:numFmt w:val="decimal"/>
      <w:lvlText w:val="%1."/>
      <w:lvlJc w:val="left"/>
      <w:pPr>
        <w:ind w:left="720" w:hanging="360"/>
      </w:pPr>
    </w:lvl>
  </w:abstractNum>
  <w:abstractNum w:abstractNumId="32" w15:restartNumberingAfterBreak="0">
    <w:nsid w:val="4B140293"/>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4BE30D90"/>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4C1B6864"/>
    <w:multiLevelType w:val="singleLevel"/>
    <w:tmpl w:val="0415000F"/>
    <w:lvl w:ilvl="0">
      <w:start w:val="1"/>
      <w:numFmt w:val="decimal"/>
      <w:lvlText w:val="%1."/>
      <w:lvlJc w:val="left"/>
      <w:pPr>
        <w:ind w:left="720" w:hanging="360"/>
      </w:pPr>
    </w:lvl>
  </w:abstractNum>
  <w:abstractNum w:abstractNumId="35" w15:restartNumberingAfterBreak="0">
    <w:nsid w:val="4D0159DF"/>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51CC5374"/>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58EF1121"/>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5EDD1714"/>
    <w:multiLevelType w:val="singleLevel"/>
    <w:tmpl w:val="0415000F"/>
    <w:lvl w:ilvl="0">
      <w:start w:val="1"/>
      <w:numFmt w:val="decimal"/>
      <w:lvlText w:val="%1."/>
      <w:lvlJc w:val="left"/>
      <w:pPr>
        <w:ind w:left="720" w:hanging="360"/>
      </w:pPr>
    </w:lvl>
  </w:abstractNum>
  <w:abstractNum w:abstractNumId="39" w15:restartNumberingAfterBreak="0">
    <w:nsid w:val="63615D2F"/>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63E219D8"/>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669F3493"/>
    <w:multiLevelType w:val="singleLevel"/>
    <w:tmpl w:val="0415000F"/>
    <w:lvl w:ilvl="0">
      <w:start w:val="1"/>
      <w:numFmt w:val="decimal"/>
      <w:lvlText w:val="%1."/>
      <w:lvlJc w:val="left"/>
      <w:pPr>
        <w:ind w:left="720" w:hanging="360"/>
      </w:pPr>
    </w:lvl>
  </w:abstractNum>
  <w:abstractNum w:abstractNumId="42" w15:restartNumberingAfterBreak="0">
    <w:nsid w:val="67B54F31"/>
    <w:multiLevelType w:val="singleLevel"/>
    <w:tmpl w:val="0415000F"/>
    <w:lvl w:ilvl="0">
      <w:start w:val="1"/>
      <w:numFmt w:val="decimal"/>
      <w:lvlText w:val="%1."/>
      <w:lvlJc w:val="left"/>
      <w:pPr>
        <w:ind w:left="720" w:hanging="360"/>
      </w:pPr>
    </w:lvl>
  </w:abstractNum>
  <w:abstractNum w:abstractNumId="43" w15:restartNumberingAfterBreak="0">
    <w:nsid w:val="68321E1D"/>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6B2C38FB"/>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6BED3DA5"/>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6E963275"/>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6F9D3195"/>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74CA4AA2"/>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7B3E5640"/>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7B872F2A"/>
    <w:multiLevelType w:val="singleLevel"/>
    <w:tmpl w:val="0415000F"/>
    <w:lvl w:ilvl="0">
      <w:start w:val="1"/>
      <w:numFmt w:val="decimal"/>
      <w:lvlText w:val="%1."/>
      <w:lvlJc w:val="left"/>
      <w:pPr>
        <w:ind w:left="720" w:hanging="360"/>
      </w:pPr>
    </w:lvl>
  </w:abstractNum>
  <w:num w:numId="1" w16cid:durableId="1628971658">
    <w:abstractNumId w:val="22"/>
  </w:num>
  <w:num w:numId="2" w16cid:durableId="1756196732">
    <w:abstractNumId w:val="37"/>
  </w:num>
  <w:num w:numId="3" w16cid:durableId="1809399192">
    <w:abstractNumId w:val="4"/>
  </w:num>
  <w:num w:numId="4" w16cid:durableId="33577579">
    <w:abstractNumId w:val="12"/>
    <w:lvlOverride w:ilvl="0">
      <w:startOverride w:val="1"/>
    </w:lvlOverride>
  </w:num>
  <w:num w:numId="5" w16cid:durableId="1844588659">
    <w:abstractNumId w:val="13"/>
    <w:lvlOverride w:ilvl="0">
      <w:startOverride w:val="1"/>
    </w:lvlOverride>
  </w:num>
  <w:num w:numId="6" w16cid:durableId="1827554023">
    <w:abstractNumId w:val="40"/>
  </w:num>
  <w:num w:numId="7" w16cid:durableId="1368330267">
    <w:abstractNumId w:val="16"/>
    <w:lvlOverride w:ilvl="0">
      <w:startOverride w:val="1"/>
    </w:lvlOverride>
  </w:num>
  <w:num w:numId="8" w16cid:durableId="271282665">
    <w:abstractNumId w:val="15"/>
    <w:lvlOverride w:ilvl="0">
      <w:startOverride w:val="1"/>
    </w:lvlOverride>
  </w:num>
  <w:num w:numId="9" w16cid:durableId="1036272026">
    <w:abstractNumId w:val="26"/>
    <w:lvlOverride w:ilvl="0">
      <w:startOverride w:val="1"/>
    </w:lvlOverride>
  </w:num>
  <w:num w:numId="10" w16cid:durableId="700057062">
    <w:abstractNumId w:val="32"/>
  </w:num>
  <w:num w:numId="11" w16cid:durableId="1213075074">
    <w:abstractNumId w:val="20"/>
  </w:num>
  <w:num w:numId="12" w16cid:durableId="656762431">
    <w:abstractNumId w:val="7"/>
  </w:num>
  <w:num w:numId="13" w16cid:durableId="917328478">
    <w:abstractNumId w:val="23"/>
  </w:num>
  <w:num w:numId="14" w16cid:durableId="1717504047">
    <w:abstractNumId w:val="45"/>
  </w:num>
  <w:num w:numId="15" w16cid:durableId="2114586889">
    <w:abstractNumId w:val="9"/>
  </w:num>
  <w:num w:numId="16" w16cid:durableId="20128093">
    <w:abstractNumId w:val="33"/>
  </w:num>
  <w:num w:numId="17" w16cid:durableId="1504009182">
    <w:abstractNumId w:val="49"/>
  </w:num>
  <w:num w:numId="18" w16cid:durableId="43215645">
    <w:abstractNumId w:val="48"/>
  </w:num>
  <w:num w:numId="19" w16cid:durableId="398671812">
    <w:abstractNumId w:val="17"/>
    <w:lvlOverride w:ilvl="0">
      <w:startOverride w:val="1"/>
    </w:lvlOverride>
  </w:num>
  <w:num w:numId="20" w16cid:durableId="95828732">
    <w:abstractNumId w:val="1"/>
  </w:num>
  <w:num w:numId="21" w16cid:durableId="415789390">
    <w:abstractNumId w:val="5"/>
  </w:num>
  <w:num w:numId="22" w16cid:durableId="1896039097">
    <w:abstractNumId w:val="28"/>
  </w:num>
  <w:num w:numId="23" w16cid:durableId="936905520">
    <w:abstractNumId w:val="11"/>
  </w:num>
  <w:num w:numId="24" w16cid:durableId="542639893">
    <w:abstractNumId w:val="43"/>
  </w:num>
  <w:num w:numId="25" w16cid:durableId="1660304270">
    <w:abstractNumId w:val="46"/>
  </w:num>
  <w:num w:numId="26" w16cid:durableId="1879901257">
    <w:abstractNumId w:val="39"/>
  </w:num>
  <w:num w:numId="27" w16cid:durableId="2030833760">
    <w:abstractNumId w:val="14"/>
  </w:num>
  <w:num w:numId="28" w16cid:durableId="928662354">
    <w:abstractNumId w:val="10"/>
  </w:num>
  <w:num w:numId="29" w16cid:durableId="2127236154">
    <w:abstractNumId w:val="36"/>
  </w:num>
  <w:num w:numId="30" w16cid:durableId="1618948735">
    <w:abstractNumId w:val="47"/>
  </w:num>
  <w:num w:numId="31" w16cid:durableId="1650938231">
    <w:abstractNumId w:val="24"/>
  </w:num>
  <w:num w:numId="32" w16cid:durableId="1587614835">
    <w:abstractNumId w:val="29"/>
  </w:num>
  <w:num w:numId="33" w16cid:durableId="1109935086">
    <w:abstractNumId w:val="18"/>
  </w:num>
  <w:num w:numId="34" w16cid:durableId="1956406937">
    <w:abstractNumId w:val="35"/>
  </w:num>
  <w:num w:numId="35" w16cid:durableId="1653867881">
    <w:abstractNumId w:val="31"/>
    <w:lvlOverride w:ilvl="0">
      <w:startOverride w:val="1"/>
    </w:lvlOverride>
  </w:num>
  <w:num w:numId="36" w16cid:durableId="664632891">
    <w:abstractNumId w:val="38"/>
    <w:lvlOverride w:ilvl="0">
      <w:startOverride w:val="1"/>
    </w:lvlOverride>
  </w:num>
  <w:num w:numId="37" w16cid:durableId="1419671537">
    <w:abstractNumId w:val="25"/>
    <w:lvlOverride w:ilvl="0">
      <w:startOverride w:val="1"/>
    </w:lvlOverride>
  </w:num>
  <w:num w:numId="38" w16cid:durableId="199057386">
    <w:abstractNumId w:val="41"/>
    <w:lvlOverride w:ilvl="0">
      <w:startOverride w:val="1"/>
    </w:lvlOverride>
  </w:num>
  <w:num w:numId="39" w16cid:durableId="557978679">
    <w:abstractNumId w:val="42"/>
    <w:lvlOverride w:ilvl="0">
      <w:startOverride w:val="1"/>
    </w:lvlOverride>
  </w:num>
  <w:num w:numId="40" w16cid:durableId="1378049735">
    <w:abstractNumId w:val="19"/>
    <w:lvlOverride w:ilvl="0">
      <w:startOverride w:val="1"/>
    </w:lvlOverride>
  </w:num>
  <w:num w:numId="41" w16cid:durableId="764036557">
    <w:abstractNumId w:val="34"/>
    <w:lvlOverride w:ilvl="0">
      <w:startOverride w:val="1"/>
    </w:lvlOverride>
  </w:num>
  <w:num w:numId="42" w16cid:durableId="1738671940">
    <w:abstractNumId w:val="2"/>
    <w:lvlOverride w:ilvl="0">
      <w:startOverride w:val="1"/>
    </w:lvlOverride>
  </w:num>
  <w:num w:numId="43" w16cid:durableId="634407800">
    <w:abstractNumId w:val="8"/>
  </w:num>
  <w:num w:numId="44" w16cid:durableId="722563663">
    <w:abstractNumId w:val="6"/>
  </w:num>
  <w:num w:numId="45" w16cid:durableId="1678773311">
    <w:abstractNumId w:val="44"/>
  </w:num>
  <w:num w:numId="46" w16cid:durableId="393508108">
    <w:abstractNumId w:val="0"/>
    <w:lvlOverride w:ilvl="0">
      <w:startOverride w:val="1"/>
    </w:lvlOverride>
  </w:num>
  <w:num w:numId="47" w16cid:durableId="1523586020">
    <w:abstractNumId w:val="30"/>
    <w:lvlOverride w:ilvl="0">
      <w:startOverride w:val="1"/>
    </w:lvlOverride>
  </w:num>
  <w:num w:numId="48" w16cid:durableId="1402369349">
    <w:abstractNumId w:val="21"/>
  </w:num>
  <w:num w:numId="49" w16cid:durableId="1960524546">
    <w:abstractNumId w:val="27"/>
    <w:lvlOverride w:ilvl="0">
      <w:startOverride w:val="1"/>
    </w:lvlOverride>
  </w:num>
  <w:num w:numId="50" w16cid:durableId="2038966267">
    <w:abstractNumId w:val="3"/>
    <w:lvlOverride w:ilvl="0">
      <w:startOverride w:val="1"/>
    </w:lvlOverride>
  </w:num>
  <w:num w:numId="51" w16cid:durableId="519897669">
    <w:abstractNumId w:val="50"/>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0A"/>
    <w:rsid w:val="00022990"/>
    <w:rsid w:val="00031301"/>
    <w:rsid w:val="00046B43"/>
    <w:rsid w:val="00062D41"/>
    <w:rsid w:val="00083409"/>
    <w:rsid w:val="00096C49"/>
    <w:rsid w:val="000A09F1"/>
    <w:rsid w:val="000B1AC1"/>
    <w:rsid w:val="000B5254"/>
    <w:rsid w:val="000C12B1"/>
    <w:rsid w:val="000E4058"/>
    <w:rsid w:val="000E65CE"/>
    <w:rsid w:val="0012278C"/>
    <w:rsid w:val="00123D4C"/>
    <w:rsid w:val="00134C40"/>
    <w:rsid w:val="00146477"/>
    <w:rsid w:val="00154035"/>
    <w:rsid w:val="001546E7"/>
    <w:rsid w:val="001902B2"/>
    <w:rsid w:val="00191739"/>
    <w:rsid w:val="001A1E52"/>
    <w:rsid w:val="001C31D1"/>
    <w:rsid w:val="001F4F4E"/>
    <w:rsid w:val="00203265"/>
    <w:rsid w:val="002102C1"/>
    <w:rsid w:val="00250C71"/>
    <w:rsid w:val="00262F93"/>
    <w:rsid w:val="00265DB4"/>
    <w:rsid w:val="002804D0"/>
    <w:rsid w:val="0028216A"/>
    <w:rsid w:val="002A36F9"/>
    <w:rsid w:val="002B5F74"/>
    <w:rsid w:val="002E13D8"/>
    <w:rsid w:val="002F1951"/>
    <w:rsid w:val="00300152"/>
    <w:rsid w:val="00312C44"/>
    <w:rsid w:val="0031469E"/>
    <w:rsid w:val="00337B8F"/>
    <w:rsid w:val="00341A74"/>
    <w:rsid w:val="0034499B"/>
    <w:rsid w:val="00345D9B"/>
    <w:rsid w:val="0037354D"/>
    <w:rsid w:val="00375D1A"/>
    <w:rsid w:val="003A4459"/>
    <w:rsid w:val="003C13FB"/>
    <w:rsid w:val="003D20E4"/>
    <w:rsid w:val="003D343E"/>
    <w:rsid w:val="004063DA"/>
    <w:rsid w:val="00411B04"/>
    <w:rsid w:val="0041748D"/>
    <w:rsid w:val="0042464E"/>
    <w:rsid w:val="00461F57"/>
    <w:rsid w:val="00467356"/>
    <w:rsid w:val="00467C69"/>
    <w:rsid w:val="004813ED"/>
    <w:rsid w:val="004A16A9"/>
    <w:rsid w:val="004B467B"/>
    <w:rsid w:val="004D0E31"/>
    <w:rsid w:val="004F6A74"/>
    <w:rsid w:val="00501E2D"/>
    <w:rsid w:val="00505E46"/>
    <w:rsid w:val="00510B7B"/>
    <w:rsid w:val="00513684"/>
    <w:rsid w:val="00532B9B"/>
    <w:rsid w:val="00535691"/>
    <w:rsid w:val="0057280E"/>
    <w:rsid w:val="0058300C"/>
    <w:rsid w:val="005831B8"/>
    <w:rsid w:val="00592B37"/>
    <w:rsid w:val="005C6FD7"/>
    <w:rsid w:val="005D4683"/>
    <w:rsid w:val="005E420C"/>
    <w:rsid w:val="00602CE9"/>
    <w:rsid w:val="00614A82"/>
    <w:rsid w:val="006300CB"/>
    <w:rsid w:val="0063132E"/>
    <w:rsid w:val="00642E3B"/>
    <w:rsid w:val="0065320A"/>
    <w:rsid w:val="0065478E"/>
    <w:rsid w:val="00657874"/>
    <w:rsid w:val="0066613B"/>
    <w:rsid w:val="00666F43"/>
    <w:rsid w:val="00686845"/>
    <w:rsid w:val="006943B5"/>
    <w:rsid w:val="006B347C"/>
    <w:rsid w:val="006C29DE"/>
    <w:rsid w:val="006E040C"/>
    <w:rsid w:val="006E153E"/>
    <w:rsid w:val="006F2D43"/>
    <w:rsid w:val="00710434"/>
    <w:rsid w:val="007134BB"/>
    <w:rsid w:val="007222FB"/>
    <w:rsid w:val="0073416C"/>
    <w:rsid w:val="007434E0"/>
    <w:rsid w:val="00760D0B"/>
    <w:rsid w:val="00762868"/>
    <w:rsid w:val="007938EF"/>
    <w:rsid w:val="007A6828"/>
    <w:rsid w:val="007B00C2"/>
    <w:rsid w:val="007C4CE4"/>
    <w:rsid w:val="007C512A"/>
    <w:rsid w:val="008002E1"/>
    <w:rsid w:val="00801440"/>
    <w:rsid w:val="008067F4"/>
    <w:rsid w:val="00816AE1"/>
    <w:rsid w:val="008241DF"/>
    <w:rsid w:val="00827DD4"/>
    <w:rsid w:val="00835506"/>
    <w:rsid w:val="00835DB6"/>
    <w:rsid w:val="0084239A"/>
    <w:rsid w:val="0085038C"/>
    <w:rsid w:val="008504A8"/>
    <w:rsid w:val="00850C45"/>
    <w:rsid w:val="0085780E"/>
    <w:rsid w:val="00884E0E"/>
    <w:rsid w:val="00893DA5"/>
    <w:rsid w:val="008D5F59"/>
    <w:rsid w:val="008E3835"/>
    <w:rsid w:val="008E6B90"/>
    <w:rsid w:val="008E7088"/>
    <w:rsid w:val="008F3D15"/>
    <w:rsid w:val="009031BC"/>
    <w:rsid w:val="00905DA5"/>
    <w:rsid w:val="0091147B"/>
    <w:rsid w:val="00913511"/>
    <w:rsid w:val="00922C0D"/>
    <w:rsid w:val="009617A4"/>
    <w:rsid w:val="00964BAB"/>
    <w:rsid w:val="00966E69"/>
    <w:rsid w:val="00981D00"/>
    <w:rsid w:val="009B6993"/>
    <w:rsid w:val="009C6E0F"/>
    <w:rsid w:val="009C727D"/>
    <w:rsid w:val="00A15BCA"/>
    <w:rsid w:val="00A171E4"/>
    <w:rsid w:val="00A71D72"/>
    <w:rsid w:val="00A96BA7"/>
    <w:rsid w:val="00AA2997"/>
    <w:rsid w:val="00AA4414"/>
    <w:rsid w:val="00AB1441"/>
    <w:rsid w:val="00AC5E6B"/>
    <w:rsid w:val="00AD2A68"/>
    <w:rsid w:val="00AD79F2"/>
    <w:rsid w:val="00AE7315"/>
    <w:rsid w:val="00AF425B"/>
    <w:rsid w:val="00B27E3A"/>
    <w:rsid w:val="00B3400D"/>
    <w:rsid w:val="00B554E7"/>
    <w:rsid w:val="00B55688"/>
    <w:rsid w:val="00B659C3"/>
    <w:rsid w:val="00B72E28"/>
    <w:rsid w:val="00B8104F"/>
    <w:rsid w:val="00B8340B"/>
    <w:rsid w:val="00B85ABA"/>
    <w:rsid w:val="00B87434"/>
    <w:rsid w:val="00B87933"/>
    <w:rsid w:val="00B9293E"/>
    <w:rsid w:val="00B93A2E"/>
    <w:rsid w:val="00BA1FB5"/>
    <w:rsid w:val="00BC5CCB"/>
    <w:rsid w:val="00BF499F"/>
    <w:rsid w:val="00BF7DDF"/>
    <w:rsid w:val="00C1054C"/>
    <w:rsid w:val="00C133FF"/>
    <w:rsid w:val="00C15F41"/>
    <w:rsid w:val="00C209A8"/>
    <w:rsid w:val="00C366E8"/>
    <w:rsid w:val="00C63402"/>
    <w:rsid w:val="00C81C48"/>
    <w:rsid w:val="00C83064"/>
    <w:rsid w:val="00CA748E"/>
    <w:rsid w:val="00CB1E29"/>
    <w:rsid w:val="00CE703A"/>
    <w:rsid w:val="00CE7107"/>
    <w:rsid w:val="00CF53FA"/>
    <w:rsid w:val="00CF591A"/>
    <w:rsid w:val="00D014A5"/>
    <w:rsid w:val="00D02B7E"/>
    <w:rsid w:val="00D076FD"/>
    <w:rsid w:val="00D07E76"/>
    <w:rsid w:val="00D1032A"/>
    <w:rsid w:val="00D27CC8"/>
    <w:rsid w:val="00D34461"/>
    <w:rsid w:val="00D42247"/>
    <w:rsid w:val="00D73EB7"/>
    <w:rsid w:val="00D9630E"/>
    <w:rsid w:val="00DB38A9"/>
    <w:rsid w:val="00E020C7"/>
    <w:rsid w:val="00E067C6"/>
    <w:rsid w:val="00E10A61"/>
    <w:rsid w:val="00E12A79"/>
    <w:rsid w:val="00E1386A"/>
    <w:rsid w:val="00E23F16"/>
    <w:rsid w:val="00E24DD8"/>
    <w:rsid w:val="00E33A3D"/>
    <w:rsid w:val="00E42A2B"/>
    <w:rsid w:val="00E74BC7"/>
    <w:rsid w:val="00E81B8E"/>
    <w:rsid w:val="00E82796"/>
    <w:rsid w:val="00EA7941"/>
    <w:rsid w:val="00ED2F1D"/>
    <w:rsid w:val="00ED6122"/>
    <w:rsid w:val="00F043BF"/>
    <w:rsid w:val="00F06046"/>
    <w:rsid w:val="00F10CA4"/>
    <w:rsid w:val="00F10DF7"/>
    <w:rsid w:val="00F15E46"/>
    <w:rsid w:val="00F172E5"/>
    <w:rsid w:val="00F24BD7"/>
    <w:rsid w:val="00F33F56"/>
    <w:rsid w:val="00F44F3E"/>
    <w:rsid w:val="00F569A2"/>
    <w:rsid w:val="00F57915"/>
    <w:rsid w:val="00F82A41"/>
    <w:rsid w:val="00FA16D3"/>
    <w:rsid w:val="00FA71C6"/>
    <w:rsid w:val="00FC7E10"/>
    <w:rsid w:val="00FE4445"/>
    <w:rsid w:val="4612A657"/>
    <w:rsid w:val="5C6495CF"/>
    <w:rsid w:val="79B7D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CD69"/>
  <w15:chartTrackingRefBased/>
  <w15:docId w15:val="{2919B643-A7FD-4F99-B4CE-A55B989B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153E"/>
    <w:pPr>
      <w:spacing w:after="200" w:line="276" w:lineRule="auto"/>
    </w:pPr>
  </w:style>
  <w:style w:type="paragraph" w:styleId="Nagwek1">
    <w:name w:val="heading 1"/>
    <w:aliases w:val="Znak2"/>
    <w:basedOn w:val="Normalny"/>
    <w:next w:val="Normalny"/>
    <w:link w:val="Nagwek1Znak"/>
    <w:uiPriority w:val="9"/>
    <w:qFormat/>
    <w:rsid w:val="003A4459"/>
    <w:pPr>
      <w:keepNext/>
      <w:spacing w:before="240" w:after="60" w:line="240" w:lineRule="auto"/>
      <w:outlineLvl w:val="0"/>
    </w:pPr>
    <w:rPr>
      <w:rFonts w:ascii="Arial" w:eastAsia="Times New Roman" w:hAnsi="Arial" w:cs="Arial"/>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3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65320A"/>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6532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20A"/>
  </w:style>
  <w:style w:type="paragraph" w:styleId="Stopka">
    <w:name w:val="footer"/>
    <w:basedOn w:val="Normalny"/>
    <w:link w:val="StopkaZnak"/>
    <w:uiPriority w:val="99"/>
    <w:unhideWhenUsed/>
    <w:rsid w:val="006532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20A"/>
  </w:style>
  <w:style w:type="paragraph" w:styleId="Akapitzlist">
    <w:name w:val="List Paragraph"/>
    <w:aliases w:val="CW_Lista,L1,Numerowanie,2 heading,A_wyliczenie,K-P_odwolanie,Akapit z listą5,maz_wyliczenie,opis dzialania,Podsis rysunku,Akapit z listą numerowaną,Akapit z listą 1,Table of contents numbered,Nagłowek 3,lp1,BulletC,lp11"/>
    <w:basedOn w:val="Normalny"/>
    <w:link w:val="AkapitzlistZnak"/>
    <w:uiPriority w:val="34"/>
    <w:qFormat/>
    <w:rsid w:val="00FA16D3"/>
    <w:pPr>
      <w:ind w:left="720"/>
      <w:contextualSpacing/>
    </w:pPr>
  </w:style>
  <w:style w:type="character" w:customStyle="1" w:styleId="xcontentpasted0">
    <w:name w:val="x_contentpasted0"/>
    <w:basedOn w:val="Domylnaczcionkaakapitu"/>
    <w:rsid w:val="00A96BA7"/>
  </w:style>
  <w:style w:type="character" w:customStyle="1" w:styleId="normaltextrun">
    <w:name w:val="normaltextrun"/>
    <w:basedOn w:val="Domylnaczcionkaakapitu"/>
    <w:rsid w:val="0063132E"/>
  </w:style>
  <w:style w:type="character" w:customStyle="1" w:styleId="eop">
    <w:name w:val="eop"/>
    <w:basedOn w:val="Domylnaczcionkaakapitu"/>
    <w:rsid w:val="0063132E"/>
  </w:style>
  <w:style w:type="character" w:customStyle="1" w:styleId="Nagwek1Znak">
    <w:name w:val="Nagłówek 1 Znak"/>
    <w:aliases w:val="Znak2 Znak"/>
    <w:basedOn w:val="Domylnaczcionkaakapitu"/>
    <w:link w:val="Nagwek1"/>
    <w:uiPriority w:val="9"/>
    <w:rsid w:val="003A4459"/>
    <w:rPr>
      <w:rFonts w:ascii="Arial" w:eastAsia="Times New Roman" w:hAnsi="Arial" w:cs="Arial"/>
      <w:kern w:val="32"/>
      <w:sz w:val="32"/>
      <w:szCs w:val="32"/>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Podsis rysunku Znak,Akapit z listą numerowaną Znak,Akapit z listą 1 Znak,lp1 Znak"/>
    <w:link w:val="Akapitzlist"/>
    <w:uiPriority w:val="34"/>
    <w:qFormat/>
    <w:locked/>
    <w:rsid w:val="003A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2053">
      <w:bodyDiv w:val="1"/>
      <w:marLeft w:val="0"/>
      <w:marRight w:val="0"/>
      <w:marTop w:val="0"/>
      <w:marBottom w:val="0"/>
      <w:divBdr>
        <w:top w:val="none" w:sz="0" w:space="0" w:color="auto"/>
        <w:left w:val="none" w:sz="0" w:space="0" w:color="auto"/>
        <w:bottom w:val="none" w:sz="0" w:space="0" w:color="auto"/>
        <w:right w:val="none" w:sz="0" w:space="0" w:color="auto"/>
      </w:divBdr>
    </w:div>
    <w:div w:id="564032662">
      <w:bodyDiv w:val="1"/>
      <w:marLeft w:val="0"/>
      <w:marRight w:val="0"/>
      <w:marTop w:val="0"/>
      <w:marBottom w:val="0"/>
      <w:divBdr>
        <w:top w:val="none" w:sz="0" w:space="0" w:color="auto"/>
        <w:left w:val="none" w:sz="0" w:space="0" w:color="auto"/>
        <w:bottom w:val="none" w:sz="0" w:space="0" w:color="auto"/>
        <w:right w:val="none" w:sz="0" w:space="0" w:color="auto"/>
      </w:divBdr>
    </w:div>
    <w:div w:id="586306203">
      <w:bodyDiv w:val="1"/>
      <w:marLeft w:val="0"/>
      <w:marRight w:val="0"/>
      <w:marTop w:val="0"/>
      <w:marBottom w:val="0"/>
      <w:divBdr>
        <w:top w:val="none" w:sz="0" w:space="0" w:color="auto"/>
        <w:left w:val="none" w:sz="0" w:space="0" w:color="auto"/>
        <w:bottom w:val="none" w:sz="0" w:space="0" w:color="auto"/>
        <w:right w:val="none" w:sz="0" w:space="0" w:color="auto"/>
      </w:divBdr>
    </w:div>
    <w:div w:id="586420272">
      <w:bodyDiv w:val="1"/>
      <w:marLeft w:val="0"/>
      <w:marRight w:val="0"/>
      <w:marTop w:val="0"/>
      <w:marBottom w:val="0"/>
      <w:divBdr>
        <w:top w:val="none" w:sz="0" w:space="0" w:color="auto"/>
        <w:left w:val="none" w:sz="0" w:space="0" w:color="auto"/>
        <w:bottom w:val="none" w:sz="0" w:space="0" w:color="auto"/>
        <w:right w:val="none" w:sz="0" w:space="0" w:color="auto"/>
      </w:divBdr>
    </w:div>
    <w:div w:id="593318393">
      <w:bodyDiv w:val="1"/>
      <w:marLeft w:val="0"/>
      <w:marRight w:val="0"/>
      <w:marTop w:val="0"/>
      <w:marBottom w:val="0"/>
      <w:divBdr>
        <w:top w:val="none" w:sz="0" w:space="0" w:color="auto"/>
        <w:left w:val="none" w:sz="0" w:space="0" w:color="auto"/>
        <w:bottom w:val="none" w:sz="0" w:space="0" w:color="auto"/>
        <w:right w:val="none" w:sz="0" w:space="0" w:color="auto"/>
      </w:divBdr>
    </w:div>
    <w:div w:id="918564499">
      <w:bodyDiv w:val="1"/>
      <w:marLeft w:val="0"/>
      <w:marRight w:val="0"/>
      <w:marTop w:val="0"/>
      <w:marBottom w:val="0"/>
      <w:divBdr>
        <w:top w:val="none" w:sz="0" w:space="0" w:color="auto"/>
        <w:left w:val="none" w:sz="0" w:space="0" w:color="auto"/>
        <w:bottom w:val="none" w:sz="0" w:space="0" w:color="auto"/>
        <w:right w:val="none" w:sz="0" w:space="0" w:color="auto"/>
      </w:divBdr>
    </w:div>
    <w:div w:id="1028334124">
      <w:bodyDiv w:val="1"/>
      <w:marLeft w:val="0"/>
      <w:marRight w:val="0"/>
      <w:marTop w:val="0"/>
      <w:marBottom w:val="0"/>
      <w:divBdr>
        <w:top w:val="none" w:sz="0" w:space="0" w:color="auto"/>
        <w:left w:val="none" w:sz="0" w:space="0" w:color="auto"/>
        <w:bottom w:val="none" w:sz="0" w:space="0" w:color="auto"/>
        <w:right w:val="none" w:sz="0" w:space="0" w:color="auto"/>
      </w:divBdr>
    </w:div>
    <w:div w:id="1039747989">
      <w:bodyDiv w:val="1"/>
      <w:marLeft w:val="0"/>
      <w:marRight w:val="0"/>
      <w:marTop w:val="0"/>
      <w:marBottom w:val="0"/>
      <w:divBdr>
        <w:top w:val="none" w:sz="0" w:space="0" w:color="auto"/>
        <w:left w:val="none" w:sz="0" w:space="0" w:color="auto"/>
        <w:bottom w:val="none" w:sz="0" w:space="0" w:color="auto"/>
        <w:right w:val="none" w:sz="0" w:space="0" w:color="auto"/>
      </w:divBdr>
    </w:div>
    <w:div w:id="1129202697">
      <w:bodyDiv w:val="1"/>
      <w:marLeft w:val="0"/>
      <w:marRight w:val="0"/>
      <w:marTop w:val="0"/>
      <w:marBottom w:val="0"/>
      <w:divBdr>
        <w:top w:val="none" w:sz="0" w:space="0" w:color="auto"/>
        <w:left w:val="none" w:sz="0" w:space="0" w:color="auto"/>
        <w:bottom w:val="none" w:sz="0" w:space="0" w:color="auto"/>
        <w:right w:val="none" w:sz="0" w:space="0" w:color="auto"/>
      </w:divBdr>
      <w:divsChild>
        <w:div w:id="1776512713">
          <w:marLeft w:val="0"/>
          <w:marRight w:val="0"/>
          <w:marTop w:val="0"/>
          <w:marBottom w:val="0"/>
          <w:divBdr>
            <w:top w:val="none" w:sz="0" w:space="0" w:color="auto"/>
            <w:left w:val="none" w:sz="0" w:space="0" w:color="auto"/>
            <w:bottom w:val="none" w:sz="0" w:space="0" w:color="auto"/>
            <w:right w:val="none" w:sz="0" w:space="0" w:color="auto"/>
          </w:divBdr>
        </w:div>
      </w:divsChild>
    </w:div>
    <w:div w:id="1474057273">
      <w:bodyDiv w:val="1"/>
      <w:marLeft w:val="0"/>
      <w:marRight w:val="0"/>
      <w:marTop w:val="0"/>
      <w:marBottom w:val="0"/>
      <w:divBdr>
        <w:top w:val="none" w:sz="0" w:space="0" w:color="auto"/>
        <w:left w:val="none" w:sz="0" w:space="0" w:color="auto"/>
        <w:bottom w:val="none" w:sz="0" w:space="0" w:color="auto"/>
        <w:right w:val="none" w:sz="0" w:space="0" w:color="auto"/>
      </w:divBdr>
    </w:div>
    <w:div w:id="1715891006">
      <w:bodyDiv w:val="1"/>
      <w:marLeft w:val="0"/>
      <w:marRight w:val="0"/>
      <w:marTop w:val="0"/>
      <w:marBottom w:val="0"/>
      <w:divBdr>
        <w:top w:val="none" w:sz="0" w:space="0" w:color="auto"/>
        <w:left w:val="none" w:sz="0" w:space="0" w:color="auto"/>
        <w:bottom w:val="none" w:sz="0" w:space="0" w:color="auto"/>
        <w:right w:val="none" w:sz="0" w:space="0" w:color="auto"/>
      </w:divBdr>
    </w:div>
    <w:div w:id="1966227670">
      <w:bodyDiv w:val="1"/>
      <w:marLeft w:val="0"/>
      <w:marRight w:val="0"/>
      <w:marTop w:val="0"/>
      <w:marBottom w:val="0"/>
      <w:divBdr>
        <w:top w:val="none" w:sz="0" w:space="0" w:color="auto"/>
        <w:left w:val="none" w:sz="0" w:space="0" w:color="auto"/>
        <w:bottom w:val="none" w:sz="0" w:space="0" w:color="auto"/>
        <w:right w:val="none" w:sz="0" w:space="0" w:color="auto"/>
      </w:divBdr>
    </w:div>
    <w:div w:id="21228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4447</Words>
  <Characters>26683</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Kubacki</dc:creator>
  <cp:keywords/>
  <dc:description/>
  <cp:lastModifiedBy>Marta Kulon</cp:lastModifiedBy>
  <cp:revision>11</cp:revision>
  <dcterms:created xsi:type="dcterms:W3CDTF">2023-07-25T07:37:00Z</dcterms:created>
  <dcterms:modified xsi:type="dcterms:W3CDTF">2023-07-25T08:02:00Z</dcterms:modified>
</cp:coreProperties>
</file>