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A64828" w:rsidRDefault="00BF1746" w:rsidP="00BF1746">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b/>
          <w:bCs/>
          <w:sz w:val="22"/>
          <w:lang w:eastAsia="pl-PL"/>
        </w:rPr>
        <w:t>Załącznik nr 2 do SWZ – projektowane postanowienia umowne</w:t>
      </w:r>
    </w:p>
    <w:p w14:paraId="3147C507" w14:textId="35E9D666"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UMOWA </w:t>
      </w:r>
      <w:r w:rsidR="009F514F" w:rsidRPr="00A64828">
        <w:rPr>
          <w:rFonts w:asciiTheme="minorHAnsi" w:eastAsia="Calibri" w:hAnsiTheme="minorHAnsi" w:cstheme="minorHAnsi"/>
          <w:b/>
          <w:bCs/>
          <w:sz w:val="22"/>
          <w:lang w:eastAsia="pl-PL"/>
        </w:rPr>
        <w:t>N</w:t>
      </w:r>
      <w:r w:rsidRPr="00A64828">
        <w:rPr>
          <w:rFonts w:asciiTheme="minorHAnsi" w:eastAsia="Calibri" w:hAnsiTheme="minorHAnsi" w:cstheme="minorHAnsi"/>
          <w:b/>
          <w:bCs/>
          <w:sz w:val="22"/>
          <w:lang w:eastAsia="pl-PL"/>
        </w:rPr>
        <w:t>r ROA.272.</w:t>
      </w:r>
      <w:r w:rsidR="005366C6">
        <w:rPr>
          <w:rFonts w:asciiTheme="minorHAnsi" w:eastAsia="Calibri" w:hAnsiTheme="minorHAnsi" w:cstheme="minorHAnsi"/>
          <w:b/>
          <w:bCs/>
          <w:sz w:val="22"/>
          <w:lang w:eastAsia="pl-PL"/>
        </w:rPr>
        <w:t>8</w:t>
      </w:r>
      <w:r w:rsidRPr="00A64828">
        <w:rPr>
          <w:rFonts w:asciiTheme="minorHAnsi" w:eastAsia="Calibri" w:hAnsiTheme="minorHAnsi" w:cstheme="minorHAnsi"/>
          <w:b/>
          <w:bCs/>
          <w:sz w:val="22"/>
          <w:lang w:eastAsia="pl-PL"/>
        </w:rPr>
        <w:t>………</w:t>
      </w:r>
      <w:r w:rsidR="0047518C" w:rsidRPr="00A64828">
        <w:rPr>
          <w:rFonts w:asciiTheme="minorHAnsi" w:eastAsia="Calibri" w:hAnsiTheme="minorHAnsi" w:cstheme="minorHAnsi"/>
          <w:b/>
          <w:bCs/>
          <w:sz w:val="22"/>
          <w:lang w:eastAsia="pl-PL"/>
        </w:rPr>
        <w:t>.</w:t>
      </w:r>
      <w:r w:rsidRPr="00A64828">
        <w:rPr>
          <w:rFonts w:asciiTheme="minorHAnsi" w:eastAsia="Calibri" w:hAnsiTheme="minorHAnsi" w:cstheme="minorHAnsi"/>
          <w:b/>
          <w:bCs/>
          <w:sz w:val="22"/>
          <w:lang w:eastAsia="pl-PL"/>
        </w:rPr>
        <w:t>.202</w:t>
      </w:r>
      <w:r w:rsidR="00DA6EAE" w:rsidRPr="00A64828">
        <w:rPr>
          <w:rFonts w:asciiTheme="minorHAnsi" w:eastAsia="Calibri" w:hAnsiTheme="minorHAnsi" w:cstheme="minorHAnsi"/>
          <w:b/>
          <w:bCs/>
          <w:sz w:val="22"/>
          <w:lang w:eastAsia="pl-PL"/>
        </w:rPr>
        <w:t>2</w:t>
      </w:r>
    </w:p>
    <w:p w14:paraId="295E7D61" w14:textId="77777777"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Zawarta dnia …………………….202</w:t>
      </w:r>
      <w:r w:rsidR="00FF2D81" w:rsidRPr="00A64828">
        <w:rPr>
          <w:rFonts w:asciiTheme="minorHAnsi" w:eastAsia="Calibri" w:hAnsiTheme="minorHAnsi" w:cstheme="minorHAnsi"/>
          <w:sz w:val="22"/>
          <w:lang w:eastAsia="pl-PL"/>
        </w:rPr>
        <w:t>2</w:t>
      </w:r>
      <w:r w:rsidRPr="00A64828">
        <w:rPr>
          <w:rFonts w:asciiTheme="minorHAnsi" w:eastAsia="Calibri" w:hAnsiTheme="minorHAnsi" w:cstheme="minorHAnsi"/>
          <w:sz w:val="22"/>
          <w:lang w:eastAsia="pl-PL"/>
        </w:rPr>
        <w:t>r. w Dopiewie,</w:t>
      </w:r>
    </w:p>
    <w:p w14:paraId="0142BA14"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4235CC6F"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w rezultacie rozstrzygnięcia postępowania przetargowego nr </w:t>
      </w:r>
      <w:r w:rsidRPr="00A64828">
        <w:rPr>
          <w:rFonts w:asciiTheme="minorHAnsi" w:eastAsia="Times New Roman" w:hAnsiTheme="minorHAnsi" w:cstheme="minorHAnsi"/>
          <w:b/>
          <w:kern w:val="0"/>
          <w:sz w:val="22"/>
          <w:lang w:eastAsia="pl-PL"/>
        </w:rPr>
        <w:t>ROA.271.</w:t>
      </w:r>
      <w:r w:rsidR="005366C6">
        <w:rPr>
          <w:rFonts w:asciiTheme="minorHAnsi" w:eastAsia="Times New Roman" w:hAnsiTheme="minorHAnsi" w:cstheme="minorHAnsi"/>
          <w:b/>
          <w:kern w:val="0"/>
          <w:sz w:val="22"/>
          <w:lang w:eastAsia="pl-PL"/>
        </w:rPr>
        <w:t>8</w:t>
      </w:r>
      <w:r w:rsidRPr="00A64828">
        <w:rPr>
          <w:rFonts w:asciiTheme="minorHAnsi" w:eastAsia="Times New Roman" w:hAnsiTheme="minorHAnsi" w:cstheme="minorHAnsi"/>
          <w:b/>
          <w:kern w:val="0"/>
          <w:sz w:val="22"/>
          <w:lang w:eastAsia="pl-PL"/>
        </w:rPr>
        <w:t>.202</w:t>
      </w:r>
      <w:r w:rsidR="00DA6EAE" w:rsidRPr="00A64828">
        <w:rPr>
          <w:rFonts w:asciiTheme="minorHAnsi" w:eastAsia="Times New Roman" w:hAnsiTheme="minorHAnsi" w:cstheme="minorHAnsi"/>
          <w:b/>
          <w:kern w:val="0"/>
          <w:sz w:val="22"/>
          <w:lang w:eastAsia="pl-PL"/>
        </w:rPr>
        <w:t>2</w:t>
      </w:r>
      <w:r w:rsidRPr="00A64828">
        <w:rPr>
          <w:rFonts w:asciiTheme="minorHAnsi" w:eastAsia="Times New Roman" w:hAnsiTheme="minorHAnsi" w:cstheme="minorHAnsi"/>
          <w:b/>
          <w:kern w:val="0"/>
          <w:sz w:val="22"/>
          <w:lang w:eastAsia="pl-PL"/>
        </w:rPr>
        <w:t xml:space="preserve"> </w:t>
      </w:r>
      <w:r w:rsidRPr="00A64828">
        <w:rPr>
          <w:rFonts w:asciiTheme="minorHAnsi" w:eastAsia="Times New Roman" w:hAnsiTheme="minorHAnsi" w:cstheme="minorHAnsi"/>
          <w:kern w:val="0"/>
          <w:sz w:val="22"/>
          <w:lang w:eastAsia="pl-PL"/>
        </w:rPr>
        <w:t xml:space="preserve">przeprowadzonego w trybie podstawowym na podstawie art. 275 </w:t>
      </w:r>
      <w:r w:rsidR="0047518C" w:rsidRPr="00A64828">
        <w:rPr>
          <w:rFonts w:asciiTheme="minorHAnsi" w:eastAsia="Times New Roman" w:hAnsiTheme="minorHAnsi" w:cstheme="minorHAnsi"/>
          <w:kern w:val="0"/>
          <w:sz w:val="22"/>
          <w:lang w:eastAsia="pl-PL"/>
        </w:rPr>
        <w:t>pkt</w:t>
      </w:r>
      <w:r w:rsidRPr="00A64828">
        <w:rPr>
          <w:rFonts w:asciiTheme="minorHAnsi" w:eastAsia="Times New Roman" w:hAnsiTheme="minorHAnsi" w:cstheme="minorHAnsi"/>
          <w:kern w:val="0"/>
          <w:sz w:val="22"/>
          <w:lang w:eastAsia="pl-PL"/>
        </w:rPr>
        <w:t>. 1 ustawy z dnia   11 września  2019 r. Prawo Zamówień Publicznych (</w:t>
      </w:r>
      <w:r w:rsidR="00FF2D81" w:rsidRPr="00A64828">
        <w:rPr>
          <w:rFonts w:asciiTheme="minorHAnsi" w:eastAsia="Times New Roman" w:hAnsiTheme="minorHAnsi" w:cstheme="minorHAnsi"/>
          <w:kern w:val="0"/>
          <w:sz w:val="22"/>
          <w:lang w:eastAsia="pl-PL"/>
        </w:rPr>
        <w:t xml:space="preserve">t.j. </w:t>
      </w:r>
      <w:r w:rsidRPr="00A64828">
        <w:rPr>
          <w:rFonts w:asciiTheme="minorHAnsi" w:eastAsia="Times New Roman" w:hAnsiTheme="minorHAnsi" w:cstheme="minorHAnsi"/>
          <w:kern w:val="0"/>
          <w:sz w:val="22"/>
          <w:lang w:eastAsia="pl-PL"/>
        </w:rPr>
        <w:t>Dz. U. z 20</w:t>
      </w:r>
      <w:r w:rsidR="00FF2D81" w:rsidRPr="00A64828">
        <w:rPr>
          <w:rFonts w:asciiTheme="minorHAnsi" w:eastAsia="Times New Roman" w:hAnsiTheme="minorHAnsi" w:cstheme="minorHAnsi"/>
          <w:kern w:val="0"/>
          <w:sz w:val="22"/>
          <w:lang w:eastAsia="pl-PL"/>
        </w:rPr>
        <w:t>21</w:t>
      </w:r>
      <w:r w:rsidRPr="00A64828">
        <w:rPr>
          <w:rFonts w:asciiTheme="minorHAnsi" w:eastAsia="Times New Roman" w:hAnsiTheme="minorHAnsi" w:cstheme="minorHAnsi"/>
          <w:kern w:val="0"/>
          <w:sz w:val="22"/>
          <w:lang w:eastAsia="pl-PL"/>
        </w:rPr>
        <w:t xml:space="preserve"> r. poz. </w:t>
      </w:r>
      <w:r w:rsidR="00FF2D81" w:rsidRPr="00A64828">
        <w:rPr>
          <w:rFonts w:asciiTheme="minorHAnsi" w:eastAsia="Times New Roman" w:hAnsiTheme="minorHAnsi" w:cstheme="minorHAnsi"/>
          <w:kern w:val="0"/>
          <w:sz w:val="22"/>
          <w:lang w:eastAsia="pl-PL"/>
        </w:rPr>
        <w:t>1129</w:t>
      </w:r>
      <w:r w:rsidRPr="00A64828">
        <w:rPr>
          <w:rFonts w:asciiTheme="minorHAnsi" w:eastAsia="Times New Roman" w:hAnsiTheme="minorHAnsi" w:cstheme="minorHAnsi"/>
          <w:kern w:val="0"/>
          <w:sz w:val="22"/>
          <w:lang w:eastAsia="pl-PL"/>
        </w:rPr>
        <w:t xml:space="preserve"> ze zm.- zw. dalej Pzp), pomiędzy:</w:t>
      </w:r>
    </w:p>
    <w:p w14:paraId="47FF813A"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val="de-DE" w:eastAsia="pl-PL"/>
        </w:rPr>
        <w:t>- Gmin</w:t>
      </w:r>
      <w:r w:rsidRPr="00A64828">
        <w:rPr>
          <w:rFonts w:asciiTheme="minorHAnsi" w:eastAsia="Calibri" w:hAnsiTheme="minorHAnsi" w:cstheme="minorHAnsi"/>
          <w:b/>
          <w:bCs/>
          <w:sz w:val="22"/>
          <w:lang w:eastAsia="pl-PL"/>
        </w:rPr>
        <w:t>ą Dopiewo</w:t>
      </w:r>
      <w:r w:rsidRPr="00A64828">
        <w:rPr>
          <w:rFonts w:asciiTheme="minorHAnsi" w:eastAsia="Calibri" w:hAnsiTheme="minorHAnsi" w:cstheme="minorHAnsi"/>
          <w:sz w:val="22"/>
          <w:lang w:eastAsia="pl-PL"/>
        </w:rPr>
        <w:t xml:space="preserve"> z siedzibą w Dopiewie ul. Leś</w:t>
      </w:r>
      <w:r w:rsidRPr="00A64828">
        <w:rPr>
          <w:rFonts w:asciiTheme="minorHAnsi" w:eastAsia="Calibri" w:hAnsiTheme="minorHAnsi" w:cstheme="minorHAnsi"/>
          <w:sz w:val="22"/>
          <w:lang w:val="it-IT" w:eastAsia="pl-PL"/>
        </w:rPr>
        <w:t>na1c,</w:t>
      </w:r>
    </w:p>
    <w:p w14:paraId="0D2FE92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NIP 777-313-34-16, REGON 631258738,</w:t>
      </w:r>
    </w:p>
    <w:p w14:paraId="2ACFAE01" w14:textId="348FB64A" w:rsidR="00501C87" w:rsidRPr="00A64828" w:rsidRDefault="00501C87" w:rsidP="00501C87">
      <w:pPr>
        <w:spacing w:after="0" w:line="319" w:lineRule="auto"/>
        <w:jc w:val="both"/>
        <w:rPr>
          <w:rFonts w:asciiTheme="minorHAnsi" w:eastAsia="CenturyGothic" w:hAnsiTheme="minorHAnsi" w:cstheme="minorHAnsi"/>
          <w:kern w:val="0"/>
          <w:sz w:val="22"/>
          <w:lang w:eastAsia="pl-PL"/>
        </w:rPr>
      </w:pPr>
      <w:r w:rsidRPr="00A64828">
        <w:rPr>
          <w:rFonts w:asciiTheme="minorHAnsi" w:eastAsia="CenturyGothic" w:hAnsiTheme="minorHAnsi" w:cstheme="minorHAnsi"/>
          <w:kern w:val="0"/>
          <w:sz w:val="22"/>
          <w:lang w:eastAsia="pl-PL"/>
        </w:rPr>
        <w:t xml:space="preserve">reprezentowaną przez </w:t>
      </w:r>
      <w:r w:rsidR="00FF2D81" w:rsidRPr="00A64828">
        <w:rPr>
          <w:rFonts w:asciiTheme="minorHAnsi" w:eastAsia="CenturyGothic" w:hAnsiTheme="minorHAnsi" w:cstheme="minorHAnsi"/>
          <w:kern w:val="0"/>
          <w:sz w:val="22"/>
          <w:lang w:eastAsia="pl-PL"/>
        </w:rPr>
        <w:t>Wójta Gminy Dopiewo</w:t>
      </w:r>
      <w:r w:rsidRPr="00A64828">
        <w:rPr>
          <w:rFonts w:asciiTheme="minorHAnsi" w:eastAsia="CenturyGothic" w:hAnsiTheme="minorHAnsi" w:cstheme="minorHAnsi"/>
          <w:kern w:val="0"/>
          <w:sz w:val="22"/>
          <w:lang w:eastAsia="pl-PL"/>
        </w:rPr>
        <w:t xml:space="preserve"> </w:t>
      </w:r>
      <w:r w:rsidR="00FF2D81" w:rsidRPr="00A64828">
        <w:rPr>
          <w:rFonts w:asciiTheme="minorHAnsi" w:eastAsia="CenturyGothic" w:hAnsiTheme="minorHAnsi" w:cstheme="minorHAnsi"/>
          <w:kern w:val="0"/>
          <w:sz w:val="22"/>
          <w:lang w:eastAsia="pl-PL"/>
        </w:rPr>
        <w:t>–</w:t>
      </w:r>
      <w:r w:rsidRPr="00A64828">
        <w:rPr>
          <w:rFonts w:asciiTheme="minorHAnsi" w:eastAsia="CenturyGothic" w:hAnsiTheme="minorHAnsi" w:cstheme="minorHAnsi"/>
          <w:kern w:val="0"/>
          <w:sz w:val="22"/>
          <w:lang w:eastAsia="pl-PL"/>
        </w:rPr>
        <w:t xml:space="preserve"> </w:t>
      </w:r>
      <w:r w:rsidR="00380394" w:rsidRPr="00A64828">
        <w:rPr>
          <w:rFonts w:asciiTheme="minorHAnsi" w:eastAsia="CenturyGothic" w:hAnsiTheme="minorHAnsi" w:cstheme="minorHAnsi"/>
          <w:kern w:val="0"/>
          <w:sz w:val="22"/>
          <w:lang w:eastAsia="pl-PL"/>
        </w:rPr>
        <w:t xml:space="preserve">dr </w:t>
      </w:r>
      <w:r w:rsidR="00FF2D81" w:rsidRPr="00A64828">
        <w:rPr>
          <w:rFonts w:asciiTheme="minorHAnsi" w:eastAsia="CenturyGothic" w:hAnsiTheme="minorHAnsi" w:cstheme="minorHAnsi"/>
          <w:kern w:val="0"/>
          <w:sz w:val="22"/>
          <w:lang w:eastAsia="pl-PL"/>
        </w:rPr>
        <w:t>Pawła Przepiórę,</w:t>
      </w:r>
      <w:r w:rsidRPr="00A64828">
        <w:rPr>
          <w:rFonts w:asciiTheme="minorHAnsi" w:eastAsia="CenturyGothic" w:hAnsiTheme="minorHAnsi" w:cstheme="minorHAnsi"/>
          <w:kern w:val="0"/>
          <w:sz w:val="22"/>
          <w:lang w:eastAsia="pl-PL"/>
        </w:rPr>
        <w:t xml:space="preserve"> </w:t>
      </w:r>
    </w:p>
    <w:p w14:paraId="0CC794A7" w14:textId="74FD52DA" w:rsidR="00501C87" w:rsidRPr="00A64828" w:rsidRDefault="00501C87" w:rsidP="00501C87">
      <w:pPr>
        <w:spacing w:after="0" w:line="319" w:lineRule="auto"/>
        <w:jc w:val="both"/>
        <w:rPr>
          <w:rFonts w:asciiTheme="minorHAnsi" w:eastAsia="CenturyGothic" w:hAnsiTheme="minorHAnsi" w:cstheme="minorHAnsi"/>
          <w:kern w:val="0"/>
          <w:sz w:val="22"/>
          <w:lang w:eastAsia="pl-PL"/>
        </w:rPr>
      </w:pPr>
      <w:r w:rsidRPr="00A64828">
        <w:rPr>
          <w:rFonts w:asciiTheme="minorHAnsi" w:eastAsia="CenturyGothic" w:hAnsiTheme="minorHAnsi" w:cstheme="minorHAnsi"/>
          <w:kern w:val="0"/>
          <w:sz w:val="22"/>
          <w:lang w:eastAsia="pl-PL"/>
        </w:rPr>
        <w:t xml:space="preserve">przy kontrasygnacie Skarbnika –  </w:t>
      </w:r>
      <w:r w:rsidR="00380394" w:rsidRPr="00A64828">
        <w:rPr>
          <w:rFonts w:asciiTheme="minorHAnsi" w:eastAsia="CenturyGothic" w:hAnsiTheme="minorHAnsi" w:cstheme="minorHAnsi"/>
          <w:kern w:val="0"/>
          <w:sz w:val="22"/>
          <w:lang w:eastAsia="pl-PL"/>
        </w:rPr>
        <w:t xml:space="preserve">mgr </w:t>
      </w:r>
      <w:r w:rsidRPr="00A64828">
        <w:rPr>
          <w:rFonts w:asciiTheme="minorHAnsi" w:eastAsia="CenturyGothic" w:hAnsiTheme="minorHAnsi" w:cstheme="minorHAnsi"/>
          <w:kern w:val="0"/>
          <w:sz w:val="22"/>
          <w:lang w:eastAsia="pl-PL"/>
        </w:rPr>
        <w:t xml:space="preserve">Małgorzaty Mazurek, </w:t>
      </w:r>
    </w:p>
    <w:p w14:paraId="2CE91BC2" w14:textId="77777777" w:rsidR="00C058E5" w:rsidRPr="00A64828"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zwaną w dalszej części Umowy </w:t>
      </w:r>
      <w:r w:rsidRPr="00A64828">
        <w:rPr>
          <w:rFonts w:asciiTheme="minorHAnsi" w:eastAsia="Calibri" w:hAnsiTheme="minorHAnsi" w:cstheme="minorHAnsi"/>
          <w:b/>
          <w:bCs/>
          <w:sz w:val="22"/>
          <w:lang w:eastAsia="pl-PL"/>
        </w:rPr>
        <w:t>Zamawiającym</w:t>
      </w:r>
      <w:r w:rsidRPr="00A64828">
        <w:rPr>
          <w:rFonts w:asciiTheme="minorHAnsi" w:eastAsia="Calibri" w:hAnsiTheme="minorHAnsi" w:cstheme="minorHAnsi"/>
          <w:sz w:val="22"/>
          <w:lang w:eastAsia="pl-PL"/>
        </w:rPr>
        <w:t>, z jednej strony ,</w:t>
      </w:r>
    </w:p>
    <w:p w14:paraId="05DAB207" w14:textId="77777777" w:rsidR="00C058E5" w:rsidRPr="00A648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p>
    <w:p w14:paraId="31EC7423"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a</w:t>
      </w:r>
    </w:p>
    <w:p w14:paraId="57302207"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p>
    <w:p w14:paraId="096E823F" w14:textId="79957155" w:rsidR="00D74708" w:rsidRPr="00A64828"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A64828">
        <w:rPr>
          <w:rFonts w:asciiTheme="minorHAnsi" w:eastAsia="Calibri" w:hAnsiTheme="minorHAnsi" w:cstheme="minorHAnsi"/>
          <w:b/>
          <w:bCs/>
          <w:color w:val="000000"/>
          <w:sz w:val="22"/>
          <w:lang w:eastAsia="pl-PL"/>
        </w:rPr>
        <w:t xml:space="preserve">- </w:t>
      </w:r>
      <w:r w:rsidR="00FF2D81" w:rsidRPr="00A64828">
        <w:rPr>
          <w:rFonts w:asciiTheme="minorHAnsi" w:eastAsia="Calibri" w:hAnsiTheme="minorHAnsi" w:cstheme="minorHAnsi"/>
          <w:b/>
          <w:bCs/>
          <w:color w:val="000000"/>
          <w:sz w:val="22"/>
          <w:lang w:eastAsia="pl-PL"/>
        </w:rPr>
        <w:t>…………………………………………………………………………………………………………….</w:t>
      </w:r>
      <w:r w:rsidRPr="00A64828">
        <w:rPr>
          <w:rFonts w:asciiTheme="minorHAnsi" w:eastAsia="Calibri" w:hAnsiTheme="minorHAnsi" w:cstheme="minorHAnsi"/>
          <w:b/>
          <w:bCs/>
          <w:color w:val="000000"/>
          <w:sz w:val="22"/>
          <w:lang w:eastAsia="pl-PL"/>
        </w:rPr>
        <w:t xml:space="preserve"> </w:t>
      </w:r>
      <w:r w:rsidR="00FF2D81" w:rsidRPr="00A64828">
        <w:rPr>
          <w:rFonts w:asciiTheme="minorHAnsi" w:eastAsia="Calibri" w:hAnsiTheme="minorHAnsi" w:cstheme="minorHAnsi"/>
          <w:b/>
          <w:bCs/>
          <w:color w:val="000000"/>
          <w:sz w:val="22"/>
          <w:lang w:eastAsia="pl-PL"/>
        </w:rPr>
        <w:t>.</w:t>
      </w:r>
    </w:p>
    <w:p w14:paraId="6C965309" w14:textId="7830F68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Calibri" w:hAnsiTheme="minorHAnsi" w:cstheme="minorHAnsi"/>
          <w:sz w:val="22"/>
          <w:lang w:eastAsia="pl-PL"/>
        </w:rPr>
        <w:t xml:space="preserve">zwanym dalej </w:t>
      </w:r>
      <w:r w:rsidRPr="00A64828">
        <w:rPr>
          <w:rFonts w:asciiTheme="minorHAnsi" w:eastAsia="Calibri" w:hAnsiTheme="minorHAnsi" w:cstheme="minorHAnsi"/>
          <w:b/>
          <w:bCs/>
          <w:sz w:val="22"/>
          <w:lang w:eastAsia="pl-PL"/>
        </w:rPr>
        <w:t>Wykonawcą</w:t>
      </w:r>
      <w:r w:rsidRPr="00A64828">
        <w:rPr>
          <w:rFonts w:asciiTheme="minorHAnsi" w:eastAsia="Calibri" w:hAnsiTheme="minorHAnsi" w:cstheme="minorHAnsi"/>
          <w:sz w:val="22"/>
          <w:lang w:eastAsia="pl-PL"/>
        </w:rPr>
        <w:t>,</w:t>
      </w:r>
    </w:p>
    <w:p w14:paraId="5DFC8112"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AF072AB" w14:textId="0CAF0DD0"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2B19A70" w14:textId="44350A49" w:rsidR="00213A2A" w:rsidRPr="00A64828"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A64828"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w:t>
      </w:r>
    </w:p>
    <w:p w14:paraId="08DE317B" w14:textId="6D556584"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A64828">
        <w:rPr>
          <w:rFonts w:asciiTheme="minorHAnsi" w:eastAsia="Times New Roman" w:hAnsiTheme="minorHAnsi" w:cstheme="minorHAnsi"/>
          <w:kern w:val="0"/>
          <w:sz w:val="22"/>
          <w:lang w:eastAsia="pl-PL"/>
        </w:rPr>
        <w:t xml:space="preserve">osoby </w:t>
      </w:r>
      <w:r w:rsidRPr="00A64828">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w:t>
      </w:r>
    </w:p>
    <w:p w14:paraId="4DC7283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Przedmiot umowy.</w:t>
      </w:r>
    </w:p>
    <w:p w14:paraId="3B756C11" w14:textId="06A13ABF" w:rsidR="00C058E5" w:rsidRPr="00A64828" w:rsidRDefault="00C058E5" w:rsidP="00BF1746">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A64828">
        <w:rPr>
          <w:rFonts w:asciiTheme="minorHAnsi" w:eastAsia="Calibri" w:hAnsiTheme="minorHAnsi" w:cstheme="minorHAnsi"/>
          <w:sz w:val="22"/>
          <w:lang w:eastAsia="pl-PL"/>
        </w:rPr>
        <w:t>Zamawiający zleca a Wykonawca przyjmuje do wykonania</w:t>
      </w:r>
      <w:r w:rsidR="00BF1746" w:rsidRPr="00A64828">
        <w:rPr>
          <w:rFonts w:asciiTheme="minorHAnsi" w:eastAsia="Calibri" w:hAnsiTheme="minorHAnsi" w:cstheme="minorHAnsi"/>
          <w:sz w:val="22"/>
          <w:lang w:eastAsia="pl-PL"/>
        </w:rPr>
        <w:t xml:space="preserve"> </w:t>
      </w:r>
      <w:r w:rsidR="00BF1746" w:rsidRPr="00A64828">
        <w:rPr>
          <w:rFonts w:asciiTheme="minorHAnsi" w:eastAsia="Calibri" w:hAnsiTheme="minorHAnsi" w:cstheme="minorHAnsi"/>
          <w:b/>
          <w:bCs/>
          <w:sz w:val="22"/>
          <w:lang w:eastAsia="pl-PL"/>
        </w:rPr>
        <w:t>budowę ul</w:t>
      </w:r>
      <w:r w:rsidR="005366C6">
        <w:rPr>
          <w:rFonts w:asciiTheme="minorHAnsi" w:eastAsia="Calibri" w:hAnsiTheme="minorHAnsi" w:cstheme="minorHAnsi"/>
          <w:b/>
          <w:bCs/>
          <w:sz w:val="22"/>
          <w:lang w:eastAsia="pl-PL"/>
        </w:rPr>
        <w:t>ic</w:t>
      </w:r>
      <w:r w:rsidR="00BF1746" w:rsidRPr="00A64828">
        <w:rPr>
          <w:rFonts w:asciiTheme="minorHAnsi" w:eastAsia="Calibri" w:hAnsiTheme="minorHAnsi" w:cstheme="minorHAnsi"/>
          <w:b/>
          <w:bCs/>
          <w:sz w:val="22"/>
          <w:lang w:eastAsia="pl-PL"/>
        </w:rPr>
        <w:t xml:space="preserve"> </w:t>
      </w:r>
      <w:r w:rsidR="005366C6">
        <w:rPr>
          <w:rFonts w:asciiTheme="minorHAnsi" w:eastAsia="Calibri" w:hAnsiTheme="minorHAnsi" w:cstheme="minorHAnsi"/>
          <w:b/>
          <w:bCs/>
          <w:sz w:val="22"/>
          <w:lang w:eastAsia="pl-PL"/>
        </w:rPr>
        <w:t>Bratniej i Słonecznej wraz z budową kanalizacji deszczowej w Skórzewie</w:t>
      </w:r>
      <w:r w:rsidR="00BF1746" w:rsidRPr="00A64828">
        <w:rPr>
          <w:rFonts w:asciiTheme="minorHAnsi" w:eastAsia="Calibri" w:hAnsiTheme="minorHAnsi" w:cstheme="minorHAnsi"/>
          <w:sz w:val="22"/>
          <w:lang w:eastAsia="pl-PL"/>
        </w:rPr>
        <w:t>,</w:t>
      </w:r>
      <w:r w:rsidR="00BF1746"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rPr>
        <w:t>zgodnie z postanowieniami Specyfikacji Warunk</w:t>
      </w:r>
      <w:r w:rsidRPr="00A64828">
        <w:rPr>
          <w:rFonts w:asciiTheme="minorHAnsi" w:eastAsia="Calibri" w:hAnsiTheme="minorHAnsi" w:cstheme="minorHAnsi"/>
          <w:lang w:val="es-ES"/>
        </w:rPr>
        <w:t>ó</w:t>
      </w:r>
      <w:r w:rsidRPr="00A64828">
        <w:rPr>
          <w:rFonts w:asciiTheme="minorHAnsi" w:eastAsia="Calibri" w:hAnsiTheme="minorHAnsi" w:cstheme="minorHAnsi"/>
        </w:rPr>
        <w:t>w Zam</w:t>
      </w:r>
      <w:r w:rsidRPr="00A64828">
        <w:rPr>
          <w:rFonts w:asciiTheme="minorHAnsi" w:eastAsia="Calibri" w:hAnsiTheme="minorHAnsi" w:cstheme="minorHAnsi"/>
          <w:lang w:val="es-ES"/>
        </w:rPr>
        <w:t>ó</w:t>
      </w:r>
      <w:r w:rsidRPr="00A64828">
        <w:rPr>
          <w:rFonts w:asciiTheme="minorHAnsi" w:eastAsia="Calibri" w:hAnsiTheme="minorHAnsi" w:cstheme="minorHAnsi"/>
        </w:rPr>
        <w:t xml:space="preserve">wienia, dokumentami zamówienia oraz złożoną </w:t>
      </w:r>
      <w:r w:rsidRPr="00A64828">
        <w:rPr>
          <w:rFonts w:asciiTheme="minorHAnsi" w:eastAsia="Calibri" w:hAnsiTheme="minorHAnsi" w:cstheme="minorHAnsi"/>
          <w:lang w:val="pt-PT"/>
        </w:rPr>
        <w:t>ofert</w:t>
      </w:r>
      <w:r w:rsidRPr="00A64828">
        <w:rPr>
          <w:rFonts w:asciiTheme="minorHAnsi" w:eastAsia="Calibri" w:hAnsiTheme="minorHAnsi" w:cstheme="minorHAnsi"/>
        </w:rPr>
        <w:t>ą, stanowiącymi integralną część umowy.</w:t>
      </w:r>
      <w:bookmarkEnd w:id="0"/>
    </w:p>
    <w:p w14:paraId="034BC88D" w14:textId="6449DACA" w:rsidR="005366C6" w:rsidRPr="00374380" w:rsidRDefault="00C058E5" w:rsidP="00374380">
      <w:pPr>
        <w:tabs>
          <w:tab w:val="left" w:pos="4860"/>
        </w:tabs>
        <w:spacing w:after="0" w:line="319" w:lineRule="auto"/>
        <w:jc w:val="both"/>
        <w:rPr>
          <w:rFonts w:asciiTheme="minorHAnsi" w:eastAsia="Times New Roman" w:hAnsiTheme="minorHAnsi" w:cstheme="minorHAnsi"/>
          <w:bCs/>
          <w:kern w:val="0"/>
          <w:sz w:val="22"/>
          <w:lang w:eastAsia="pl-PL"/>
        </w:rPr>
      </w:pPr>
      <w:r w:rsidRPr="00374380">
        <w:rPr>
          <w:rFonts w:asciiTheme="minorHAnsi" w:eastAsia="Times New Roman" w:hAnsiTheme="minorHAnsi" w:cstheme="minorHAnsi"/>
          <w:sz w:val="22"/>
          <w:lang w:eastAsia="zh-CN"/>
        </w:rPr>
        <w:t>2. Niniejsza umowa jest realizowana w ramach zdania budżetowego:</w:t>
      </w:r>
      <w:r w:rsidRPr="00374380">
        <w:rPr>
          <w:rFonts w:asciiTheme="minorHAnsi" w:eastAsia="Calibri" w:hAnsiTheme="minorHAnsi" w:cstheme="minorHAnsi"/>
          <w:sz w:val="22"/>
        </w:rPr>
        <w:t xml:space="preserve"> </w:t>
      </w:r>
      <w:r w:rsidRPr="00374380">
        <w:rPr>
          <w:rFonts w:asciiTheme="minorHAnsi" w:eastAsia="Calibri" w:hAnsiTheme="minorHAnsi" w:cstheme="minorHAnsi"/>
          <w:b/>
          <w:bCs/>
          <w:sz w:val="22"/>
        </w:rPr>
        <w:t>pn. „</w:t>
      </w:r>
      <w:r w:rsidR="00A40443" w:rsidRPr="00374380">
        <w:rPr>
          <w:rFonts w:asciiTheme="minorHAnsi" w:eastAsia="Times New Roman" w:hAnsiTheme="minorHAnsi" w:cstheme="minorHAnsi"/>
          <w:b/>
          <w:bCs/>
          <w:kern w:val="0"/>
          <w:sz w:val="22"/>
        </w:rPr>
        <w:t xml:space="preserve">Skórzewo – budowa                              </w:t>
      </w:r>
      <w:r w:rsidR="005366C6" w:rsidRPr="00374380">
        <w:rPr>
          <w:rFonts w:asciiTheme="minorHAnsi" w:eastAsia="Times New Roman" w:hAnsiTheme="minorHAnsi" w:cstheme="minorHAnsi"/>
          <w:b/>
          <w:bCs/>
          <w:kern w:val="0"/>
          <w:sz w:val="22"/>
        </w:rPr>
        <w:t>rejon ulic: Bratni</w:t>
      </w:r>
      <w:r w:rsidR="006D2AD4">
        <w:rPr>
          <w:rFonts w:asciiTheme="minorHAnsi" w:eastAsia="Times New Roman" w:hAnsiTheme="minorHAnsi" w:cstheme="minorHAnsi"/>
          <w:b/>
          <w:bCs/>
          <w:kern w:val="0"/>
          <w:sz w:val="22"/>
        </w:rPr>
        <w:t>ej</w:t>
      </w:r>
      <w:r w:rsidR="005366C6" w:rsidRPr="00374380">
        <w:rPr>
          <w:rFonts w:asciiTheme="minorHAnsi" w:eastAsia="Times New Roman" w:hAnsiTheme="minorHAnsi" w:cstheme="minorHAnsi"/>
          <w:b/>
          <w:bCs/>
          <w:kern w:val="0"/>
          <w:sz w:val="22"/>
        </w:rPr>
        <w:t>, Botaniczn</w:t>
      </w:r>
      <w:r w:rsidR="006D2AD4">
        <w:rPr>
          <w:rFonts w:asciiTheme="minorHAnsi" w:eastAsia="Times New Roman" w:hAnsiTheme="minorHAnsi" w:cstheme="minorHAnsi"/>
          <w:b/>
          <w:bCs/>
          <w:kern w:val="0"/>
          <w:sz w:val="22"/>
        </w:rPr>
        <w:t>ej</w:t>
      </w:r>
      <w:r w:rsidR="005366C6" w:rsidRPr="00374380">
        <w:rPr>
          <w:rFonts w:asciiTheme="minorHAnsi" w:eastAsia="Times New Roman" w:hAnsiTheme="minorHAnsi" w:cstheme="minorHAnsi"/>
          <w:b/>
          <w:bCs/>
          <w:kern w:val="0"/>
          <w:sz w:val="22"/>
        </w:rPr>
        <w:t>, Słoneczn</w:t>
      </w:r>
      <w:r w:rsidR="006D2AD4">
        <w:rPr>
          <w:rFonts w:asciiTheme="minorHAnsi" w:eastAsia="Times New Roman" w:hAnsiTheme="minorHAnsi" w:cstheme="minorHAnsi"/>
          <w:b/>
          <w:bCs/>
          <w:kern w:val="0"/>
          <w:sz w:val="22"/>
        </w:rPr>
        <w:t>ej</w:t>
      </w:r>
      <w:r w:rsidR="00BF1746" w:rsidRPr="00374380">
        <w:rPr>
          <w:rFonts w:asciiTheme="minorHAnsi" w:eastAsia="Times New Roman" w:hAnsiTheme="minorHAnsi" w:cstheme="minorHAnsi"/>
          <w:b/>
          <w:bCs/>
          <w:kern w:val="0"/>
          <w:sz w:val="22"/>
        </w:rPr>
        <w:t>”</w:t>
      </w:r>
      <w:r w:rsidR="005366C6" w:rsidRPr="00374380">
        <w:rPr>
          <w:rFonts w:asciiTheme="minorHAnsi" w:eastAsia="Times New Roman" w:hAnsiTheme="minorHAnsi" w:cstheme="minorHAnsi"/>
          <w:b/>
          <w:bCs/>
          <w:kern w:val="0"/>
          <w:sz w:val="22"/>
        </w:rPr>
        <w:t>.</w:t>
      </w:r>
      <w:r w:rsidR="00374380">
        <w:rPr>
          <w:rFonts w:asciiTheme="minorHAnsi" w:eastAsia="Times New Roman" w:hAnsiTheme="minorHAnsi" w:cstheme="minorHAnsi"/>
          <w:b/>
          <w:bCs/>
          <w:kern w:val="0"/>
          <w:sz w:val="22"/>
        </w:rPr>
        <w:t xml:space="preserve"> </w:t>
      </w:r>
      <w:r w:rsidR="005366C6" w:rsidRPr="00374380">
        <w:rPr>
          <w:rFonts w:asciiTheme="minorHAnsi" w:eastAsia="Times New Roman" w:hAnsiTheme="minorHAnsi" w:cstheme="minorHAnsi"/>
          <w:bCs/>
          <w:kern w:val="0"/>
          <w:sz w:val="22"/>
          <w:lang w:eastAsia="pl-PL"/>
        </w:rPr>
        <w:t xml:space="preserve">Zamówienie związane jest z realizacją zadania pn. „Budowa ulic Bratniej i Słonecznej wraz z budową kanalizacji deszczowej w Skórzewie w gminie </w:t>
      </w:r>
      <w:r w:rsidR="005366C6" w:rsidRPr="00374380">
        <w:rPr>
          <w:rFonts w:asciiTheme="minorHAnsi" w:eastAsia="Times New Roman" w:hAnsiTheme="minorHAnsi" w:cstheme="minorHAnsi"/>
          <w:bCs/>
          <w:kern w:val="0"/>
          <w:sz w:val="22"/>
          <w:lang w:eastAsia="pl-PL"/>
        </w:rPr>
        <w:lastRenderedPageBreak/>
        <w:t xml:space="preserve">Dopiewo”, o dofinansowanie którego Gmina Dopiewo ubiega się w ramach Rządowego Funduszu Rozwoju Dróg dla województwa wielkopolskiego w ramach naboru przeprowadzonego na rok 2022. </w:t>
      </w:r>
    </w:p>
    <w:p w14:paraId="2A80FE9B" w14:textId="0D59718A" w:rsidR="00C058E5" w:rsidRPr="00A64828" w:rsidRDefault="00C058E5" w:rsidP="00C058E5">
      <w:pPr>
        <w:spacing w:after="0" w:line="319" w:lineRule="auto"/>
        <w:jc w:val="both"/>
        <w:rPr>
          <w:rFonts w:asciiTheme="minorHAnsi" w:eastAsia="Times New Roman" w:hAnsiTheme="minorHAnsi" w:cstheme="minorHAnsi"/>
          <w:sz w:val="22"/>
          <w:lang w:eastAsia="zh-CN"/>
        </w:rPr>
      </w:pPr>
    </w:p>
    <w:p w14:paraId="6A10CDB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3.Wykonawca oświadcza, że:</w:t>
      </w:r>
    </w:p>
    <w:p w14:paraId="21B17446"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posiada stosowne doświadczenie i wiedzę w zakresie prac budowlanych, a także dysponuje wykwalifikowanym personelem, wysokiej jakości sprzętem i urządzeniami, co pozwoli mu na terminowe wywiązanie się ze wszystkich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przewidzianych w niniejszej umowie,</w:t>
      </w:r>
    </w:p>
    <w:p w14:paraId="2FC66624"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wszystkie osoby,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będą uczestniczyły ze strony Wykonawcy, jak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ze strony jego współpracownik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kontrahent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oraz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 wykonywaniu czynności przewidzianych w niniejszej umowie (co obejmuje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przeanalizował uważnie dokumenty umowne w celu zrozumienia zakresu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a także po to, by być świadomym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umownych i wynikających z nich następstw,</w:t>
      </w:r>
    </w:p>
    <w:p w14:paraId="32EA76F9"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A64828">
        <w:rPr>
          <w:rFonts w:asciiTheme="minorHAnsi" w:eastAsia="Calibri" w:hAnsiTheme="minorHAnsi" w:cstheme="minorHAnsi"/>
          <w:sz w:val="22"/>
          <w:lang w:eastAsia="pl-PL"/>
        </w:rPr>
        <w:t>przeanalizował dokumentację projektową, specyfikacje techniczne wykonania i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specyfikację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5. Przedmiot umowy określony w § 2 ust. 1 niniejszej umowy będzie realizowany zgodnie z zatwierdzonym przez Zamawiającego szczegółowym harmonogramem rzeczowo-finansowym,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 będzie stanowił załącznik do umowy.</w:t>
      </w:r>
    </w:p>
    <w:p w14:paraId="057E18C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b/>
          <w:bCs/>
          <w:sz w:val="22"/>
        </w:rPr>
      </w:pPr>
      <w:r w:rsidRPr="00A64828">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A64828">
        <w:rPr>
          <w:rFonts w:asciiTheme="minorHAnsi" w:eastAsia="Calibri" w:hAnsiTheme="minorHAnsi" w:cstheme="minorHAnsi"/>
          <w:b/>
          <w:bCs/>
          <w:sz w:val="22"/>
          <w:lang w:eastAsia="pl-PL"/>
        </w:rPr>
        <w:t>7 dni od daty zawarcia umowy.</w:t>
      </w:r>
    </w:p>
    <w:p w14:paraId="51885FD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9. Wykonawca bez wezwania ze strony Zamawiającego, przedłoży skorygowany harmonogram, w sytuacji kiedy poprzedni harmonogram stanie się niesp</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jny z faktycznym postępem prac lub ze zobowiązaniami Wykonawcy.</w:t>
      </w:r>
    </w:p>
    <w:p w14:paraId="22845FEE"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10. Potwierdzenie przez Zamawiającego uwzględnienia jego uwag będzie się uważało </w:t>
      </w:r>
      <w:r w:rsidRPr="00A64828">
        <w:rPr>
          <w:rFonts w:asciiTheme="minorHAnsi" w:eastAsia="Arial Unicode MS" w:hAnsiTheme="minorHAnsi" w:cstheme="minorHAnsi"/>
          <w:sz w:val="22"/>
          <w:lang w:eastAsia="pl-PL"/>
        </w:rPr>
        <w:br/>
      </w:r>
      <w:r w:rsidRPr="00A64828">
        <w:rPr>
          <w:rFonts w:asciiTheme="minorHAnsi" w:eastAsia="Calibri" w:hAnsiTheme="minorHAnsi" w:cstheme="minorHAnsi"/>
          <w:sz w:val="22"/>
          <w:lang w:eastAsia="pl-PL"/>
        </w:rPr>
        <w:t>za zatwierdzenie harmonogramu. Jeżeli Wykonawca nie uwzględni uwag Zamawiającego w powyższym terminie a przedłożony, poprawiony przez Wykonawcę, harmonogram w istotny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będzie niezgodny z postanowieniami umowy, Zamawiający będzie uprawniony do wstrzymania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 całości lub części. Wszelkie konsekwencje takiego wstrzymania obciążą Wykonawcę. Wykonawca ma prawo do powoływania się na harmonogram, począwszy od dnia,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 uznaje się za jego zatwierdzenie.</w:t>
      </w:r>
    </w:p>
    <w:p w14:paraId="4B60FC6F"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11. Harmonogram rzeczowo-finansowy może podlegać aktualizacji na wniosek każdej ze stron umowy w zakresie rozpoczęcia i zakończenia poszczeg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lnych klas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62C1196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12. Jeżeli następstwem zmian harmonogramu rzeczowo-finansowego nie jest zmiana terminu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ich wprowadzenie nie wymaga zmiany umowy.</w:t>
      </w:r>
    </w:p>
    <w:p w14:paraId="24F82730" w14:textId="65B112FA"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13. Jeżeli faktyczny </w:t>
      </w:r>
      <w:r w:rsidR="00AD6021" w:rsidRPr="00A64828">
        <w:rPr>
          <w:rFonts w:asciiTheme="minorHAnsi" w:eastAsia="Calibri" w:hAnsiTheme="minorHAnsi" w:cstheme="minorHAnsi"/>
          <w:sz w:val="22"/>
          <w:lang w:eastAsia="pl-PL"/>
        </w:rPr>
        <w:t>postęp</w:t>
      </w:r>
      <w:r w:rsidRPr="00A64828">
        <w:rPr>
          <w:rFonts w:asciiTheme="minorHAnsi" w:eastAsia="Calibri" w:hAnsiTheme="minorHAnsi" w:cstheme="minorHAnsi"/>
          <w:sz w:val="22"/>
          <w:lang w:val="nl-NL" w:eastAsia="pl-PL"/>
        </w:rPr>
        <w:t xml:space="preserv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 przyczyn leżących po stronie Wykonawcy będzie obiektywnie zagrażał terminowi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14. Program naprawczy powinien przewidywać reorganizację sposobu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poprzez zwiększenie zaangażowania sprzętu, personelu,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lub zasob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finansowych Wykonawcy w celu wykonania niezrealizowanych dotychczas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5333D2A9"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15. Zaniechanie przygotowania, dokonania zmiany lub wdrożenia, a także nieprzedłożenie lub przedłożenie po terminie,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ust. 1</w:t>
      </w:r>
      <w:r w:rsidR="003152F8"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5366C6">
        <w:rPr>
          <w:rFonts w:asciiTheme="minorHAnsi" w:eastAsia="Calibri" w:hAnsiTheme="minorHAnsi" w:cstheme="minorHAnsi"/>
          <w:sz w:val="22"/>
          <w:lang w:eastAsia="pl-PL"/>
        </w:rPr>
        <w:t>opóźnienia</w:t>
      </w:r>
      <w:r w:rsidRPr="00A64828">
        <w:rPr>
          <w:rFonts w:asciiTheme="minorHAnsi" w:eastAsia="Calibri" w:hAnsiTheme="minorHAnsi" w:cstheme="minorHAnsi"/>
          <w:sz w:val="22"/>
          <w:lang w:eastAsia="pl-PL"/>
        </w:rPr>
        <w:t xml:space="preserve"> do zaistnienia ww. okoliczności.</w:t>
      </w:r>
    </w:p>
    <w:p w14:paraId="4E7B785E" w14:textId="6DC81C4A" w:rsidR="00C058E5" w:rsidRPr="00A64828" w:rsidRDefault="00C058E5" w:rsidP="00DA6EAE">
      <w:pPr>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 xml:space="preserve">16. Wykonawca na każde żądanie Zamawiającego jest zobowiązany do udzielenia wyjaśnień          </w:t>
      </w:r>
      <w:r w:rsidR="00AD6021"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A64828" w:rsidRDefault="00DA6EAE" w:rsidP="00DA6EA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3</w:t>
      </w:r>
    </w:p>
    <w:p w14:paraId="44602B2A"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Terminy.</w:t>
      </w:r>
    </w:p>
    <w:p w14:paraId="3864CC7D" w14:textId="77777777" w:rsidR="00C058E5" w:rsidRPr="00A64828"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Termin przekazania placu budowy nastąpi w ciągu </w:t>
      </w:r>
      <w:r w:rsidRPr="00A64828">
        <w:rPr>
          <w:rFonts w:asciiTheme="minorHAnsi" w:eastAsia="Calibri" w:hAnsiTheme="minorHAnsi" w:cstheme="minorHAnsi"/>
          <w:b/>
          <w:bCs/>
          <w:sz w:val="22"/>
          <w:lang w:eastAsia="pl-PL"/>
        </w:rPr>
        <w:t>7 dni</w:t>
      </w:r>
      <w:r w:rsidRPr="00A64828">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A64828"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Termin rozpoczęcia realizacji przedmiotu umowy ustala się na maksymalnie </w:t>
      </w:r>
      <w:r w:rsidRPr="00A64828">
        <w:rPr>
          <w:rFonts w:asciiTheme="minorHAnsi" w:eastAsia="Calibri" w:hAnsiTheme="minorHAnsi" w:cstheme="minorHAnsi"/>
          <w:b/>
          <w:bCs/>
          <w:sz w:val="22"/>
          <w:lang w:eastAsia="pl-PL"/>
        </w:rPr>
        <w:t>10 dzień</w:t>
      </w:r>
      <w:r w:rsidRPr="00A64828">
        <w:rPr>
          <w:rFonts w:asciiTheme="minorHAnsi" w:eastAsia="Calibri" w:hAnsiTheme="minorHAnsi" w:cstheme="minorHAnsi"/>
          <w:sz w:val="22"/>
          <w:lang w:eastAsia="pl-PL"/>
        </w:rPr>
        <w:t xml:space="preserve"> następujący </w:t>
      </w:r>
      <w:r w:rsidRPr="00A64828">
        <w:rPr>
          <w:rFonts w:asciiTheme="minorHAnsi" w:eastAsia="Calibri" w:hAnsiTheme="minorHAnsi" w:cstheme="minorHAnsi"/>
          <w:sz w:val="22"/>
          <w:lang w:eastAsia="pl-PL"/>
        </w:rPr>
        <w:lastRenderedPageBreak/>
        <w:t>po dniu przekazania placu budowy.</w:t>
      </w:r>
    </w:p>
    <w:p w14:paraId="0C2E4D43" w14:textId="21D9EE85" w:rsidR="00C058E5" w:rsidRPr="00A648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A64828">
        <w:rPr>
          <w:rFonts w:asciiTheme="minorHAnsi" w:eastAsia="Calibri" w:hAnsiTheme="minorHAnsi" w:cstheme="minorHAnsi"/>
          <w:sz w:val="22"/>
          <w:lang w:eastAsia="pl-PL"/>
        </w:rPr>
        <w:t xml:space="preserve">Termin zakończenia i przekazania Zamawiającemu przedmiotu umowy nastąpi  </w:t>
      </w:r>
      <w:r w:rsidRPr="00A64828">
        <w:rPr>
          <w:rFonts w:asciiTheme="minorHAnsi" w:eastAsia="Calibri" w:hAnsiTheme="minorHAnsi" w:cstheme="minorHAnsi"/>
          <w:b/>
          <w:bCs/>
          <w:sz w:val="22"/>
          <w:lang w:eastAsia="pl-PL"/>
        </w:rPr>
        <w:t xml:space="preserve">do </w:t>
      </w:r>
      <w:r w:rsidR="00307638">
        <w:rPr>
          <w:rFonts w:asciiTheme="minorHAnsi" w:eastAsia="Calibri" w:hAnsiTheme="minorHAnsi" w:cstheme="minorHAnsi"/>
          <w:b/>
          <w:bCs/>
          <w:sz w:val="22"/>
          <w:lang w:eastAsia="pl-PL"/>
        </w:rPr>
        <w:t>12</w:t>
      </w:r>
      <w:r w:rsidR="009D5F0C"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 xml:space="preserve">miesięcy od daty podpisania niniejszej umowy. </w:t>
      </w:r>
      <w:r w:rsidRPr="00A64828">
        <w:rPr>
          <w:rFonts w:asciiTheme="minorHAnsi" w:eastAsia="Calibri" w:hAnsiTheme="minorHAnsi" w:cstheme="minorHAnsi"/>
          <w:sz w:val="22"/>
          <w:lang w:eastAsia="pl-PL"/>
        </w:rPr>
        <w:t>Wykonawca zapewnia, że wskazany termin uwzględnia wszelkie prace konieczne do prawidłowego, terminowego i kompletnego wykonania przedmiotu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i są one w peł</w:t>
      </w:r>
      <w:r w:rsidRPr="00A64828">
        <w:rPr>
          <w:rFonts w:asciiTheme="minorHAnsi" w:eastAsia="Calibri" w:hAnsiTheme="minorHAnsi" w:cstheme="minorHAnsi"/>
          <w:sz w:val="22"/>
          <w:lang w:val="it-IT" w:eastAsia="pl-PL"/>
        </w:rPr>
        <w:t>ni mo</w:t>
      </w:r>
      <w:r w:rsidRPr="00A64828">
        <w:rPr>
          <w:rFonts w:asciiTheme="minorHAnsi" w:eastAsia="Calibri" w:hAnsiTheme="minorHAnsi" w:cstheme="minorHAnsi"/>
          <w:sz w:val="22"/>
          <w:lang w:eastAsia="pl-PL"/>
        </w:rPr>
        <w:t>żliwe do dotrzymania przy uwzględnieniu zakresu przedmiotu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z zastrzeżeniem treś</w:t>
      </w:r>
      <w:r w:rsidRPr="00A64828">
        <w:rPr>
          <w:rFonts w:asciiTheme="minorHAnsi" w:eastAsia="Calibri" w:hAnsiTheme="minorHAnsi" w:cstheme="minorHAnsi"/>
          <w:sz w:val="22"/>
          <w:lang w:val="it-IT" w:eastAsia="pl-PL"/>
        </w:rPr>
        <w:t xml:space="preserve">ci </w:t>
      </w:r>
      <w:r w:rsidRPr="00A64828">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A64828">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A648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A64828">
        <w:rPr>
          <w:rFonts w:asciiTheme="minorHAnsi" w:eastAsia="Calibri" w:hAnsiTheme="minorHAnsi" w:cstheme="minorHAnsi"/>
          <w:sz w:val="22"/>
          <w:lang w:eastAsia="pl-PL"/>
        </w:rPr>
        <w:t xml:space="preserve">Wykonawca przekaże Zamawiającemu w terminie </w:t>
      </w:r>
      <w:r w:rsidRPr="00A64828">
        <w:rPr>
          <w:rFonts w:asciiTheme="minorHAnsi" w:eastAsia="Calibri" w:hAnsiTheme="minorHAnsi" w:cstheme="minorHAnsi"/>
          <w:b/>
          <w:bCs/>
          <w:sz w:val="22"/>
          <w:lang w:eastAsia="pl-PL"/>
        </w:rPr>
        <w:t>7 dni</w:t>
      </w:r>
      <w:r w:rsidRPr="00A64828">
        <w:rPr>
          <w:rFonts w:asciiTheme="minorHAnsi" w:eastAsia="Calibri" w:hAnsiTheme="minorHAnsi" w:cstheme="minorHAnsi"/>
          <w:sz w:val="22"/>
          <w:lang w:eastAsia="pl-PL"/>
        </w:rPr>
        <w:t xml:space="preserve"> od daty podpisania umowy</w:t>
      </w:r>
      <w:r w:rsidR="009D5F0C" w:rsidRPr="00A64828">
        <w:rPr>
          <w:rFonts w:asciiTheme="minorHAnsi" w:eastAsia="Calibri" w:hAnsiTheme="minorHAnsi" w:cstheme="minorHAnsi"/>
          <w:sz w:val="22"/>
          <w:lang w:eastAsia="pl-PL"/>
        </w:rPr>
        <w:t>:</w:t>
      </w:r>
    </w:p>
    <w:p w14:paraId="6756AECC" w14:textId="7E9C80FD" w:rsidR="00C058E5" w:rsidRPr="00A64828" w:rsidRDefault="009D5F0C" w:rsidP="009D5F0C">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b/>
          <w:bCs/>
          <w:sz w:val="22"/>
          <w:lang w:eastAsia="pl-PL"/>
        </w:rPr>
        <w:t xml:space="preserve">- </w:t>
      </w:r>
      <w:r w:rsidR="00C058E5" w:rsidRPr="00A64828">
        <w:rPr>
          <w:rFonts w:asciiTheme="minorHAnsi" w:eastAsia="Calibri" w:hAnsiTheme="minorHAnsi" w:cstheme="minorHAnsi"/>
          <w:b/>
          <w:bCs/>
          <w:sz w:val="22"/>
          <w:lang w:eastAsia="pl-PL"/>
        </w:rPr>
        <w:t xml:space="preserve"> kosztorys ofertowy uproszczony, wraz z tabelą </w:t>
      </w:r>
      <w:r w:rsidR="00C058E5" w:rsidRPr="00A64828">
        <w:rPr>
          <w:rFonts w:asciiTheme="minorHAnsi" w:eastAsia="Calibri" w:hAnsiTheme="minorHAnsi" w:cstheme="minorHAnsi"/>
          <w:b/>
          <w:bCs/>
          <w:sz w:val="22"/>
          <w:lang w:val="fr-FR" w:eastAsia="pl-PL"/>
        </w:rPr>
        <w:t>element</w:t>
      </w:r>
      <w:r w:rsidR="00C058E5" w:rsidRPr="00A64828">
        <w:rPr>
          <w:rFonts w:asciiTheme="minorHAnsi" w:eastAsia="Calibri" w:hAnsiTheme="minorHAnsi" w:cstheme="minorHAnsi"/>
          <w:b/>
          <w:bCs/>
          <w:sz w:val="22"/>
          <w:lang w:val="es-ES" w:eastAsia="pl-PL"/>
        </w:rPr>
        <w:t>ó</w:t>
      </w:r>
      <w:r w:rsidR="00C058E5" w:rsidRPr="00A64828">
        <w:rPr>
          <w:rFonts w:asciiTheme="minorHAnsi" w:eastAsia="Calibri" w:hAnsiTheme="minorHAnsi" w:cstheme="minorHAnsi"/>
          <w:b/>
          <w:bCs/>
          <w:sz w:val="22"/>
          <w:lang w:eastAsia="pl-PL"/>
        </w:rPr>
        <w:t>w scalonych oraz harmonogram rzeczowo-finansowy</w:t>
      </w:r>
      <w:r w:rsidRPr="00A64828">
        <w:rPr>
          <w:rFonts w:asciiTheme="minorHAnsi" w:eastAsia="Calibri" w:hAnsiTheme="minorHAnsi" w:cstheme="minorHAnsi"/>
          <w:b/>
          <w:bCs/>
          <w:sz w:val="22"/>
          <w:lang w:eastAsia="pl-PL"/>
        </w:rPr>
        <w:t>,</w:t>
      </w:r>
    </w:p>
    <w:p w14:paraId="4BF20001" w14:textId="77777777" w:rsidR="009D5F0C" w:rsidRPr="00A64828" w:rsidRDefault="009D5F0C" w:rsidP="009D5F0C">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A64828">
        <w:rPr>
          <w:rFonts w:asciiTheme="minorHAnsi" w:eastAsia="Calibri" w:hAnsiTheme="minorHAnsi" w:cstheme="minorHAnsi"/>
          <w:b/>
          <w:bCs/>
          <w:sz w:val="22"/>
          <w:lang w:eastAsia="pl-PL"/>
        </w:rPr>
        <w:t xml:space="preserve">§ 4 ust. </w:t>
      </w:r>
      <w:bookmarkEnd w:id="3"/>
      <w:r w:rsidRPr="00A64828">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A648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4.</w:t>
      </w:r>
    </w:p>
    <w:p w14:paraId="3EE13FC7" w14:textId="77777777" w:rsidR="009D5F0C" w:rsidRPr="00A64828" w:rsidRDefault="009D5F0C" w:rsidP="009D5F0C">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A64828">
        <w:rPr>
          <w:rFonts w:asciiTheme="minorHAnsi" w:eastAsia="Times New Roman" w:hAnsiTheme="minorHAnsi" w:cstheme="minorHAns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A64828">
        <w:rPr>
          <w:rFonts w:asciiTheme="minorHAnsi" w:eastAsia="Times New Roman" w:hAnsiTheme="minorHAnsi" w:cstheme="minorHAnsi"/>
          <w:i/>
          <w:kern w:val="0"/>
          <w:sz w:val="22"/>
          <w:lang w:eastAsia="pl-PL"/>
        </w:rPr>
        <w:t xml:space="preserve"> </w:t>
      </w:r>
      <w:r w:rsidRPr="00A64828">
        <w:rPr>
          <w:rFonts w:asciiTheme="minorHAnsi" w:eastAsia="Times New Roman" w:hAnsiTheme="minorHAnsi" w:cstheme="minorHAnsi"/>
          <w:kern w:val="0"/>
          <w:sz w:val="22"/>
          <w:lang w:eastAsia="pl-PL"/>
        </w:rPr>
        <w:t xml:space="preserve">których wykonanie polega na wykonywaniu pracy w sposób określony w art. 22 </w:t>
      </w:r>
      <w:r w:rsidRPr="00A64828">
        <w:rPr>
          <w:rFonts w:asciiTheme="minorHAnsi" w:eastAsia="Times New Roman" w:hAnsiTheme="minorHAnsi" w:cstheme="minorHAnsi"/>
          <w:kern w:val="0"/>
          <w:sz w:val="22"/>
          <w:lang w:eastAsia="zh-CN"/>
        </w:rPr>
        <w:t xml:space="preserve">§ </w:t>
      </w:r>
      <w:r w:rsidRPr="00A64828">
        <w:rPr>
          <w:rFonts w:asciiTheme="minorHAnsi" w:eastAsia="Times New Roman" w:hAnsiTheme="minorHAnsi" w:cstheme="minorHAnsi"/>
          <w:kern w:val="0"/>
          <w:sz w:val="22"/>
          <w:lang w:eastAsia="pl-PL"/>
        </w:rPr>
        <w:t>1 ustawy z dnia 26 czerwca 1974r. – Kodeks pracy (t.j. Dz.U. z 2020r. poz. 1320 z późn. zm) tj. ”</w:t>
      </w:r>
      <w:r w:rsidRPr="00A64828">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A64828">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A64828" w:rsidRDefault="009D5F0C" w:rsidP="009D5F0C">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A64828">
        <w:rPr>
          <w:rFonts w:asciiTheme="minorHAnsi" w:eastAsia="Times New Roman" w:hAnsiTheme="minorHAnsi" w:cstheme="minorHAnsi"/>
          <w:kern w:val="0"/>
          <w:sz w:val="22"/>
          <w:lang w:eastAsia="pl-PL"/>
        </w:rPr>
        <w:t>Osoby</w:t>
      </w:r>
      <w:r w:rsidRPr="00A64828">
        <w:rPr>
          <w:rFonts w:asciiTheme="minorHAnsi" w:eastAsia="Times New Roman" w:hAnsiTheme="minorHAnsi" w:cstheme="minorHAnsi"/>
          <w:b/>
          <w:kern w:val="0"/>
          <w:sz w:val="22"/>
          <w:lang w:eastAsia="pl-PL"/>
        </w:rPr>
        <w:t xml:space="preserve"> </w:t>
      </w:r>
      <w:r w:rsidRPr="00A64828">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A64828" w:rsidRDefault="009D5F0C" w:rsidP="009D5F0C">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A64828">
        <w:rPr>
          <w:rFonts w:asciiTheme="minorHAnsi" w:eastAsia="Times New Roman" w:hAnsiTheme="minorHAnsi" w:cstheme="minorHAnsi"/>
          <w:kern w:val="0"/>
          <w:sz w:val="22"/>
          <w:lang w:eastAsia="pl-PL"/>
        </w:rPr>
        <w:t xml:space="preserve">Oświadczenie Wykonawcy lub Podwykonawcy o zatrudnieniu na umowę o pracę </w:t>
      </w:r>
      <w:r w:rsidRPr="00A64828">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A64828" w:rsidRDefault="009D5F0C" w:rsidP="009D5F0C">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A64828" w:rsidRDefault="009D5F0C" w:rsidP="009D5F0C">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poświadczoną za zgodność z oryginałem odpowiednio przez wykonawcę lub podwykonawcę</w:t>
      </w:r>
      <w:r w:rsidRPr="00A64828">
        <w:rPr>
          <w:rFonts w:asciiTheme="minorHAnsi" w:eastAsia="Calibri" w:hAnsiTheme="minorHAnsi" w:cstheme="minorHAnsi"/>
          <w:b/>
          <w:kern w:val="0"/>
          <w:sz w:val="22"/>
        </w:rPr>
        <w:t xml:space="preserve"> kopię umowy/umów o pracę</w:t>
      </w:r>
      <w:r w:rsidRPr="00A64828">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A61BC16" w14:textId="77777777" w:rsidR="009D5F0C" w:rsidRPr="00A64828" w:rsidRDefault="009D5F0C" w:rsidP="009D5F0C">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2796EB0" w14:textId="77777777" w:rsidR="009D5F0C" w:rsidRPr="00A64828" w:rsidRDefault="009D5F0C" w:rsidP="009D5F0C">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A64828" w:rsidRDefault="009D5F0C" w:rsidP="009D5F0C">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5.</w:t>
      </w:r>
    </w:p>
    <w:p w14:paraId="680464B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Przekazanie dokumentacji.</w:t>
      </w:r>
    </w:p>
    <w:p w14:paraId="0B9864AD"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przekaże Zamawiającemu oświadczenie o przyjęciu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Budownictwa w dniu przekazania placu budowy wskazanym w § 3 ust. 1.</w:t>
      </w:r>
    </w:p>
    <w:p w14:paraId="6AD2178A"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A64828"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6.</w:t>
      </w:r>
    </w:p>
    <w:p w14:paraId="50F933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Inspektor nadzoru i kierownik budowy.</w:t>
      </w:r>
    </w:p>
    <w:p w14:paraId="034005C2" w14:textId="77777777" w:rsidR="00C058E5" w:rsidRPr="00A64828" w:rsidRDefault="00C058E5" w:rsidP="00C058E5">
      <w:pPr>
        <w:widowControl w:val="0"/>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1. W terminie </w:t>
      </w:r>
      <w:r w:rsidRPr="00A64828">
        <w:rPr>
          <w:rFonts w:asciiTheme="minorHAnsi" w:hAnsiTheme="minorHAnsi" w:cstheme="minorHAnsi"/>
          <w:b/>
          <w:bCs/>
          <w:kern w:val="0"/>
          <w:sz w:val="22"/>
        </w:rPr>
        <w:t>7 dni</w:t>
      </w:r>
      <w:r w:rsidRPr="00A64828">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65085E76" w:rsidR="00C058E5" w:rsidRPr="00A64828" w:rsidRDefault="00C058E5" w:rsidP="00C058E5">
      <w:pPr>
        <w:widowControl w:val="0"/>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2. Inspektor nadzoru działa w granicach określonych przepisami ustawy z dnia 7 lipca 1994 r. Prawo budowlane </w:t>
      </w:r>
      <w:r w:rsidRPr="00A64828">
        <w:rPr>
          <w:rFonts w:asciiTheme="minorHAnsi" w:eastAsia="Calibri" w:hAnsiTheme="minorHAnsi" w:cstheme="minorHAnsi"/>
          <w:sz w:val="22"/>
        </w:rPr>
        <w:t xml:space="preserve">(t.j. Dz. U. z, </w:t>
      </w:r>
      <w:r w:rsidR="00014882" w:rsidRPr="00A64828">
        <w:rPr>
          <w:rFonts w:asciiTheme="minorHAnsi" w:eastAsia="Calibri" w:hAnsiTheme="minorHAnsi" w:cstheme="minorHAnsi"/>
          <w:sz w:val="22"/>
        </w:rPr>
        <w:t xml:space="preserve">2021r. </w:t>
      </w:r>
      <w:r w:rsidRPr="00A64828">
        <w:rPr>
          <w:rFonts w:asciiTheme="minorHAnsi" w:eastAsia="Calibri" w:hAnsiTheme="minorHAnsi" w:cstheme="minorHAnsi"/>
          <w:sz w:val="22"/>
        </w:rPr>
        <w:t xml:space="preserve">poz. </w:t>
      </w:r>
      <w:r w:rsidR="00014882" w:rsidRPr="00A64828">
        <w:rPr>
          <w:rFonts w:asciiTheme="minorHAnsi" w:eastAsia="Calibri" w:hAnsiTheme="minorHAnsi" w:cstheme="minorHAnsi"/>
          <w:sz w:val="22"/>
        </w:rPr>
        <w:t xml:space="preserve">poz.2351 </w:t>
      </w:r>
      <w:r w:rsidRPr="00A64828">
        <w:rPr>
          <w:rFonts w:asciiTheme="minorHAnsi" w:eastAsia="Calibri" w:hAnsiTheme="minorHAnsi" w:cstheme="minorHAnsi"/>
          <w:sz w:val="22"/>
        </w:rPr>
        <w:t xml:space="preserve">z późn.zm.) </w:t>
      </w:r>
      <w:r w:rsidRPr="00A64828">
        <w:rPr>
          <w:rFonts w:asciiTheme="minorHAnsi" w:hAnsiTheme="minorHAnsi" w:cstheme="minorHAnsi"/>
          <w:kern w:val="0"/>
          <w:sz w:val="22"/>
        </w:rPr>
        <w:t>i kompetencji przekazanych przez Zamawiającego.</w:t>
      </w:r>
    </w:p>
    <w:p w14:paraId="3AEF6507" w14:textId="77777777" w:rsidR="00C058E5" w:rsidRPr="00A64828" w:rsidRDefault="00C058E5" w:rsidP="00C058E5">
      <w:pPr>
        <w:widowControl w:val="0"/>
        <w:spacing w:after="0" w:line="319" w:lineRule="auto"/>
        <w:jc w:val="both"/>
        <w:rPr>
          <w:rFonts w:asciiTheme="minorHAnsi" w:eastAsia="Calibri" w:hAnsiTheme="minorHAnsi" w:cstheme="minorHAnsi"/>
          <w:sz w:val="22"/>
          <w:lang w:eastAsia="pl-PL"/>
        </w:rPr>
      </w:pPr>
      <w:r w:rsidRPr="00A64828">
        <w:rPr>
          <w:rFonts w:asciiTheme="minorHAnsi" w:hAnsiTheme="minorHAnsi" w:cstheme="minorHAnsi"/>
          <w:kern w:val="0"/>
          <w:sz w:val="22"/>
        </w:rPr>
        <w:t>3.</w:t>
      </w:r>
      <w:r w:rsidRPr="00A64828">
        <w:rPr>
          <w:rFonts w:asciiTheme="minorHAnsi" w:eastAsia="Arial Unicode MS" w:hAnsiTheme="minorHAnsi" w:cstheme="minorHAnsi"/>
          <w:kern w:val="0"/>
          <w:sz w:val="22"/>
        </w:rPr>
        <w:t xml:space="preserve"> </w:t>
      </w:r>
      <w:r w:rsidRPr="00A64828">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A64828" w:rsidRDefault="00C058E5" w:rsidP="00C058E5">
      <w:pPr>
        <w:widowControl w:val="0"/>
        <w:spacing w:after="0" w:line="319" w:lineRule="auto"/>
        <w:jc w:val="both"/>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4.Kierownikiem budowy ustanowionym przez Wykonawcę, jest: </w:t>
      </w:r>
      <w:r w:rsidRPr="00A64828">
        <w:rPr>
          <w:rFonts w:asciiTheme="minorHAnsi" w:eastAsia="Calibri" w:hAnsiTheme="minorHAnsi" w:cstheme="minorHAnsi"/>
          <w:b/>
          <w:bCs/>
          <w:sz w:val="22"/>
          <w:lang w:eastAsia="pl-PL"/>
        </w:rPr>
        <w:t xml:space="preserve">p. </w:t>
      </w:r>
      <w:r w:rsidR="009D5F0C" w:rsidRPr="00A64828">
        <w:rPr>
          <w:rFonts w:asciiTheme="minorHAnsi" w:eastAsia="Calibri" w:hAnsiTheme="minorHAnsi" w:cstheme="minorHAnsi"/>
          <w:b/>
          <w:bCs/>
          <w:sz w:val="22"/>
          <w:lang w:eastAsia="pl-PL"/>
        </w:rPr>
        <w:t>…………………………………………………..</w:t>
      </w:r>
    </w:p>
    <w:p w14:paraId="5D606172"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kern w:val="0"/>
          <w:sz w:val="22"/>
        </w:rPr>
        <w:lastRenderedPageBreak/>
        <w:t xml:space="preserve">5. </w:t>
      </w:r>
      <w:r w:rsidRPr="00A64828">
        <w:rPr>
          <w:rFonts w:asciiTheme="minorHAnsi" w:eastAsia="Calibri" w:hAnsiTheme="minorHAnsi" w:cstheme="minorHAnsi"/>
          <w:sz w:val="22"/>
          <w:lang w:eastAsia="pl-PL"/>
        </w:rPr>
        <w:t>Zmiany na stanowisku kierownika budowy wymagają uzgodnienia obu stron i nie stanowią zmiany umowy. Istnieje możliwość dokonania zmiany osoby,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mowa w ust. 4 niniejszego paragrafu jedynie za uprzednią pisemną zgodą Zamawiającego. Zmieniana osoba musi spełniać co najmniej wymagania określone w specyfikacji istotnych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w:t>
      </w:r>
    </w:p>
    <w:p w14:paraId="55873731"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7.</w:t>
      </w:r>
    </w:p>
    <w:p w14:paraId="7649ACF1"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Dane kontaktowe.</w:t>
      </w:r>
    </w:p>
    <w:p w14:paraId="037C9E7A"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 xml:space="preserve">1. </w:t>
      </w:r>
      <w:r w:rsidRPr="00A64828">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A64828">
        <w:rPr>
          <w:rFonts w:asciiTheme="minorHAnsi" w:eastAsia="Calibri" w:hAnsiTheme="minorHAnsi" w:cstheme="minorHAnsi"/>
          <w:sz w:val="22"/>
          <w:lang w:val="pt-PT" w:eastAsia="pl-PL"/>
        </w:rPr>
        <w:t>dor</w:t>
      </w:r>
      <w:r w:rsidRPr="00A64828">
        <w:rPr>
          <w:rFonts w:asciiTheme="minorHAnsi" w:eastAsia="Calibri" w:hAnsiTheme="minorHAnsi" w:cstheme="minorHAnsi"/>
          <w:sz w:val="22"/>
          <w:lang w:eastAsia="pl-PL"/>
        </w:rPr>
        <w:t>ęczane drugiej Stronie przy użyciu posłańca lub firmy kurierskiej za potwierdzeniem odbioru lub listem poleconym na poniższe adresy:</w:t>
      </w:r>
    </w:p>
    <w:p w14:paraId="5ED86AC9" w14:textId="77777777" w:rsidR="00C058E5" w:rsidRPr="00A648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      a) dla Zamawiającego: </w:t>
      </w:r>
      <w:r w:rsidRPr="00A64828">
        <w:rPr>
          <w:rFonts w:asciiTheme="minorHAnsi" w:eastAsia="Calibri" w:hAnsiTheme="minorHAnsi" w:cstheme="minorHAnsi"/>
          <w:b/>
          <w:bCs/>
          <w:sz w:val="22"/>
          <w:lang w:eastAsia="pl-PL"/>
        </w:rPr>
        <w:t>Urząd Gminy Dopiewo ul. Leśna 1c, 62-070 Dopiewo,</w:t>
      </w:r>
    </w:p>
    <w:p w14:paraId="2F859143" w14:textId="72E6B29F" w:rsidR="00C058E5" w:rsidRPr="00A64828"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      b)  dla Wykonawcy: </w:t>
      </w:r>
      <w:r w:rsidR="009D5F0C" w:rsidRPr="00A64828">
        <w:rPr>
          <w:rFonts w:asciiTheme="minorHAnsi" w:eastAsia="Calibri" w:hAnsiTheme="minorHAnsi" w:cstheme="minorHAnsi"/>
          <w:b/>
          <w:bCs/>
          <w:sz w:val="22"/>
          <w:lang w:eastAsia="pl-PL"/>
        </w:rPr>
        <w:t>………………………………………………………………….</w:t>
      </w:r>
    </w:p>
    <w:p w14:paraId="322294ED"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A648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A64828">
        <w:rPr>
          <w:rFonts w:asciiTheme="minorHAnsi" w:eastAsia="Calibri" w:hAnsiTheme="minorHAnsi" w:cstheme="minorHAnsi"/>
          <w:sz w:val="22"/>
          <w:lang w:eastAsia="pl-PL"/>
        </w:rPr>
        <w:t xml:space="preserve">adres e-mailowy Zamawiającego: </w:t>
      </w:r>
      <w:r w:rsidR="00D74708" w:rsidRPr="00A64828">
        <w:rPr>
          <w:rFonts w:asciiTheme="minorHAnsi" w:eastAsia="Calibri" w:hAnsiTheme="minorHAnsi" w:cstheme="minorHAnsi"/>
          <w:b/>
          <w:bCs/>
          <w:sz w:val="22"/>
          <w:lang w:eastAsia="pl-PL"/>
        </w:rPr>
        <w:t>miroslaw.stempniak@dopiewo.pl</w:t>
      </w:r>
    </w:p>
    <w:p w14:paraId="793A2E85" w14:textId="5D29CB40" w:rsidR="00C058E5" w:rsidRPr="00A648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adres e-mailowy Wykonawcy: </w:t>
      </w:r>
      <w:r w:rsidR="00EF762B" w:rsidRPr="00A64828">
        <w:rPr>
          <w:rFonts w:asciiTheme="minorHAnsi" w:eastAsia="Calibri" w:hAnsiTheme="minorHAnsi" w:cstheme="minorHAnsi"/>
          <w:b/>
          <w:bCs/>
          <w:sz w:val="22"/>
          <w:lang w:eastAsia="pl-PL"/>
        </w:rPr>
        <w:t>…………………………………………..</w:t>
      </w:r>
    </w:p>
    <w:p w14:paraId="4817ABB6" w14:textId="77777777" w:rsidR="00C058E5" w:rsidRPr="00A64828"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4. </w:t>
      </w:r>
      <w:r w:rsidRPr="00A64828">
        <w:rPr>
          <w:rFonts w:asciiTheme="minorHAnsi" w:eastAsia="Calibri" w:hAnsiTheme="minorHAnsi" w:cstheme="minorHAnsi"/>
          <w:sz w:val="22"/>
          <w:lang w:eastAsia="pl-PL"/>
        </w:rPr>
        <w:t xml:space="preserve">Strony są zobowiązane do niezwłocznego wzajemnego powiadamiania się </w:t>
      </w:r>
      <w:r w:rsidRPr="00A64828">
        <w:rPr>
          <w:rFonts w:asciiTheme="minorHAnsi" w:eastAsia="Calibri" w:hAnsiTheme="minorHAnsi" w:cstheme="minorHAnsi"/>
          <w:sz w:val="22"/>
          <w:lang w:val="it-IT" w:eastAsia="pl-PL"/>
        </w:rPr>
        <w:t>na pi</w:t>
      </w:r>
      <w:r w:rsidRPr="00A64828">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A64828">
        <w:rPr>
          <w:rFonts w:asciiTheme="minorHAnsi" w:eastAsia="Calibri" w:hAnsiTheme="minorHAnsi" w:cstheme="minorHAnsi"/>
          <w:sz w:val="22"/>
          <w:lang w:val="it-IT" w:eastAsia="pl-PL"/>
        </w:rPr>
        <w:t>za dor</w:t>
      </w:r>
      <w:r w:rsidRPr="00A64828">
        <w:rPr>
          <w:rFonts w:asciiTheme="minorHAnsi" w:eastAsia="Calibri" w:hAnsiTheme="minorHAnsi" w:cstheme="minorHAnsi"/>
          <w:sz w:val="22"/>
          <w:lang w:eastAsia="pl-PL"/>
        </w:rPr>
        <w:t>ęczone.</w:t>
      </w:r>
    </w:p>
    <w:p w14:paraId="37AED78E"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5. </w:t>
      </w:r>
      <w:r w:rsidRPr="00A64828">
        <w:rPr>
          <w:rFonts w:asciiTheme="minorHAnsi" w:eastAsia="Calibri" w:hAnsiTheme="minorHAnsi" w:cstheme="minorHAnsi"/>
          <w:sz w:val="22"/>
          <w:lang w:eastAsia="pl-PL"/>
        </w:rPr>
        <w:t>Pismo przesłane drugiej stronie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b określony umowie na adres określony w umowie awizowane dwukrotnie, uznaje się </w:t>
      </w:r>
      <w:r w:rsidRPr="00A64828">
        <w:rPr>
          <w:rFonts w:asciiTheme="minorHAnsi" w:eastAsia="Calibri" w:hAnsiTheme="minorHAnsi" w:cstheme="minorHAnsi"/>
          <w:sz w:val="22"/>
          <w:lang w:val="it-IT" w:eastAsia="pl-PL"/>
        </w:rPr>
        <w:t>za dor</w:t>
      </w:r>
      <w:r w:rsidRPr="00A64828">
        <w:rPr>
          <w:rFonts w:asciiTheme="minorHAnsi" w:eastAsia="Calibri" w:hAnsiTheme="minorHAnsi" w:cstheme="minorHAnsi"/>
          <w:sz w:val="22"/>
          <w:lang w:eastAsia="pl-PL"/>
        </w:rPr>
        <w:t>ęczone.</w:t>
      </w:r>
    </w:p>
    <w:p w14:paraId="499035E8" w14:textId="687E229C"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6.</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Jako koordynatora w zakresie realizacji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umownych Wykonawcy, Wykonawca wyznacza: </w:t>
      </w:r>
      <w:r w:rsidR="00D74708" w:rsidRPr="00A64828">
        <w:rPr>
          <w:rFonts w:asciiTheme="minorHAnsi" w:eastAsia="Calibri" w:hAnsiTheme="minorHAnsi" w:cstheme="minorHAnsi"/>
          <w:b/>
          <w:bCs/>
          <w:sz w:val="22"/>
          <w:lang w:eastAsia="pl-PL"/>
        </w:rPr>
        <w:t xml:space="preserve">p. </w:t>
      </w:r>
      <w:r w:rsidR="00EF762B" w:rsidRPr="00A64828">
        <w:rPr>
          <w:rFonts w:asciiTheme="minorHAnsi" w:eastAsia="Calibri" w:hAnsiTheme="minorHAnsi" w:cstheme="minorHAnsi"/>
          <w:b/>
          <w:bCs/>
          <w:sz w:val="22"/>
          <w:lang w:eastAsia="pl-PL"/>
        </w:rPr>
        <w:t>………………………………</w:t>
      </w:r>
      <w:r w:rsidR="00D74708"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val="pt-PT" w:eastAsia="pl-PL"/>
        </w:rPr>
        <w:t xml:space="preserve"> tel. </w:t>
      </w:r>
      <w:r w:rsidRPr="00A64828">
        <w:rPr>
          <w:rFonts w:asciiTheme="minorHAnsi" w:eastAsia="Calibri" w:hAnsiTheme="minorHAnsi" w:cstheme="minorHAnsi"/>
          <w:sz w:val="22"/>
          <w:lang w:eastAsia="pl-PL"/>
        </w:rPr>
        <w:t>……………………</w:t>
      </w:r>
      <w:r w:rsidR="00D74708" w:rsidRPr="00A64828">
        <w:rPr>
          <w:rFonts w:asciiTheme="minorHAnsi" w:eastAsia="Calibri" w:hAnsiTheme="minorHAnsi" w:cstheme="minorHAnsi"/>
          <w:sz w:val="22"/>
          <w:lang w:eastAsia="pl-PL"/>
        </w:rPr>
        <w:t>……………….</w:t>
      </w:r>
    </w:p>
    <w:p w14:paraId="3C70DE85" w14:textId="6C3C2119"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 xml:space="preserve">7. </w:t>
      </w:r>
      <w:r w:rsidRPr="00A64828">
        <w:rPr>
          <w:rFonts w:asciiTheme="minorHAnsi" w:eastAsia="Calibri" w:hAnsiTheme="minorHAnsi" w:cstheme="minorHAnsi"/>
          <w:sz w:val="22"/>
          <w:lang w:eastAsia="pl-PL"/>
        </w:rPr>
        <w:t>Jako koordynatora w zakresie realizacji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umownych Zamawiającego, Zamawiający wyznacza: </w:t>
      </w:r>
      <w:r w:rsidRPr="00A64828">
        <w:rPr>
          <w:rFonts w:asciiTheme="minorHAnsi" w:eastAsia="Calibri" w:hAnsiTheme="minorHAnsi" w:cstheme="minorHAnsi"/>
          <w:b/>
          <w:bCs/>
          <w:sz w:val="22"/>
          <w:lang w:eastAsia="pl-PL"/>
        </w:rPr>
        <w:t>p</w:t>
      </w:r>
      <w:r w:rsidRPr="00A64828">
        <w:rPr>
          <w:rFonts w:asciiTheme="minorHAnsi" w:eastAsia="Calibri" w:hAnsiTheme="minorHAnsi" w:cstheme="minorHAnsi"/>
          <w:sz w:val="22"/>
          <w:lang w:eastAsia="pl-PL"/>
        </w:rPr>
        <w:t>.</w:t>
      </w:r>
      <w:r w:rsidRPr="00A64828">
        <w:rPr>
          <w:rFonts w:asciiTheme="minorHAnsi" w:eastAsia="Calibri" w:hAnsiTheme="minorHAnsi" w:cstheme="minorHAnsi"/>
          <w:b/>
          <w:bCs/>
          <w:sz w:val="22"/>
          <w:lang w:eastAsia="pl-PL"/>
        </w:rPr>
        <w:t xml:space="preserve"> </w:t>
      </w:r>
      <w:r w:rsidR="00D74708" w:rsidRPr="00A64828">
        <w:rPr>
          <w:rFonts w:asciiTheme="minorHAnsi" w:eastAsia="Calibri" w:hAnsiTheme="minorHAnsi" w:cstheme="minorHAnsi"/>
          <w:b/>
          <w:bCs/>
          <w:sz w:val="22"/>
          <w:lang w:eastAsia="pl-PL"/>
        </w:rPr>
        <w:t>Mirosława Stempniaka tel. 618-906-414.</w:t>
      </w:r>
    </w:p>
    <w:p w14:paraId="51157AF8" w14:textId="77777777" w:rsidR="00C058E5" w:rsidRPr="00A64828"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8.</w:t>
      </w:r>
    </w:p>
    <w:p w14:paraId="72DC4D9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 Dostawa medi</w:t>
      </w:r>
      <w:r w:rsidRPr="00A64828">
        <w:rPr>
          <w:rFonts w:asciiTheme="minorHAnsi" w:eastAsia="Calibri" w:hAnsiTheme="minorHAnsi" w:cstheme="minorHAnsi"/>
          <w:b/>
          <w:bCs/>
          <w:sz w:val="22"/>
          <w:lang w:val="es-ES" w:eastAsia="pl-PL"/>
        </w:rPr>
        <w:t>ó</w:t>
      </w:r>
      <w:r w:rsidRPr="00A64828">
        <w:rPr>
          <w:rFonts w:asciiTheme="minorHAnsi" w:eastAsia="Calibri" w:hAnsiTheme="minorHAnsi" w:cstheme="minorHAnsi"/>
          <w:b/>
          <w:bCs/>
          <w:sz w:val="22"/>
          <w:lang w:eastAsia="pl-PL"/>
        </w:rPr>
        <w:t>w.</w:t>
      </w:r>
    </w:p>
    <w:p w14:paraId="0899350F"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własnym staraniem i na własny koszt zapewni w okresie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wyw</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z śmieci i odpad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powstałych z własnej i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działalnoś</w:t>
      </w:r>
      <w:r w:rsidRPr="00A64828">
        <w:rPr>
          <w:rFonts w:asciiTheme="minorHAnsi" w:eastAsia="Calibri" w:hAnsiTheme="minorHAnsi" w:cstheme="minorHAnsi"/>
          <w:sz w:val="22"/>
          <w:lang w:val="it-IT" w:eastAsia="pl-PL"/>
        </w:rPr>
        <w:t>ci i</w:t>
      </w:r>
      <w:r w:rsidRPr="00A64828">
        <w:rPr>
          <w:rFonts w:asciiTheme="minorHAnsi" w:eastAsia="Calibri" w:hAnsiTheme="minorHAnsi" w:cstheme="minorHAnsi"/>
          <w:sz w:val="22"/>
          <w:lang w:eastAsia="pl-PL"/>
        </w:rPr>
        <w:t> wykonywanych przez nich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usług.</w:t>
      </w:r>
    </w:p>
    <w:p w14:paraId="0E99E0E9"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jest właścicielem odpadów, o których mowa w ust. 2 umowy.</w:t>
      </w:r>
    </w:p>
    <w:p w14:paraId="6543BAFE" w14:textId="77777777" w:rsidR="00EF762B" w:rsidRPr="00A64828" w:rsidRDefault="00EF762B"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9.</w:t>
      </w:r>
    </w:p>
    <w:p w14:paraId="407B207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Teren budowy.</w:t>
      </w:r>
    </w:p>
    <w:p w14:paraId="4E99F629"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zobowiązuje się wykonać i utrzymać na sw</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j koszt: zabezpieczenie terenu budowy, strzec znajdującego się tam mienia, zapewnić warunki bezpieczeństwa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 mienia znajdującego się na jego terenie oraz strzec teren budowy przed wstępem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nieupoważnionych.</w:t>
      </w:r>
    </w:p>
    <w:p w14:paraId="038556D1"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okresie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Wykonawca będzie utrzymywał teren budowy w stanie wolnym od przeszk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A64828">
        <w:rPr>
          <w:rFonts w:asciiTheme="minorHAnsi" w:eastAsia="Calibri" w:hAnsiTheme="minorHAnsi" w:cstheme="minorHAnsi"/>
          <w:sz w:val="22"/>
          <w:lang w:val="it-IT" w:eastAsia="pl-PL"/>
        </w:rPr>
        <w:t>materia</w:t>
      </w:r>
      <w:r w:rsidRPr="00A64828">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 zakończeniu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wykona i umieści na terenie nieruchomości tablicę informacyjną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przewidziany przepisami prawa budowlanego.</w:t>
      </w:r>
    </w:p>
    <w:p w14:paraId="32623208"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jest zobowiązany do zabezpieczenia na własny koszt pomieszczeń magazynowych służących do przechowywania maszyn i urządzeń Wykonawcy oraz jego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jak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wnież </w:t>
      </w:r>
      <w:r w:rsidRPr="00A64828">
        <w:rPr>
          <w:rFonts w:asciiTheme="minorHAnsi" w:eastAsia="Calibri" w:hAnsiTheme="minorHAnsi" w:cstheme="minorHAnsi"/>
          <w:sz w:val="22"/>
          <w:lang w:val="it-IT" w:eastAsia="pl-PL"/>
        </w:rPr>
        <w:t>materia</w:t>
      </w:r>
      <w:r w:rsidRPr="00A64828">
        <w:rPr>
          <w:rFonts w:asciiTheme="minorHAnsi" w:eastAsia="Calibri" w:hAnsiTheme="minorHAnsi" w:cstheme="minorHAnsi"/>
          <w:sz w:val="22"/>
          <w:lang w:eastAsia="pl-PL"/>
        </w:rPr>
        <w:t>łów budowlanych. Ponadto Wykonawca zapewni swoim pracownikom oraz pracownikom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pomieszczenia socjalne, z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będą mogli korzystać w okresie realizacji Inwestycji budowlanej.</w:t>
      </w:r>
    </w:p>
    <w:p w14:paraId="7C263970" w14:textId="77777777" w:rsidR="00C058E5" w:rsidRPr="00A648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10.</w:t>
      </w:r>
    </w:p>
    <w:p w14:paraId="1BA8700E"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val="it-IT" w:eastAsia="pl-PL"/>
        </w:rPr>
        <w:t>Materia</w:t>
      </w:r>
      <w:r w:rsidRPr="00A64828">
        <w:rPr>
          <w:rFonts w:asciiTheme="minorHAnsi" w:eastAsia="Calibri" w:hAnsiTheme="minorHAnsi" w:cstheme="minorHAnsi"/>
          <w:b/>
          <w:bCs/>
          <w:sz w:val="22"/>
          <w:lang w:eastAsia="pl-PL"/>
        </w:rPr>
        <w:t>ły.</w:t>
      </w:r>
    </w:p>
    <w:p w14:paraId="27DF8C60"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zobowiązuje się wykonać przedmiot umowy z materiałów i urządzeń własnych, wolnych od wad fizycznych i prawnych, odpowiadających co do jakości wymogom wyrob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dopuszczonych do obrotu i stosowania w budownictwie, zgodnie z projektem, specyfikacją istotnych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i ofertą Wykonawcy. Niedopuszczalne jest wbudowywanie oraz magazynowanie przez Wykonawcę i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materiałów  i urządzeń, co do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mogą zgłosić swoje roszczenia osoby trzecie.</w:t>
      </w:r>
    </w:p>
    <w:p w14:paraId="4618F6B2"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val="it-IT" w:eastAsia="pl-PL"/>
        </w:rPr>
        <w:t>Materia</w:t>
      </w:r>
      <w:r w:rsidRPr="00A64828">
        <w:rPr>
          <w:rFonts w:asciiTheme="minorHAnsi" w:eastAsia="Calibri" w:hAnsiTheme="minorHAnsi" w:cstheme="minorHAnsi"/>
          <w:sz w:val="22"/>
          <w:lang w:eastAsia="pl-PL"/>
        </w:rPr>
        <w:t>ły i urządzenia użyte do wykonania przedmiotu umowy będą odpowiadać, co do jakości wymogom wyrob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prawa, wymogom projektu, specyfikacji istotnych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w:t>
      </w:r>
    </w:p>
    <w:p w14:paraId="46BCF0DE"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A64828">
        <w:rPr>
          <w:rFonts w:asciiTheme="minorHAnsi" w:eastAsia="Calibri" w:hAnsiTheme="minorHAnsi" w:cstheme="minorHAnsi"/>
          <w:sz w:val="22"/>
          <w:lang w:val="it-IT" w:eastAsia="pl-PL"/>
        </w:rPr>
        <w:t>oraz wymaganych przepisami dla tych materia</w:t>
      </w:r>
      <w:r w:rsidRPr="00A64828">
        <w:rPr>
          <w:rFonts w:asciiTheme="minorHAnsi" w:eastAsia="Calibri" w:hAnsiTheme="minorHAnsi" w:cstheme="minorHAnsi"/>
          <w:sz w:val="22"/>
          <w:lang w:eastAsia="pl-PL"/>
        </w:rPr>
        <w:t xml:space="preserve">łów i urządzeń, odpowiednie certyfikaty zgodności z Polską Normą, aprobaty techniczne, atesty, świadectwa jakości, instrukcje obsługi, itp. Dokumentację w tym zakresie Wykonawca winien </w:t>
      </w:r>
      <w:r w:rsidRPr="00A64828">
        <w:rPr>
          <w:rFonts w:asciiTheme="minorHAnsi" w:eastAsia="Calibri" w:hAnsiTheme="minorHAnsi" w:cstheme="minorHAnsi"/>
          <w:sz w:val="22"/>
          <w:lang w:eastAsia="pl-PL"/>
        </w:rPr>
        <w:lastRenderedPageBreak/>
        <w:t>przechowywać na budowie i przekazać ją Zamawiającemu w procedurze odbioru końcowego.</w:t>
      </w:r>
    </w:p>
    <w:p w14:paraId="59714532"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oraz jakości użytych materiałów przez Wykonawcę i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przy realizacji zadania.</w:t>
      </w:r>
    </w:p>
    <w:p w14:paraId="6978731E"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w rezultacie przeprowadzonych badań okaże się, że zastosowane materiały bądź wykonanie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co do jakoś</w:t>
      </w:r>
      <w:r w:rsidRPr="00A64828">
        <w:rPr>
          <w:rFonts w:asciiTheme="minorHAnsi" w:eastAsia="Calibri" w:hAnsiTheme="minorHAnsi" w:cstheme="minorHAnsi"/>
          <w:sz w:val="22"/>
          <w:lang w:val="it-IT" w:eastAsia="pl-PL"/>
        </w:rPr>
        <w:t>ci s</w:t>
      </w:r>
      <w:r w:rsidRPr="00A64828">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w:t>
      </w:r>
      <w:r w:rsidRPr="00A64828">
        <w:rPr>
          <w:rFonts w:asciiTheme="minorHAnsi" w:eastAsia="Calibri" w:hAnsiTheme="minorHAnsi" w:cstheme="minorHAnsi"/>
          <w:sz w:val="22"/>
          <w:lang w:val="it-IT" w:eastAsia="pl-PL"/>
        </w:rPr>
        <w:t>ca, b</w:t>
      </w:r>
      <w:r w:rsidRPr="00A64828">
        <w:rPr>
          <w:rFonts w:asciiTheme="minorHAnsi" w:eastAsia="Calibri" w:hAnsiTheme="minorHAnsi" w:cstheme="minorHAnsi"/>
          <w:sz w:val="22"/>
          <w:lang w:eastAsia="pl-PL"/>
        </w:rPr>
        <w:t>ędzie dochodził jej zwrotu na zasadach og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lnych.</w:t>
      </w:r>
    </w:p>
    <w:p w14:paraId="4CA15BFE" w14:textId="1D9C2FBA" w:rsidR="00C058E5" w:rsidRPr="00A64828" w:rsidRDefault="00C058E5" w:rsidP="00EF762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razie zaistnienia okoliczności uniemożliwiających wykonywanie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11.</w:t>
      </w:r>
    </w:p>
    <w:p w14:paraId="3C8D2F4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Ubezpieczenia.</w:t>
      </w:r>
    </w:p>
    <w:p w14:paraId="0F5C6E33"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oraz inne podmioty i osoby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rymi się posługuje. Wykonawca ponosi odpowiedzialność z tego tytułu od momentu odbioru terenu budowy aż do jego przekazania Zamawiającemu.</w:t>
      </w:r>
    </w:p>
    <w:p w14:paraId="67FC4A1B" w14:textId="6678D1DA"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 xml:space="preserve">Wykonawca zobowiązany </w:t>
      </w:r>
      <w:r w:rsidR="009D09B1" w:rsidRPr="009D09B1">
        <w:rPr>
          <w:rFonts w:asciiTheme="minorHAnsi" w:eastAsia="Calibri" w:hAnsiTheme="minorHAnsi" w:cstheme="minorHAnsi"/>
          <w:sz w:val="22"/>
          <w:lang w:eastAsia="pl-PL"/>
        </w:rPr>
        <w:t>jest do posiadania ubezpieczenia wykonania rob</w:t>
      </w:r>
      <w:r w:rsidR="009D09B1" w:rsidRPr="009D09B1">
        <w:rPr>
          <w:rFonts w:asciiTheme="minorHAnsi" w:eastAsia="Calibri" w:hAnsiTheme="minorHAnsi" w:cstheme="minorHAnsi"/>
          <w:sz w:val="22"/>
          <w:lang w:val="es-ES" w:eastAsia="pl-PL"/>
        </w:rPr>
        <w:t>ó</w:t>
      </w:r>
      <w:r w:rsidR="009D09B1" w:rsidRPr="009D09B1">
        <w:rPr>
          <w:rFonts w:asciiTheme="minorHAnsi" w:eastAsia="Calibri" w:hAnsiTheme="minorHAnsi" w:cstheme="minorHAnsi"/>
          <w:sz w:val="22"/>
          <w:lang w:eastAsia="pl-PL"/>
        </w:rPr>
        <w:t xml:space="preserve">t objętych przedmiotową umową w zakresie ryzyk budowlano – </w:t>
      </w:r>
      <w:r w:rsidR="009D09B1" w:rsidRPr="009D09B1">
        <w:rPr>
          <w:rFonts w:asciiTheme="minorHAnsi" w:eastAsia="Calibri" w:hAnsiTheme="minorHAnsi" w:cstheme="minorHAnsi"/>
          <w:sz w:val="22"/>
          <w:lang w:val="it-IT" w:eastAsia="pl-PL"/>
        </w:rPr>
        <w:t>monta</w:t>
      </w:r>
      <w:r w:rsidR="009D09B1" w:rsidRPr="009D09B1">
        <w:rPr>
          <w:rFonts w:asciiTheme="minorHAnsi" w:eastAsia="Calibri" w:hAnsiTheme="minorHAnsi" w:cstheme="minorHAnsi"/>
          <w:sz w:val="22"/>
          <w:lang w:eastAsia="pl-PL"/>
        </w:rPr>
        <w:t xml:space="preserve">żowych związanych z prowadzonymi robotami budowlanymi </w:t>
      </w:r>
      <w:r w:rsidR="00DD6E1F">
        <w:rPr>
          <w:rFonts w:asciiTheme="minorHAnsi" w:eastAsia="Calibri" w:hAnsiTheme="minorHAnsi" w:cstheme="minorHAnsi"/>
          <w:sz w:val="22"/>
          <w:lang w:eastAsia="pl-PL"/>
        </w:rPr>
        <w:t>na kwotę minimum wartości</w:t>
      </w:r>
      <w:r w:rsidR="00B61DBF">
        <w:rPr>
          <w:rFonts w:asciiTheme="minorHAnsi" w:eastAsia="Calibri" w:hAnsiTheme="minorHAnsi" w:cstheme="minorHAnsi"/>
          <w:sz w:val="22"/>
          <w:lang w:eastAsia="pl-PL"/>
        </w:rPr>
        <w:t xml:space="preserve"> umowy określonej w § 14 ust. 2 przez cały okres obowiązywania umowy – aż do podpisania protokołu odbioru końcowego.</w:t>
      </w:r>
      <w:r w:rsidR="00DD6E1F">
        <w:rPr>
          <w:rFonts w:asciiTheme="minorHAnsi" w:eastAsia="Calibri" w:hAnsiTheme="minorHAnsi" w:cstheme="minorHAnsi"/>
          <w:sz w:val="22"/>
          <w:lang w:eastAsia="pl-PL"/>
        </w:rPr>
        <w:t xml:space="preserve"> </w:t>
      </w:r>
      <w:r w:rsidR="009D09B1" w:rsidRPr="009D09B1">
        <w:rPr>
          <w:rFonts w:asciiTheme="minorHAnsi" w:eastAsia="Calibri" w:hAnsiTheme="minorHAnsi" w:cstheme="minorHAnsi"/>
          <w:sz w:val="22"/>
          <w:lang w:eastAsia="pl-PL"/>
        </w:rPr>
        <w:t>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9D09B1" w:rsidRPr="009D09B1">
        <w:rPr>
          <w:rFonts w:ascii="Calibri" w:eastAsia="Calibri" w:hAnsi="Calibri"/>
          <w:sz w:val="22"/>
          <w:lang w:eastAsia="pl-PL"/>
        </w:rPr>
        <w:t xml:space="preserve"> </w:t>
      </w:r>
    </w:p>
    <w:p w14:paraId="265E3F14" w14:textId="3884AA97" w:rsidR="00C058E5" w:rsidRPr="00A64828"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3.</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12.</w:t>
      </w:r>
    </w:p>
    <w:p w14:paraId="7C2150C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Zmiany umowy.</w:t>
      </w:r>
    </w:p>
    <w:p w14:paraId="25256E50"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A64828"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2. Wykonawca ma prawo żądać przedłużenia terminu wykonania niniejszej umowy, jeżeli niemożność dotrzymania pierwotnego terminu stanowi konsekwencję:</w:t>
      </w:r>
    </w:p>
    <w:p w14:paraId="0005DD71"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przyczyn zależnych od Zamawiającego lub Organ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Administracji bądź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lub podmiot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Wykonawca nie przewidział termin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wynikających z kodeksu postępowania administracyjnego czy też innych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sytuacje, w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7C0CE454"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wystąpienia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dodatkowych lub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zamiennych, opóźniających lub wstrzymujących realizację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zasadniczych - termin wykonania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może ulec zmianie o okres odpowiadający wstrzymaniu lub opóźnieniu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atmosferycznych nie pozwalających na realizację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przez łączny okres powyżej 15 dni, dla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określona odpowiednimi normami technologia wymaga właściwych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Zaistnienie okoliczności,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zmian spowodowanych warunkami geologicznymi, terenowymi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przebiegiem urządzeń podziemnych, instalacji lub obiekt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tj. np.: wyższy poziom wody gruntowej, inny przebieg urządzenia podziemnego, podziemna komora,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5A99EC75" w14:textId="77777777" w:rsidR="00C058E5" w:rsidRPr="00A64828"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 Strony są uprawnione do żądania zmiany umowy w zakresie wyrob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parametr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technicznych, technologii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konieczności zrealizowania jakiejkolwiek części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rego je przygotowano, gdyby zastosowanie przewidzianych rozwiązań groziło niewykonaniem lub nienależytym wykonaniem przedmiotu umowy,</w:t>
      </w:r>
    </w:p>
    <w:p w14:paraId="5AE6A003"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2) konieczności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 wystąpienia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geologicznych, geotechnicznych lub hydrologicznych odbiegających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lub niewypałów,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4) wystąpienia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na terenie budowy odbiegających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istotny od przyjętych w dokumentacji projektowej,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napotkania niezinwentaryzowanych lub błędnie zinwentaryzowanych sieci, instalacji lub innych obiekt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budowlanych,</w:t>
      </w:r>
    </w:p>
    <w:p w14:paraId="2DE2BCDD"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5) konieczności zrealizowania przedmiotu umowy przy zastosowaniu innych rozwiązań technicznych lub wyrob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ze względu na zmiany obowiązującego prawa,</w:t>
      </w:r>
    </w:p>
    <w:p w14:paraId="6E743CEE"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6) wystąpienia niebezpieczeństwa kolizji z planowanymi lub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wnolegle prowadzonymi przez inne podmioty inwestycjami, w zakresie niezbędnym do uniknięcia lub usunięcia tych kolizji, </w:t>
      </w:r>
    </w:p>
    <w:p w14:paraId="7C525DB5"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8) konieczności zaniechania części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4. Przyczyny, stanowiące podstawę zmiany umowy,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2 i 3 mogą wystąpić kumulatywnie.</w:t>
      </w:r>
    </w:p>
    <w:p w14:paraId="3D4F59C7"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5. Wykonawca oraz Zamawiający są uprawnieni do żądania zwiększenia lub zmniejszenia wynagrodzenia Wykonawcy w przypadku wystąpienia okoliczności,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3. Rozliczenie przedmiotowych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nastąpi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opisany w ust. 9.</w:t>
      </w:r>
    </w:p>
    <w:p w14:paraId="6F5878CC"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6.W przypadku zmiany albo rezygnacji z podwykonawcy – jeżeli dotyczy podmiotu, na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rego zasoby Wykonawca powołał się, na zasadach określonych w art. 118 ust. 1 Pzp, w celu wykazania spełniania warunk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udziału w postępowaniu lub kryteri</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selekcji, Wykonawca jest obowiązany wykazać Zamawiającemu, że proponowany inny podwykonawca lub Wykonawca samodzielnie spełnia je w stopniu nie mniejszym niż podwykonawca, na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rego zasoby Wykonawca powołał się w trakcie postępowania o udzielenie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w:t>
      </w:r>
    </w:p>
    <w:p w14:paraId="31E447A5"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  Wykonawca może wystąpić z wnioskiem w zakresie w ust. 2 i 3, na piśmie, nie później niż w terminie 7 dni od zaistnienia powyższych okoliczności, z zastrzeżeniem, że w przypadku zaktualizowania się okoliczności,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2 uprzednio musi nastąpić wpis do dziennika budowy. Przedmiotowy wniosek powinien zawierać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propozycję zamiany, uzasadnienie faktyczne i prawne dla proponowanej zmiany, kalkulację wynagrodzenia, jeżeli zmiana umowy dotyczy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zmiany wynagrodzenia lub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zamiennych. Przedmiotowa kalkulacja winna być sporządzona według wytycznych zawartych w ust. 9. Ciężar udowodnienia okoliczności,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A64828">
        <w:rPr>
          <w:rFonts w:asciiTheme="minorHAnsi" w:eastAsia="Calibri" w:hAnsiTheme="minorHAnsi" w:cstheme="minorHAnsi"/>
          <w:sz w:val="22"/>
          <w:lang w:val="it-IT" w:eastAsia="pl-PL"/>
        </w:rPr>
        <w:t>one ca</w:t>
      </w:r>
      <w:r w:rsidRPr="00A64828">
        <w:rPr>
          <w:rFonts w:asciiTheme="minorHAnsi" w:eastAsia="Calibri" w:hAnsiTheme="minorHAnsi" w:cstheme="minorHAnsi"/>
          <w:sz w:val="22"/>
          <w:lang w:eastAsia="pl-PL"/>
        </w:rPr>
        <w:t>ły proces realizacji umowy.</w:t>
      </w:r>
    </w:p>
    <w:p w14:paraId="37A92315"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9. Rozliczenie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3, nastąpi na podstawie kosztorysu ofertowego uproszczonego,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A64828">
        <w:rPr>
          <w:rFonts w:asciiTheme="minorHAnsi" w:eastAsia="Calibri" w:hAnsiTheme="minorHAnsi" w:cstheme="minorHAnsi"/>
          <w:sz w:val="22"/>
          <w:lang w:val="nl-NL" w:eastAsia="pl-PL"/>
        </w:rPr>
        <w:t>Sekocenbud</w:t>
      </w:r>
      <w:r w:rsidRPr="00A64828">
        <w:rPr>
          <w:rFonts w:asciiTheme="minorHAnsi" w:eastAsia="Calibri" w:hAnsiTheme="minorHAnsi" w:cstheme="minorHAnsi"/>
          <w:sz w:val="22"/>
          <w:lang w:eastAsia="pl-PL"/>
        </w:rPr>
        <w:t>” w miesiącu poprzedzającym miesiąc, w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kalkulacja jest sporządzana oraz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określonych w Katalogach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(KNR), a w przypadku prac, dla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nie określono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w KNR, według innych og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lnie stosowanych katalog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lub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wyżej oraz przedstawić do akceptacji wysokość wynagrodzenia wynikającą ze zmian przed rozpoczęciem prac wynikających z przedmiotowych zmian. Wyżej opisane wytyczne obowiązują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przy kalkulacji ceny dla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dodatkowych.</w:t>
      </w:r>
    </w:p>
    <w:p w14:paraId="0B5FDBC5" w14:textId="38CFF93D" w:rsidR="00C058E5" w:rsidRPr="00A64828" w:rsidRDefault="00A40443" w:rsidP="00C058E5">
      <w:pPr>
        <w:tabs>
          <w:tab w:val="left" w:pos="0"/>
        </w:tabs>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10</w:t>
      </w:r>
      <w:r w:rsidR="00C058E5" w:rsidRPr="00A64828">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A64828" w:rsidRDefault="00A40443" w:rsidP="00C058E5">
      <w:pPr>
        <w:tabs>
          <w:tab w:val="left" w:pos="0"/>
        </w:tabs>
        <w:spacing w:after="0" w:line="319" w:lineRule="auto"/>
        <w:jc w:val="both"/>
        <w:rPr>
          <w:rFonts w:asciiTheme="minorHAnsi" w:eastAsia="Times New Roman" w:hAnsiTheme="minorHAnsi" w:cstheme="minorHAnsi"/>
          <w:bCs/>
          <w:kern w:val="0"/>
          <w:sz w:val="22"/>
          <w:lang w:eastAsia="pl-PL"/>
        </w:rPr>
      </w:pPr>
      <w:r w:rsidRPr="00A64828">
        <w:rPr>
          <w:rFonts w:asciiTheme="minorHAnsi" w:eastAsia="Times New Roman" w:hAnsiTheme="minorHAnsi" w:cstheme="minorHAnsi"/>
          <w:kern w:val="0"/>
          <w:sz w:val="22"/>
          <w:lang w:eastAsia="pl-PL"/>
        </w:rPr>
        <w:t>11</w:t>
      </w:r>
      <w:r w:rsidR="00C058E5" w:rsidRPr="00A64828">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A64828">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A64828" w:rsidRDefault="00A40443" w:rsidP="00C058E5">
      <w:pPr>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pl-PL"/>
        </w:rPr>
        <w:t>12</w:t>
      </w:r>
      <w:r w:rsidR="00C058E5" w:rsidRPr="00A64828">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A648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13.</w:t>
      </w:r>
    </w:p>
    <w:p w14:paraId="772DCD4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Podwykonawcy.</w:t>
      </w:r>
    </w:p>
    <w:p w14:paraId="33281506"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eastAsia="Times New Roman" w:hAnsiTheme="minorHAnsi" w:cstheme="minorHAnsi"/>
          <w:kern w:val="0"/>
          <w:sz w:val="22"/>
          <w:lang w:eastAsia="pl-PL"/>
        </w:rPr>
        <w:t>1.</w:t>
      </w:r>
      <w:r w:rsidRPr="00A64828">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3. W razie naruszenia przez Wykonawcę postanowień </w:t>
      </w:r>
      <w:bookmarkStart w:id="5" w:name="WKP_AL_3232"/>
      <w:r w:rsidRPr="00A64828">
        <w:rPr>
          <w:rFonts w:asciiTheme="minorHAnsi" w:hAnsiTheme="minorHAnsi" w:cstheme="minorHAnsi"/>
          <w:kern w:val="0"/>
          <w:sz w:val="22"/>
        </w:rPr>
        <w:t>ust. 1</w:t>
      </w:r>
      <w:bookmarkEnd w:id="5"/>
      <w:r w:rsidRPr="00A64828">
        <w:rPr>
          <w:rFonts w:asciiTheme="minorHAnsi" w:hAnsiTheme="minorHAnsi" w:cstheme="minorHAnsi"/>
          <w:kern w:val="0"/>
          <w:sz w:val="22"/>
        </w:rPr>
        <w:t xml:space="preserve"> i </w:t>
      </w:r>
      <w:bookmarkStart w:id="6" w:name="WKP_AL_3233"/>
      <w:r w:rsidRPr="00A64828">
        <w:rPr>
          <w:rFonts w:asciiTheme="minorHAnsi" w:hAnsiTheme="minorHAnsi" w:cstheme="minorHAnsi"/>
          <w:kern w:val="0"/>
          <w:sz w:val="22"/>
        </w:rPr>
        <w:t>2</w:t>
      </w:r>
      <w:bookmarkEnd w:id="6"/>
      <w:r w:rsidRPr="00A64828">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7. </w:t>
      </w:r>
      <w:r w:rsidRPr="00A64828">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A64828" w:rsidRDefault="00C058E5" w:rsidP="00C058E5">
      <w:pPr>
        <w:spacing w:after="0" w:line="319" w:lineRule="auto"/>
        <w:jc w:val="both"/>
        <w:rPr>
          <w:rFonts w:asciiTheme="minorHAnsi" w:hAnsiTheme="minorHAnsi" w:cstheme="minorHAnsi"/>
          <w:kern w:val="0"/>
          <w:sz w:val="22"/>
        </w:rPr>
      </w:pPr>
    </w:p>
    <w:p w14:paraId="7A95BF0B"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hAnsiTheme="minorHAnsi" w:cstheme="minorHAnsi"/>
          <w:kern w:val="0"/>
          <w:sz w:val="22"/>
        </w:rPr>
        <w:t xml:space="preserve">8. </w:t>
      </w:r>
      <w:r w:rsidRPr="00A64828">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A64828" w:rsidRDefault="00C058E5" w:rsidP="00C058E5">
      <w:pPr>
        <w:spacing w:after="0" w:line="319" w:lineRule="auto"/>
        <w:jc w:val="both"/>
        <w:rPr>
          <w:rFonts w:asciiTheme="minorHAnsi" w:hAnsiTheme="minorHAnsi" w:cstheme="minorHAnsi"/>
          <w:kern w:val="0"/>
          <w:sz w:val="22"/>
        </w:rPr>
      </w:pPr>
    </w:p>
    <w:p w14:paraId="67CC5BDD"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w:t>
      </w:r>
      <w:r w:rsidRPr="00A64828">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2)</w:t>
      </w:r>
      <w:r w:rsidRPr="00A64828">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3)   zawiera ona postanowienia niezgodne z art. 463 Pzp.</w:t>
      </w:r>
    </w:p>
    <w:p w14:paraId="4BE9331F"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A64828"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A64828">
        <w:rPr>
          <w:rFonts w:asciiTheme="minorHAnsi" w:eastAsia="Times New Roman" w:hAnsiTheme="minorHAnsi" w:cstheme="minorHAnsi"/>
          <w:iCs/>
          <w:sz w:val="22"/>
          <w:lang w:eastAsia="pl-PL"/>
        </w:rPr>
        <w:t>22. Wymagania dotyczące umów o podwykonawstwo:</w:t>
      </w:r>
    </w:p>
    <w:p w14:paraId="435046A0"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iCs/>
          <w:sz w:val="22"/>
          <w:lang w:eastAsia="pl-PL"/>
        </w:rPr>
        <w:lastRenderedPageBreak/>
        <w:t xml:space="preserve">b) </w:t>
      </w:r>
      <w:bookmarkStart w:id="7" w:name="_Hlk68008538"/>
      <w:r w:rsidRPr="00A64828">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A64828">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A64828">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c)</w:t>
      </w:r>
      <w:r w:rsidRPr="00A64828">
        <w:rPr>
          <w:rFonts w:asciiTheme="minorHAnsi" w:eastAsia="Arial Unicode MS" w:hAnsiTheme="minorHAnsi" w:cstheme="minorHAnsi"/>
          <w:sz w:val="22"/>
        </w:rPr>
        <w:t xml:space="preserve"> </w:t>
      </w:r>
      <w:r w:rsidRPr="00A64828">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Arial Unicode MS" w:hAnsiTheme="minorHAnsi" w:cstheme="minorHAnsi"/>
          <w:sz w:val="22"/>
        </w:rPr>
        <w:t xml:space="preserve">d) </w:t>
      </w:r>
      <w:bookmarkStart w:id="8" w:name="_Hlk67997251"/>
      <w:r w:rsidRPr="00A64828">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A64828">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A64828"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A64828" w:rsidRDefault="00C058E5" w:rsidP="00C058E5">
      <w:pPr>
        <w:tabs>
          <w:tab w:val="left" w:pos="426"/>
        </w:tabs>
        <w:spacing w:after="0" w:line="319" w:lineRule="auto"/>
        <w:jc w:val="both"/>
        <w:rPr>
          <w:rFonts w:asciiTheme="minorHAnsi" w:eastAsia="Arial Unicode MS" w:hAnsiTheme="minorHAnsi" w:cstheme="minorHAnsi"/>
          <w:kern w:val="0"/>
          <w:sz w:val="22"/>
        </w:rPr>
      </w:pPr>
      <w:r w:rsidRPr="00A64828">
        <w:rPr>
          <w:rFonts w:asciiTheme="minorHAnsi" w:eastAsia="Times New Roman" w:hAnsiTheme="minorHAnsi" w:cstheme="minorHAnsi"/>
          <w:iCs/>
          <w:kern w:val="0"/>
          <w:sz w:val="22"/>
        </w:rPr>
        <w:t xml:space="preserve">23. W przypadku gdy termin </w:t>
      </w:r>
      <w:r w:rsidRPr="00A64828">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AECFBFA" w14:textId="3DBE1073"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F89DD13" w14:textId="77777777" w:rsidR="008E28DA" w:rsidRPr="00A64828" w:rsidRDefault="008E28DA"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14.</w:t>
      </w:r>
    </w:p>
    <w:p w14:paraId="4EA276A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Wartość umowna.</w:t>
      </w:r>
    </w:p>
    <w:p w14:paraId="49ADA4ED"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 Strony ustalają, że obowiązującą je formą wynagrodzenia jest wynagrodzenie ryczałtowe w PLN zgodnie z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ą Wykonawcy.</w:t>
      </w:r>
    </w:p>
    <w:p w14:paraId="7E512A24" w14:textId="082855AC" w:rsidR="00C058E5" w:rsidRPr="00A64828" w:rsidRDefault="00C058E5" w:rsidP="00A031A0">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2.</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 xml:space="preserve">Za wykonanie przedmiotu umowy Strony ustalają wynagrodzenie ryczałtowe zgodnie ze złożoną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ą przetargową w wysokoś</w:t>
      </w:r>
      <w:r w:rsidRPr="00A64828">
        <w:rPr>
          <w:rFonts w:asciiTheme="minorHAnsi" w:eastAsia="Calibri" w:hAnsiTheme="minorHAnsi" w:cstheme="minorHAnsi"/>
          <w:sz w:val="22"/>
          <w:lang w:val="fr-FR" w:eastAsia="pl-PL"/>
        </w:rPr>
        <w:t>ci</w:t>
      </w:r>
      <w:r w:rsidR="00A031A0" w:rsidRPr="00A64828">
        <w:rPr>
          <w:rFonts w:asciiTheme="minorHAnsi" w:eastAsia="Calibri" w:hAnsiTheme="minorHAnsi" w:cstheme="minorHAnsi"/>
          <w:sz w:val="22"/>
          <w:lang w:val="fr-FR" w:eastAsia="pl-PL"/>
        </w:rPr>
        <w:t> : ......................zł netto, co daje kwotę ......................</w:t>
      </w:r>
      <w:r w:rsidRPr="00A64828">
        <w:rPr>
          <w:rFonts w:asciiTheme="minorHAnsi" w:eastAsia="Calibri" w:hAnsiTheme="minorHAnsi" w:cstheme="minorHAnsi"/>
          <w:b/>
          <w:bCs/>
          <w:sz w:val="22"/>
          <w:lang w:eastAsia="pl-PL"/>
        </w:rPr>
        <w:t xml:space="preserve"> zł </w:t>
      </w:r>
      <w:r w:rsidRPr="00A64828">
        <w:rPr>
          <w:rFonts w:asciiTheme="minorHAnsi" w:eastAsia="Calibri" w:hAnsiTheme="minorHAnsi" w:cstheme="minorHAnsi"/>
          <w:b/>
          <w:bCs/>
          <w:sz w:val="22"/>
          <w:lang w:val="it-IT" w:eastAsia="pl-PL"/>
        </w:rPr>
        <w:t>brutto</w:t>
      </w:r>
      <w:r w:rsidRPr="00A64828">
        <w:rPr>
          <w:rFonts w:asciiTheme="minorHAnsi" w:eastAsia="Calibri" w:hAnsiTheme="minorHAnsi" w:cstheme="minorHAnsi"/>
          <w:sz w:val="22"/>
          <w:lang w:val="it-IT" w:eastAsia="pl-PL"/>
        </w:rPr>
        <w:t xml:space="preserve"> (wynagrodzenie umowne)</w:t>
      </w:r>
      <w:r w:rsidR="00A031A0" w:rsidRPr="00A64828">
        <w:rPr>
          <w:rFonts w:asciiTheme="minorHAnsi" w:eastAsia="Calibri" w:hAnsiTheme="minorHAnsi" w:cstheme="minorHAnsi"/>
          <w:sz w:val="22"/>
          <w:lang w:val="it-IT" w:eastAsia="pl-PL"/>
        </w:rPr>
        <w:t>,</w:t>
      </w:r>
      <w:r w:rsidR="00A031A0" w:rsidRPr="00A64828">
        <w:rPr>
          <w:rFonts w:asciiTheme="minorHAnsi" w:eastAsia="Calibri" w:hAnsiTheme="minorHAnsi" w:cstheme="minorHAnsi"/>
          <w:b/>
          <w:bCs/>
          <w:sz w:val="22"/>
          <w:lang w:val="it-IT" w:eastAsia="pl-PL"/>
        </w:rPr>
        <w:t xml:space="preserve"> </w:t>
      </w:r>
      <w:r w:rsidR="00A031A0" w:rsidRPr="00A64828">
        <w:rPr>
          <w:rFonts w:asciiTheme="minorHAnsi" w:eastAsia="Calibri" w:hAnsiTheme="minorHAnsi" w:cstheme="minorHAnsi"/>
          <w:sz w:val="22"/>
          <w:lang w:val="it-IT" w:eastAsia="pl-PL"/>
        </w:rPr>
        <w:t>w tym podatek VAT w kwocie........................zł</w:t>
      </w:r>
      <w:r w:rsidR="001972E8" w:rsidRPr="00A64828">
        <w:rPr>
          <w:rFonts w:asciiTheme="minorHAnsi" w:eastAsia="Calibri" w:hAnsiTheme="minorHAnsi" w:cstheme="minorHAnsi"/>
          <w:sz w:val="22"/>
          <w:lang w:val="it-IT" w:eastAsia="pl-PL"/>
        </w:rPr>
        <w:t>.</w:t>
      </w:r>
    </w:p>
    <w:p w14:paraId="0ACA9826"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3. Wynagrodzenie określone w ust. 2 obejmuje wszystkie obowiązki Wykonawcy związane z wykonaniem umowy, narzuty, zyski oraz podatki, a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wszystkie roboty wykonane przez Wykonawcę oraz jego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kontrahent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i współpracownik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 ramach Inwestycji budowlanej, koszty zabezpieczenia terenu, na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będzie realizowana Inwestycja budowlana przed dostępem niepowołanych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bookmarkStart w:id="10" w:name="_Hlk65839808"/>
      <w:r w:rsidRPr="00A64828">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15.</w:t>
      </w:r>
    </w:p>
    <w:p w14:paraId="0E77382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Zabezpieczenie należytego wykonania umowy.</w:t>
      </w:r>
    </w:p>
    <w:p w14:paraId="0EB1BF15" w14:textId="7F5F77D1"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A64828">
        <w:rPr>
          <w:rFonts w:asciiTheme="minorHAnsi" w:eastAsia="Calibri" w:hAnsiTheme="minorHAnsi" w:cstheme="minorHAnsi"/>
          <w:b/>
          <w:bCs/>
          <w:sz w:val="22"/>
          <w:lang w:eastAsia="pl-PL"/>
        </w:rPr>
        <w:t>……………………</w:t>
      </w:r>
    </w:p>
    <w:p w14:paraId="53FC41B9" w14:textId="25F047AC"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A64828">
        <w:rPr>
          <w:rFonts w:asciiTheme="minorHAnsi" w:eastAsia="Calibri" w:hAnsiTheme="minorHAnsi" w:cstheme="minorHAnsi"/>
          <w:b/>
          <w:bCs/>
          <w:sz w:val="22"/>
          <w:lang w:eastAsia="pl-PL"/>
        </w:rPr>
        <w:t>w formie ……………</w:t>
      </w:r>
      <w:r w:rsidR="00A66FB4" w:rsidRPr="00A64828">
        <w:rPr>
          <w:rFonts w:asciiTheme="minorHAnsi" w:eastAsia="Calibri" w:hAnsiTheme="minorHAnsi" w:cstheme="minorHAnsi"/>
          <w:b/>
          <w:bCs/>
          <w:sz w:val="22"/>
          <w:lang w:eastAsia="pl-PL"/>
        </w:rPr>
        <w:t>………………………….</w:t>
      </w:r>
      <w:r w:rsidRPr="00A64828">
        <w:rPr>
          <w:rFonts w:asciiTheme="minorHAnsi" w:eastAsia="Calibri" w:hAnsiTheme="minorHAnsi" w:cstheme="minorHAnsi"/>
          <w:b/>
          <w:bCs/>
          <w:sz w:val="22"/>
          <w:lang w:eastAsia="pl-PL"/>
        </w:rPr>
        <w:t>.</w:t>
      </w:r>
      <w:r w:rsidRPr="00A64828">
        <w:rPr>
          <w:rFonts w:asciiTheme="minorHAnsi" w:eastAsia="Calibri" w:hAnsiTheme="minorHAnsi" w:cstheme="minorHAnsi"/>
          <w:sz w:val="22"/>
          <w:lang w:eastAsia="pl-PL"/>
        </w:rPr>
        <w:t xml:space="preserve"> przed zawarciem niniejszej umowy.</w:t>
      </w:r>
    </w:p>
    <w:p w14:paraId="0F723FC9" w14:textId="48923412" w:rsidR="00C058E5" w:rsidRPr="00A64828" w:rsidRDefault="00D71546" w:rsidP="00D71546">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3. </w:t>
      </w:r>
      <w:r w:rsidR="00C058E5" w:rsidRPr="00A64828">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A648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A648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30% pozostaje w dyspozycji Zamawiającego na zabezpieczenie roszczeń  z tytułu rękojmi za wady lub gwarancji zostanie zwr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cone w ciągu 15 dni po upływie okresu rękojmi za wady lub gwarancji, w zależności, który termin upłynie później.</w:t>
      </w:r>
    </w:p>
    <w:p w14:paraId="376F566B"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A64828">
        <w:rPr>
          <w:rFonts w:asciiTheme="minorHAnsi" w:eastAsia="Arial Unicode MS" w:hAnsiTheme="minorHAnsi" w:cstheme="minorHAnsi"/>
          <w:sz w:val="22"/>
          <w:lang w:eastAsia="pl-PL"/>
        </w:rPr>
        <w:br/>
      </w:r>
      <w:r w:rsidRPr="00A64828">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A64828"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xml:space="preserve">Jeżeli okres na jaki ma zostać wniesione zabezpieczenie przekracza 5 lat, zabezpieczenie w pieniądzu wnosi się </w:t>
      </w:r>
      <w:r w:rsidRPr="00A64828">
        <w:rPr>
          <w:rFonts w:asciiTheme="minorHAnsi" w:eastAsia="Calibri" w:hAnsiTheme="minorHAnsi" w:cstheme="minorHAnsi"/>
          <w:sz w:val="22"/>
          <w:lang w:val="it-IT" w:eastAsia="pl-PL"/>
        </w:rPr>
        <w:t>na ca</w:t>
      </w:r>
      <w:r w:rsidRPr="00A64828">
        <w:rPr>
          <w:rFonts w:asciiTheme="minorHAnsi" w:eastAsia="Calibri" w:hAnsiTheme="minorHAnsi" w:cstheme="minorHAnsi"/>
          <w:sz w:val="22"/>
          <w:lang w:eastAsia="pl-PL"/>
        </w:rPr>
        <w:t>ły ten okres, a zabezpieczenie w innej formie wnosi się na okres nie kr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tszy niż 5 lat, z jednoczesnym zobowiązaniem się Wykonawcy do przedłużenia zabezpieczenia lub wniesienia nowego zabezpieczenia na kolejny okres.</w:t>
      </w:r>
    </w:p>
    <w:p w14:paraId="724519DA" w14:textId="77777777" w:rsidR="00C058E5" w:rsidRPr="00A64828"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16.</w:t>
      </w:r>
    </w:p>
    <w:p w14:paraId="353E661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Obowiązki wykonawcy.</w:t>
      </w:r>
    </w:p>
    <w:p w14:paraId="35E03AD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Niezależnie od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Pełnienie funkcji koordynacyjnych w stosunku do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realizowanych przez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w:t>
      </w:r>
    </w:p>
    <w:p w14:paraId="39B35C5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Zapewnienie specjalistycznego kierownictwa wykonywanych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konstrukcji, instalacji oraz montażu dostarczonych  urządzeń.</w:t>
      </w:r>
    </w:p>
    <w:p w14:paraId="27D41BA4"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Dostarczenie Zamawiającemu kompletnej dokumentacji powykonawczej.</w:t>
      </w:r>
    </w:p>
    <w:p w14:paraId="0F3520B2"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Prowadzenie minimum 1 raz w tygodniu narad koordynacyjnych na terenie budowy, z udziałem przedstawiciela Zamawiającego, inspektora nadzoru i podwykonawc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celem om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postępu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ustalenia ich zgodności z harmonogramem oraz rozwiązania zaistniałych problem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w:t>
      </w:r>
    </w:p>
    <w:p w14:paraId="0434166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Informowanie pisemne inspektora nadzoru o terminie zakrycia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ulegających zakryciu oraz o terminie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w:t>
      </w:r>
    </w:p>
    <w:p w14:paraId="5D4BF05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Uwzględnienie w organizacji i technologii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uwarunkowania, iż inspektor nadzoru może dokonać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oświadcza, iż jest wyłącznie odpowiedzialny za przeszkolenie zatrudnionych przez siebie 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 zakresie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BHP.</w:t>
      </w:r>
    </w:p>
    <w:p w14:paraId="2C82688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Obowiązek zapewnienia urządzeń ochronnych i zabezpieczających w zakresie bhp, jak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ochrony mienia Wykonawcy i ochrony przeciwpożarowej spoczywa na Wykonawcy.</w:t>
      </w:r>
    </w:p>
    <w:p w14:paraId="21F0C4AF"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Prawidłowe oznakowanie i zabezpieczenie wykop</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oraz innych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ziemnych i budowlanych należy do Wykonawcy.</w:t>
      </w:r>
    </w:p>
    <w:p w14:paraId="2CB6258C"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Zapewnienie ochrony mienia znajdującego się na terenie budowy,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pod względem przeciwpożarowym.</w:t>
      </w:r>
    </w:p>
    <w:p w14:paraId="1F27D50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Przygotowanie i oznakowanie odcink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g, na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będą prowadzone roboty i zapewnienie właściwej organizacji ruchu zgodnie z projektem oraz obowiązującymi w tym zakresie przepisami.</w:t>
      </w:r>
    </w:p>
    <w:p w14:paraId="5623FF73"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Przekazanie Zamawiającemu, przy odbiorze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val="da-DK" w:eastAsia="pl-PL"/>
        </w:rPr>
        <w:t>t, atest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i gwarancji udzielonych przez dostawc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materiałów i urządzeń.</w:t>
      </w:r>
    </w:p>
    <w:p w14:paraId="3E0BC86D"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Przed rozpoczęciem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a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nie mogą powodować utrudnień w spos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inny niż będący następstwem zakłóceń wynikających z zakresu i technologii prowadzonych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6C406DDB"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będzie współpracował w niezbędnym zakresie z Inwestorem przy dokonaniu zawiadomienia właściwych organ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 zakończeniu Inwestycji budowlanej lub przygotowaniu wniosku o udzielenie pozwolenia na użytkowanie, co obejmuje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złożenie przez kierownika budowy stosownego oświadczenia,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A648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A648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Przed przystąpieniem do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wykonanie dokumentacji zdjęciowej budowanej drogi,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w zakresie budynk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ogrodzeń posesji itp.</w:t>
      </w:r>
    </w:p>
    <w:p w14:paraId="2F79EC7C" w14:textId="77777777" w:rsidR="00C058E5" w:rsidRPr="00A64828" w:rsidRDefault="00C058E5" w:rsidP="00C058E5">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Powiadomienie mieszkańc</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 planowanym rozpoczęciu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oraz ewentualnych trudnościach wynikających z realizacji zadania.</w:t>
      </w:r>
    </w:p>
    <w:p w14:paraId="10A589D4" w14:textId="77777777" w:rsidR="001972E8" w:rsidRPr="00A64828" w:rsidRDefault="001972E8"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17.</w:t>
      </w:r>
    </w:p>
    <w:p w14:paraId="469BBEC8"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Kary umowne.</w:t>
      </w:r>
    </w:p>
    <w:p w14:paraId="5FF2CC5B" w14:textId="77777777" w:rsidR="00C058E5" w:rsidRPr="00A64828"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Strony postanawiają, iż formę odszkodowania stanowią kary umowne.</w:t>
      </w:r>
    </w:p>
    <w:p w14:paraId="0096A6C3"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 odstąpienie od umowy przez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rąkolwiek ze stron z przyczyn leżących po stronie </w:t>
      </w:r>
      <w:r w:rsidRPr="00A64828">
        <w:rPr>
          <w:rFonts w:asciiTheme="minorHAnsi" w:eastAsia="Calibri" w:hAnsiTheme="minorHAnsi" w:cstheme="minorHAnsi"/>
          <w:sz w:val="22"/>
          <w:lang w:eastAsia="pl-PL"/>
        </w:rPr>
        <w:lastRenderedPageBreak/>
        <w:t>Wykonawcy w wysokości 10% wynagrodzenia umownego brutto określonego w § 14 ust. 2,</w:t>
      </w:r>
    </w:p>
    <w:p w14:paraId="1E808BEC"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eastAsia="pl-PL"/>
        </w:rPr>
        <w:t>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niezłożenia oświadczenia,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 </w:t>
      </w:r>
      <w:r w:rsidR="00683362"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 xml:space="preserve"> ust. 4 lub dowod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rych mowa w § 4 ust. </w:t>
      </w:r>
      <w:r w:rsidR="00683362" w:rsidRPr="00A64828">
        <w:rPr>
          <w:rFonts w:asciiTheme="minorHAnsi" w:eastAsia="Calibri" w:hAnsiTheme="minorHAnsi" w:cstheme="minorHAnsi"/>
          <w:sz w:val="22"/>
          <w:lang w:eastAsia="pl-PL"/>
        </w:rPr>
        <w:t>4</w:t>
      </w:r>
      <w:r w:rsidRPr="00A64828">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stwierdzenia niezatrudnienia przy realizacji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zaniechania przygotowania harmonogramu rzeczowo-finansowego, nieprzedłożenia go w terminie,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2 ust. 6 umowy, niewdrożenia uwag Zamawiającego do harmonogramu, a także niewdrożenia ich w terminie,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w:t>
      </w:r>
      <w:bookmarkStart w:id="11" w:name="_Hlk767698"/>
      <w:r w:rsidRPr="00A64828">
        <w:rPr>
          <w:rFonts w:asciiTheme="minorHAnsi" w:eastAsia="Calibri" w:hAnsiTheme="minorHAnsi" w:cstheme="minorHAnsi"/>
          <w:sz w:val="22"/>
          <w:lang w:eastAsia="pl-PL"/>
        </w:rPr>
        <w:t xml:space="preserve">§ 2 ust. </w:t>
      </w:r>
      <w:bookmarkEnd w:id="11"/>
      <w:r w:rsidRPr="00A64828">
        <w:rPr>
          <w:rFonts w:asciiTheme="minorHAnsi" w:eastAsia="Calibri" w:hAnsiTheme="minorHAnsi" w:cstheme="minorHAnsi"/>
          <w:sz w:val="22"/>
          <w:lang w:eastAsia="pl-PL"/>
        </w:rPr>
        <w:t>8, jak 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wnież nieprzedłożenia skorygowanego harmonogramu,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2 ust. 9 – 200,00 zł za każdy dzień zwłoki,</w:t>
      </w:r>
    </w:p>
    <w:p w14:paraId="6A4F42B7"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 zwłokę w przekazaniu kosztorysu ofertowego uproszczonego,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§3 ust. 4 w wysokości 200,00 zł  za każdy dzień zwłoki,</w:t>
      </w:r>
    </w:p>
    <w:p w14:paraId="7DBF4962" w14:textId="439DA062" w:rsidR="00C058E5" w:rsidRPr="00D43519"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 nieterminową realizację przez Wykonawcę obowiązk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 19 ust. 8 umowy w wysokości 200,00 zł za każdy dzień zwłoki</w:t>
      </w:r>
      <w:r w:rsidR="00D43519">
        <w:rPr>
          <w:rFonts w:asciiTheme="minorHAnsi" w:eastAsia="Calibri" w:hAnsiTheme="minorHAnsi" w:cstheme="minorHAnsi"/>
          <w:sz w:val="22"/>
          <w:lang w:eastAsia="pl-PL"/>
        </w:rPr>
        <w:t>,</w:t>
      </w:r>
    </w:p>
    <w:p w14:paraId="2E6F2BD0" w14:textId="14BF4C27" w:rsidR="00C058E5" w:rsidRPr="00D43519" w:rsidRDefault="00D43519" w:rsidP="00D43519">
      <w:pPr>
        <w:pStyle w:val="Akapitzlist"/>
        <w:numPr>
          <w:ilvl w:val="1"/>
          <w:numId w:val="42"/>
        </w:numPr>
        <w:suppressAutoHyphens w:val="0"/>
        <w:autoSpaceDN/>
        <w:spacing w:after="0" w:line="319" w:lineRule="auto"/>
        <w:ind w:left="993" w:hanging="284"/>
        <w:contextualSpacing/>
        <w:jc w:val="both"/>
        <w:textAlignment w:val="auto"/>
        <w:rPr>
          <w:rFonts w:asciiTheme="minorHAnsi" w:eastAsia="Arial Unicode MS" w:hAnsiTheme="minorHAnsi" w:cstheme="minorHAnsi"/>
        </w:rPr>
      </w:pPr>
      <w:r w:rsidRPr="00395772">
        <w:rPr>
          <w:rFonts w:asciiTheme="minorHAnsi" w:eastAsia="Arial Unicode MS" w:hAnsiTheme="minorHAnsi" w:cstheme="minorHAnsi"/>
        </w:rPr>
        <w:t>za zwłokę w usunięciu wad, o których mowa w § 1</w:t>
      </w:r>
      <w:r>
        <w:rPr>
          <w:rFonts w:asciiTheme="minorHAnsi" w:eastAsia="Arial Unicode MS" w:hAnsiTheme="minorHAnsi" w:cstheme="minorHAnsi"/>
        </w:rPr>
        <w:t>8</w:t>
      </w:r>
      <w:r w:rsidRPr="00395772">
        <w:rPr>
          <w:rFonts w:asciiTheme="minorHAnsi" w:eastAsia="Arial Unicode MS" w:hAnsiTheme="minorHAnsi" w:cstheme="minorHAnsi"/>
        </w:rPr>
        <w:t xml:space="preserve"> ust. </w:t>
      </w:r>
      <w:r>
        <w:rPr>
          <w:rFonts w:asciiTheme="minorHAnsi" w:eastAsia="Arial Unicode MS" w:hAnsiTheme="minorHAnsi" w:cstheme="minorHAnsi"/>
        </w:rPr>
        <w:t>8</w:t>
      </w:r>
      <w:r w:rsidRPr="00395772">
        <w:rPr>
          <w:rFonts w:asciiTheme="minorHAnsi" w:eastAsia="Arial Unicode MS" w:hAnsiTheme="minorHAnsi" w:cstheme="minorHAnsi"/>
        </w:rPr>
        <w:t xml:space="preserve"> pkt. 1 </w:t>
      </w:r>
      <w:r>
        <w:rPr>
          <w:rFonts w:asciiTheme="minorHAnsi" w:eastAsia="Arial Unicode MS" w:hAnsiTheme="minorHAnsi" w:cstheme="minorHAnsi"/>
        </w:rPr>
        <w:t xml:space="preserve">ppkt. II </w:t>
      </w:r>
      <w:r w:rsidRPr="00395772">
        <w:rPr>
          <w:rFonts w:asciiTheme="minorHAnsi" w:eastAsia="Arial Unicode MS" w:hAnsiTheme="minorHAnsi" w:cstheme="minorHAnsi"/>
        </w:rPr>
        <w:t>w wysokości 200,00 zł za każdy dzień zwłoki</w:t>
      </w:r>
      <w:r>
        <w:rPr>
          <w:rFonts w:asciiTheme="minorHAnsi" w:eastAsia="Arial Unicode MS" w:hAnsiTheme="minorHAnsi" w:cstheme="minorHAnsi"/>
        </w:rPr>
        <w:t>.</w:t>
      </w:r>
    </w:p>
    <w:p w14:paraId="79F0A419"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braku możliwości potrącenia kar umownych z wynagrodzenia Wykonawcy, kary określone w niniejszym paragrafie zostaną przez Zamawiającego potrącone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z:</w:t>
      </w:r>
    </w:p>
    <w:p w14:paraId="2A596E18"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innych wierzytelności Wykonawcy wynikających z umowy;</w:t>
      </w:r>
    </w:p>
    <w:p w14:paraId="43E16124"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wierzytelności Wykonawcy wynikających z innych um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zawartych z Zamawiającym;</w:t>
      </w:r>
    </w:p>
    <w:p w14:paraId="38588210"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będą zaspokojone z zabezpieczenia należytego wykonania umowy,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15 umowy,</w:t>
      </w:r>
      <w:r w:rsidRPr="00A64828">
        <w:rPr>
          <w:rFonts w:asciiTheme="minorHAnsi" w:eastAsia="Calibri" w:hAnsiTheme="minorHAnsi" w:cstheme="minorHAnsi"/>
          <w:i/>
          <w:iCs/>
          <w:sz w:val="22"/>
          <w:lang w:eastAsia="pl-PL"/>
        </w:rPr>
        <w:t xml:space="preserve"> </w:t>
      </w:r>
      <w:r w:rsidRPr="00A64828">
        <w:rPr>
          <w:rFonts w:asciiTheme="minorHAnsi" w:eastAsia="Calibri" w:hAnsiTheme="minorHAnsi" w:cstheme="minorHAnsi"/>
          <w:sz w:val="22"/>
          <w:lang w:eastAsia="pl-PL"/>
        </w:rPr>
        <w:t xml:space="preserve"> na co Wykonawca wyraża zgodę.</w:t>
      </w:r>
    </w:p>
    <w:p w14:paraId="36826D70" w14:textId="77777777" w:rsidR="00C058E5" w:rsidRPr="00A64828" w:rsidRDefault="00C058E5" w:rsidP="00C058E5">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zaktualizowania się okoliczności,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A64828"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18.</w:t>
      </w:r>
    </w:p>
    <w:p w14:paraId="22E29ED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Odbi</w:t>
      </w:r>
      <w:r w:rsidRPr="00A64828">
        <w:rPr>
          <w:rFonts w:asciiTheme="minorHAnsi" w:eastAsia="Calibri" w:hAnsiTheme="minorHAnsi" w:cstheme="minorHAnsi"/>
          <w:b/>
          <w:bCs/>
          <w:sz w:val="22"/>
          <w:lang w:val="es-ES" w:eastAsia="pl-PL"/>
        </w:rPr>
        <w:t>ó</w:t>
      </w:r>
      <w:r w:rsidRPr="00A64828">
        <w:rPr>
          <w:rFonts w:asciiTheme="minorHAnsi" w:eastAsia="Calibri" w:hAnsiTheme="minorHAnsi" w:cstheme="minorHAnsi"/>
          <w:b/>
          <w:bCs/>
          <w:sz w:val="22"/>
          <w:lang w:eastAsia="pl-PL"/>
        </w:rPr>
        <w:t>r.</w:t>
      </w:r>
    </w:p>
    <w:p w14:paraId="3BBB09CB" w14:textId="77777777" w:rsidR="009A18AA" w:rsidRPr="00C058E5" w:rsidRDefault="009A18AA" w:rsidP="009A18AA">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W przypadku ukończenia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istnienia jakichkolwiek wad prac wykonanych w ramach odbieranej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może on uzależnić dokonanie tego odbioru i podpisanie protokołu od usunięcia tych wad.</w:t>
      </w:r>
    </w:p>
    <w:p w14:paraId="11737E26" w14:textId="77777777" w:rsidR="009A18AA" w:rsidRPr="00C058E5" w:rsidRDefault="009A18AA" w:rsidP="009A18AA">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stanowią odpowiednio załączniki do protokołów odbior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końcowego.</w:t>
      </w:r>
    </w:p>
    <w:p w14:paraId="16BB43A3" w14:textId="0E1EDE3A" w:rsidR="009A18AA" w:rsidRPr="00C058E5" w:rsidRDefault="009A18AA" w:rsidP="009A18AA">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3. Odbi</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 częściowy i  końcowy prac polegający na ocenie ilości i jakości wykonanych prac, powinny być przez Wykonawcę zgłoszone Zamawiającemu na piśmie pod rygorem nieważności. Zamawiający przystąpi do tych odbior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odpowiednio w terminie 7 dni roboczych od otrzymania zgłoszenia w przypadku odbior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10 dni roboczych od daty otrzymania zgłoszenia w przypadku odbioru końcowego.</w:t>
      </w:r>
      <w:r w:rsidR="009D09B1" w:rsidRPr="009D09B1">
        <w:rPr>
          <w:rFonts w:asciiTheme="minorHAnsi" w:hAnsiTheme="minorHAnsi" w:cstheme="minorHAnsi"/>
          <w:color w:val="FF0000"/>
          <w:sz w:val="22"/>
        </w:rPr>
        <w:t xml:space="preserve"> </w:t>
      </w:r>
      <w:r w:rsidR="009D09B1" w:rsidRPr="009D09B1">
        <w:rPr>
          <w:rFonts w:asciiTheme="minorHAnsi" w:hAnsiTheme="minorHAnsi" w:cstheme="minorHAnsi"/>
          <w:sz w:val="22"/>
        </w:rPr>
        <w:t>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 wówczas prace te zostaną odebrane odrębnym Protokołem usunięcia usterek, wad lub braków. Nie wywiązanie się przez Wykonawcę z obowiązku zawartego w powyższym Protokole daje Zamawiającemu możliwość odmowy dokonania następnego odbioru.</w:t>
      </w:r>
    </w:p>
    <w:p w14:paraId="291E70CD" w14:textId="77777777" w:rsidR="009A18AA" w:rsidRPr="00C058E5" w:rsidRDefault="009A18AA" w:rsidP="009A18AA">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4. Odbiory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końcowy powinien zostać poprzedzony wpisem do dziennika budowy zawierającym </w:t>
      </w:r>
      <w:r w:rsidRPr="00C058E5">
        <w:rPr>
          <w:rFonts w:asciiTheme="minorHAnsi" w:eastAsia="Calibri" w:hAnsiTheme="minorHAnsi" w:cstheme="minorHAnsi"/>
          <w:sz w:val="22"/>
          <w:lang w:eastAsia="pl-PL"/>
        </w:rPr>
        <w:lastRenderedPageBreak/>
        <w:t xml:space="preserve">potwierdzone przez Inspektora nadzoru oświadczenie kierownika budowy o zakończeniu wszystkich prac w ramach Inwestycji budowlanej.   </w:t>
      </w:r>
    </w:p>
    <w:p w14:paraId="0FDA1EE0" w14:textId="77777777" w:rsidR="009A18AA" w:rsidRPr="00C058E5" w:rsidRDefault="009A18AA" w:rsidP="009A18AA">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5. Odbi</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r w:rsidRPr="00C058E5">
        <w:rPr>
          <w:rFonts w:asciiTheme="minorHAnsi" w:eastAsia="Calibri" w:hAnsiTheme="minorHAnsi" w:cstheme="minorHAnsi"/>
          <w:sz w:val="22"/>
          <w:lang w:eastAsia="pl-PL"/>
        </w:rPr>
        <w:t>ńcowy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nastąpi na zasadach określonych w specyfikacji technicznej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w:t>
      </w:r>
    </w:p>
    <w:p w14:paraId="3DDF25E8" w14:textId="77777777" w:rsidR="009A18AA" w:rsidRPr="00C058E5" w:rsidRDefault="009A18AA" w:rsidP="009A18AA">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6. Odbi</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r w:rsidRPr="00C058E5">
        <w:rPr>
          <w:rFonts w:asciiTheme="minorHAnsi" w:eastAsia="Calibri" w:hAnsiTheme="minorHAnsi" w:cstheme="minorHAnsi"/>
          <w:sz w:val="22"/>
          <w:lang w:eastAsia="pl-PL"/>
        </w:rPr>
        <w:t>ńcowy nastąpi po wykonaniu całości przedmiotu umowy.</w:t>
      </w:r>
    </w:p>
    <w:p w14:paraId="34BE0767" w14:textId="77777777" w:rsidR="009A18AA" w:rsidRPr="00C058E5" w:rsidRDefault="009A18AA" w:rsidP="009A18AA">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Wykonawca przekaże Zamawiającemu razem ze zgłoszeniem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792ED740"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oryginał dziennika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1504B47A"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dokumentację powykonawczą z naniesionymi zmianami,</w:t>
      </w:r>
    </w:p>
    <w:p w14:paraId="708C7A78"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atesty, certyfikaty na prefabrykaty, materiały i urządzenia,</w:t>
      </w:r>
    </w:p>
    <w:p w14:paraId="584338BD"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inwentaryzację powykonawczą,</w:t>
      </w:r>
    </w:p>
    <w:p w14:paraId="25E4A146"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wymagane dokumenty, protokoły i zaświadczenia z przeprowadzonych przez Wykonawcę, sprawdzeń i badań, a w szczeg</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lności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branżowych objętych zam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wieniem,</w:t>
      </w:r>
    </w:p>
    <w:p w14:paraId="4F0BC283" w14:textId="77777777" w:rsidR="009A18AA" w:rsidRPr="00C058E5" w:rsidRDefault="009A18AA" w:rsidP="009A18AA">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1131EB64" w14:textId="672AA698" w:rsidR="009A18AA" w:rsidRPr="00D43519" w:rsidRDefault="009A18AA" w:rsidP="00D43519">
      <w:pPr>
        <w:pStyle w:val="Akapitzlist"/>
        <w:widowControl w:val="0"/>
        <w:numPr>
          <w:ilvl w:val="0"/>
          <w:numId w:val="25"/>
        </w:numPr>
        <w:spacing w:after="0" w:line="319" w:lineRule="auto"/>
        <w:jc w:val="both"/>
        <w:rPr>
          <w:rFonts w:asciiTheme="minorHAnsi" w:eastAsia="Arial Unicode MS" w:hAnsiTheme="minorHAnsi" w:cstheme="minorHAnsi"/>
        </w:rPr>
      </w:pPr>
      <w:r w:rsidRPr="00D43519">
        <w:rPr>
          <w:rFonts w:asciiTheme="minorHAnsi" w:hAnsiTheme="minorHAnsi" w:cstheme="minorHAnsi"/>
        </w:rPr>
        <w:t>Jeżeli w trakcie odbioru końcowego rob</w:t>
      </w:r>
      <w:r w:rsidRPr="00D43519">
        <w:rPr>
          <w:rFonts w:asciiTheme="minorHAnsi" w:hAnsiTheme="minorHAnsi" w:cstheme="minorHAnsi"/>
          <w:lang w:val="es-ES"/>
        </w:rPr>
        <w:t>ó</w:t>
      </w:r>
      <w:r w:rsidRPr="00D43519">
        <w:rPr>
          <w:rFonts w:asciiTheme="minorHAnsi" w:hAnsiTheme="minorHAnsi" w:cstheme="minorHAnsi"/>
        </w:rPr>
        <w:t>t zostaną stwierdzone wady, to Zamawiającemu przysługują następujące uprawnienia:</w:t>
      </w:r>
    </w:p>
    <w:p w14:paraId="43201FF6" w14:textId="77777777" w:rsidR="009A18AA" w:rsidRPr="00C058E5" w:rsidRDefault="009A18AA" w:rsidP="009A18AA">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jeżeli wady nadają się do usunięcia, Zamawiający moż</w:t>
      </w:r>
      <w:r w:rsidRPr="00C058E5">
        <w:rPr>
          <w:rFonts w:asciiTheme="minorHAnsi" w:eastAsia="Calibri" w:hAnsiTheme="minorHAnsi" w:cstheme="minorHAnsi"/>
          <w:sz w:val="22"/>
          <w:lang w:val="nl-NL" w:eastAsia="pl-PL"/>
        </w:rPr>
        <w:t>e wed</w:t>
      </w:r>
      <w:r w:rsidRPr="00C058E5">
        <w:rPr>
          <w:rFonts w:asciiTheme="minorHAnsi" w:eastAsia="Calibri" w:hAnsiTheme="minorHAnsi" w:cstheme="minorHAnsi"/>
          <w:sz w:val="22"/>
          <w:lang w:eastAsia="pl-PL"/>
        </w:rPr>
        <w:t>ług swojego wyboru:</w:t>
      </w:r>
    </w:p>
    <w:p w14:paraId="427708E4" w14:textId="6432951F" w:rsidR="009A18AA" w:rsidRPr="00C058E5" w:rsidRDefault="009A18AA" w:rsidP="009A18AA">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odm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wić odbioru </w:t>
      </w:r>
      <w:r w:rsidR="00465A41">
        <w:rPr>
          <w:rFonts w:asciiTheme="minorHAnsi" w:eastAsia="Calibri" w:hAnsiTheme="minorHAnsi" w:cstheme="minorHAnsi"/>
          <w:sz w:val="22"/>
          <w:lang w:eastAsia="pl-PL"/>
        </w:rPr>
        <w:t xml:space="preserve">końcowego odmówić odbioru </w:t>
      </w:r>
      <w:r w:rsidRPr="00C058E5">
        <w:rPr>
          <w:rFonts w:asciiTheme="minorHAnsi" w:eastAsia="Calibri" w:hAnsiTheme="minorHAnsi" w:cstheme="minorHAnsi"/>
          <w:sz w:val="22"/>
          <w:lang w:eastAsia="pl-PL"/>
        </w:rPr>
        <w:t xml:space="preserve">do czasu </w:t>
      </w:r>
      <w:r w:rsidR="00465A41">
        <w:rPr>
          <w:rFonts w:asciiTheme="minorHAnsi" w:eastAsia="Calibri" w:hAnsiTheme="minorHAnsi" w:cstheme="minorHAnsi"/>
          <w:sz w:val="22"/>
          <w:lang w:eastAsia="pl-PL"/>
        </w:rPr>
        <w:t xml:space="preserve">ich </w:t>
      </w:r>
      <w:r w:rsidRPr="00C058E5">
        <w:rPr>
          <w:rFonts w:asciiTheme="minorHAnsi" w:eastAsia="Calibri" w:hAnsiTheme="minorHAnsi" w:cstheme="minorHAnsi"/>
          <w:sz w:val="22"/>
          <w:lang w:eastAsia="pl-PL"/>
        </w:rPr>
        <w:t xml:space="preserve">usunięcia </w:t>
      </w:r>
      <w:r w:rsidR="00465A41">
        <w:rPr>
          <w:rFonts w:asciiTheme="minorHAnsi" w:eastAsia="Calibri" w:hAnsiTheme="minorHAnsi" w:cstheme="minorHAnsi"/>
          <w:sz w:val="22"/>
          <w:lang w:eastAsia="pl-PL"/>
        </w:rPr>
        <w:t>– jeżeli wady są istotne,</w:t>
      </w:r>
    </w:p>
    <w:p w14:paraId="6B9CFB93" w14:textId="489E8612" w:rsidR="009A18AA" w:rsidRPr="00C058E5" w:rsidRDefault="009A18AA" w:rsidP="009A18AA">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podpisać protokół odbioru</w:t>
      </w:r>
      <w:r w:rsidR="00465A41">
        <w:rPr>
          <w:rFonts w:asciiTheme="minorHAnsi" w:eastAsia="Calibri" w:hAnsiTheme="minorHAnsi" w:cstheme="minorHAnsi"/>
          <w:sz w:val="22"/>
          <w:lang w:eastAsia="pl-PL"/>
        </w:rPr>
        <w:t xml:space="preserve"> końcowego </w:t>
      </w:r>
      <w:r w:rsidRPr="00C058E5">
        <w:rPr>
          <w:rFonts w:asciiTheme="minorHAnsi" w:eastAsia="Calibri" w:hAnsiTheme="minorHAnsi" w:cstheme="minorHAnsi"/>
          <w:sz w:val="22"/>
          <w:lang w:eastAsia="pl-PL"/>
        </w:rPr>
        <w:t xml:space="preserve"> – jeżeli wykonawca zobowiąże się </w:t>
      </w:r>
      <w:r w:rsidR="00465A41">
        <w:rPr>
          <w:rFonts w:asciiTheme="minorHAnsi" w:eastAsia="Calibri" w:hAnsiTheme="minorHAnsi" w:cstheme="minorHAnsi"/>
          <w:sz w:val="22"/>
          <w:lang w:eastAsia="pl-PL"/>
        </w:rPr>
        <w:t>w nim do ich usunięcia w wyznaczonym przez Zamawiającego terminie, nie dłuższym jednak niż 7 dni;</w:t>
      </w:r>
    </w:p>
    <w:p w14:paraId="006C3410" w14:textId="238FAF2B" w:rsidR="009A18AA" w:rsidRPr="00C058E5" w:rsidRDefault="009A18AA" w:rsidP="009A18AA">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jeżeli</w:t>
      </w:r>
      <w:r w:rsidR="00465A41">
        <w:rPr>
          <w:rFonts w:asciiTheme="minorHAnsi" w:eastAsia="Calibri" w:hAnsiTheme="minorHAnsi" w:cstheme="minorHAnsi"/>
          <w:sz w:val="22"/>
          <w:lang w:eastAsia="pl-PL"/>
        </w:rPr>
        <w:t xml:space="preserve"> nie nadają się one do usunięcia lub ich usunięcie wiązałoby się z nadmiernymi kosztami to:</w:t>
      </w:r>
    </w:p>
    <w:p w14:paraId="5215EE74" w14:textId="4640B6EF" w:rsidR="009A18AA" w:rsidRPr="00C058E5" w:rsidRDefault="009A18AA" w:rsidP="009A18AA">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jeżeli możliwe jest użytkowanie przedmiotu umowy zgodnie z przeznaczeniem, Zamawiający może obniżyć odpowiednio wynagrodzenie,</w:t>
      </w:r>
      <w:r w:rsidR="00465A41">
        <w:rPr>
          <w:rFonts w:asciiTheme="minorHAnsi" w:eastAsia="Calibri" w:hAnsiTheme="minorHAnsi" w:cstheme="minorHAnsi"/>
          <w:sz w:val="22"/>
          <w:lang w:eastAsia="pl-PL"/>
        </w:rPr>
        <w:t xml:space="preserve"> wskazując w protokole odbioru końcowego te wady lub braki,</w:t>
      </w:r>
    </w:p>
    <w:p w14:paraId="2E69AB2A" w14:textId="11957944" w:rsidR="009A18AA" w:rsidRPr="00C058E5" w:rsidRDefault="009A18AA" w:rsidP="009A18AA">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uniemożliwiają </w:t>
      </w:r>
      <w:r w:rsidR="00596305">
        <w:rPr>
          <w:rFonts w:asciiTheme="minorHAnsi" w:eastAsia="Calibri" w:hAnsiTheme="minorHAnsi" w:cstheme="minorHAnsi"/>
          <w:sz w:val="22"/>
          <w:lang w:eastAsia="pl-PL"/>
        </w:rPr>
        <w:t xml:space="preserve">one </w:t>
      </w:r>
      <w:r w:rsidRPr="00C058E5">
        <w:rPr>
          <w:rFonts w:asciiTheme="minorHAnsi" w:eastAsia="Calibri" w:hAnsiTheme="minorHAnsi" w:cstheme="minorHAnsi"/>
          <w:sz w:val="22"/>
          <w:lang w:eastAsia="pl-PL"/>
        </w:rPr>
        <w:t>użytkowanie przedmiotu odbioru zgodnie z przeznaczeniem, Zamawiający może odstąpić od umowy.</w:t>
      </w:r>
    </w:p>
    <w:p w14:paraId="26D83317" w14:textId="77777777" w:rsidR="009A18AA" w:rsidRPr="00C058E5" w:rsidRDefault="009A18AA" w:rsidP="009A18AA">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9. Wykonawca, w przypadku, o 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w:t>
      </w:r>
    </w:p>
    <w:p w14:paraId="4F2CC21C" w14:textId="77777777" w:rsidR="009A18AA" w:rsidRPr="00C058E5" w:rsidRDefault="009A18AA" w:rsidP="009A18AA">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031F9454" w14:textId="3A3F08B5" w:rsidR="009A18AA" w:rsidRPr="00C058E5" w:rsidRDefault="009A18AA" w:rsidP="009A18AA">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b) § 18 ust. 8 pkt  1. II. – zobowiązany jest do pisemnego zawiadomienia</w:t>
      </w:r>
      <w:r w:rsidR="00596305">
        <w:rPr>
          <w:rFonts w:asciiTheme="minorHAnsi" w:eastAsia="Calibri" w:hAnsiTheme="minorHAnsi" w:cstheme="minorHAnsi"/>
          <w:sz w:val="22"/>
          <w:lang w:eastAsia="pl-PL"/>
        </w:rPr>
        <w:t xml:space="preserve"> Zamawiającego o ich usunięciu, co zostanie stwierdzone w protokole usunięcia usterek, wad lub braków</w:t>
      </w:r>
      <w:r w:rsidRPr="00C058E5">
        <w:rPr>
          <w:rFonts w:asciiTheme="minorHAnsi" w:eastAsia="Calibri" w:hAnsiTheme="minorHAnsi" w:cstheme="minorHAnsi"/>
          <w:sz w:val="22"/>
          <w:lang w:eastAsia="pl-PL"/>
        </w:rPr>
        <w:t>.</w:t>
      </w:r>
    </w:p>
    <w:p w14:paraId="6D89FA0F" w14:textId="77777777" w:rsidR="009A18AA" w:rsidRPr="00C058E5" w:rsidRDefault="009A18AA" w:rsidP="009A18AA">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10. W przypadku nie usunięcia przez Wykonawcę wszystkich wad, usterek i brak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 terminach wskazanych w ust. 8, Zamawiający – niezależnie od innych środk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przewidzianych w Umowie – ma prawo zlecić osobom trzecim usunięcie wad i usterek oraz wykonanie niezrealizowanych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 koszt Wykonawcy bez upoważnienia sądu.</w:t>
      </w:r>
    </w:p>
    <w:p w14:paraId="614AFD59" w14:textId="77777777" w:rsidR="009A18AA" w:rsidRPr="00C058E5" w:rsidRDefault="009A18AA" w:rsidP="009A18AA">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11. Wykonawca wyraża zgodę na potrącenie ze swojego wynagrodzenia koszt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t, o</w:t>
      </w:r>
      <w:r w:rsidRPr="00C058E5">
        <w:rPr>
          <w:rFonts w:asciiTheme="minorHAnsi" w:eastAsia="Calibri" w:hAnsiTheme="minorHAnsi" w:cstheme="minorHAnsi"/>
          <w:sz w:val="22"/>
          <w:lang w:eastAsia="pl-PL"/>
        </w:rPr>
        <w:t> 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rych mowa w ust. 10.</w:t>
      </w:r>
    </w:p>
    <w:p w14:paraId="72C67B6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19.</w:t>
      </w:r>
    </w:p>
    <w:p w14:paraId="4378A51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Warunki gwarancji.</w:t>
      </w:r>
    </w:p>
    <w:p w14:paraId="06621D4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udziela Zamawiającemu gwarancji zgodnie ze złożoną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ą.</w:t>
      </w:r>
    </w:p>
    <w:p w14:paraId="7D09EFED"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przejmuje pełną odpowiedzialność za fachowe, technicznie nienaganne, zgodne z</w:t>
      </w:r>
      <w:r w:rsidRPr="00A64828">
        <w:rPr>
          <w:rFonts w:asciiTheme="minorHAnsi" w:eastAsia="Calibri" w:hAnsiTheme="minorHAnsi" w:cstheme="minorHAnsi"/>
          <w:strike/>
          <w:color w:val="FF0000"/>
          <w:sz w:val="22"/>
          <w:lang w:eastAsia="pl-PL"/>
        </w:rPr>
        <w:t xml:space="preserve"> </w:t>
      </w:r>
      <w:r w:rsidRPr="00A64828">
        <w:rPr>
          <w:rFonts w:asciiTheme="minorHAnsi" w:eastAsia="Calibri" w:hAnsiTheme="minorHAnsi" w:cstheme="minorHAnsi"/>
          <w:color w:val="FF0000"/>
          <w:sz w:val="22"/>
          <w:lang w:eastAsia="pl-PL"/>
        </w:rPr>
        <w:t xml:space="preserve"> </w:t>
      </w:r>
      <w:r w:rsidRPr="00A64828">
        <w:rPr>
          <w:rFonts w:asciiTheme="minorHAnsi" w:eastAsia="Calibri" w:hAnsiTheme="minorHAnsi" w:cstheme="minorHAnsi"/>
          <w:sz w:val="22"/>
          <w:lang w:eastAsia="pl-PL"/>
        </w:rPr>
        <w:t>aktualnym stanem techniki oraz odpowiadające przyjętym zasadom sztuki budowlanej, przepisom prawa, wykonanie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Gwarancją Wykonawcy objęte są wszystkie roboty wykonane na podstawie umowy, bez względu na to, czy zostały wykonane przez Wykonawcę, czy przez osoby trzecie,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rymi posłużył się on przy wykonywaniu umowy. Gwarancja udzielona przez Wykonawcę dotyczy jakości wykonanych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Czas trwania </w:t>
      </w:r>
      <w:r w:rsidRPr="00A64828">
        <w:rPr>
          <w:rFonts w:asciiTheme="minorHAnsi" w:eastAsia="Calibri" w:hAnsiTheme="minorHAnsi" w:cstheme="minorHAnsi"/>
          <w:b/>
          <w:bCs/>
          <w:sz w:val="22"/>
          <w:lang w:eastAsia="pl-PL"/>
        </w:rPr>
        <w:t xml:space="preserve">gwarancji i rękojmi wynosi </w:t>
      </w:r>
      <w:r w:rsidR="001972E8" w:rsidRPr="00A64828">
        <w:rPr>
          <w:rFonts w:asciiTheme="minorHAnsi" w:eastAsia="Calibri" w:hAnsiTheme="minorHAnsi" w:cstheme="minorHAnsi"/>
          <w:b/>
          <w:bCs/>
          <w:sz w:val="22"/>
          <w:lang w:eastAsia="pl-PL"/>
        </w:rPr>
        <w:t>…………</w:t>
      </w:r>
      <w:r w:rsidR="00A66FB4"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miesiące</w:t>
      </w:r>
      <w:r w:rsidRPr="00A64828">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na poszczeg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na poszczeg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lne materiały lub urządzenia udzielona jest gwarancja producenta na okres kr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tszy niż określony w ust. 5 obowiązuje okres gwarancji wskazany w ust. 5.</w:t>
      </w:r>
    </w:p>
    <w:p w14:paraId="06342C7E"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zapewnia wykonanie naprawy gwarancyjnej</w:t>
      </w:r>
      <w:r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sz w:val="22"/>
          <w:lang w:eastAsia="pl-PL"/>
        </w:rPr>
        <w:t>oraz z tytułu rękojmi w przypadku usterki niepowodującej żadnych szk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Zgłoszenie,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A64828"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10.W celu ustalenia przyczyn i skutk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wad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A64828">
        <w:rPr>
          <w:rFonts w:asciiTheme="minorHAnsi" w:eastAsia="Calibri" w:hAnsiTheme="minorHAnsi" w:cstheme="minorHAnsi"/>
          <w:i/>
          <w:iCs/>
          <w:sz w:val="22"/>
          <w:lang w:eastAsia="pl-PL"/>
        </w:rPr>
        <w:t xml:space="preserve"> </w:t>
      </w:r>
      <w:r w:rsidRPr="00A64828">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A648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11.W przypadku niespełnienia zobowiązań określonych w ust. 8 Zamawiający może zlecić wykonanie napraw osobie trzeciej na koszt i ryzyko Wykonawcy bez upoważnienia sądu. Wielkość robocizny i </w:t>
      </w:r>
      <w:r w:rsidRPr="00A64828">
        <w:rPr>
          <w:rFonts w:asciiTheme="minorHAnsi" w:eastAsia="Calibri" w:hAnsiTheme="minorHAnsi" w:cstheme="minorHAnsi"/>
          <w:sz w:val="22"/>
          <w:lang w:eastAsia="pl-PL"/>
        </w:rPr>
        <w:lastRenderedPageBreak/>
        <w:t>materiału zostanie obliczona na podstawie Katalogu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A648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12.Usunięcie wad zostaje stwierdzone w protokołach pousterkowych.</w:t>
      </w:r>
    </w:p>
    <w:p w14:paraId="77D09C76" w14:textId="77777777" w:rsidR="00C058E5" w:rsidRPr="00A64828"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20.</w:t>
      </w:r>
    </w:p>
    <w:p w14:paraId="7A9350F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Warunki płatności.</w:t>
      </w:r>
    </w:p>
    <w:p w14:paraId="749C0879" w14:textId="77777777" w:rsidR="009A18AA" w:rsidRPr="00C058E5" w:rsidRDefault="009A18AA" w:rsidP="00C539CF">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Warunkiem otrzymania wynagrodzenia jest odbi</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 przedmiotu umowy potwierdzony stosownym protokołem odbioru częściowego lub protokołem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5A10D350" w14:textId="02DEE417" w:rsidR="009A18AA" w:rsidRPr="00C058E5" w:rsidRDefault="009A18AA" w:rsidP="00C539CF">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 Wynagrodzenie będzie płatne częściami, na podstawie wystawionych przez Wykonawcę faktur częściow</w:t>
      </w:r>
      <w:r>
        <w:rPr>
          <w:rFonts w:asciiTheme="minorHAnsi" w:eastAsia="Calibri" w:hAnsiTheme="minorHAnsi" w:cstheme="minorHAnsi"/>
          <w:sz w:val="22"/>
          <w:lang w:eastAsia="pl-PL"/>
        </w:rPr>
        <w:t xml:space="preserve">ych </w:t>
      </w:r>
      <w:r w:rsidRPr="00C058E5">
        <w:rPr>
          <w:rFonts w:asciiTheme="minorHAnsi" w:eastAsia="Calibri" w:hAnsiTheme="minorHAnsi" w:cstheme="minorHAnsi"/>
          <w:sz w:val="22"/>
          <w:lang w:eastAsia="pl-PL"/>
        </w:rPr>
        <w:t>oraz faktury końcowej, wystawianych zgodnie z wymogami określonymi poniżej.</w:t>
      </w:r>
    </w:p>
    <w:p w14:paraId="5654697B" w14:textId="77777777" w:rsidR="009A18AA" w:rsidRPr="00BA70C9" w:rsidRDefault="009A18AA" w:rsidP="00C539CF">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A70C9">
        <w:rPr>
          <w:rFonts w:asciiTheme="minorHAnsi" w:eastAsia="Calibri" w:hAnsiTheme="minorHAnsi" w:cstheme="minorHAnsi"/>
          <w:sz w:val="22"/>
          <w:lang w:eastAsia="pl-PL"/>
        </w:rPr>
        <w:t>3. Wykonawca wystawi faktury :</w:t>
      </w:r>
    </w:p>
    <w:p w14:paraId="7F5F7769" w14:textId="5D86CD46" w:rsidR="009A18AA" w:rsidRPr="00BA70C9" w:rsidRDefault="009A18AA" w:rsidP="00C539CF">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bookmarkStart w:id="12" w:name="_Hlk99622859"/>
      <w:r w:rsidRPr="00BA70C9">
        <w:rPr>
          <w:rFonts w:asciiTheme="minorHAnsi" w:eastAsia="Calibri" w:hAnsiTheme="minorHAnsi" w:cstheme="minorHAnsi"/>
          <w:sz w:val="22"/>
          <w:lang w:eastAsia="pl-PL"/>
        </w:rPr>
        <w:t xml:space="preserve">a) pierwszą w roku 2022 po wykonaniu co najmniej </w:t>
      </w:r>
      <w:r w:rsidR="00C539CF" w:rsidRPr="00BA70C9">
        <w:rPr>
          <w:rFonts w:asciiTheme="minorHAnsi" w:eastAsia="Calibri" w:hAnsiTheme="minorHAnsi" w:cstheme="minorHAnsi"/>
          <w:sz w:val="22"/>
          <w:lang w:eastAsia="pl-PL"/>
        </w:rPr>
        <w:t>25</w:t>
      </w:r>
      <w:r w:rsidRPr="00BA70C9">
        <w:rPr>
          <w:rFonts w:asciiTheme="minorHAnsi" w:eastAsia="Calibri" w:hAnsiTheme="minorHAnsi" w:cstheme="minorHAnsi"/>
          <w:sz w:val="22"/>
          <w:lang w:eastAsia="pl-PL"/>
        </w:rPr>
        <w:t xml:space="preserve">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 xml:space="preserve">rej mowa w  § 14 ust. 2 umowy, na kwotę odpowiadającą wartości wykonanych prac, nie więcej niż </w:t>
      </w:r>
      <w:r w:rsidR="00C539CF" w:rsidRPr="00BA70C9">
        <w:rPr>
          <w:rFonts w:asciiTheme="minorHAnsi" w:eastAsia="Calibri" w:hAnsiTheme="minorHAnsi" w:cstheme="minorHAnsi"/>
          <w:sz w:val="22"/>
          <w:lang w:eastAsia="pl-PL"/>
        </w:rPr>
        <w:t>25</w:t>
      </w:r>
      <w:r w:rsidRPr="00BA70C9">
        <w:rPr>
          <w:rFonts w:asciiTheme="minorHAnsi" w:eastAsia="Calibri" w:hAnsiTheme="minorHAnsi" w:cstheme="minorHAnsi"/>
          <w:sz w:val="22"/>
          <w:lang w:eastAsia="pl-PL"/>
        </w:rPr>
        <w:t xml:space="preserve">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rej mowa § 14 ust. 2 umowy</w:t>
      </w:r>
      <w:bookmarkEnd w:id="12"/>
      <w:r w:rsidRPr="00BA70C9">
        <w:rPr>
          <w:rFonts w:asciiTheme="minorHAnsi" w:eastAsia="Calibri" w:hAnsiTheme="minorHAnsi" w:cstheme="minorHAnsi"/>
          <w:sz w:val="22"/>
          <w:lang w:eastAsia="pl-PL"/>
        </w:rPr>
        <w:t>,</w:t>
      </w:r>
    </w:p>
    <w:p w14:paraId="177DDA89" w14:textId="214E874F" w:rsidR="00C539CF" w:rsidRPr="00BA70C9" w:rsidRDefault="00C539CF" w:rsidP="00C539CF">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BA70C9">
        <w:rPr>
          <w:rFonts w:asciiTheme="minorHAnsi" w:eastAsia="Calibri" w:hAnsiTheme="minorHAnsi" w:cstheme="minorHAnsi"/>
          <w:sz w:val="22"/>
          <w:lang w:eastAsia="pl-PL"/>
        </w:rPr>
        <w:t>b) drugą w roku 2022 po wykonaniu co najmniej 50 %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rej mowa w  § 14 ust. 2 umowy, na kwotę odpowiadającą wartości wykonanych prac, nie więcej niż 25 %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rej mowa § 14 ust. 2 umowy,</w:t>
      </w:r>
    </w:p>
    <w:p w14:paraId="5CA9A595" w14:textId="385D0745" w:rsidR="00C539CF" w:rsidRPr="00BA70C9" w:rsidRDefault="00C539CF" w:rsidP="00C539CF">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BA70C9">
        <w:rPr>
          <w:rFonts w:asciiTheme="minorHAnsi" w:eastAsia="Calibri" w:hAnsiTheme="minorHAnsi" w:cstheme="minorHAnsi"/>
          <w:sz w:val="22"/>
          <w:lang w:eastAsia="pl-PL"/>
        </w:rPr>
        <w:t>c) trzecią w roku 2023 po wykonaniu co najmniej 75 %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rej mowa w  § 14 ust. 2 umowy, na kwotę odpowiadającą wartości wykonanych prac, nie więcej niż 25 % wartości umowy, o kt</w:t>
      </w:r>
      <w:r w:rsidRPr="00BA70C9">
        <w:rPr>
          <w:rFonts w:asciiTheme="minorHAnsi" w:eastAsia="Calibri" w:hAnsiTheme="minorHAnsi" w:cstheme="minorHAnsi"/>
          <w:sz w:val="22"/>
          <w:lang w:val="es-ES" w:eastAsia="pl-PL"/>
        </w:rPr>
        <w:t>ó</w:t>
      </w:r>
      <w:r w:rsidRPr="00BA70C9">
        <w:rPr>
          <w:rFonts w:asciiTheme="minorHAnsi" w:eastAsia="Calibri" w:hAnsiTheme="minorHAnsi" w:cstheme="minorHAnsi"/>
          <w:sz w:val="22"/>
          <w:lang w:eastAsia="pl-PL"/>
        </w:rPr>
        <w:t>rej mowa § 14 ust. 2 umowy,</w:t>
      </w:r>
    </w:p>
    <w:p w14:paraId="0C74EE49" w14:textId="4F316EC2" w:rsidR="009A18AA" w:rsidRPr="00331C39" w:rsidRDefault="00916207" w:rsidP="00C539CF">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BA70C9">
        <w:rPr>
          <w:rFonts w:asciiTheme="minorHAnsi" w:eastAsia="Calibri" w:hAnsiTheme="minorHAnsi" w:cstheme="minorHAnsi"/>
          <w:sz w:val="22"/>
          <w:lang w:eastAsia="pl-PL"/>
        </w:rPr>
        <w:t>d</w:t>
      </w:r>
      <w:r w:rsidR="009A18AA" w:rsidRPr="00BA70C9">
        <w:rPr>
          <w:rFonts w:asciiTheme="minorHAnsi" w:eastAsia="Calibri" w:hAnsiTheme="minorHAnsi" w:cstheme="minorHAnsi"/>
          <w:sz w:val="22"/>
          <w:lang w:eastAsia="pl-PL"/>
        </w:rPr>
        <w:t>) końcową w roku 2023 po wykonaniu wszystkich prac w ramach niniejszej umowy na kwotę obejmującą resztę wynagrodzenia wynikającego z niniejszej umowy.</w:t>
      </w:r>
    </w:p>
    <w:p w14:paraId="7CE612CC" w14:textId="77777777" w:rsidR="009A18AA" w:rsidRPr="00C058E5" w:rsidRDefault="009A18AA" w:rsidP="00C539CF">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4. Podstawą do wystawienia przez Wykonawcę:</w:t>
      </w:r>
    </w:p>
    <w:p w14:paraId="216C29BA" w14:textId="77777777" w:rsidR="009A18AA" w:rsidRPr="00C058E5" w:rsidRDefault="009A18AA" w:rsidP="00C539CF">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faktury częściowej - będzie podpisany przez obie strony umowy protokół odbioru częściowego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t>
      </w:r>
      <w:bookmarkStart w:id="13" w:name="_Hlk15047228"/>
      <w:r w:rsidRPr="00C058E5">
        <w:rPr>
          <w:rFonts w:asciiTheme="minorHAnsi" w:eastAsia="Calibri" w:hAnsiTheme="minorHAnsi" w:cstheme="minorHAnsi"/>
          <w:sz w:val="22"/>
          <w:lang w:eastAsia="pl-PL"/>
        </w:rPr>
        <w:t>w warunkach, o 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rych mowa w niniejszej umowie</w:t>
      </w:r>
      <w:bookmarkEnd w:id="13"/>
      <w:r w:rsidRPr="00C058E5">
        <w:rPr>
          <w:rFonts w:asciiTheme="minorHAnsi" w:eastAsia="Calibri" w:hAnsiTheme="minorHAnsi" w:cstheme="minorHAnsi"/>
          <w:sz w:val="22"/>
          <w:lang w:eastAsia="pl-PL"/>
        </w:rPr>
        <w:t>,</w:t>
      </w:r>
    </w:p>
    <w:p w14:paraId="081CDCEF" w14:textId="0627398C" w:rsidR="009A18AA" w:rsidRPr="00BA70C9" w:rsidRDefault="009A18AA" w:rsidP="00C539CF">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faktury końcowej - będzie podpisany przez obie strony umowy protokół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 warunkach, o 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rych mowa w niniejszej umowie.</w:t>
      </w:r>
      <w:r w:rsidR="00596305" w:rsidRPr="00596305">
        <w:rPr>
          <w:rFonts w:asciiTheme="minorHAnsi" w:hAnsiTheme="minorHAnsi" w:cstheme="minorHAnsi"/>
          <w:i/>
          <w:iCs/>
          <w:color w:val="FF0000"/>
          <w:sz w:val="22"/>
        </w:rPr>
        <w:t xml:space="preserve"> </w:t>
      </w:r>
      <w:r w:rsidR="00DD6E1F" w:rsidRPr="00BA70C9">
        <w:rPr>
          <w:rFonts w:asciiTheme="minorHAnsi" w:hAnsiTheme="minorHAnsi" w:cstheme="minorHAnsi"/>
          <w:sz w:val="22"/>
        </w:rPr>
        <w:t>P</w:t>
      </w:r>
      <w:r w:rsidR="00596305" w:rsidRPr="00BA70C9">
        <w:rPr>
          <w:rFonts w:asciiTheme="minorHAnsi" w:hAnsiTheme="minorHAnsi" w:cstheme="minorHAnsi"/>
          <w:sz w:val="22"/>
        </w:rPr>
        <w:t>rzy czym w razie podpisania przez strony protokołu odbioru końcowego robót z uwagami, Zamawiający jest uprawniony do wstrzymania się z płatnością wynagrodzenia Wykonawcy odpowiadającego wartości usunięcia wszystkich wad, usterek i braków wskazanych w protokole</w:t>
      </w:r>
    </w:p>
    <w:p w14:paraId="7CDA98B3" w14:textId="72BCB3F0" w:rsidR="004D6FAC" w:rsidRPr="00A64828" w:rsidRDefault="00916207" w:rsidP="00C539CF">
      <w:pPr>
        <w:pStyle w:val="Default0"/>
        <w:spacing w:line="319" w:lineRule="auto"/>
        <w:jc w:val="both"/>
        <w:rPr>
          <w:rFonts w:asciiTheme="minorHAnsi" w:hAnsiTheme="minorHAnsi" w:cstheme="minorHAnsi"/>
          <w:sz w:val="22"/>
          <w:szCs w:val="22"/>
        </w:rPr>
      </w:pPr>
      <w:r w:rsidRPr="00BA70C9">
        <w:rPr>
          <w:rFonts w:asciiTheme="minorHAnsi" w:hAnsiTheme="minorHAnsi" w:cstheme="minorHAnsi"/>
          <w:color w:val="auto"/>
          <w:sz w:val="22"/>
          <w:szCs w:val="22"/>
        </w:rPr>
        <w:t>5</w:t>
      </w:r>
      <w:r w:rsidR="004D6FAC" w:rsidRPr="00BA70C9">
        <w:rPr>
          <w:rFonts w:asciiTheme="minorHAnsi" w:hAnsiTheme="minorHAnsi" w:cstheme="minorHAnsi"/>
          <w:color w:val="auto"/>
          <w:sz w:val="22"/>
          <w:szCs w:val="22"/>
        </w:rPr>
        <w:t xml:space="preserve">. Zamawiający ma obowiązek zapłaty faktury VAT w terminie do 30 dni </w:t>
      </w:r>
      <w:r w:rsidR="004D6FAC" w:rsidRPr="00A64828">
        <w:rPr>
          <w:rFonts w:asciiTheme="minorHAnsi" w:hAnsiTheme="minorHAnsi" w:cstheme="minorHAnsi"/>
          <w:sz w:val="22"/>
          <w:szCs w:val="22"/>
        </w:rPr>
        <w:t xml:space="preserve">licząc od dnia otrzymania przez Zamawiającego prawidłowo wystawionej faktury. </w:t>
      </w:r>
    </w:p>
    <w:p w14:paraId="6920F4AD" w14:textId="3097B9D7" w:rsidR="004D6FAC" w:rsidRPr="00A64828" w:rsidRDefault="00916207" w:rsidP="004D6FAC">
      <w:pPr>
        <w:pStyle w:val="Default0"/>
        <w:spacing w:after="152"/>
        <w:jc w:val="both"/>
        <w:rPr>
          <w:rFonts w:asciiTheme="minorHAnsi" w:hAnsiTheme="minorHAnsi" w:cstheme="minorHAnsi"/>
          <w:sz w:val="22"/>
          <w:szCs w:val="22"/>
        </w:rPr>
      </w:pPr>
      <w:r>
        <w:rPr>
          <w:rFonts w:asciiTheme="minorHAnsi" w:hAnsiTheme="minorHAnsi" w:cstheme="minorHAnsi"/>
          <w:sz w:val="22"/>
          <w:szCs w:val="22"/>
        </w:rPr>
        <w:t>6</w:t>
      </w:r>
      <w:r w:rsidR="004D6FAC" w:rsidRPr="00A64828">
        <w:rPr>
          <w:rFonts w:asciiTheme="minorHAnsi" w:hAnsiTheme="minorHAnsi" w:cstheme="minorHAnsi"/>
          <w:sz w:val="22"/>
          <w:szCs w:val="22"/>
        </w:rPr>
        <w:t xml:space="preserve">. Strony ustalają, że wynagrodzenie Wykonawcy płatne będzie z zastosowaniem mechanizmu podzielonej płatności. </w:t>
      </w:r>
    </w:p>
    <w:p w14:paraId="30576F2F" w14:textId="5A22423C" w:rsidR="004D6FAC" w:rsidRPr="00A64828" w:rsidRDefault="00916207" w:rsidP="008E28DA">
      <w:pPr>
        <w:pStyle w:val="Default0"/>
        <w:spacing w:line="319" w:lineRule="auto"/>
        <w:jc w:val="both"/>
        <w:rPr>
          <w:rFonts w:asciiTheme="minorHAnsi" w:hAnsiTheme="minorHAnsi" w:cstheme="minorHAnsi"/>
          <w:sz w:val="22"/>
          <w:szCs w:val="22"/>
        </w:rPr>
      </w:pPr>
      <w:r>
        <w:rPr>
          <w:rFonts w:asciiTheme="minorHAnsi" w:hAnsiTheme="minorHAnsi" w:cstheme="minorHAnsi"/>
          <w:sz w:val="22"/>
          <w:szCs w:val="22"/>
        </w:rPr>
        <w:t>7</w:t>
      </w:r>
      <w:r w:rsidR="004D6FAC" w:rsidRPr="00A64828">
        <w:rPr>
          <w:rFonts w:asciiTheme="minorHAnsi" w:hAnsiTheme="minorHAnsi" w:cstheme="minorHAnsi"/>
          <w:sz w:val="22"/>
          <w:szCs w:val="22"/>
        </w:rPr>
        <w:t xml:space="preserve">. Strony umowy uzgadniają, że płatności za wykonany przedmiot umowy będą dokonywane tylko i wyłącznie na konta bankowe Wykonawcy, których numery widnieją na „białej liście podatników VAT” </w:t>
      </w:r>
      <w:r w:rsidR="004D6FAC" w:rsidRPr="00A64828">
        <w:rPr>
          <w:rFonts w:asciiTheme="minorHAnsi" w:hAnsiTheme="minorHAnsi" w:cstheme="minorHAnsi"/>
          <w:sz w:val="22"/>
          <w:szCs w:val="22"/>
        </w:rPr>
        <w:lastRenderedPageBreak/>
        <w:t xml:space="preserve">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A64828" w:rsidRDefault="004D6FAC" w:rsidP="008E28DA">
      <w:pPr>
        <w:pStyle w:val="Default0"/>
        <w:spacing w:line="319" w:lineRule="auto"/>
        <w:jc w:val="both"/>
        <w:rPr>
          <w:rFonts w:asciiTheme="minorHAnsi" w:hAnsiTheme="minorHAnsi" w:cstheme="minorHAnsi"/>
          <w:sz w:val="22"/>
          <w:szCs w:val="22"/>
        </w:rPr>
      </w:pPr>
      <w:r w:rsidRPr="00A64828">
        <w:rPr>
          <w:rFonts w:asciiTheme="minorHAnsi" w:hAnsiTheme="minorHAnsi" w:cstheme="minorHAnsi"/>
          <w:sz w:val="22"/>
          <w:szCs w:val="22"/>
        </w:rPr>
        <w:t xml:space="preserve">- od dnia pojawienia się numeru konta na „białej liście podatników VAT” lub </w:t>
      </w:r>
    </w:p>
    <w:p w14:paraId="360C1281" w14:textId="77777777" w:rsidR="004D6FAC" w:rsidRPr="00A64828" w:rsidRDefault="004D6FAC" w:rsidP="008E28DA">
      <w:pPr>
        <w:pStyle w:val="Default0"/>
        <w:spacing w:line="319" w:lineRule="auto"/>
        <w:jc w:val="both"/>
        <w:rPr>
          <w:rFonts w:asciiTheme="minorHAnsi" w:hAnsiTheme="minorHAnsi" w:cstheme="minorHAnsi"/>
          <w:sz w:val="22"/>
          <w:szCs w:val="22"/>
        </w:rPr>
      </w:pPr>
      <w:r w:rsidRPr="00A64828">
        <w:rPr>
          <w:rFonts w:asciiTheme="minorHAnsi" w:hAnsiTheme="minorHAnsi" w:cstheme="minorHAnsi"/>
          <w:sz w:val="22"/>
          <w:szCs w:val="22"/>
        </w:rPr>
        <w:t xml:space="preserve">- od dnia wskazania innego numeru konta widniejącego na liście. </w:t>
      </w:r>
    </w:p>
    <w:p w14:paraId="7C3AA853" w14:textId="5F374A16" w:rsidR="004D6FAC" w:rsidRPr="00C539CF" w:rsidRDefault="00916207" w:rsidP="00C539CF">
      <w:pPr>
        <w:pStyle w:val="Default0"/>
        <w:spacing w:line="319" w:lineRule="auto"/>
        <w:jc w:val="both"/>
        <w:rPr>
          <w:rFonts w:asciiTheme="minorHAnsi" w:hAnsiTheme="minorHAnsi" w:cstheme="minorHAnsi"/>
          <w:sz w:val="22"/>
          <w:szCs w:val="22"/>
        </w:rPr>
      </w:pPr>
      <w:r>
        <w:rPr>
          <w:rFonts w:asciiTheme="minorHAnsi" w:hAnsiTheme="minorHAnsi" w:cstheme="minorHAnsi"/>
          <w:sz w:val="22"/>
          <w:szCs w:val="22"/>
        </w:rPr>
        <w:t>8</w:t>
      </w:r>
      <w:r w:rsidR="004D6FAC" w:rsidRPr="00A64828">
        <w:rPr>
          <w:rFonts w:asciiTheme="minorHAnsi" w:hAnsiTheme="minorHAnsi" w:cstheme="minorHAnsi"/>
          <w:sz w:val="22"/>
          <w:szCs w:val="22"/>
        </w:rPr>
        <w:t xml:space="preserve">. Wstrzymanie płatności, o których mowa w ust. </w:t>
      </w:r>
      <w:r>
        <w:rPr>
          <w:rFonts w:asciiTheme="minorHAnsi" w:hAnsiTheme="minorHAnsi" w:cstheme="minorHAnsi"/>
          <w:sz w:val="22"/>
          <w:szCs w:val="22"/>
        </w:rPr>
        <w:t>7</w:t>
      </w:r>
      <w:r w:rsidR="004D6FAC" w:rsidRPr="00A64828">
        <w:rPr>
          <w:rFonts w:asciiTheme="minorHAnsi" w:hAnsiTheme="minorHAnsi" w:cstheme="minorHAnsi"/>
          <w:sz w:val="22"/>
          <w:szCs w:val="22"/>
        </w:rPr>
        <w:t xml:space="preserve">, nie wywoła żadnych negatywnych konsekwencji dla Zamawiającego, w tym w szczególności nie powstanie obowiązek </w:t>
      </w:r>
      <w:r w:rsidR="004D6FAC" w:rsidRPr="00A64828">
        <w:rPr>
          <w:rFonts w:asciiTheme="minorHAnsi" w:hAnsiTheme="minorHAnsi" w:cstheme="minorHAnsi"/>
          <w:color w:val="auto"/>
          <w:sz w:val="22"/>
          <w:szCs w:val="22"/>
        </w:rPr>
        <w:t xml:space="preserve">zapłacenia odsetek, w tym odsetek za opóźnienie na rzecz Wykonawcy. </w:t>
      </w:r>
    </w:p>
    <w:p w14:paraId="71587CD9" w14:textId="2CA9C602" w:rsidR="004D6FAC" w:rsidRPr="00A64828" w:rsidRDefault="00916207" w:rsidP="00C539CF">
      <w:pPr>
        <w:pStyle w:val="Default0"/>
        <w:spacing w:line="31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4D6FAC" w:rsidRPr="00A64828">
        <w:rPr>
          <w:rFonts w:asciiTheme="minorHAnsi" w:hAnsiTheme="minorHAnsi" w:cstheme="minorHAnsi"/>
          <w:color w:val="auto"/>
          <w:sz w:val="22"/>
          <w:szCs w:val="22"/>
        </w:rPr>
        <w:t xml:space="preserve">. Za termin zapłaty faktury VAT uważać się będzie datę obciążenia rachunku bankowego Zamawiającego, z zastrzeżeniem ust. </w:t>
      </w:r>
      <w:r>
        <w:rPr>
          <w:rFonts w:asciiTheme="minorHAnsi" w:hAnsiTheme="minorHAnsi" w:cstheme="minorHAnsi"/>
          <w:color w:val="auto"/>
          <w:sz w:val="22"/>
          <w:szCs w:val="22"/>
        </w:rPr>
        <w:t>7</w:t>
      </w:r>
      <w:r w:rsidR="004D6FAC" w:rsidRPr="00A64828">
        <w:rPr>
          <w:rFonts w:asciiTheme="minorHAnsi" w:hAnsiTheme="minorHAnsi" w:cstheme="minorHAnsi"/>
          <w:color w:val="auto"/>
          <w:sz w:val="22"/>
          <w:szCs w:val="22"/>
        </w:rPr>
        <w:t xml:space="preserve">. </w:t>
      </w:r>
    </w:p>
    <w:p w14:paraId="24FE66F5" w14:textId="0CA5A18E" w:rsidR="00C058E5" w:rsidRPr="00A64828" w:rsidRDefault="00916207"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10</w:t>
      </w:r>
      <w:r w:rsidR="00C058E5" w:rsidRPr="00A64828">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elektronicznych oraz not korygujących za pośrednictwem przedmiotowej platformy.</w:t>
      </w:r>
    </w:p>
    <w:p w14:paraId="7EF324E4" w14:textId="6B6049CC" w:rsidR="00492FF0" w:rsidRPr="00A64828" w:rsidRDefault="00916207" w:rsidP="00C058E5">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Arial Unicode MS" w:hAnsiTheme="minorHAnsi" w:cstheme="minorHAnsi"/>
          <w:sz w:val="22"/>
        </w:rPr>
        <w:t>11</w:t>
      </w:r>
      <w:r w:rsidR="00492FF0" w:rsidRPr="00A64828">
        <w:rPr>
          <w:rFonts w:asciiTheme="minorHAnsi" w:eastAsia="Arial Unicode MS" w:hAnsiTheme="minorHAnsi" w:cstheme="minorHAnsi"/>
          <w:sz w:val="22"/>
        </w:rPr>
        <w:t>. Jeśli Wykonawca chciałby wysłać fakturę ustrukturyzowaną Zamawiającemu, należy to zrobić na następujący numer PEF: 777-313-34-16.</w:t>
      </w:r>
    </w:p>
    <w:p w14:paraId="4EC09C98" w14:textId="6D44A0AD" w:rsidR="00C058E5" w:rsidRPr="00A64828"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4" w:name="_Hlk68010419"/>
      <w:r w:rsidRPr="00A64828">
        <w:rPr>
          <w:rFonts w:asciiTheme="minorHAnsi" w:eastAsia="Calibri" w:hAnsiTheme="minorHAnsi" w:cstheme="minorHAnsi"/>
          <w:sz w:val="22"/>
          <w:lang w:eastAsia="pl-PL"/>
        </w:rPr>
        <w:t>1</w:t>
      </w:r>
      <w:r w:rsidR="00916207">
        <w:rPr>
          <w:rFonts w:asciiTheme="minorHAnsi" w:eastAsia="Calibri" w:hAnsiTheme="minorHAnsi" w:cstheme="minorHAnsi"/>
          <w:sz w:val="22"/>
          <w:lang w:eastAsia="pl-PL"/>
        </w:rPr>
        <w:t>2.</w:t>
      </w:r>
      <w:r w:rsidR="00C058E5" w:rsidRPr="00A64828">
        <w:rPr>
          <w:rFonts w:asciiTheme="minorHAnsi" w:eastAsia="Calibri" w:hAnsiTheme="minorHAnsi" w:cstheme="minorHAnsi"/>
          <w:sz w:val="22"/>
          <w:lang w:eastAsia="pl-PL"/>
        </w:rPr>
        <w:t xml:space="preserve"> Wykonawca zobowiązany jest dołączyć do każdej własnej faktury kserokopie faktur wystawionych przez podwykonawc</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wraz z dowodem ich zapłaty oraz oryginałem oświadczenia podwykonawc</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lub dalszych podwykonawc</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o zapłacie przysługującego im wymagalnego wynagrodzenia, z zastrzeżeniem § 13 ust. 22 lit. d).</w:t>
      </w:r>
    </w:p>
    <w:bookmarkEnd w:id="14"/>
    <w:p w14:paraId="4E445A05" w14:textId="14A1BAA1" w:rsidR="00C058E5" w:rsidRPr="00A64828"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w:t>
      </w:r>
      <w:r w:rsidR="00916207">
        <w:rPr>
          <w:rFonts w:asciiTheme="minorHAnsi" w:eastAsia="Calibri" w:hAnsiTheme="minorHAnsi" w:cstheme="minorHAnsi"/>
          <w:sz w:val="22"/>
          <w:lang w:eastAsia="pl-PL"/>
        </w:rPr>
        <w:t>3</w:t>
      </w:r>
      <w:r w:rsidR="00C058E5" w:rsidRPr="00A64828">
        <w:rPr>
          <w:rFonts w:asciiTheme="minorHAnsi" w:eastAsia="Calibri" w:hAnsiTheme="minorHAnsi" w:cstheme="minorHAnsi"/>
          <w:sz w:val="22"/>
          <w:lang w:eastAsia="pl-PL"/>
        </w:rPr>
        <w:t>. W przypadku niedołączenia do faktury dokument</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 xml:space="preserve">w zgodnie z ust. </w:t>
      </w:r>
      <w:r w:rsidRPr="00A64828">
        <w:rPr>
          <w:rFonts w:asciiTheme="minorHAnsi" w:eastAsia="Calibri" w:hAnsiTheme="minorHAnsi" w:cstheme="minorHAnsi"/>
          <w:sz w:val="22"/>
          <w:lang w:eastAsia="pl-PL"/>
        </w:rPr>
        <w:t>10</w:t>
      </w:r>
      <w:r w:rsidR="00C058E5" w:rsidRPr="00A64828">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A64828">
        <w:rPr>
          <w:rFonts w:asciiTheme="minorHAnsi" w:eastAsia="Calibri" w:hAnsiTheme="minorHAnsi" w:cstheme="minorHAnsi"/>
          <w:b/>
          <w:bCs/>
          <w:sz w:val="22"/>
          <w:lang w:eastAsia="pl-PL"/>
        </w:rPr>
        <w:t xml:space="preserve">    </w:t>
      </w:r>
    </w:p>
    <w:p w14:paraId="5A941C29" w14:textId="4D17D313" w:rsidR="00BF1746" w:rsidRPr="00A64828" w:rsidRDefault="00492FF0"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w:t>
      </w:r>
      <w:r w:rsidR="00916207">
        <w:rPr>
          <w:rFonts w:asciiTheme="minorHAnsi" w:eastAsia="Calibri" w:hAnsiTheme="minorHAnsi" w:cstheme="minorHAnsi"/>
          <w:sz w:val="22"/>
          <w:lang w:eastAsia="pl-PL"/>
        </w:rPr>
        <w:t>4</w:t>
      </w:r>
      <w:r w:rsidR="00C058E5" w:rsidRPr="00A64828">
        <w:rPr>
          <w:rFonts w:asciiTheme="minorHAnsi" w:eastAsia="Calibri" w:hAnsiTheme="minorHAnsi" w:cstheme="minorHAnsi"/>
          <w:sz w:val="22"/>
          <w:lang w:eastAsia="pl-PL"/>
        </w:rPr>
        <w:t>.Wykonawca nie może dokonać zastawienia lub przeniesienia, w szczeg</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A64828"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21.</w:t>
      </w:r>
    </w:p>
    <w:p w14:paraId="0D29CBC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Odstąpienie od umowy.</w:t>
      </w:r>
    </w:p>
    <w:p w14:paraId="177B86B5"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Zamawiającemu przysługuje prawo do odstąpienia od umowy w całości lub w częś</w:t>
      </w:r>
      <w:r w:rsidRPr="00A64828">
        <w:rPr>
          <w:rFonts w:asciiTheme="minorHAnsi" w:eastAsia="Calibri" w:hAnsiTheme="minorHAnsi" w:cstheme="minorHAnsi"/>
          <w:sz w:val="22"/>
          <w:lang w:val="it-IT" w:eastAsia="pl-PL"/>
        </w:rPr>
        <w:t xml:space="preserve">ci </w:t>
      </w:r>
      <w:r w:rsidRPr="00A64828">
        <w:rPr>
          <w:rFonts w:asciiTheme="minorHAnsi" w:eastAsia="Calibri" w:hAnsiTheme="minorHAnsi" w:cstheme="minorHAnsi"/>
          <w:sz w:val="22"/>
          <w:lang w:eastAsia="pl-PL"/>
        </w:rPr>
        <w:t>– poza przypadkami określonymi w Kodeksie cywilnym oraz ustawie prawo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wień publicznych - w sytuacji kiedy:</w:t>
      </w:r>
    </w:p>
    <w:p w14:paraId="78EB996E"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zostanie zgłoszona likwidacja Wykonawcy,</w:t>
      </w:r>
    </w:p>
    <w:p w14:paraId="0169FC56"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zostanie wydany nakaz zajęcia majątku Wykonawcy,</w:t>
      </w:r>
    </w:p>
    <w:p w14:paraId="5A022DF5"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nie realizuje jej przez okres dłuższy niż 14 dni,</w:t>
      </w:r>
    </w:p>
    <w:p w14:paraId="20A9EB1F"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przerwał realizację Umowy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nie realizuje jej przez okres dłuższy niż 14 dni,</w:t>
      </w:r>
    </w:p>
    <w:p w14:paraId="31ADBE68"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nie wykonuje (nienależycie wykonuje)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zgodnie z umową, a w szczeg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lności z dokumentacją techniczną, i pomimo wezwania przez Zamawiającego – nie rozpoczął w terminie 7 dni od wezwania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zgodnie z umową,</w:t>
      </w:r>
    </w:p>
    <w:p w14:paraId="716E73D2"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opóźnia się w wykonaniu prac objętych umową tak dalece, że nie jest prawdopodobne, żeby zdołał je ukończyć w czasie um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wionym – bez wyznaczania przez Zamawiającego dodatkowego terminu,</w:t>
      </w:r>
    </w:p>
    <w:p w14:paraId="355E298A" w14:textId="1D137B23"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naruszy obowiązki określone w § 11 ust. 2, § 13 ust. 1</w:t>
      </w:r>
      <w:r w:rsidR="008A26E8" w:rsidRPr="00A64828">
        <w:rPr>
          <w:rFonts w:asciiTheme="minorHAnsi" w:eastAsia="Calibri" w:hAnsiTheme="minorHAnsi" w:cstheme="minorHAnsi"/>
          <w:sz w:val="22"/>
          <w:lang w:eastAsia="pl-PL"/>
        </w:rPr>
        <w:t>5</w:t>
      </w:r>
      <w:r w:rsidRPr="00A64828">
        <w:rPr>
          <w:rFonts w:asciiTheme="minorHAnsi" w:eastAsia="Calibri" w:hAnsiTheme="minorHAnsi" w:cstheme="minorHAnsi"/>
          <w:sz w:val="22"/>
          <w:lang w:eastAsia="pl-PL"/>
        </w:rPr>
        <w:t xml:space="preserve"> i § 15 ust. </w:t>
      </w:r>
      <w:r w:rsidR="008A26E8" w:rsidRPr="00A64828">
        <w:rPr>
          <w:rFonts w:asciiTheme="minorHAnsi" w:eastAsia="Calibri" w:hAnsiTheme="minorHAnsi" w:cstheme="minorHAnsi"/>
          <w:sz w:val="22"/>
          <w:lang w:eastAsia="pl-PL"/>
        </w:rPr>
        <w:t>6</w:t>
      </w:r>
      <w:r w:rsidRPr="00A64828">
        <w:rPr>
          <w:rFonts w:asciiTheme="minorHAnsi" w:eastAsia="Calibri" w:hAnsiTheme="minorHAnsi" w:cstheme="minorHAnsi"/>
          <w:sz w:val="22"/>
          <w:lang w:eastAsia="pl-PL"/>
        </w:rPr>
        <w:t>,</w:t>
      </w:r>
    </w:p>
    <w:p w14:paraId="786C5C7C"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rażąco naruszy inne obowiązki wynikające z umowy lub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prawa,</w:t>
      </w:r>
    </w:p>
    <w:p w14:paraId="7024FA94"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3-krotnego dokonywania bezpośredniej zapłaty podwykonawcy lub dalszemu podwykonawcy,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 22 ust. 1, lub konieczność dokonania bezpośrednich zapłat na sumę większą niż 5% wartości umowy w sprawie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publicznego,</w:t>
      </w:r>
    </w:p>
    <w:p w14:paraId="55ADF195"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A648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niezwłocznie zgłosi Zamawiającemu gotowość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przerwanych oraz zabezpieczających, jeżeli odstąpienie od umowy nastąpiło z przyczyn, za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odpowiada Wykonawca,</w:t>
      </w:r>
    </w:p>
    <w:p w14:paraId="13229C8F"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razie odstąpienia od umowy, z przyczyn, za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Wykonawca nie odpowiada, Zamawiający obowiązany jest do dokonania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A64828"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zapłaty kar umownych zgodnie z §17.</w:t>
      </w:r>
    </w:p>
    <w:p w14:paraId="36566D60" w14:textId="77777777" w:rsidR="00BA70C9" w:rsidRDefault="00BA70C9" w:rsidP="00C058E5">
      <w:pPr>
        <w:suppressAutoHyphens/>
        <w:autoSpaceDN w:val="0"/>
        <w:spacing w:after="0" w:line="319" w:lineRule="auto"/>
        <w:ind w:left="1080" w:hanging="796"/>
        <w:jc w:val="center"/>
        <w:textAlignment w:val="baseline"/>
        <w:rPr>
          <w:rFonts w:asciiTheme="minorHAnsi" w:eastAsia="Calibri" w:hAnsiTheme="minorHAnsi" w:cstheme="minorHAnsi"/>
          <w:sz w:val="22"/>
          <w:lang w:eastAsia="pl-PL"/>
        </w:rPr>
      </w:pPr>
    </w:p>
    <w:p w14:paraId="2BB39DE2" w14:textId="5E56786A" w:rsidR="00C058E5" w:rsidRPr="00A64828"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22.</w:t>
      </w:r>
    </w:p>
    <w:p w14:paraId="24BCBB66"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Zamawiający dokonuje bezpośredniej zapłaty wymagalnego wynagrodzenia przysługującego podwykonawcy lub dalszemu podwykonawcy,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 zawarł zaakceptowaną przez zamawiającego umowę o podwykonawstwo,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roboty budowlane, lub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 zawarł przedłożoną zamawiającemu umowę o podwykonawstwo,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dostawy lub usługi, w przypadku uchylenia się od obowiązku zapłaty odpowiednio przez wykonawcę, podwykonawcę lub dalszego podwykonawcę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wienia na roboty budowlane.</w:t>
      </w:r>
    </w:p>
    <w:p w14:paraId="776DF8CA"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2. Wynagrodzenie,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ust. 1, dotyczy wyłącznie należności powstałych po zaakceptowaniu przez zamawiającego umowy o podwykonawstwo,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roboty budowlane, lub po przedłożeniu zamawiającemu poświadczonej za zgodność z oryginałem kopii umowy o podwykonawstwo,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dostawy lub usługi.</w:t>
      </w:r>
    </w:p>
    <w:p w14:paraId="50EE5B30"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4. Przed dokonaniem bezpośredniej zapłaty zamawiający jest obowiązany umożliwić wykonawcy zgłoszenie pisemnych uwag dotyczących zasadności bezpośredniej zapłaty wynagrodzenia podwykonawcy lub dalszemu podwykonawcy,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1. Zamawiający informuje o terminie zgłaszania uwag, nie kr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tszym niż 7 dni od dnia doręczenia tej informacji.</w:t>
      </w:r>
    </w:p>
    <w:p w14:paraId="54336904"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5. W przypadku zgłoszenia uwag,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4, w terminie wskazanym przez zamawiającego, zamawiający może:</w:t>
      </w:r>
    </w:p>
    <w:p w14:paraId="5350A2EE"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w:t>
      </w:r>
      <w:r w:rsidRPr="00A64828">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2)</w:t>
      </w:r>
      <w:r w:rsidRPr="00A64828">
        <w:rPr>
          <w:rFonts w:asciiTheme="minorHAnsi" w:eastAsia="Calibri" w:hAnsiTheme="minorHAnsi" w:cstheme="minorHAnsi"/>
          <w:sz w:val="22"/>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remu płatność się </w:t>
      </w:r>
      <w:r w:rsidRPr="00A64828">
        <w:rPr>
          <w:rFonts w:asciiTheme="minorHAnsi" w:eastAsia="Calibri" w:hAnsiTheme="minorHAnsi" w:cstheme="minorHAnsi"/>
          <w:sz w:val="22"/>
          <w:lang w:val="it-IT" w:eastAsia="pl-PL"/>
        </w:rPr>
        <w:t>nale</w:t>
      </w:r>
      <w:r w:rsidRPr="00A64828">
        <w:rPr>
          <w:rFonts w:asciiTheme="minorHAnsi" w:eastAsia="Calibri" w:hAnsiTheme="minorHAnsi" w:cstheme="minorHAnsi"/>
          <w:sz w:val="22"/>
          <w:lang w:eastAsia="pl-PL"/>
        </w:rPr>
        <w:t>ży, albo</w:t>
      </w:r>
    </w:p>
    <w:p w14:paraId="028F3B3D"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A64828"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6. W przypadku dokonania bezpośredniej zapłaty podwykonawcy lub dalszemu podwykonawcy, o 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rych mowa w ust. 1, zamawiający potrąca kwotę wypłaconego wynagrodzenia z wynagrodzenia należnego wykonawcy.</w:t>
      </w:r>
    </w:p>
    <w:p w14:paraId="7350E695" w14:textId="77777777" w:rsidR="00D71546" w:rsidRPr="00A64828" w:rsidRDefault="00D71546"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3972A2E" w14:textId="77777777" w:rsidR="00D71546" w:rsidRPr="00A64828" w:rsidRDefault="00D71546"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65833A27" w14:textId="01AAE170"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23.</w:t>
      </w:r>
    </w:p>
    <w:p w14:paraId="765AE5DF"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sprawach nieuregulowanych niniejszą umową, stosuje się przepisy Kodeksu cywilnego, Prawa budowlanego, Prawa zam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wień publicznych oraz inne obowiązujące przepisy prawa.</w:t>
      </w:r>
    </w:p>
    <w:p w14:paraId="0C929A16" w14:textId="77777777" w:rsidR="00A66FB4" w:rsidRPr="00A64828"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A64828"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 24</w:t>
      </w:r>
    </w:p>
    <w:p w14:paraId="419EE32D" w14:textId="77777777" w:rsidR="00C058E5" w:rsidRPr="00A64828"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A64828">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Zgodnie z art. 13 ust. 1 i 2 rozporządzenia Parlamentu Europejskiego i Rady (UE) 2016/679 z dnia 27 kwietnia 2016 r. w sprawie ochrony osób fizycznych w związku z przetwarzaniem danych osobowych i </w:t>
      </w:r>
      <w:r w:rsidRPr="00A64828">
        <w:rPr>
          <w:rFonts w:asciiTheme="minorHAnsi" w:hAnsiTheme="minorHAnsi" w:cstheme="minorHAnsi"/>
          <w:kern w:val="0"/>
          <w:sz w:val="22"/>
        </w:rPr>
        <w:lastRenderedPageBreak/>
        <w:t>w sprawie swobodnego przepływu takich danych oraz uchylenia dyrektywy 95/46/WE (ogólne rozporządzenie o danych) (Dz. U. UE L119 z dnia 4 maja 2016 r., str. 1; zwanym dalej „RODO”) informujemy, że:</w:t>
      </w:r>
    </w:p>
    <w:p w14:paraId="071438E7"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administratorem Pani/Pana danych osobowych jest</w:t>
      </w:r>
      <w:r w:rsidRPr="00A64828">
        <w:rPr>
          <w:rFonts w:asciiTheme="minorHAnsi" w:hAnsiTheme="minorHAnsi" w:cstheme="minorHAnsi"/>
          <w:bCs/>
          <w:kern w:val="0"/>
          <w:sz w:val="22"/>
        </w:rPr>
        <w:t>: Wójt Gminy Dopiewo (dalej Administrator),</w:t>
      </w:r>
    </w:p>
    <w:p w14:paraId="2DD7A4F9"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posiada Pani/Pan:</w:t>
      </w:r>
    </w:p>
    <w:p w14:paraId="4016B36E"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16 RODO prawo do sprostowania Pani/Pana danych osobowych (</w:t>
      </w:r>
      <w:r w:rsidRPr="00A64828">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4828">
        <w:rPr>
          <w:rFonts w:asciiTheme="minorHAnsi" w:hAnsiTheme="minorHAnsi" w:cstheme="minorHAnsi"/>
          <w:kern w:val="0"/>
          <w:sz w:val="22"/>
        </w:rPr>
        <w:t>);</w:t>
      </w:r>
    </w:p>
    <w:p w14:paraId="71DAE597"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4828">
        <w:rPr>
          <w:rFonts w:asciiTheme="minorHAnsi" w:hAnsiTheme="minorHAnsi" w:cstheme="minorHAnsi"/>
          <w:i/>
          <w:kern w:val="0"/>
          <w:sz w:val="22"/>
        </w:rPr>
        <w:t xml:space="preserve">prawo do ograniczenia przetwarzania nie ma zastosowania w odniesieniu do przechowywania, w celu zapewnienia korzystania ze środków ochrony prawnej lub w celu </w:t>
      </w:r>
      <w:r w:rsidRPr="00A64828">
        <w:rPr>
          <w:rFonts w:asciiTheme="minorHAnsi" w:hAnsiTheme="minorHAnsi" w:cstheme="minorHAnsi"/>
          <w:i/>
          <w:kern w:val="0"/>
          <w:sz w:val="22"/>
        </w:rPr>
        <w:lastRenderedPageBreak/>
        <w:t>ochrony praw innej osoby fizycznej lub prawnej, lub z uwagi na ważne względy interesu publicznego Unii Europejskiej lub państwa członkowskiego</w:t>
      </w:r>
      <w:r w:rsidRPr="00A64828">
        <w:rPr>
          <w:rFonts w:asciiTheme="minorHAnsi" w:hAnsiTheme="minorHAnsi" w:cstheme="minorHAnsi"/>
          <w:kern w:val="0"/>
          <w:sz w:val="22"/>
        </w:rPr>
        <w:t>);</w:t>
      </w:r>
    </w:p>
    <w:p w14:paraId="75A6B4D5"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A64828">
        <w:rPr>
          <w:rFonts w:asciiTheme="minorHAnsi" w:hAnsiTheme="minorHAnsi" w:cstheme="minorHAnsi"/>
          <w:i/>
          <w:kern w:val="0"/>
          <w:sz w:val="22"/>
        </w:rPr>
        <w:t xml:space="preserve"> </w:t>
      </w:r>
    </w:p>
    <w:p w14:paraId="17744DA3"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nie przysługuje Pani/Panu:</w:t>
      </w:r>
    </w:p>
    <w:p w14:paraId="63D31C3C"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w związku z art. 17 ust. 3 lit. b, d lub e RODO prawo do usunięcia danych osobowych;</w:t>
      </w:r>
    </w:p>
    <w:p w14:paraId="34EF2894"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prawo do przenoszenia danych osobowych, o którym mowa w art. 20 RODO;</w:t>
      </w:r>
    </w:p>
    <w:p w14:paraId="55F47621"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A64828"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A64828" w:rsidRDefault="00A95792"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25.</w:t>
      </w:r>
    </w:p>
    <w:p w14:paraId="2E06DFC9" w14:textId="63B44C5C"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Spory wynikłe na tle niniejszej umowy rozstrzygał będzie sąd właściwy dla siedziby Zamawiającego</w:t>
      </w:r>
      <w:r w:rsidR="008E28DA" w:rsidRPr="00A64828">
        <w:rPr>
          <w:rFonts w:asciiTheme="minorHAnsi" w:eastAsia="Calibri" w:hAnsiTheme="minorHAnsi" w:cstheme="minorHAnsi"/>
          <w:sz w:val="22"/>
          <w:lang w:eastAsia="pl-PL"/>
        </w:rPr>
        <w:t>.</w:t>
      </w:r>
    </w:p>
    <w:p w14:paraId="58C3DF4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26.</w:t>
      </w:r>
    </w:p>
    <w:p w14:paraId="6D5AC9DD"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A648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 </w:t>
      </w:r>
      <w:r w:rsidR="00A66FB4"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 xml:space="preserve">  WYKONAWCA:                                                                                   ZAMAWIAJĄCY:</w:t>
      </w:r>
    </w:p>
    <w:p w14:paraId="1EC9E9B9" w14:textId="77777777" w:rsidR="00C058E5" w:rsidRPr="00A64828"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59AB034E" w14:textId="77777777" w:rsidR="00487D3D" w:rsidRPr="00A64828" w:rsidRDefault="00487D3D">
      <w:pPr>
        <w:rPr>
          <w:rFonts w:asciiTheme="minorHAnsi" w:hAnsiTheme="minorHAnsi" w:cstheme="minorHAnsi"/>
        </w:rPr>
      </w:pPr>
    </w:p>
    <w:sectPr w:rsidR="00487D3D" w:rsidRPr="00A64828">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E686" w14:textId="77777777" w:rsidR="00A9599A" w:rsidRDefault="00A9599A">
      <w:pPr>
        <w:spacing w:after="0" w:line="240" w:lineRule="auto"/>
      </w:pPr>
      <w:r>
        <w:separator/>
      </w:r>
    </w:p>
  </w:endnote>
  <w:endnote w:type="continuationSeparator" w:id="0">
    <w:p w14:paraId="33F0A79C" w14:textId="77777777" w:rsidR="00A9599A" w:rsidRDefault="00A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A9599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089F" w14:textId="77777777" w:rsidR="00A9599A" w:rsidRDefault="00A9599A">
      <w:pPr>
        <w:spacing w:after="0" w:line="240" w:lineRule="auto"/>
      </w:pPr>
      <w:r>
        <w:separator/>
      </w:r>
    </w:p>
  </w:footnote>
  <w:footnote w:type="continuationSeparator" w:id="0">
    <w:p w14:paraId="33A85022" w14:textId="77777777" w:rsidR="00A9599A" w:rsidRDefault="00A9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3DAA01BC"/>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014882"/>
    <w:rsid w:val="0009042B"/>
    <w:rsid w:val="00106182"/>
    <w:rsid w:val="001335E4"/>
    <w:rsid w:val="001972E8"/>
    <w:rsid w:val="001B042B"/>
    <w:rsid w:val="001B151D"/>
    <w:rsid w:val="001E21C7"/>
    <w:rsid w:val="00211309"/>
    <w:rsid w:val="00213A2A"/>
    <w:rsid w:val="00217218"/>
    <w:rsid w:val="002317F6"/>
    <w:rsid w:val="002A7ADB"/>
    <w:rsid w:val="00307638"/>
    <w:rsid w:val="003152F8"/>
    <w:rsid w:val="00321D82"/>
    <w:rsid w:val="00331C39"/>
    <w:rsid w:val="00374380"/>
    <w:rsid w:val="00380394"/>
    <w:rsid w:val="003B25E5"/>
    <w:rsid w:val="003F6575"/>
    <w:rsid w:val="00462F7E"/>
    <w:rsid w:val="00465A41"/>
    <w:rsid w:val="0047518C"/>
    <w:rsid w:val="00487D3D"/>
    <w:rsid w:val="00490997"/>
    <w:rsid w:val="00492FF0"/>
    <w:rsid w:val="004D6FAC"/>
    <w:rsid w:val="00501C87"/>
    <w:rsid w:val="005366C6"/>
    <w:rsid w:val="00596305"/>
    <w:rsid w:val="005C1E0F"/>
    <w:rsid w:val="00656CB5"/>
    <w:rsid w:val="00683362"/>
    <w:rsid w:val="006D2AD4"/>
    <w:rsid w:val="0075710C"/>
    <w:rsid w:val="007710D3"/>
    <w:rsid w:val="007D3E19"/>
    <w:rsid w:val="00820D27"/>
    <w:rsid w:val="00826EEB"/>
    <w:rsid w:val="008A26E8"/>
    <w:rsid w:val="008E28DA"/>
    <w:rsid w:val="00916207"/>
    <w:rsid w:val="00947F95"/>
    <w:rsid w:val="00965477"/>
    <w:rsid w:val="00972BB7"/>
    <w:rsid w:val="009A18AA"/>
    <w:rsid w:val="009D09B1"/>
    <w:rsid w:val="009D5F0C"/>
    <w:rsid w:val="009F514F"/>
    <w:rsid w:val="00A031A0"/>
    <w:rsid w:val="00A40443"/>
    <w:rsid w:val="00A64828"/>
    <w:rsid w:val="00A66FB4"/>
    <w:rsid w:val="00A95792"/>
    <w:rsid w:val="00A9599A"/>
    <w:rsid w:val="00AA4E05"/>
    <w:rsid w:val="00AD6021"/>
    <w:rsid w:val="00B47E79"/>
    <w:rsid w:val="00B61DBF"/>
    <w:rsid w:val="00B63A3E"/>
    <w:rsid w:val="00BA70C9"/>
    <w:rsid w:val="00BF1746"/>
    <w:rsid w:val="00C058E5"/>
    <w:rsid w:val="00C40DCF"/>
    <w:rsid w:val="00C539CF"/>
    <w:rsid w:val="00CD2C15"/>
    <w:rsid w:val="00D40AF6"/>
    <w:rsid w:val="00D43519"/>
    <w:rsid w:val="00D71546"/>
    <w:rsid w:val="00D74708"/>
    <w:rsid w:val="00DA6EAE"/>
    <w:rsid w:val="00DD6E1F"/>
    <w:rsid w:val="00E07B2C"/>
    <w:rsid w:val="00E44A7A"/>
    <w:rsid w:val="00E64A67"/>
    <w:rsid w:val="00EA7CAB"/>
    <w:rsid w:val="00EF762B"/>
    <w:rsid w:val="00F114E8"/>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uiPriority w:val="34"/>
    <w:qFormat/>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 w:type="character" w:styleId="Odwoaniedokomentarza">
    <w:name w:val="annotation reference"/>
    <w:basedOn w:val="Domylnaczcionkaakapitu"/>
    <w:uiPriority w:val="99"/>
    <w:semiHidden/>
    <w:unhideWhenUsed/>
    <w:rsid w:val="00014882"/>
    <w:rPr>
      <w:sz w:val="16"/>
      <w:szCs w:val="16"/>
    </w:rPr>
  </w:style>
  <w:style w:type="paragraph" w:styleId="Tekstkomentarza">
    <w:name w:val="annotation text"/>
    <w:basedOn w:val="Normalny"/>
    <w:link w:val="TekstkomentarzaZnak"/>
    <w:uiPriority w:val="99"/>
    <w:semiHidden/>
    <w:unhideWhenUsed/>
    <w:rsid w:val="000148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882"/>
    <w:rPr>
      <w:sz w:val="20"/>
      <w:szCs w:val="20"/>
    </w:rPr>
  </w:style>
  <w:style w:type="paragraph" w:styleId="Tematkomentarza">
    <w:name w:val="annotation subject"/>
    <w:basedOn w:val="Tekstkomentarza"/>
    <w:next w:val="Tekstkomentarza"/>
    <w:link w:val="TematkomentarzaZnak"/>
    <w:uiPriority w:val="99"/>
    <w:semiHidden/>
    <w:unhideWhenUsed/>
    <w:rsid w:val="00014882"/>
    <w:rPr>
      <w:b/>
      <w:bCs/>
    </w:rPr>
  </w:style>
  <w:style w:type="character" w:customStyle="1" w:styleId="TematkomentarzaZnak">
    <w:name w:val="Temat komentarza Znak"/>
    <w:basedOn w:val="TekstkomentarzaZnak"/>
    <w:link w:val="Tematkomentarza"/>
    <w:uiPriority w:val="99"/>
    <w:semiHidden/>
    <w:rsid w:val="00014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63A8-D717-4456-925D-1A5A2F86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10530</Words>
  <Characters>63180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cp:lastPrinted>2022-04-01T12:16:00Z</cp:lastPrinted>
  <dcterms:created xsi:type="dcterms:W3CDTF">2022-04-01T06:53:00Z</dcterms:created>
  <dcterms:modified xsi:type="dcterms:W3CDTF">2022-04-01T12:17:00Z</dcterms:modified>
</cp:coreProperties>
</file>