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A716A" w14:textId="77777777" w:rsidR="00F00130" w:rsidRPr="00A83788" w:rsidRDefault="00F00130" w:rsidP="00A83788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noProof/>
          <w:spacing w:val="68"/>
          <w:sz w:val="20"/>
          <w:szCs w:val="20"/>
          <w:u w:val="single"/>
        </w:rPr>
      </w:pPr>
    </w:p>
    <w:p w14:paraId="2FDDEFB6" w14:textId="09E69931" w:rsidR="00461C02" w:rsidRPr="00A83788" w:rsidRDefault="00461C02" w:rsidP="00A83788">
      <w:pPr>
        <w:widowControl/>
        <w:adjustRightInd/>
        <w:spacing w:line="276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89124F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B43E1">
        <w:rPr>
          <w:rFonts w:asciiTheme="minorHAnsi" w:hAnsiTheme="minorHAnsi" w:cstheme="minorHAnsi"/>
          <w:b/>
          <w:bCs/>
          <w:sz w:val="20"/>
          <w:szCs w:val="20"/>
        </w:rPr>
        <w:t>– załącznik nr 11</w:t>
      </w:r>
      <w:bookmarkStart w:id="0" w:name="_GoBack"/>
      <w:bookmarkEnd w:id="0"/>
    </w:p>
    <w:p w14:paraId="7041EADD" w14:textId="77777777" w:rsidR="00461C02" w:rsidRPr="00A83788" w:rsidRDefault="00461C02" w:rsidP="00A83788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noProof/>
          <w:spacing w:val="68"/>
          <w:sz w:val="20"/>
          <w:szCs w:val="20"/>
          <w:u w:val="single"/>
        </w:rPr>
      </w:pPr>
    </w:p>
    <w:p w14:paraId="2BDC00A5" w14:textId="77777777" w:rsidR="00F00130" w:rsidRPr="00A83788" w:rsidRDefault="00E94B60" w:rsidP="00A83788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noProof/>
          <w:spacing w:val="68"/>
          <w:sz w:val="20"/>
          <w:szCs w:val="20"/>
          <w:u w:val="single"/>
        </w:rPr>
      </w:pPr>
      <w:r w:rsidRPr="00A83788">
        <w:rPr>
          <w:rFonts w:asciiTheme="minorHAnsi" w:hAnsiTheme="minorHAnsi" w:cstheme="minorHAnsi"/>
          <w:b/>
          <w:noProof/>
          <w:spacing w:val="68"/>
          <w:sz w:val="20"/>
          <w:szCs w:val="20"/>
          <w:u w:val="single"/>
        </w:rPr>
        <w:t>UMOWA</w:t>
      </w:r>
    </w:p>
    <w:p w14:paraId="32118432" w14:textId="77777777" w:rsidR="00F00130" w:rsidRPr="00A83788" w:rsidRDefault="00F00130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5094C3A" w14:textId="5ACDE860" w:rsidR="00E94B60" w:rsidRPr="00A83788" w:rsidRDefault="00E94B60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zawarta w Poznaniu w dniu</w:t>
      </w:r>
      <w:r w:rsidR="0089124F" w:rsidRPr="00A83788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89124F" w:rsidRPr="00A83788">
        <w:rPr>
          <w:rFonts w:asciiTheme="minorHAnsi" w:hAnsiTheme="minorHAnsi" w:cstheme="minorHAnsi"/>
          <w:b/>
          <w:noProof/>
          <w:sz w:val="20"/>
          <w:szCs w:val="20"/>
        </w:rPr>
        <w:t xml:space="preserve">        </w:t>
      </w:r>
      <w:r w:rsidRPr="00A83788">
        <w:rPr>
          <w:rFonts w:asciiTheme="minorHAnsi" w:hAnsiTheme="minorHAnsi" w:cstheme="minorHAnsi"/>
          <w:b/>
          <w:noProof/>
          <w:sz w:val="20"/>
          <w:szCs w:val="20"/>
        </w:rPr>
        <w:t>202</w:t>
      </w:r>
      <w:r w:rsidR="00143A22" w:rsidRPr="00A83788">
        <w:rPr>
          <w:rFonts w:asciiTheme="minorHAnsi" w:hAnsiTheme="minorHAnsi" w:cstheme="minorHAnsi"/>
          <w:b/>
          <w:noProof/>
          <w:sz w:val="20"/>
          <w:szCs w:val="20"/>
        </w:rPr>
        <w:t>3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 roku pomiędzy:</w:t>
      </w:r>
    </w:p>
    <w:p w14:paraId="47A73115" w14:textId="77777777" w:rsidR="00194D47" w:rsidRPr="00A83788" w:rsidRDefault="00194D47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Uniwersytetem Ekonomicznym w Poznaniu, z siedzibą przy al. Niepodległości 10, 61-875 Poznań,</w:t>
      </w:r>
    </w:p>
    <w:p w14:paraId="7412DD53" w14:textId="77777777" w:rsidR="00194D47" w:rsidRPr="00A83788" w:rsidRDefault="00194D47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posiadającym </w:t>
      </w:r>
      <w:r w:rsidRPr="00A83788">
        <w:rPr>
          <w:rFonts w:asciiTheme="minorHAnsi" w:hAnsiTheme="minorHAnsi" w:cstheme="minorHAnsi"/>
          <w:iCs/>
          <w:noProof/>
          <w:sz w:val="20"/>
          <w:szCs w:val="20"/>
        </w:rPr>
        <w:t>NIP 7770005497, REGON 000001525</w:t>
      </w:r>
    </w:p>
    <w:p w14:paraId="12C1AC2C" w14:textId="77777777" w:rsidR="00194D47" w:rsidRPr="00A83788" w:rsidRDefault="00194D47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reprezentowanym przez:</w:t>
      </w:r>
    </w:p>
    <w:p w14:paraId="0BD03456" w14:textId="77777777" w:rsidR="00E94B60" w:rsidRPr="00A83788" w:rsidRDefault="00461C02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…………………………………………………….</w:t>
      </w:r>
    </w:p>
    <w:p w14:paraId="4D74703A" w14:textId="77777777" w:rsidR="00E94B60" w:rsidRPr="00A83788" w:rsidRDefault="00E94B60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zwanym w umowie „</w:t>
      </w:r>
      <w:r w:rsidRPr="00A83788">
        <w:rPr>
          <w:rFonts w:asciiTheme="minorHAnsi" w:hAnsiTheme="minorHAnsi" w:cstheme="minorHAnsi"/>
          <w:b/>
          <w:noProof/>
          <w:sz w:val="20"/>
          <w:szCs w:val="20"/>
        </w:rPr>
        <w:t>Zamawiającym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” </w:t>
      </w:r>
    </w:p>
    <w:p w14:paraId="070248A0" w14:textId="77777777" w:rsidR="002615EC" w:rsidRPr="00A83788" w:rsidRDefault="002615EC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7DA8D6A5" w14:textId="77777777" w:rsidR="00E94B60" w:rsidRPr="00A83788" w:rsidRDefault="00E94B60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a </w:t>
      </w:r>
    </w:p>
    <w:p w14:paraId="513F84CE" w14:textId="77777777" w:rsidR="002615EC" w:rsidRPr="00A83788" w:rsidRDefault="002615EC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0CD6BF43" w14:textId="77777777" w:rsidR="00461C02" w:rsidRPr="00A83788" w:rsidRDefault="00461C02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……………………………….. z siedzibą w ……………………………….. p</w:t>
      </w:r>
      <w:r w:rsidR="00045BF0" w:rsidRPr="00A83788">
        <w:rPr>
          <w:rFonts w:asciiTheme="minorHAnsi" w:hAnsiTheme="minorHAnsi" w:cstheme="minorHAnsi"/>
          <w:noProof/>
          <w:sz w:val="20"/>
          <w:szCs w:val="20"/>
        </w:rPr>
        <w:t xml:space="preserve">rzy ul. ……………………………….., wpisaną </w:t>
      </w:r>
      <w:r w:rsidRPr="00A83788">
        <w:rPr>
          <w:rFonts w:asciiTheme="minorHAnsi" w:hAnsiTheme="minorHAnsi" w:cstheme="minorHAnsi"/>
          <w:noProof/>
          <w:sz w:val="20"/>
          <w:szCs w:val="20"/>
        </w:rPr>
        <w:t>do Krajowego Rejestru Sądowego prow</w:t>
      </w:r>
      <w:r w:rsidR="00045BF0" w:rsidRPr="00A83788">
        <w:rPr>
          <w:rFonts w:asciiTheme="minorHAnsi" w:hAnsiTheme="minorHAnsi" w:cstheme="minorHAnsi"/>
          <w:noProof/>
          <w:sz w:val="20"/>
          <w:szCs w:val="20"/>
        </w:rPr>
        <w:t xml:space="preserve">adzonego przez Sąd Rejonowy </w:t>
      </w:r>
      <w:r w:rsidRPr="00A83788">
        <w:rPr>
          <w:rFonts w:asciiTheme="minorHAnsi" w:hAnsiTheme="minorHAnsi" w:cstheme="minorHAnsi"/>
          <w:noProof/>
          <w:sz w:val="20"/>
          <w:szCs w:val="20"/>
        </w:rPr>
        <w:t>w ……………………………….., Wydział Gospodarczy K</w:t>
      </w:r>
      <w:r w:rsidR="00045BF0" w:rsidRPr="00A83788">
        <w:rPr>
          <w:rFonts w:asciiTheme="minorHAnsi" w:hAnsiTheme="minorHAnsi" w:cstheme="minorHAnsi"/>
          <w:noProof/>
          <w:sz w:val="20"/>
          <w:szCs w:val="20"/>
        </w:rPr>
        <w:t xml:space="preserve">rajowego Rejestru Sądowego pod </w:t>
      </w:r>
      <w:r w:rsidRPr="00A83788">
        <w:rPr>
          <w:rFonts w:asciiTheme="minorHAnsi" w:hAnsiTheme="minorHAnsi" w:cstheme="minorHAnsi"/>
          <w:noProof/>
          <w:sz w:val="20"/>
          <w:szCs w:val="20"/>
        </w:rPr>
        <w:t>nr KRS: ………………., kapitał zakładowy w wysokości ………………. PLN, NIP: ………………., REGON: ………………., reprezentowaną przy zawieraniu niniejszej umowy przez:</w:t>
      </w:r>
    </w:p>
    <w:p w14:paraId="25741A73" w14:textId="77777777" w:rsidR="00461C02" w:rsidRPr="00A83788" w:rsidRDefault="00461C02" w:rsidP="00A83788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…………………………………………………</w:t>
      </w:r>
    </w:p>
    <w:p w14:paraId="72276E96" w14:textId="77777777" w:rsidR="00461C02" w:rsidRPr="00A83788" w:rsidRDefault="00461C02" w:rsidP="00A83788">
      <w:pPr>
        <w:overflowPunct w:val="0"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>…………………………………………………</w:t>
      </w:r>
    </w:p>
    <w:p w14:paraId="6DCA7543" w14:textId="77777777" w:rsidR="00E94B60" w:rsidRPr="00A83788" w:rsidRDefault="002615EC" w:rsidP="00A83788">
      <w:pPr>
        <w:overflowPunct w:val="0"/>
        <w:autoSpaceDE w:val="0"/>
        <w:autoSpaceDN w:val="0"/>
        <w:spacing w:line="276" w:lineRule="auto"/>
        <w:rPr>
          <w:rFonts w:asciiTheme="minorHAnsi" w:eastAsia="Calibri" w:hAnsiTheme="minorHAnsi" w:cstheme="minorHAnsi"/>
          <w:noProof/>
          <w:sz w:val="20"/>
          <w:szCs w:val="20"/>
        </w:rPr>
      </w:pPr>
      <w:r w:rsidRPr="00A83788">
        <w:rPr>
          <w:rFonts w:asciiTheme="minorHAnsi" w:eastAsia="Calibri" w:hAnsiTheme="minorHAnsi" w:cstheme="minorHAnsi"/>
          <w:noProof/>
          <w:sz w:val="20"/>
          <w:szCs w:val="20"/>
        </w:rPr>
        <w:t>zwaną</w:t>
      </w:r>
      <w:r w:rsidR="00E94B60" w:rsidRPr="00A83788">
        <w:rPr>
          <w:rFonts w:asciiTheme="minorHAnsi" w:eastAsia="Calibri" w:hAnsiTheme="minorHAnsi" w:cstheme="minorHAnsi"/>
          <w:noProof/>
          <w:sz w:val="20"/>
          <w:szCs w:val="20"/>
        </w:rPr>
        <w:t xml:space="preserve"> dalej „</w:t>
      </w:r>
      <w:r w:rsidR="00E94B60" w:rsidRPr="00A83788">
        <w:rPr>
          <w:rFonts w:asciiTheme="minorHAnsi" w:eastAsia="Calibri" w:hAnsiTheme="minorHAnsi" w:cstheme="minorHAnsi"/>
          <w:b/>
          <w:noProof/>
          <w:sz w:val="20"/>
          <w:szCs w:val="20"/>
        </w:rPr>
        <w:t>Wykonawcą</w:t>
      </w:r>
      <w:r w:rsidR="00E94B60" w:rsidRPr="00A83788">
        <w:rPr>
          <w:rFonts w:asciiTheme="minorHAnsi" w:eastAsia="Calibri" w:hAnsiTheme="minorHAnsi" w:cstheme="minorHAnsi"/>
          <w:noProof/>
          <w:sz w:val="20"/>
          <w:szCs w:val="20"/>
        </w:rPr>
        <w:t>”.</w:t>
      </w:r>
    </w:p>
    <w:p w14:paraId="0B018673" w14:textId="77777777" w:rsidR="00E94B60" w:rsidRPr="00A83788" w:rsidRDefault="00E94B60" w:rsidP="00A83788">
      <w:pPr>
        <w:overflowPunct w:val="0"/>
        <w:autoSpaceDE w:val="0"/>
        <w:autoSpaceDN w:val="0"/>
        <w:spacing w:line="276" w:lineRule="auto"/>
        <w:ind w:left="284"/>
        <w:rPr>
          <w:rFonts w:asciiTheme="minorHAnsi" w:hAnsiTheme="minorHAnsi" w:cstheme="minorHAnsi"/>
          <w:noProof/>
          <w:sz w:val="20"/>
          <w:szCs w:val="20"/>
        </w:rPr>
      </w:pPr>
    </w:p>
    <w:p w14:paraId="548FAE09" w14:textId="77777777" w:rsidR="00F00130" w:rsidRPr="00A83788" w:rsidRDefault="00F00130" w:rsidP="00A83788">
      <w:pPr>
        <w:spacing w:line="276" w:lineRule="auto"/>
        <w:ind w:left="284"/>
        <w:rPr>
          <w:rFonts w:asciiTheme="minorHAnsi" w:hAnsiTheme="minorHAnsi" w:cstheme="minorHAnsi"/>
          <w:noProof/>
          <w:sz w:val="20"/>
          <w:szCs w:val="20"/>
        </w:rPr>
      </w:pPr>
    </w:p>
    <w:p w14:paraId="27147B51" w14:textId="2CD8A3D2" w:rsidR="009635FC" w:rsidRPr="00A83788" w:rsidRDefault="00555967" w:rsidP="00E579B1">
      <w:p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Niniejsza umowa została zawarta w wyniku rozstrzygnięcia postępowania o udzielenie zamówienia publicznego przeprowadzonego </w:t>
      </w:r>
      <w:r w:rsidR="00461C02" w:rsidRPr="00A83788">
        <w:rPr>
          <w:rFonts w:asciiTheme="minorHAnsi" w:hAnsiTheme="minorHAnsi" w:cstheme="minorHAnsi"/>
          <w:noProof/>
          <w:sz w:val="20"/>
          <w:szCs w:val="20"/>
        </w:rPr>
        <w:t xml:space="preserve">jako tryb podstawowy </w:t>
      </w:r>
      <w:r w:rsidR="001A1E6D" w:rsidRPr="00A83788">
        <w:rPr>
          <w:rFonts w:asciiTheme="minorHAnsi" w:hAnsiTheme="minorHAnsi" w:cstheme="minorHAnsi"/>
          <w:noProof/>
          <w:sz w:val="20"/>
          <w:szCs w:val="20"/>
        </w:rPr>
        <w:t xml:space="preserve"> (bez negocjacji) </w:t>
      </w:r>
      <w:r w:rsidR="00C30713">
        <w:rPr>
          <w:rFonts w:asciiTheme="minorHAnsi" w:hAnsiTheme="minorHAnsi" w:cstheme="minorHAnsi"/>
          <w:noProof/>
          <w:sz w:val="20"/>
          <w:szCs w:val="20"/>
        </w:rPr>
        <w:t xml:space="preserve">pn: </w:t>
      </w:r>
      <w:r w:rsidR="00FC0F3E" w:rsidRPr="00FC0F3E">
        <w:rPr>
          <w:rFonts w:ascii="Calibri" w:hAnsi="Calibri" w:cs="Calibri"/>
          <w:b/>
          <w:sz w:val="20"/>
          <w:szCs w:val="20"/>
          <w:shd w:val="clear" w:color="auto" w:fill="FFFFFF"/>
        </w:rPr>
        <w:t>Zakup systemu zabezpieczeń ruchu sieciowego opartego na rozwiązaniach Next Generation Firewall NGFW</w:t>
      </w:r>
      <w:r w:rsidR="00C30713" w:rsidRPr="00FC0F3E">
        <w:rPr>
          <w:rFonts w:asciiTheme="minorHAnsi" w:hAnsiTheme="minorHAnsi" w:cstheme="minorHAnsi"/>
          <w:b/>
          <w:sz w:val="20"/>
          <w:szCs w:val="20"/>
        </w:rPr>
        <w:t>,</w:t>
      </w:r>
      <w:r w:rsidR="00C30713" w:rsidRPr="00FC0F3E">
        <w:rPr>
          <w:rFonts w:asciiTheme="minorHAnsi" w:hAnsiTheme="minorHAnsi" w:cstheme="minorHAnsi"/>
          <w:sz w:val="20"/>
          <w:szCs w:val="20"/>
        </w:rPr>
        <w:t xml:space="preserve"> </w:t>
      </w:r>
      <w:r w:rsidR="00C30713">
        <w:rPr>
          <w:rFonts w:asciiTheme="minorHAnsi" w:hAnsiTheme="minorHAnsi" w:cstheme="minorHAnsi"/>
          <w:noProof/>
          <w:sz w:val="20"/>
          <w:szCs w:val="20"/>
        </w:rPr>
        <w:t xml:space="preserve">o 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oznaczeniu </w:t>
      </w:r>
      <w:r w:rsidR="00E94B60" w:rsidRPr="00A83788">
        <w:rPr>
          <w:rFonts w:asciiTheme="minorHAnsi" w:hAnsiTheme="minorHAnsi" w:cstheme="minorHAnsi"/>
          <w:b/>
          <w:noProof/>
          <w:sz w:val="20"/>
          <w:szCs w:val="20"/>
        </w:rPr>
        <w:t>ZP/0</w:t>
      </w:r>
      <w:r w:rsidR="001A1E6D" w:rsidRPr="00A83788">
        <w:rPr>
          <w:rFonts w:asciiTheme="minorHAnsi" w:hAnsiTheme="minorHAnsi" w:cstheme="minorHAnsi"/>
          <w:b/>
          <w:noProof/>
          <w:sz w:val="20"/>
          <w:szCs w:val="20"/>
        </w:rPr>
        <w:t>50</w:t>
      </w:r>
      <w:r w:rsidR="00E94B60" w:rsidRPr="00A83788">
        <w:rPr>
          <w:rFonts w:asciiTheme="minorHAnsi" w:hAnsiTheme="minorHAnsi" w:cstheme="minorHAnsi"/>
          <w:b/>
          <w:noProof/>
          <w:sz w:val="20"/>
          <w:szCs w:val="20"/>
        </w:rPr>
        <w:t>/2</w:t>
      </w:r>
      <w:r w:rsidR="00194D47" w:rsidRPr="00A83788">
        <w:rPr>
          <w:rFonts w:asciiTheme="minorHAnsi" w:hAnsiTheme="minorHAnsi" w:cstheme="minorHAnsi"/>
          <w:b/>
          <w:noProof/>
          <w:sz w:val="20"/>
          <w:szCs w:val="20"/>
        </w:rPr>
        <w:t>3</w:t>
      </w:r>
      <w:r w:rsidRPr="00A83788">
        <w:rPr>
          <w:rFonts w:asciiTheme="minorHAnsi" w:hAnsiTheme="minorHAnsi" w:cstheme="minorHAnsi"/>
          <w:b/>
          <w:noProof/>
          <w:sz w:val="20"/>
          <w:szCs w:val="20"/>
        </w:rPr>
        <w:t xml:space="preserve">, </w:t>
      </w:r>
      <w:r w:rsidR="00D212EE" w:rsidRPr="00A83788">
        <w:rPr>
          <w:rFonts w:asciiTheme="minorHAnsi" w:hAnsiTheme="minorHAnsi" w:cstheme="minorHAnsi"/>
          <w:noProof/>
          <w:sz w:val="20"/>
          <w:szCs w:val="20"/>
        </w:rPr>
        <w:t>zgodnie z ustawą z 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dnia </w:t>
      </w:r>
      <w:r w:rsidR="00461C02" w:rsidRPr="00A83788">
        <w:rPr>
          <w:rFonts w:asciiTheme="minorHAnsi" w:hAnsiTheme="minorHAnsi" w:cstheme="minorHAnsi"/>
          <w:noProof/>
          <w:sz w:val="20"/>
          <w:szCs w:val="20"/>
        </w:rPr>
        <w:t>11 września 201</w:t>
      </w:r>
      <w:r w:rsidR="00515F63" w:rsidRPr="00A83788">
        <w:rPr>
          <w:rFonts w:asciiTheme="minorHAnsi" w:hAnsiTheme="minorHAnsi" w:cstheme="minorHAnsi"/>
          <w:noProof/>
          <w:sz w:val="20"/>
          <w:szCs w:val="20"/>
        </w:rPr>
        <w:t>9</w:t>
      </w:r>
      <w:r w:rsidR="00461C02" w:rsidRPr="00A8378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noProof/>
          <w:sz w:val="20"/>
          <w:szCs w:val="20"/>
        </w:rPr>
        <w:t>roku Prawo zamówień publicznych (Dz. U. z 20</w:t>
      </w:r>
      <w:r w:rsidR="001A1E6D" w:rsidRPr="00A83788">
        <w:rPr>
          <w:rFonts w:asciiTheme="minorHAnsi" w:hAnsiTheme="minorHAnsi" w:cstheme="minorHAnsi"/>
          <w:noProof/>
          <w:sz w:val="20"/>
          <w:szCs w:val="20"/>
        </w:rPr>
        <w:t>23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, poz. </w:t>
      </w:r>
      <w:r w:rsidR="001A1E6D" w:rsidRPr="00A83788">
        <w:rPr>
          <w:rFonts w:asciiTheme="minorHAnsi" w:hAnsiTheme="minorHAnsi" w:cstheme="minorHAnsi"/>
          <w:noProof/>
          <w:sz w:val="20"/>
          <w:szCs w:val="20"/>
        </w:rPr>
        <w:t>1605)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 zwan</w:t>
      </w:r>
      <w:r w:rsidR="002615EC" w:rsidRPr="00A83788">
        <w:rPr>
          <w:rFonts w:asciiTheme="minorHAnsi" w:hAnsiTheme="minorHAnsi" w:cstheme="minorHAnsi"/>
          <w:noProof/>
          <w:sz w:val="20"/>
          <w:szCs w:val="20"/>
        </w:rPr>
        <w:t>ą dalej w treści Umowy „Pzp</w:t>
      </w:r>
      <w:r w:rsidRPr="00A83788">
        <w:rPr>
          <w:rFonts w:asciiTheme="minorHAnsi" w:hAnsiTheme="minorHAnsi" w:cstheme="minorHAnsi"/>
          <w:noProof/>
          <w:sz w:val="20"/>
          <w:szCs w:val="20"/>
        </w:rPr>
        <w:t>”</w:t>
      </w:r>
      <w:r w:rsidR="002615EC" w:rsidRPr="00A83788">
        <w:rPr>
          <w:rFonts w:asciiTheme="minorHAnsi" w:hAnsiTheme="minorHAnsi" w:cstheme="minorHAnsi"/>
          <w:noProof/>
          <w:sz w:val="20"/>
          <w:szCs w:val="20"/>
        </w:rPr>
        <w:t>.</w:t>
      </w:r>
      <w:r w:rsidRPr="00A83788">
        <w:rPr>
          <w:rFonts w:asciiTheme="minorHAnsi" w:hAnsiTheme="minorHAnsi" w:cstheme="minorHAnsi"/>
          <w:noProof/>
          <w:sz w:val="20"/>
          <w:szCs w:val="20"/>
        </w:rPr>
        <w:t xml:space="preserve"> Podstawą realizacji Umowy j</w:t>
      </w:r>
      <w:r w:rsidR="00E94B60" w:rsidRPr="00A83788">
        <w:rPr>
          <w:rFonts w:asciiTheme="minorHAnsi" w:hAnsiTheme="minorHAnsi" w:cstheme="minorHAnsi"/>
          <w:noProof/>
          <w:sz w:val="20"/>
          <w:szCs w:val="20"/>
        </w:rPr>
        <w:t xml:space="preserve">est </w:t>
      </w:r>
      <w:r w:rsidR="002615EC" w:rsidRPr="00A83788">
        <w:rPr>
          <w:rFonts w:asciiTheme="minorHAnsi" w:hAnsiTheme="minorHAnsi" w:cstheme="minorHAnsi"/>
          <w:noProof/>
          <w:sz w:val="20"/>
          <w:szCs w:val="20"/>
        </w:rPr>
        <w:t xml:space="preserve">oferta Wykonawcy z dnia </w:t>
      </w:r>
      <w:r w:rsidR="00461C02" w:rsidRPr="00A83788">
        <w:rPr>
          <w:rFonts w:asciiTheme="minorHAnsi" w:hAnsiTheme="minorHAnsi" w:cstheme="minorHAnsi"/>
          <w:noProof/>
          <w:sz w:val="20"/>
          <w:szCs w:val="20"/>
        </w:rPr>
        <w:t>………………..</w:t>
      </w:r>
    </w:p>
    <w:p w14:paraId="031B8862" w14:textId="75E1190B" w:rsidR="00E579B1" w:rsidRPr="00E579B1" w:rsidRDefault="00B56009" w:rsidP="00E579B1">
      <w:pPr>
        <w:tabs>
          <w:tab w:val="left" w:pos="6764"/>
        </w:tabs>
        <w:spacing w:line="240" w:lineRule="auto"/>
        <w:ind w:right="-142"/>
        <w:rPr>
          <w:rFonts w:asciiTheme="minorHAnsi" w:hAnsiTheme="minorHAnsi" w:cstheme="minorHAnsi"/>
          <w:color w:val="000000"/>
          <w:sz w:val="20"/>
          <w:szCs w:val="20"/>
        </w:rPr>
      </w:pPr>
      <w:r w:rsidRPr="00B56009">
        <w:rPr>
          <w:rFonts w:asciiTheme="minorHAnsi" w:hAnsiTheme="minorHAnsi" w:cstheme="minorHAnsi"/>
          <w:sz w:val="20"/>
          <w:szCs w:val="20"/>
          <w:lang w:eastAsia="x-none"/>
        </w:rPr>
        <w:t>Przedmiot zamówienia jest finansowany ze środków projektu</w:t>
      </w:r>
      <w:r w:rsidRPr="00B560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022C7" wp14:editId="24C30143">
                <wp:simplePos x="0" y="0"/>
                <wp:positionH relativeFrom="column">
                  <wp:posOffset>6452235</wp:posOffset>
                </wp:positionH>
                <wp:positionV relativeFrom="paragraph">
                  <wp:posOffset>705485</wp:posOffset>
                </wp:positionV>
                <wp:extent cx="735965" cy="1363980"/>
                <wp:effectExtent l="0" t="0" r="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85FD0" w14:textId="77777777" w:rsidR="00F91A99" w:rsidRDefault="00F91A99" w:rsidP="00B56009">
                            <w:pPr>
                              <w:rPr>
                                <w:color w:val="006600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022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08.05pt;margin-top:55.55pt;width:57.95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" filled="f" stroked="f">
                <v:textbox>
                  <w:txbxContent>
                    <w:p w14:paraId="33385FD0" w14:textId="77777777" w:rsidR="00F91A99" w:rsidRDefault="00F91A99" w:rsidP="00B56009">
                      <w:pPr>
                        <w:rPr>
                          <w:color w:val="006600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9B1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E579B1" w:rsidRPr="00E579B1">
        <w:rPr>
          <w:rFonts w:asciiTheme="minorHAnsi" w:hAnsiTheme="minorHAnsi" w:cstheme="minorHAnsi"/>
          <w:color w:val="000000"/>
          <w:sz w:val="20"/>
          <w:szCs w:val="20"/>
        </w:rPr>
        <w:t>Zintegrowany Program Rozwoju Uniwersytetu Ekonomicznego w Poznaniu  POWR.03.05.00 – 00 – Z011/17 współfinansowany ze środków Unii Europejskiej w</w:t>
      </w:r>
      <w:r w:rsidR="00ED56AE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E579B1" w:rsidRPr="00E579B1">
        <w:rPr>
          <w:rFonts w:asciiTheme="minorHAnsi" w:hAnsiTheme="minorHAnsi" w:cstheme="minorHAnsi"/>
          <w:color w:val="000000"/>
          <w:sz w:val="20"/>
          <w:szCs w:val="20"/>
        </w:rPr>
        <w:t>ramach Programu Operacyjnego Wiedza Edukacja Rozwój 2014-2020</w:t>
      </w:r>
    </w:p>
    <w:p w14:paraId="5D4627CF" w14:textId="062F9E9A" w:rsidR="00E74E2E" w:rsidRPr="00A83788" w:rsidRDefault="00E74E2E" w:rsidP="00A83788">
      <w:p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57CBA96B" w14:textId="77777777" w:rsidR="00223D49" w:rsidRPr="00A83788" w:rsidRDefault="00223D49" w:rsidP="00A83788">
      <w:p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3B2F434A" w14:textId="1E87B1FB" w:rsidR="00703B39" w:rsidRPr="00A83788" w:rsidRDefault="005B314E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43A22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64DD8"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F354A6C" w14:textId="77777777" w:rsidR="00A614C8" w:rsidRPr="00A83788" w:rsidRDefault="00A614C8" w:rsidP="00A83788">
      <w:pPr>
        <w:widowControl/>
        <w:numPr>
          <w:ilvl w:val="0"/>
          <w:numId w:val="14"/>
        </w:numPr>
        <w:tabs>
          <w:tab w:val="clear" w:pos="357"/>
          <w:tab w:val="num" w:pos="284"/>
          <w:tab w:val="left" w:pos="1074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Przedmiot zamówienia obejmuje:</w:t>
      </w:r>
    </w:p>
    <w:p w14:paraId="2271F6D2" w14:textId="0C8EAA05" w:rsidR="001A1E6D" w:rsidRPr="00A83788" w:rsidRDefault="001A1E6D" w:rsidP="00A83788">
      <w:pPr>
        <w:widowControl/>
        <w:numPr>
          <w:ilvl w:val="0"/>
          <w:numId w:val="16"/>
        </w:numPr>
        <w:tabs>
          <w:tab w:val="left" w:pos="709"/>
          <w:tab w:val="left" w:pos="1134"/>
        </w:tabs>
        <w:adjustRightInd/>
        <w:spacing w:line="276" w:lineRule="auto"/>
        <w:textAlignment w:val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 xml:space="preserve">wykonanie szczegółowego projektu technicznego wykonawczego uruchomienia systemu </w:t>
      </w:r>
      <w:r w:rsidRPr="00A83788">
        <w:rPr>
          <w:rFonts w:asciiTheme="minorHAnsi" w:hAnsiTheme="minorHAnsi" w:cstheme="minorHAnsi"/>
          <w:sz w:val="20"/>
          <w:szCs w:val="20"/>
        </w:rPr>
        <w:t>zabezpieczeń ruchu sieciowego (SZRS)</w:t>
      </w:r>
      <w:r w:rsidRPr="00A83788">
        <w:rPr>
          <w:rFonts w:asciiTheme="minorHAnsi" w:eastAsia="Batang" w:hAnsiTheme="minorHAnsi" w:cstheme="minorHAnsi"/>
          <w:sz w:val="20"/>
          <w:szCs w:val="20"/>
        </w:rPr>
        <w:t>, zawierającego wszystkie aspekty konfiguracyjne wszystkich elementów systemu zgodnie z zakresem określonym w „Specyfikacji technicznej zamówienia”,</w:t>
      </w:r>
      <w:r w:rsidR="00E579B1">
        <w:rPr>
          <w:rFonts w:asciiTheme="minorHAnsi" w:eastAsia="Batang" w:hAnsiTheme="minorHAnsi" w:cstheme="minorHAnsi"/>
          <w:sz w:val="20"/>
          <w:szCs w:val="20"/>
        </w:rPr>
        <w:t xml:space="preserve"> która stanowi załącznik do SWZ,</w:t>
      </w:r>
    </w:p>
    <w:p w14:paraId="0916ACE9" w14:textId="78D86320" w:rsidR="001A1E6D" w:rsidRPr="00A83788" w:rsidRDefault="001A1E6D" w:rsidP="00A83788">
      <w:pPr>
        <w:widowControl/>
        <w:numPr>
          <w:ilvl w:val="0"/>
          <w:numId w:val="16"/>
        </w:numPr>
        <w:tabs>
          <w:tab w:val="num" w:pos="284"/>
          <w:tab w:val="left" w:pos="709"/>
          <w:tab w:val="left" w:pos="1134"/>
        </w:tabs>
        <w:adjustRightInd/>
        <w:spacing w:line="276" w:lineRule="auto"/>
        <w:textAlignment w:val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 xml:space="preserve">dostawę elementów systemu SZRS (elementy sprzętowe oraz oprogramowanie), spełniających wszystkie wymagania określone w </w:t>
      </w:r>
      <w:r w:rsidR="00EA3AC4" w:rsidRPr="00A83788">
        <w:rPr>
          <w:rFonts w:asciiTheme="minorHAnsi" w:eastAsia="Batang" w:hAnsiTheme="minorHAnsi" w:cstheme="minorHAnsi"/>
          <w:sz w:val="20"/>
          <w:szCs w:val="20"/>
        </w:rPr>
        <w:t xml:space="preserve">SWZ </w:t>
      </w:r>
      <w:r w:rsidRPr="00A83788">
        <w:rPr>
          <w:rFonts w:asciiTheme="minorHAnsi" w:eastAsia="Batang" w:hAnsiTheme="minorHAnsi" w:cstheme="minorHAnsi"/>
          <w:sz w:val="20"/>
          <w:szCs w:val="20"/>
        </w:rPr>
        <w:t xml:space="preserve">oraz w </w:t>
      </w:r>
      <w:r w:rsidR="000E4F5B" w:rsidRPr="00A83788">
        <w:rPr>
          <w:rFonts w:asciiTheme="minorHAnsi" w:eastAsia="Batang" w:hAnsiTheme="minorHAnsi" w:cstheme="minorHAnsi"/>
          <w:sz w:val="20"/>
          <w:szCs w:val="20"/>
        </w:rPr>
        <w:t>„Specyfikacji technicznej zamówienia”</w:t>
      </w:r>
      <w:r w:rsidR="000E4F5B" w:rsidRPr="00E579B1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0E4F5B">
        <w:rPr>
          <w:rFonts w:asciiTheme="minorHAnsi" w:eastAsia="Batang" w:hAnsiTheme="minorHAnsi" w:cstheme="minorHAnsi"/>
          <w:sz w:val="20"/>
          <w:szCs w:val="20"/>
        </w:rPr>
        <w:t xml:space="preserve">i </w:t>
      </w:r>
      <w:r w:rsidRPr="00E579B1">
        <w:rPr>
          <w:rFonts w:asciiTheme="minorHAnsi" w:eastAsia="Batang" w:hAnsiTheme="minorHAnsi" w:cstheme="minorHAnsi"/>
          <w:sz w:val="20"/>
          <w:szCs w:val="20"/>
        </w:rPr>
        <w:t>„Formularzu specyfikacji technicznej oferowanych elementów sieci komputerowej”,</w:t>
      </w:r>
    </w:p>
    <w:p w14:paraId="45F41939" w14:textId="77777777" w:rsidR="001A1E6D" w:rsidRPr="00A83788" w:rsidRDefault="001A1E6D" w:rsidP="00A83788">
      <w:pPr>
        <w:numPr>
          <w:ilvl w:val="0"/>
          <w:numId w:val="16"/>
        </w:numPr>
        <w:tabs>
          <w:tab w:val="num" w:pos="284"/>
          <w:tab w:val="left" w:pos="709"/>
        </w:tabs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bCs/>
          <w:sz w:val="20"/>
          <w:szCs w:val="20"/>
        </w:rPr>
        <w:t>instalację, uruchomienie elementów sprzętowych oraz oprogramowania systemu SZRS zgodnie z wymaganiami określonymi w „Specyfikacji technicznej zamówienia”, która stanowi załącznik do SWZ oraz ze szczegółowym projektem technicznym wykonawczym, o których mowa powyżej; w zakresie zadań Wykonawcy jest:</w:t>
      </w:r>
    </w:p>
    <w:p w14:paraId="40786A7C" w14:textId="77777777" w:rsidR="001A1E6D" w:rsidRPr="00A83788" w:rsidRDefault="001A1E6D" w:rsidP="00A83788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 xml:space="preserve">montaż i uruchomienie </w:t>
      </w:r>
      <w:r w:rsidRPr="00A83788">
        <w:rPr>
          <w:rFonts w:asciiTheme="minorHAnsi" w:eastAsia="Batang" w:hAnsiTheme="minorHAnsi" w:cstheme="minorHAnsi"/>
          <w:bCs/>
          <w:sz w:val="20"/>
          <w:szCs w:val="20"/>
        </w:rPr>
        <w:t>elementów sprzętowych systemu,</w:t>
      </w:r>
    </w:p>
    <w:p w14:paraId="6699FB86" w14:textId="49563393" w:rsidR="001A1E6D" w:rsidRDefault="001A1E6D" w:rsidP="00A83788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>instalacja, uruchomienie, konfiguracja oprogramowania,</w:t>
      </w:r>
      <w:r w:rsidRPr="00A83788">
        <w:rPr>
          <w:rFonts w:asciiTheme="minorHAnsi" w:eastAsia="Batang" w:hAnsiTheme="minorHAnsi" w:cstheme="minorHAnsi"/>
          <w:bCs/>
          <w:sz w:val="20"/>
          <w:szCs w:val="20"/>
        </w:rPr>
        <w:t xml:space="preserve"> </w:t>
      </w:r>
    </w:p>
    <w:p w14:paraId="0B055FEE" w14:textId="26C341B1" w:rsidR="001B531A" w:rsidRPr="00A83788" w:rsidRDefault="001B531A" w:rsidP="001B531A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1B531A">
        <w:rPr>
          <w:rFonts w:asciiTheme="minorHAnsi" w:eastAsia="Batang" w:hAnsiTheme="minorHAnsi" w:cstheme="minorHAnsi"/>
          <w:bCs/>
          <w:sz w:val="20"/>
          <w:szCs w:val="20"/>
        </w:rPr>
        <w:t>przeprowadzenie migracji reguł zabezpieczeń z dotychczasowych systemów,</w:t>
      </w:r>
    </w:p>
    <w:p w14:paraId="3C5333C6" w14:textId="77777777" w:rsidR="001A1E6D" w:rsidRPr="00A83788" w:rsidRDefault="001A1E6D" w:rsidP="00A83788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lastRenderedPageBreak/>
        <w:t>integracja elementów systemu SZRS z systemami sieci komputerowej już istniejącymi w UEP</w:t>
      </w:r>
      <w:r w:rsidRPr="00A83788">
        <w:rPr>
          <w:rFonts w:asciiTheme="minorHAnsi" w:eastAsia="Batang" w:hAnsiTheme="minorHAnsi" w:cstheme="minorHAnsi"/>
          <w:bCs/>
          <w:sz w:val="20"/>
          <w:szCs w:val="20"/>
        </w:rPr>
        <w:t>;</w:t>
      </w:r>
    </w:p>
    <w:p w14:paraId="5EF60294" w14:textId="30C41741" w:rsidR="001A1E6D" w:rsidRPr="00A83788" w:rsidRDefault="001A1E6D" w:rsidP="00A83788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bCs/>
          <w:sz w:val="20"/>
          <w:szCs w:val="20"/>
        </w:rPr>
        <w:t>implementacja zasad i reguł zabezpieczeń dostoswanych do wymagań sieci UEP</w:t>
      </w:r>
      <w:r w:rsidR="00E579B1">
        <w:rPr>
          <w:rFonts w:asciiTheme="minorHAnsi" w:eastAsia="Batang" w:hAnsiTheme="minorHAnsi" w:cstheme="minorHAnsi"/>
          <w:bCs/>
          <w:sz w:val="20"/>
          <w:szCs w:val="20"/>
        </w:rPr>
        <w:t>,</w:t>
      </w:r>
    </w:p>
    <w:p w14:paraId="1ECDC4D4" w14:textId="0107E7D9" w:rsidR="001A1E6D" w:rsidRPr="00A83788" w:rsidRDefault="001A1E6D" w:rsidP="00A83788">
      <w:pPr>
        <w:numPr>
          <w:ilvl w:val="0"/>
          <w:numId w:val="16"/>
        </w:numPr>
        <w:tabs>
          <w:tab w:val="num" w:pos="284"/>
          <w:tab w:val="left" w:pos="709"/>
        </w:tabs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>wykonanie</w:t>
      </w:r>
      <w:r w:rsidRPr="00A83788">
        <w:rPr>
          <w:rFonts w:asciiTheme="minorHAnsi" w:eastAsia="Batang" w:hAnsiTheme="minorHAnsi" w:cstheme="minorHAnsi"/>
          <w:bCs/>
          <w:sz w:val="20"/>
          <w:szCs w:val="20"/>
        </w:rPr>
        <w:t xml:space="preserve"> i dostarcz</w:t>
      </w:r>
      <w:r w:rsidR="00E579B1">
        <w:rPr>
          <w:rFonts w:asciiTheme="minorHAnsi" w:eastAsia="Batang" w:hAnsiTheme="minorHAnsi" w:cstheme="minorHAnsi"/>
          <w:bCs/>
          <w:sz w:val="20"/>
          <w:szCs w:val="20"/>
        </w:rPr>
        <w:t>enie dokumentacji powykonawczej,</w:t>
      </w:r>
    </w:p>
    <w:p w14:paraId="29540183" w14:textId="762846E1" w:rsidR="007D054E" w:rsidRPr="00A83788" w:rsidRDefault="001A1E6D" w:rsidP="00A83788">
      <w:pPr>
        <w:numPr>
          <w:ilvl w:val="0"/>
          <w:numId w:val="16"/>
        </w:numPr>
        <w:tabs>
          <w:tab w:val="num" w:pos="284"/>
          <w:tab w:val="left" w:pos="709"/>
        </w:tabs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0"/>
          <w:szCs w:val="20"/>
        </w:rPr>
      </w:pPr>
      <w:r w:rsidRPr="00A83788">
        <w:rPr>
          <w:rFonts w:asciiTheme="minorHAnsi" w:eastAsia="Batang" w:hAnsiTheme="minorHAnsi" w:cstheme="minorHAnsi"/>
          <w:sz w:val="20"/>
          <w:szCs w:val="20"/>
        </w:rPr>
        <w:t>udzielenie</w:t>
      </w:r>
      <w:r w:rsidRPr="00A83788">
        <w:rPr>
          <w:rFonts w:asciiTheme="minorHAnsi" w:eastAsia="Batang" w:hAnsiTheme="minorHAnsi" w:cstheme="minorHAnsi"/>
          <w:bCs/>
          <w:sz w:val="20"/>
          <w:szCs w:val="20"/>
        </w:rPr>
        <w:t xml:space="preserve"> gwarancji jakości i wykonywanie przez Wykonawcę świadczeń z niej wynikających; </w:t>
      </w:r>
      <w:r w:rsidRPr="00A83788">
        <w:rPr>
          <w:rFonts w:asciiTheme="minorHAnsi" w:eastAsia="Batang" w:hAnsiTheme="minorHAnsi" w:cstheme="minorHAnsi"/>
          <w:sz w:val="20"/>
          <w:szCs w:val="20"/>
        </w:rPr>
        <w:t xml:space="preserve">szczegółowe wymagania dotyczące gwarancji zostały określone poniżej w § </w:t>
      </w:r>
      <w:r w:rsidR="00E579B1">
        <w:rPr>
          <w:rFonts w:asciiTheme="minorHAnsi" w:eastAsia="Batang" w:hAnsiTheme="minorHAnsi" w:cstheme="minorHAnsi"/>
          <w:sz w:val="20"/>
          <w:szCs w:val="20"/>
        </w:rPr>
        <w:t>8</w:t>
      </w:r>
      <w:r w:rsidR="00E579B1" w:rsidRPr="00E579B1">
        <w:rPr>
          <w:rFonts w:asciiTheme="minorHAnsi" w:eastAsia="Batang" w:hAnsiTheme="minorHAnsi" w:cstheme="minorHAnsi"/>
          <w:sz w:val="20"/>
          <w:szCs w:val="20"/>
        </w:rPr>
        <w:t xml:space="preserve"> (</w:t>
      </w:r>
      <w:r w:rsidR="00E579B1">
        <w:rPr>
          <w:rFonts w:asciiTheme="minorHAnsi" w:eastAsia="Batang" w:hAnsiTheme="minorHAnsi" w:cstheme="minorHAnsi"/>
          <w:sz w:val="20"/>
          <w:szCs w:val="20"/>
        </w:rPr>
        <w:t>umowy).</w:t>
      </w:r>
    </w:p>
    <w:p w14:paraId="16CABC1C" w14:textId="72D0DD97" w:rsidR="00A614C8" w:rsidRPr="00A83788" w:rsidRDefault="00A614C8" w:rsidP="00A83788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Zamawiający oświadcza, że wystąpi do organu nadzorującego o potwierdzenie, że zamawiane urządzenia stanowiące przedmiot zamówienia są przeznaczone dla placówki oświatowej, co umożliwi zastosowanie stawki zero proc</w:t>
      </w:r>
      <w:r w:rsidR="00D212EE" w:rsidRPr="00A83788">
        <w:rPr>
          <w:rFonts w:asciiTheme="minorHAnsi" w:hAnsiTheme="minorHAnsi" w:cstheme="minorHAnsi"/>
          <w:sz w:val="20"/>
          <w:szCs w:val="20"/>
        </w:rPr>
        <w:t>ent VAT. W związku z powyższym Z</w:t>
      </w:r>
      <w:r w:rsidRPr="00A83788">
        <w:rPr>
          <w:rFonts w:asciiTheme="minorHAnsi" w:hAnsiTheme="minorHAnsi" w:cstheme="minorHAnsi"/>
          <w:sz w:val="20"/>
          <w:szCs w:val="20"/>
        </w:rPr>
        <w:t>amawiający po uzyskaniu wspomnianego za</w:t>
      </w:r>
      <w:r w:rsidR="00D212EE" w:rsidRPr="00A83788">
        <w:rPr>
          <w:rFonts w:asciiTheme="minorHAnsi" w:hAnsiTheme="minorHAnsi" w:cstheme="minorHAnsi"/>
          <w:sz w:val="20"/>
          <w:szCs w:val="20"/>
        </w:rPr>
        <w:t>świadczenia, będzie wymagał od W</w:t>
      </w:r>
      <w:r w:rsidRPr="00A83788">
        <w:rPr>
          <w:rFonts w:asciiTheme="minorHAnsi" w:hAnsiTheme="minorHAnsi" w:cstheme="minorHAnsi"/>
          <w:sz w:val="20"/>
          <w:szCs w:val="20"/>
        </w:rPr>
        <w:t>ykonawcy realizacji dostaw urządzeń zgodnie z art. 83 ust. 13-15 ustawy z dnia 11 marca 2004r. o podatku od towarów i usług (tekst jednolity Dz. U. z</w:t>
      </w:r>
      <w:r w:rsidR="00D212EE" w:rsidRPr="00A83788">
        <w:rPr>
          <w:rFonts w:asciiTheme="minorHAnsi" w:hAnsiTheme="minorHAnsi" w:cstheme="minorHAnsi"/>
          <w:sz w:val="20"/>
          <w:szCs w:val="20"/>
        </w:rPr>
        <w:t xml:space="preserve"> 202</w:t>
      </w:r>
      <w:r w:rsidR="007C105F" w:rsidRPr="00A83788">
        <w:rPr>
          <w:rFonts w:asciiTheme="minorHAnsi" w:hAnsiTheme="minorHAnsi" w:cstheme="minorHAnsi"/>
          <w:sz w:val="20"/>
          <w:szCs w:val="20"/>
        </w:rPr>
        <w:t>2</w:t>
      </w:r>
      <w:r w:rsidR="00D212EE" w:rsidRPr="00A83788">
        <w:rPr>
          <w:rFonts w:asciiTheme="minorHAnsi" w:hAnsiTheme="minorHAnsi" w:cstheme="minorHAnsi"/>
          <w:sz w:val="20"/>
          <w:szCs w:val="20"/>
        </w:rPr>
        <w:t xml:space="preserve"> r. poz. </w:t>
      </w:r>
      <w:r w:rsidR="007C105F" w:rsidRPr="00A83788">
        <w:rPr>
          <w:rFonts w:asciiTheme="minorHAnsi" w:hAnsiTheme="minorHAnsi" w:cstheme="minorHAnsi"/>
          <w:sz w:val="20"/>
          <w:szCs w:val="20"/>
        </w:rPr>
        <w:t>931</w:t>
      </w:r>
      <w:r w:rsidR="00D212EE" w:rsidRPr="00A83788">
        <w:rPr>
          <w:rFonts w:asciiTheme="minorHAnsi" w:hAnsiTheme="minorHAnsi" w:cstheme="minorHAnsi"/>
          <w:sz w:val="20"/>
          <w:szCs w:val="20"/>
        </w:rPr>
        <w:t xml:space="preserve"> z</w:t>
      </w:r>
      <w:r w:rsidR="0089124F" w:rsidRPr="00A83788">
        <w:rPr>
          <w:rFonts w:asciiTheme="minorHAnsi" w:hAnsiTheme="minorHAnsi" w:cstheme="minorHAnsi"/>
          <w:sz w:val="20"/>
          <w:szCs w:val="20"/>
        </w:rPr>
        <w:t>e</w:t>
      </w:r>
      <w:r w:rsidR="00D212EE" w:rsidRPr="00A83788">
        <w:rPr>
          <w:rFonts w:asciiTheme="minorHAnsi" w:hAnsiTheme="minorHAnsi" w:cstheme="minorHAnsi"/>
          <w:sz w:val="20"/>
          <w:szCs w:val="20"/>
        </w:rPr>
        <w:t xml:space="preserve"> zm.</w:t>
      </w:r>
      <w:r w:rsidRPr="00A83788">
        <w:rPr>
          <w:rFonts w:asciiTheme="minorHAnsi" w:hAnsiTheme="minorHAnsi" w:cstheme="minorHAnsi"/>
          <w:sz w:val="20"/>
          <w:szCs w:val="20"/>
        </w:rPr>
        <w:t>), dalej zwana ustawą VAT</w:t>
      </w:r>
      <w:r w:rsidR="00D212EE" w:rsidRPr="00A83788">
        <w:rPr>
          <w:rFonts w:asciiTheme="minorHAnsi" w:hAnsiTheme="minorHAnsi" w:cstheme="minorHAnsi"/>
          <w:sz w:val="20"/>
          <w:szCs w:val="20"/>
        </w:rPr>
        <w:t>.</w:t>
      </w:r>
    </w:p>
    <w:p w14:paraId="2E1F1E2B" w14:textId="43EE65C3" w:rsidR="00A614C8" w:rsidRPr="00F91A99" w:rsidRDefault="00A614C8" w:rsidP="00A83788">
      <w:pPr>
        <w:widowControl/>
        <w:numPr>
          <w:ilvl w:val="0"/>
          <w:numId w:val="14"/>
        </w:numPr>
        <w:tabs>
          <w:tab w:val="num" w:pos="426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Wykonawca oświadcza, iż zapoznał się z zakresem prac, a także uzyskał wyczerpujące informacje o warunkach na terenie nieruchomości, na której mają być wykonane prace oraz oświadcza, że otrzymane </w:t>
      </w:r>
      <w:r w:rsidRPr="00F91A99">
        <w:rPr>
          <w:rFonts w:asciiTheme="minorHAnsi" w:hAnsiTheme="minorHAnsi" w:cstheme="minorHAnsi"/>
          <w:sz w:val="20"/>
          <w:szCs w:val="20"/>
        </w:rPr>
        <w:t>informacje umożliwiły mu jednoznaczną ocenę zakresu prac, warunków i okresu koniecznego do należytego wykonania przedmiotu umowy oraz pozwoliły na dokonanie ostatecznej kalkulacji wynagrodzenia.</w:t>
      </w:r>
    </w:p>
    <w:p w14:paraId="7AD52039" w14:textId="77777777" w:rsidR="00A614C8" w:rsidRPr="00F91A99" w:rsidRDefault="00A614C8" w:rsidP="00A83788">
      <w:pPr>
        <w:widowControl/>
        <w:numPr>
          <w:ilvl w:val="0"/>
          <w:numId w:val="14"/>
        </w:numPr>
        <w:tabs>
          <w:tab w:val="num" w:pos="426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F91A99">
        <w:rPr>
          <w:rFonts w:asciiTheme="minorHAnsi" w:hAnsiTheme="minorHAnsi" w:cstheme="minorHAnsi"/>
          <w:sz w:val="20"/>
          <w:szCs w:val="20"/>
        </w:rPr>
        <w:t>W związku z powyższym, Wykonawca nie będzie podnosił roszczeń finansowych związanych z ewentualnym zwiększeniem zakresu prac, a będących wynikiem np. nieścisłości lub niezgodności ze stanem faktycznym. W przypadku wątpliwości Wykonawcy co do zgodności pomiędzy wymaganiami lub ustaleniami Umowy łącznie z jej załącznikami lub pomiędzy tymi załącznikami, lub innymi decydującymi wymaganiami, ustaleniami, przepisami, lub w przypadku powstania w tym względzie niezgodności lub niejasności, Wykonawca jest zobowiązany zwrócić się niezwłocznie z odpowiednim zapytaniem do Zamawiającego. Niewyjaśnienie wątpliwości przez Zamawiającego nie powoduje wyłączenia lub ograniczenia odpowiedzialności Wykonawcy za należyte wykonanie zobowiązań wynikających z Umowy.</w:t>
      </w:r>
    </w:p>
    <w:p w14:paraId="5D422B48" w14:textId="77777777" w:rsidR="00A614C8" w:rsidRPr="00A83788" w:rsidRDefault="00A614C8" w:rsidP="00A83788">
      <w:pPr>
        <w:widowControl/>
        <w:numPr>
          <w:ilvl w:val="0"/>
          <w:numId w:val="14"/>
        </w:numPr>
        <w:tabs>
          <w:tab w:val="num" w:pos="426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Wykonawca oświadcza, że sprawdził pod kątem technicznej prawidłowości i kompletności dokumenty stanowiące załączniki do Umowy niezbędne dla jej prawidłowego wykonania oraz oświadcza, iż nie stwierdził żadnych błędów, sprzeczności lub braków, które mogą wpłynąć na należyte wykonanie przedmiotu Umowy.</w:t>
      </w:r>
    </w:p>
    <w:p w14:paraId="4E835DAB" w14:textId="77777777" w:rsidR="00A6153E" w:rsidRPr="00A83788" w:rsidRDefault="00A6153E" w:rsidP="00A83788">
      <w:pPr>
        <w:widowControl/>
        <w:tabs>
          <w:tab w:val="num" w:pos="426"/>
        </w:tabs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0AD5445" w14:textId="1E903D2D" w:rsidR="00752847" w:rsidRPr="00A83788" w:rsidRDefault="00752847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43A22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2.</w:t>
      </w:r>
    </w:p>
    <w:p w14:paraId="3486AB2A" w14:textId="57B364F5" w:rsidR="00752847" w:rsidRPr="00A83788" w:rsidRDefault="00752847" w:rsidP="00A83788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Przedmiot Zamówienia </w:t>
      </w:r>
      <w:r w:rsidR="00194D47" w:rsidRPr="00A83788">
        <w:rPr>
          <w:rFonts w:asciiTheme="minorHAnsi" w:hAnsiTheme="minorHAnsi" w:cstheme="minorHAnsi"/>
          <w:sz w:val="20"/>
          <w:szCs w:val="20"/>
        </w:rPr>
        <w:t xml:space="preserve">należy wykonać w terminie do dnia </w:t>
      </w:r>
      <w:r w:rsidR="00E579B1">
        <w:rPr>
          <w:rFonts w:asciiTheme="minorHAnsi" w:hAnsiTheme="minorHAnsi" w:cstheme="minorHAnsi"/>
          <w:b/>
          <w:sz w:val="20"/>
          <w:szCs w:val="20"/>
        </w:rPr>
        <w:t xml:space="preserve">15 </w:t>
      </w:r>
      <w:r w:rsidR="00194D47" w:rsidRPr="00A83788">
        <w:rPr>
          <w:rFonts w:asciiTheme="minorHAnsi" w:hAnsiTheme="minorHAnsi" w:cstheme="minorHAnsi"/>
          <w:b/>
          <w:sz w:val="20"/>
          <w:szCs w:val="20"/>
        </w:rPr>
        <w:t xml:space="preserve"> grudnia 2023</w:t>
      </w:r>
      <w:r w:rsidR="00194D47" w:rsidRPr="00A83788">
        <w:rPr>
          <w:rFonts w:asciiTheme="minorHAnsi" w:hAnsiTheme="minorHAnsi" w:cstheme="minorHAnsi"/>
          <w:sz w:val="20"/>
          <w:szCs w:val="20"/>
        </w:rPr>
        <w:t xml:space="preserve"> r. (data </w:t>
      </w:r>
      <w:r w:rsidR="00BF7722">
        <w:rPr>
          <w:rFonts w:asciiTheme="minorHAnsi" w:hAnsiTheme="minorHAnsi" w:cstheme="minorHAnsi"/>
          <w:sz w:val="20"/>
          <w:szCs w:val="20"/>
        </w:rPr>
        <w:t>sporządzenia</w:t>
      </w:r>
      <w:r w:rsidR="00BF7722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194D47" w:rsidRPr="00A83788">
        <w:rPr>
          <w:rFonts w:asciiTheme="minorHAnsi" w:hAnsiTheme="minorHAnsi" w:cstheme="minorHAnsi"/>
          <w:sz w:val="20"/>
          <w:szCs w:val="20"/>
        </w:rPr>
        <w:t>protokołu odbioru).</w:t>
      </w:r>
    </w:p>
    <w:p w14:paraId="2D614AC4" w14:textId="51D1D082" w:rsidR="00752847" w:rsidRPr="00A83788" w:rsidRDefault="00752847" w:rsidP="00A83788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Szczegółowy projekt techniczno-wykonawczy należy wykonać w terminie </w:t>
      </w:r>
      <w:r w:rsidR="00D851A0" w:rsidRPr="00A83788">
        <w:rPr>
          <w:rFonts w:asciiTheme="minorHAnsi" w:hAnsiTheme="minorHAnsi" w:cstheme="minorHAnsi"/>
          <w:sz w:val="20"/>
          <w:szCs w:val="20"/>
        </w:rPr>
        <w:t>14</w:t>
      </w:r>
      <w:r w:rsidRPr="00A83788">
        <w:rPr>
          <w:rFonts w:asciiTheme="minorHAnsi" w:hAnsiTheme="minorHAnsi" w:cstheme="minorHAnsi"/>
          <w:sz w:val="20"/>
          <w:szCs w:val="20"/>
        </w:rPr>
        <w:t xml:space="preserve"> dni od daty zawarcia</w:t>
      </w:r>
      <w:r w:rsidR="0089124F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>umowy, z zastrzeżeniem że:</w:t>
      </w:r>
    </w:p>
    <w:p w14:paraId="087E193F" w14:textId="7655F966" w:rsidR="00752847" w:rsidRPr="00A83788" w:rsidRDefault="00233B6A" w:rsidP="00FC0F3E">
      <w:pPr>
        <w:widowControl/>
        <w:numPr>
          <w:ilvl w:val="2"/>
          <w:numId w:val="26"/>
        </w:numPr>
        <w:suppressAutoHyphens/>
        <w:adjustRightInd/>
        <w:spacing w:line="276" w:lineRule="auto"/>
        <w:ind w:left="851" w:hanging="424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10</w:t>
      </w:r>
      <w:r w:rsidR="00752847" w:rsidRPr="00A83788">
        <w:rPr>
          <w:rFonts w:asciiTheme="minorHAnsi" w:hAnsiTheme="minorHAnsi" w:cstheme="minorHAnsi"/>
          <w:sz w:val="20"/>
          <w:szCs w:val="20"/>
        </w:rPr>
        <w:t xml:space="preserve"> dni przeznaczon</w:t>
      </w:r>
      <w:r w:rsidR="00F74116" w:rsidRPr="00A83788">
        <w:rPr>
          <w:rFonts w:asciiTheme="minorHAnsi" w:hAnsiTheme="minorHAnsi" w:cstheme="minorHAnsi"/>
          <w:sz w:val="20"/>
          <w:szCs w:val="20"/>
        </w:rPr>
        <w:t>ych</w:t>
      </w:r>
      <w:r w:rsidR="00752847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F74116" w:rsidRPr="00A83788">
        <w:rPr>
          <w:rFonts w:asciiTheme="minorHAnsi" w:hAnsiTheme="minorHAnsi" w:cstheme="minorHAnsi"/>
          <w:sz w:val="20"/>
          <w:szCs w:val="20"/>
        </w:rPr>
        <w:t>jest</w:t>
      </w:r>
      <w:r w:rsidR="00752847" w:rsidRPr="00A83788">
        <w:rPr>
          <w:rFonts w:asciiTheme="minorHAnsi" w:hAnsiTheme="minorHAnsi" w:cstheme="minorHAnsi"/>
          <w:sz w:val="20"/>
          <w:szCs w:val="20"/>
        </w:rPr>
        <w:t xml:space="preserve"> dla Wykonawcy na wykonanie projektu, a przekazanie projektu Zamawiającemu zostanie potwierdzone </w:t>
      </w:r>
      <w:r w:rsidR="00BF7722">
        <w:rPr>
          <w:rFonts w:asciiTheme="minorHAnsi" w:hAnsiTheme="minorHAnsi" w:cstheme="minorHAnsi"/>
          <w:sz w:val="20"/>
          <w:szCs w:val="20"/>
        </w:rPr>
        <w:t xml:space="preserve"> w formie pisemnej;</w:t>
      </w:r>
    </w:p>
    <w:p w14:paraId="689B49C5" w14:textId="1C111988" w:rsidR="00752847" w:rsidRPr="00A83788" w:rsidRDefault="00233B6A" w:rsidP="00FC0F3E">
      <w:pPr>
        <w:widowControl/>
        <w:numPr>
          <w:ilvl w:val="2"/>
          <w:numId w:val="26"/>
        </w:numPr>
        <w:suppressAutoHyphens/>
        <w:adjustRightInd/>
        <w:spacing w:line="276" w:lineRule="auto"/>
        <w:ind w:left="851" w:hanging="424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4 </w:t>
      </w:r>
      <w:r w:rsidR="00752847" w:rsidRPr="00A83788">
        <w:rPr>
          <w:rFonts w:asciiTheme="minorHAnsi" w:hAnsiTheme="minorHAnsi" w:cstheme="minorHAnsi"/>
          <w:sz w:val="20"/>
          <w:szCs w:val="20"/>
        </w:rPr>
        <w:t>dni jest zarezerwowan</w:t>
      </w:r>
      <w:r w:rsidR="00F74116" w:rsidRPr="00A83788">
        <w:rPr>
          <w:rFonts w:asciiTheme="minorHAnsi" w:hAnsiTheme="minorHAnsi" w:cstheme="minorHAnsi"/>
          <w:sz w:val="20"/>
          <w:szCs w:val="20"/>
        </w:rPr>
        <w:t>ych</w:t>
      </w:r>
      <w:r w:rsidR="00752847" w:rsidRPr="00A83788">
        <w:rPr>
          <w:rFonts w:asciiTheme="minorHAnsi" w:hAnsiTheme="minorHAnsi" w:cstheme="minorHAnsi"/>
          <w:sz w:val="20"/>
          <w:szCs w:val="20"/>
        </w:rPr>
        <w:t xml:space="preserve"> dla Zamawiającego na zapoznanie i analizę przekazanego projektu, po czym </w:t>
      </w:r>
      <w:r w:rsidR="00BF7722">
        <w:rPr>
          <w:rFonts w:asciiTheme="minorHAnsi" w:hAnsiTheme="minorHAnsi" w:cstheme="minorHAnsi"/>
          <w:sz w:val="20"/>
          <w:szCs w:val="20"/>
        </w:rPr>
        <w:t>Zamawiający zatwierdzi projekt albo zgłosi do niego uwagi/</w:t>
      </w:r>
      <w:r w:rsidR="00857838">
        <w:rPr>
          <w:rFonts w:asciiTheme="minorHAnsi" w:hAnsiTheme="minorHAnsi" w:cstheme="minorHAnsi"/>
          <w:sz w:val="20"/>
          <w:szCs w:val="20"/>
        </w:rPr>
        <w:t xml:space="preserve">zastrzeżenia. Uwagi/zastrzeżenia zostaną przesłane Wykonawcy na adres e-mail </w:t>
      </w:r>
      <w:r w:rsidR="00204018">
        <w:rPr>
          <w:rFonts w:asciiTheme="minorHAnsi" w:hAnsiTheme="minorHAnsi" w:cstheme="minorHAnsi"/>
          <w:sz w:val="20"/>
          <w:szCs w:val="20"/>
        </w:rPr>
        <w:t>wskazany w § 4 ust. 3 pkt 2.</w:t>
      </w:r>
      <w:r w:rsidR="00857838">
        <w:rPr>
          <w:rFonts w:asciiTheme="minorHAnsi" w:hAnsiTheme="minorHAnsi" w:cstheme="minorHAnsi"/>
          <w:sz w:val="20"/>
          <w:szCs w:val="20"/>
        </w:rPr>
        <w:t xml:space="preserve"> Wykonawca w ciągu 2 dni uwagi/zastrzeżenia uwzględni albo uzasadni niemożność ich uwzględnienia. Poprawiony projekt musi być zatwierdzony przez Zamawiającego. Zatwierdzenie nastąpi w formie pisemnej. </w:t>
      </w:r>
    </w:p>
    <w:p w14:paraId="7F10A8F5" w14:textId="77777777" w:rsidR="00857838" w:rsidRPr="00F91A99" w:rsidRDefault="00233B6A" w:rsidP="00A83788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F91A99">
        <w:rPr>
          <w:rFonts w:asciiTheme="minorHAnsi" w:hAnsiTheme="minorHAnsi" w:cstheme="minorHAnsi"/>
          <w:sz w:val="20"/>
          <w:szCs w:val="20"/>
        </w:rPr>
        <w:t xml:space="preserve">Elementy sprzętowe i oprogramowanie systemu zabezpieczeń ruchu sieciowego należy </w:t>
      </w:r>
      <w:r w:rsidR="00752847" w:rsidRPr="00F91A99">
        <w:rPr>
          <w:rFonts w:asciiTheme="minorHAnsi" w:hAnsiTheme="minorHAnsi" w:cstheme="minorHAnsi"/>
          <w:sz w:val="20"/>
          <w:szCs w:val="20"/>
        </w:rPr>
        <w:t xml:space="preserve">dostarczyć do siedziby Zamawiającego </w:t>
      </w:r>
      <w:r w:rsidR="00857838" w:rsidRPr="00F91A99">
        <w:rPr>
          <w:rFonts w:asciiTheme="minorHAnsi" w:hAnsiTheme="minorHAnsi" w:cstheme="minorHAnsi"/>
          <w:sz w:val="20"/>
          <w:szCs w:val="20"/>
        </w:rPr>
        <w:t>po zatwierdzeniu szczegółowego projektu techniczno - wykonawczego. Wykonawca ponosi wszelkie ryzyka zamówienia i dostaw sprzętu i oprogramowania przed zatwierdzeniem projektu.</w:t>
      </w:r>
    </w:p>
    <w:p w14:paraId="04ADD5F4" w14:textId="6ACEC20F" w:rsidR="00752847" w:rsidRPr="00A83788" w:rsidRDefault="00752847" w:rsidP="00A83788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Ze względu na fakt, że Wykonawca zobowiązany jest zrealizować dostawę urządzeń 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do transmisji danych sieciowych </w:t>
      </w:r>
      <w:r w:rsidRPr="00A83788">
        <w:rPr>
          <w:rFonts w:asciiTheme="minorHAnsi" w:hAnsiTheme="minorHAnsi" w:cstheme="minorHAnsi"/>
          <w:sz w:val="20"/>
          <w:szCs w:val="20"/>
        </w:rPr>
        <w:t xml:space="preserve">zgodnie z art. 83 ust. 14 pkt 1 ustawy o </w:t>
      </w:r>
      <w:r w:rsidR="00F74116" w:rsidRPr="00A83788">
        <w:rPr>
          <w:rFonts w:asciiTheme="minorHAnsi" w:hAnsiTheme="minorHAnsi" w:cstheme="minorHAnsi"/>
          <w:sz w:val="20"/>
          <w:szCs w:val="20"/>
        </w:rPr>
        <w:t>VAT</w:t>
      </w:r>
      <w:r w:rsidRPr="00A83788">
        <w:rPr>
          <w:rFonts w:asciiTheme="minorHAnsi" w:hAnsiTheme="minorHAnsi" w:cstheme="minorHAnsi"/>
          <w:sz w:val="20"/>
          <w:szCs w:val="20"/>
        </w:rPr>
        <w:t xml:space="preserve">, urządzenia 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 te </w:t>
      </w:r>
      <w:r w:rsidRPr="00A83788">
        <w:rPr>
          <w:rFonts w:asciiTheme="minorHAnsi" w:hAnsiTheme="minorHAnsi" w:cstheme="minorHAnsi"/>
          <w:sz w:val="20"/>
          <w:szCs w:val="20"/>
        </w:rPr>
        <w:t xml:space="preserve">zostaną dostarczone Zamawiającemu po doręczeniu Wykonawcy przez Zamawiającego zamówienia wraz ze stosownym zaświadczeniem </w:t>
      </w:r>
      <w:r w:rsidR="003E7941" w:rsidRPr="00A83788">
        <w:rPr>
          <w:rFonts w:asciiTheme="minorHAnsi" w:hAnsiTheme="minorHAnsi" w:cstheme="minorHAnsi"/>
          <w:sz w:val="20"/>
          <w:szCs w:val="20"/>
        </w:rPr>
        <w:t>Ministra Edukacji i Nauki</w:t>
      </w:r>
      <w:r w:rsidRPr="00A83788">
        <w:rPr>
          <w:rFonts w:asciiTheme="minorHAnsi" w:hAnsiTheme="minorHAnsi" w:cstheme="minorHAnsi"/>
          <w:sz w:val="20"/>
          <w:szCs w:val="20"/>
        </w:rPr>
        <w:t xml:space="preserve"> uprawniającym do zastosowania stawki VAT - 0%. </w:t>
      </w:r>
    </w:p>
    <w:p w14:paraId="011211AB" w14:textId="7E7C06AA" w:rsidR="00233B6A" w:rsidRPr="00A83788" w:rsidRDefault="00752847" w:rsidP="00FC0F3E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Wszystkie prace związane z instalacją i uruchomieniem oraz integracją z istniejącą siecią Zamawiającego elementów 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systemu zabezpieczeń ruchu sieciowego </w:t>
      </w:r>
      <w:r w:rsidRPr="00A83788">
        <w:rPr>
          <w:rFonts w:asciiTheme="minorHAnsi" w:hAnsiTheme="minorHAnsi" w:cstheme="minorHAnsi"/>
          <w:sz w:val="20"/>
          <w:szCs w:val="20"/>
        </w:rPr>
        <w:t xml:space="preserve"> Wykonawca ma obowiązek wykonać, po </w:t>
      </w:r>
      <w:r w:rsidRPr="00A83788">
        <w:rPr>
          <w:rFonts w:asciiTheme="minorHAnsi" w:hAnsiTheme="minorHAnsi" w:cstheme="minorHAnsi"/>
          <w:sz w:val="20"/>
          <w:szCs w:val="20"/>
        </w:rPr>
        <w:lastRenderedPageBreak/>
        <w:t>zatwierdzeniu do realizacji szczegółowego projektu wykonawczego</w:t>
      </w:r>
      <w:r w:rsidR="00857838">
        <w:rPr>
          <w:rFonts w:asciiTheme="minorHAnsi" w:hAnsiTheme="minorHAnsi" w:cstheme="minorHAnsi"/>
          <w:sz w:val="20"/>
          <w:szCs w:val="20"/>
        </w:rPr>
        <w:t xml:space="preserve"> do dnia 15 grudnia 2023 roku</w:t>
      </w:r>
      <w:r w:rsidRPr="00A83788">
        <w:rPr>
          <w:rFonts w:asciiTheme="minorHAnsi" w:hAnsiTheme="minorHAnsi" w:cstheme="minorHAnsi"/>
          <w:sz w:val="20"/>
          <w:szCs w:val="20"/>
        </w:rPr>
        <w:t>, z zastrzeżeniem że</w:t>
      </w:r>
      <w:r w:rsidR="00857838">
        <w:rPr>
          <w:rFonts w:asciiTheme="minorHAnsi" w:hAnsiTheme="minorHAnsi" w:cstheme="minorHAnsi"/>
          <w:sz w:val="20"/>
          <w:szCs w:val="20"/>
        </w:rPr>
        <w:t xml:space="preserve"> do terminu tego wliczone są </w:t>
      </w:r>
      <w:r w:rsidR="00E74E2E" w:rsidRPr="00A83788">
        <w:rPr>
          <w:rFonts w:asciiTheme="minorHAnsi" w:hAnsiTheme="minorHAnsi" w:cstheme="minorHAnsi"/>
          <w:sz w:val="20"/>
          <w:szCs w:val="20"/>
        </w:rPr>
        <w:t xml:space="preserve">4 dni zarezerwowane 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E74E2E" w:rsidRPr="00A83788">
        <w:rPr>
          <w:rFonts w:asciiTheme="minorHAnsi" w:hAnsiTheme="minorHAnsi" w:cstheme="minorHAnsi"/>
          <w:sz w:val="20"/>
          <w:szCs w:val="20"/>
        </w:rPr>
        <w:t>są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 dla Zamawiającego na zweryfikowanie poprawności wykonania wszystkich prac oraz przekazanej dokumentacji powykonawczej, po czym sporządzony zostanie protokół </w:t>
      </w:r>
      <w:r w:rsidR="00706FD2">
        <w:rPr>
          <w:rFonts w:asciiTheme="minorHAnsi" w:hAnsiTheme="minorHAnsi" w:cstheme="minorHAnsi"/>
          <w:sz w:val="20"/>
          <w:szCs w:val="20"/>
        </w:rPr>
        <w:t>odbioru</w:t>
      </w:r>
      <w:r w:rsidR="00233B6A" w:rsidRPr="00A83788">
        <w:rPr>
          <w:rFonts w:asciiTheme="minorHAnsi" w:hAnsiTheme="minorHAnsi" w:cstheme="minorHAnsi"/>
          <w:sz w:val="20"/>
          <w:szCs w:val="20"/>
        </w:rPr>
        <w:t xml:space="preserve"> albo protokół rozbieżności.</w:t>
      </w:r>
    </w:p>
    <w:p w14:paraId="35A89428" w14:textId="48373144" w:rsidR="00752847" w:rsidRDefault="00752847" w:rsidP="00A83788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Zamówienie uważa się za zrealizowane w dacie </w:t>
      </w:r>
      <w:r w:rsidR="00706FD2">
        <w:rPr>
          <w:rFonts w:asciiTheme="minorHAnsi" w:hAnsiTheme="minorHAnsi" w:cstheme="minorHAnsi"/>
          <w:sz w:val="20"/>
          <w:szCs w:val="20"/>
        </w:rPr>
        <w:t>sporządzenia</w:t>
      </w:r>
      <w:r w:rsidR="00706FD2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>protokołu odbioru</w:t>
      </w:r>
      <w:r w:rsidR="00857838">
        <w:rPr>
          <w:rFonts w:asciiTheme="minorHAnsi" w:hAnsiTheme="minorHAnsi" w:cstheme="minorHAnsi"/>
          <w:sz w:val="20"/>
          <w:szCs w:val="20"/>
        </w:rPr>
        <w:t>.</w:t>
      </w:r>
      <w:r w:rsidRPr="00A837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17D550" w14:textId="53B9F14B" w:rsidR="00B56009" w:rsidRDefault="00B56009" w:rsidP="00B56009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x-none"/>
        </w:rPr>
        <w:t>Prawidłowa faktura za wykonany przedmio</w:t>
      </w:r>
      <w:r w:rsidR="00076195">
        <w:rPr>
          <w:rFonts w:asciiTheme="minorHAnsi" w:hAnsiTheme="minorHAnsi" w:cstheme="minorHAnsi"/>
          <w:sz w:val="20"/>
          <w:szCs w:val="20"/>
          <w:lang w:eastAsia="x-none"/>
        </w:rPr>
        <w:t xml:space="preserve">t zamówienia musi być wystawiona i doręczona 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 xml:space="preserve">Zamawiającemu najpóźniej do dnia </w:t>
      </w:r>
      <w:r>
        <w:rPr>
          <w:rFonts w:asciiTheme="minorHAnsi" w:hAnsiTheme="minorHAnsi" w:cstheme="minorHAnsi"/>
          <w:sz w:val="20"/>
          <w:szCs w:val="20"/>
          <w:lang w:eastAsia="x-none"/>
        </w:rPr>
        <w:t>1</w:t>
      </w:r>
      <w:r w:rsidR="00BF7722">
        <w:rPr>
          <w:rFonts w:asciiTheme="minorHAnsi" w:hAnsiTheme="minorHAnsi" w:cstheme="minorHAnsi"/>
          <w:sz w:val="20"/>
          <w:szCs w:val="20"/>
          <w:lang w:eastAsia="x-none"/>
        </w:rPr>
        <w:t>8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>.</w:t>
      </w:r>
      <w:r>
        <w:rPr>
          <w:rFonts w:asciiTheme="minorHAnsi" w:hAnsiTheme="minorHAnsi" w:cstheme="minorHAnsi"/>
          <w:sz w:val="20"/>
          <w:szCs w:val="20"/>
          <w:lang w:eastAsia="x-none"/>
        </w:rPr>
        <w:t>12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>.2023 r. ze względu na wymogi związane ze źródłem finansowania</w:t>
      </w:r>
      <w:r w:rsidR="00706FD2">
        <w:rPr>
          <w:rFonts w:asciiTheme="minorHAnsi" w:hAnsiTheme="minorHAnsi" w:cstheme="minorHAnsi"/>
          <w:sz w:val="20"/>
          <w:szCs w:val="20"/>
          <w:lang w:eastAsia="x-none"/>
        </w:rPr>
        <w:t xml:space="preserve">, o których mowa w ust. 5. 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 xml:space="preserve">Przekroczenie wspomnianego terminu może skutkować utratą przez Zamawiającego możliwości sfinansowania </w:t>
      </w:r>
      <w:r w:rsidR="00076195">
        <w:rPr>
          <w:rFonts w:asciiTheme="minorHAnsi" w:hAnsiTheme="minorHAnsi" w:cstheme="minorHAnsi"/>
          <w:sz w:val="20"/>
          <w:szCs w:val="20"/>
          <w:lang w:eastAsia="x-none"/>
        </w:rPr>
        <w:t>niniejszego przedmiotu umowy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>. W taki</w:t>
      </w:r>
      <w:r w:rsidR="002049A2">
        <w:rPr>
          <w:rFonts w:asciiTheme="minorHAnsi" w:hAnsiTheme="minorHAnsi" w:cstheme="minorHAnsi"/>
          <w:sz w:val="20"/>
          <w:szCs w:val="20"/>
          <w:lang w:eastAsia="x-none"/>
        </w:rPr>
        <w:t>m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 xml:space="preserve"> przypadku Zamawiający będzie uprawniony do odstąpienia od umowy z Wykonawcą bez obowiązku zapłaty wynagrodzenia.</w:t>
      </w:r>
    </w:p>
    <w:p w14:paraId="5A5F0925" w14:textId="1269159A" w:rsidR="00B56009" w:rsidRPr="00B56009" w:rsidRDefault="00B56009" w:rsidP="00B56009">
      <w:pPr>
        <w:widowControl/>
        <w:numPr>
          <w:ilvl w:val="0"/>
          <w:numId w:val="26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B56009">
        <w:rPr>
          <w:rFonts w:ascii="Calibri" w:hAnsi="Calibri"/>
          <w:sz w:val="20"/>
          <w:szCs w:val="20"/>
          <w:lang w:eastAsia="x-none"/>
        </w:rPr>
        <w:t>Projekt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 xml:space="preserve"> musi zostać rozliczon</w:t>
      </w:r>
      <w:r>
        <w:rPr>
          <w:rFonts w:asciiTheme="minorHAnsi" w:hAnsiTheme="minorHAnsi" w:cstheme="minorHAnsi"/>
          <w:sz w:val="20"/>
          <w:szCs w:val="20"/>
          <w:lang w:eastAsia="x-none"/>
        </w:rPr>
        <w:t>y przez Zamawiającego do dnia 31.12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>.2023</w:t>
      </w:r>
      <w:r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B56009">
        <w:rPr>
          <w:rFonts w:asciiTheme="minorHAnsi" w:hAnsiTheme="minorHAnsi" w:cstheme="minorHAnsi"/>
          <w:sz w:val="20"/>
          <w:szCs w:val="20"/>
          <w:lang w:eastAsia="x-none"/>
        </w:rPr>
        <w:t>r.</w:t>
      </w:r>
    </w:p>
    <w:p w14:paraId="769D817A" w14:textId="77777777" w:rsidR="00B56009" w:rsidRDefault="00B56009" w:rsidP="00B56009">
      <w:pPr>
        <w:widowControl/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137D18F0" w14:textId="77777777" w:rsidR="00B56009" w:rsidRDefault="00B56009" w:rsidP="00B56009">
      <w:pPr>
        <w:widowControl/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41326D27" w14:textId="77777777" w:rsidR="00B56009" w:rsidRPr="00A83788" w:rsidRDefault="00B56009" w:rsidP="00B56009">
      <w:pPr>
        <w:widowControl/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3BDDE5A3" w14:textId="77777777" w:rsidR="002615EC" w:rsidRPr="00A83788" w:rsidRDefault="002615EC" w:rsidP="00A83788">
      <w:pPr>
        <w:widowControl/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BF7B33" w14:textId="10AED78F" w:rsidR="00981E16" w:rsidRPr="00A83788" w:rsidRDefault="00143A22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D64DD8"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3B5929" w14:textId="5A7293F5" w:rsidR="007C0C20" w:rsidRPr="00A83788" w:rsidRDefault="004C08E1" w:rsidP="00A83788">
      <w:pPr>
        <w:widowControl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Zamawiający zapłaci Wykonawcy za zrealizowany w całości przedmiot zamówienia opisany w §</w:t>
      </w:r>
      <w:r w:rsidR="00143A22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 xml:space="preserve">1. wynagrodzenie ryczałtowe w kwocie netto …………………. zł plus </w:t>
      </w:r>
      <w:r w:rsidR="00706FD2">
        <w:rPr>
          <w:rFonts w:asciiTheme="minorHAnsi" w:hAnsiTheme="minorHAnsi" w:cstheme="minorHAnsi"/>
          <w:sz w:val="20"/>
          <w:szCs w:val="20"/>
        </w:rPr>
        <w:t>obowiązująca</w:t>
      </w:r>
      <w:r w:rsidR="00706FD2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 xml:space="preserve">stawka </w:t>
      </w:r>
      <w:r w:rsidR="00706FD2">
        <w:rPr>
          <w:rFonts w:asciiTheme="minorHAnsi" w:hAnsiTheme="minorHAnsi" w:cstheme="minorHAnsi"/>
          <w:sz w:val="20"/>
          <w:szCs w:val="20"/>
        </w:rPr>
        <w:t xml:space="preserve">podatku </w:t>
      </w:r>
      <w:r w:rsidRPr="00A83788">
        <w:rPr>
          <w:rFonts w:asciiTheme="minorHAnsi" w:hAnsiTheme="minorHAnsi" w:cstheme="minorHAnsi"/>
          <w:sz w:val="20"/>
          <w:szCs w:val="20"/>
        </w:rPr>
        <w:t>VAT</w:t>
      </w:r>
      <w:r w:rsidR="00706FD2">
        <w:rPr>
          <w:rFonts w:asciiTheme="minorHAnsi" w:hAnsiTheme="minorHAnsi" w:cstheme="minorHAnsi"/>
          <w:sz w:val="20"/>
          <w:szCs w:val="20"/>
        </w:rPr>
        <w:t xml:space="preserve">. Przy założeniu stawki podatku VAT 23% daje to kwotę </w:t>
      </w:r>
      <w:r w:rsidRPr="00A83788">
        <w:rPr>
          <w:rFonts w:asciiTheme="minorHAnsi" w:hAnsiTheme="minorHAnsi" w:cstheme="minorHAnsi"/>
          <w:sz w:val="20"/>
          <w:szCs w:val="20"/>
        </w:rPr>
        <w:t>…</w:t>
      </w:r>
      <w:r w:rsidR="007C0C20" w:rsidRPr="00A83788">
        <w:rPr>
          <w:rFonts w:asciiTheme="minorHAnsi" w:hAnsiTheme="minorHAnsi" w:cstheme="minorHAnsi"/>
          <w:sz w:val="20"/>
          <w:szCs w:val="20"/>
        </w:rPr>
        <w:t>.</w:t>
      </w:r>
      <w:r w:rsidR="0080196D" w:rsidRPr="00A83788">
        <w:rPr>
          <w:rFonts w:asciiTheme="minorHAnsi" w:hAnsiTheme="minorHAnsi" w:cstheme="minorHAnsi"/>
          <w:sz w:val="20"/>
          <w:szCs w:val="20"/>
        </w:rPr>
        <w:t xml:space="preserve"> zł</w:t>
      </w:r>
      <w:r w:rsidR="00706FD2" w:rsidRPr="00706FD2">
        <w:rPr>
          <w:rFonts w:asciiTheme="minorHAnsi" w:hAnsiTheme="minorHAnsi" w:cstheme="minorHAnsi"/>
          <w:sz w:val="20"/>
          <w:szCs w:val="20"/>
        </w:rPr>
        <w:t xml:space="preserve"> </w:t>
      </w:r>
      <w:r w:rsidR="00706FD2" w:rsidRPr="00A83788">
        <w:rPr>
          <w:rFonts w:asciiTheme="minorHAnsi" w:hAnsiTheme="minorHAnsi" w:cstheme="minorHAnsi"/>
          <w:sz w:val="20"/>
          <w:szCs w:val="20"/>
        </w:rPr>
        <w:t>brutto</w:t>
      </w:r>
      <w:r w:rsidR="00706FD2">
        <w:rPr>
          <w:rFonts w:asciiTheme="minorHAnsi" w:hAnsiTheme="minorHAnsi" w:cstheme="minorHAnsi"/>
          <w:sz w:val="20"/>
          <w:szCs w:val="20"/>
        </w:rPr>
        <w:t>.</w:t>
      </w:r>
    </w:p>
    <w:p w14:paraId="76CCEFF1" w14:textId="20D89653" w:rsidR="000E4F5B" w:rsidRDefault="000E4F5B" w:rsidP="000E4F5B">
      <w:pPr>
        <w:widowControl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4F5B">
        <w:rPr>
          <w:rFonts w:asciiTheme="minorHAnsi" w:hAnsiTheme="minorHAnsi" w:cstheme="minorHAnsi"/>
          <w:sz w:val="20"/>
          <w:szCs w:val="20"/>
        </w:rPr>
        <w:t xml:space="preserve">W podaną cenę zostały wliczone wszelkie koszty związane z realizacją przedmiotu zamówienia, w tym m.in. koszty dostarczenia przedmiotu zamówienia do siedziby Zamawiającego, koszty instalacji i uruchomienia, koszty niezbędnych licencji na oprogramowanie dostarczone w ramach przedmiotu zamówienia, koszty </w:t>
      </w:r>
      <w:r w:rsidR="00706FD2">
        <w:rPr>
          <w:rFonts w:asciiTheme="minorHAnsi" w:hAnsiTheme="minorHAnsi" w:cstheme="minorHAnsi"/>
          <w:sz w:val="20"/>
          <w:szCs w:val="20"/>
        </w:rPr>
        <w:t>wykonywania świadczeń gwarancyjnych, koszty</w:t>
      </w:r>
      <w:r w:rsidRPr="000E4F5B">
        <w:rPr>
          <w:rFonts w:asciiTheme="minorHAnsi" w:hAnsiTheme="minorHAnsi" w:cstheme="minorHAnsi"/>
          <w:sz w:val="20"/>
          <w:szCs w:val="20"/>
        </w:rPr>
        <w:t xml:space="preserve"> ubezpieczeni</w:t>
      </w:r>
      <w:r w:rsidR="00706FD2">
        <w:rPr>
          <w:rFonts w:asciiTheme="minorHAnsi" w:hAnsiTheme="minorHAnsi" w:cstheme="minorHAnsi"/>
          <w:sz w:val="20"/>
          <w:szCs w:val="20"/>
        </w:rPr>
        <w:t>a</w:t>
      </w:r>
      <w:r w:rsidRPr="000E4F5B">
        <w:rPr>
          <w:rFonts w:asciiTheme="minorHAnsi" w:hAnsiTheme="minorHAnsi" w:cstheme="minorHAnsi"/>
          <w:sz w:val="20"/>
          <w:szCs w:val="20"/>
        </w:rPr>
        <w:t xml:space="preserve"> na czas dostawy, instalacji i uruchomienia. W związku z tym Wykonawca nie może żądać od Zamawiającego pokrycia jakichkolwiek kosztów dodatkowych.</w:t>
      </w:r>
    </w:p>
    <w:p w14:paraId="07C4AC65" w14:textId="403A05F1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Płatność wynagrodzenia będzie realizowana na podstawie faktur</w:t>
      </w:r>
      <w:r w:rsidR="00706FD2">
        <w:rPr>
          <w:rFonts w:asciiTheme="minorHAnsi" w:hAnsiTheme="minorHAnsi" w:cstheme="minorHAnsi"/>
          <w:sz w:val="20"/>
          <w:szCs w:val="20"/>
        </w:rPr>
        <w:t>y</w:t>
      </w:r>
      <w:r w:rsidRPr="00A83788">
        <w:rPr>
          <w:rFonts w:asciiTheme="minorHAnsi" w:hAnsiTheme="minorHAnsi" w:cstheme="minorHAnsi"/>
          <w:sz w:val="20"/>
          <w:szCs w:val="20"/>
        </w:rPr>
        <w:t xml:space="preserve"> VAT. Podstawą do wystawienia faktury jest podpisanie przez Zamawiającego protokołu odbioru.</w:t>
      </w:r>
      <w:r w:rsidR="00706FD2" w:rsidRPr="00706FD2">
        <w:rPr>
          <w:rFonts w:asciiTheme="minorHAnsi" w:hAnsiTheme="minorHAnsi" w:cstheme="minorHAnsi"/>
          <w:sz w:val="20"/>
          <w:szCs w:val="20"/>
        </w:rPr>
        <w:t xml:space="preserve"> </w:t>
      </w:r>
      <w:r w:rsidR="00706FD2">
        <w:rPr>
          <w:rFonts w:asciiTheme="minorHAnsi" w:hAnsiTheme="minorHAnsi" w:cstheme="minorHAnsi"/>
          <w:sz w:val="20"/>
          <w:szCs w:val="20"/>
        </w:rPr>
        <w:t>Strony ustalają, że Wykonawca może wystawić fakturę także po otrzymaniu  skanu protokołu odbioru podpisanego przez Zamawiającego. Projekt protokołu odbioru przygotowuje Wykonawca.</w:t>
      </w:r>
    </w:p>
    <w:p w14:paraId="1F1649A1" w14:textId="0D02CE16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56009">
        <w:rPr>
          <w:rFonts w:asciiTheme="minorHAnsi" w:hAnsiTheme="minorHAnsi" w:cstheme="minorHAnsi"/>
          <w:sz w:val="20"/>
          <w:szCs w:val="20"/>
        </w:rPr>
        <w:t>po otrzymaniu</w:t>
      </w:r>
      <w:r w:rsidR="00B56009" w:rsidRPr="00A83788">
        <w:rPr>
          <w:rFonts w:asciiTheme="minorHAnsi" w:hAnsiTheme="minorHAnsi" w:cstheme="minorHAnsi"/>
          <w:sz w:val="20"/>
          <w:szCs w:val="20"/>
        </w:rPr>
        <w:t xml:space="preserve"> prawidłowej i zgodnej z umową faktury </w:t>
      </w:r>
      <w:r w:rsidRPr="00A83788">
        <w:rPr>
          <w:rFonts w:asciiTheme="minorHAnsi" w:hAnsiTheme="minorHAnsi" w:cstheme="minorHAnsi"/>
          <w:sz w:val="20"/>
          <w:szCs w:val="20"/>
        </w:rPr>
        <w:t xml:space="preserve">dokona przelewu wynagrodzenia Wykonawcy na jego rachunek bankowy, podany w treści faktury, w terminie </w:t>
      </w:r>
      <w:r w:rsidR="00797BE0">
        <w:rPr>
          <w:rFonts w:asciiTheme="minorHAnsi" w:hAnsiTheme="minorHAnsi" w:cstheme="minorHAnsi"/>
          <w:sz w:val="20"/>
          <w:szCs w:val="20"/>
        </w:rPr>
        <w:t xml:space="preserve"> do </w:t>
      </w:r>
      <w:r w:rsidR="00B56009">
        <w:rPr>
          <w:rFonts w:asciiTheme="minorHAnsi" w:hAnsiTheme="minorHAnsi" w:cstheme="minorHAnsi"/>
          <w:sz w:val="20"/>
          <w:szCs w:val="20"/>
        </w:rPr>
        <w:t>31.12 2023 r</w:t>
      </w:r>
      <w:r w:rsidRPr="00A83788">
        <w:rPr>
          <w:rFonts w:asciiTheme="minorHAnsi" w:hAnsiTheme="minorHAnsi" w:cstheme="minorHAnsi"/>
          <w:sz w:val="20"/>
          <w:szCs w:val="20"/>
        </w:rPr>
        <w:t xml:space="preserve">. W przypadku otrzymania faktury nieprawidłowej albo niezgodnej z umową Zamawiający ma prawo wstrzymać płatność do czasu otrzymania prawidłowej faktury. Za dzień zapłaty uważa się dzień obciążenia rachunku bankowego Zamawiającego. </w:t>
      </w:r>
    </w:p>
    <w:p w14:paraId="35135C09" w14:textId="77777777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Strony wzajemnie oświadczają, iż są płatnikami podatku VAT.</w:t>
      </w:r>
    </w:p>
    <w:p w14:paraId="42BEA81A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NIP Zamawiającego: 777-00-05-497;</w:t>
      </w:r>
    </w:p>
    <w:p w14:paraId="2743B754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NIP Wykonawcy: …………………………….</w:t>
      </w:r>
    </w:p>
    <w:p w14:paraId="6BDCC8BC" w14:textId="77777777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Strony uzgadniają, że przesyłanie faktur w formie elektronicznej będzie odbywać się za pomocą poczty elektronicznej:</w:t>
      </w:r>
    </w:p>
    <w:p w14:paraId="100DCF7B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 następującego adresu mailowego Wykonawcy: …………………………….,</w:t>
      </w:r>
    </w:p>
    <w:p w14:paraId="7CDD6CD5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na następujący adres mailowy Zamawiającego: efaktury@ue.poznan.pl</w:t>
      </w:r>
    </w:p>
    <w:p w14:paraId="55A52EB3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Tylko faktury przesłane przy użyciu adresów o których mowa powyżej, będą uważane za prawidłowo doręczone.</w:t>
      </w:r>
    </w:p>
    <w:p w14:paraId="3CFD64AA" w14:textId="15DA028E" w:rsidR="00A108D7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Strony zgodnie postanawiają, że przesyłanie faktur będzie odbywać się za pośrednictwem poczty elektronicznej, w formacie pliku PDF. Ilekroć mowa o fakturze, rozumie się przez to również fakturę korygującą, duplikat faktury oraz notę korygującą.</w:t>
      </w:r>
    </w:p>
    <w:p w14:paraId="600BAD37" w14:textId="77777777" w:rsidR="00A108D7" w:rsidRPr="00A83788" w:rsidRDefault="00A108D7" w:rsidP="00FC0F3E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Każda faktura powinna być zamieszczona w osobnym pliku. Ewentualne załączniki do faktury powinny być zamieszczone w pliku odpowiedniej faktury.</w:t>
      </w:r>
    </w:p>
    <w:p w14:paraId="3B01008E" w14:textId="77777777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lastRenderedPageBreak/>
        <w:t>Strony postanawiają, iż dochowają wszelkiej staranności oraz podejmą wszelkie niezbędne działania, aby przesyłane faktury cechowała autentyczność pochodzenia i integralność treści, zgodnie z wymogami określonymi w ustawie o podatku od towarów i usług.</w:t>
      </w:r>
    </w:p>
    <w:p w14:paraId="307F1ECE" w14:textId="2A1AB2B2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Strony postanawiają, że w przypadku zmiany adresów poczty ele</w:t>
      </w:r>
      <w:r w:rsidR="005A2E94" w:rsidRPr="00A83788">
        <w:rPr>
          <w:rFonts w:asciiTheme="minorHAnsi" w:hAnsiTheme="minorHAnsi" w:cstheme="minorHAnsi"/>
          <w:sz w:val="20"/>
          <w:szCs w:val="20"/>
        </w:rPr>
        <w:t xml:space="preserve">ktronicznej, wskazanych w ust. </w:t>
      </w:r>
      <w:r w:rsidR="00E74E2E" w:rsidRPr="00A83788">
        <w:rPr>
          <w:rFonts w:asciiTheme="minorHAnsi" w:hAnsiTheme="minorHAnsi" w:cstheme="minorHAnsi"/>
          <w:sz w:val="20"/>
          <w:szCs w:val="20"/>
        </w:rPr>
        <w:t>6</w:t>
      </w:r>
      <w:r w:rsidRPr="00A83788">
        <w:rPr>
          <w:rFonts w:asciiTheme="minorHAnsi" w:hAnsiTheme="minorHAnsi" w:cstheme="minorHAnsi"/>
          <w:sz w:val="20"/>
          <w:szCs w:val="20"/>
        </w:rPr>
        <w:t>, przesłana zostanie notyfikacja elektroniczna za pomocą poczty elektronicznej na adres wskazany powyżej. Otrzymanie takiej notyfikacji nie powoduje konieczności wyrażenia ponownej zgody na otrzymywanie faktur w formie elektronicznej.</w:t>
      </w:r>
    </w:p>
    <w:p w14:paraId="17CD88CC" w14:textId="77777777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Wykonawca oświadcza, że nie będzie wprowadzał do obrotu w relacjach z Zamawiającym faktur w formie papierowej.</w:t>
      </w:r>
    </w:p>
    <w:p w14:paraId="4305CA48" w14:textId="77777777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Jeżeli do niniejszej umowy zastosowanie będzie mieć mechanizm podzielonej płatności VAT (split payment), to Wykonawca na każdej fakturze zobowiązany jest nanieść adnotację o zastosowaniu mechanizmu podzielonej płatności. W sytuacji braku adnotacji o podzielonej płatności, Zamawiający może wezwać do skorygowania faktury o właściwy zapis. Wówczas termin płatności biegnie od </w:t>
      </w:r>
      <w:r w:rsidR="006023A6" w:rsidRPr="00A83788">
        <w:rPr>
          <w:rFonts w:asciiTheme="minorHAnsi" w:hAnsiTheme="minorHAnsi" w:cstheme="minorHAnsi"/>
          <w:sz w:val="20"/>
          <w:szCs w:val="20"/>
        </w:rPr>
        <w:t>dnia dostarczenia odpowiedniej korekty.</w:t>
      </w:r>
    </w:p>
    <w:p w14:paraId="502E13A2" w14:textId="0E1BD52A" w:rsidR="00A108D7" w:rsidRPr="00A83788" w:rsidRDefault="00A108D7" w:rsidP="00A83788">
      <w:pPr>
        <w:widowControl/>
        <w:numPr>
          <w:ilvl w:val="0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Zamawiający zastrzega,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publicznych. W sytuacji braku zgodności, Zamawiający może wezwać do skorygowania faktury o właściwy numer rachunku bankowego, wówczas termin płatności biegnie od </w:t>
      </w:r>
      <w:r w:rsidR="006023A6" w:rsidRPr="00A83788">
        <w:rPr>
          <w:rFonts w:asciiTheme="minorHAnsi" w:hAnsiTheme="minorHAnsi" w:cstheme="minorHAnsi"/>
          <w:sz w:val="20"/>
          <w:szCs w:val="20"/>
        </w:rPr>
        <w:t xml:space="preserve">dnia </w:t>
      </w:r>
      <w:r w:rsidR="00143A22" w:rsidRPr="00A83788">
        <w:rPr>
          <w:rFonts w:asciiTheme="minorHAnsi" w:hAnsiTheme="minorHAnsi" w:cstheme="minorHAnsi"/>
          <w:sz w:val="20"/>
          <w:szCs w:val="20"/>
        </w:rPr>
        <w:t>doręczenia Zamawiającemu poprawionej faktury</w:t>
      </w:r>
      <w:r w:rsidR="005A2E94" w:rsidRPr="00A83788">
        <w:rPr>
          <w:rFonts w:asciiTheme="minorHAnsi" w:hAnsiTheme="minorHAnsi" w:cstheme="minorHAnsi"/>
          <w:sz w:val="20"/>
          <w:szCs w:val="20"/>
        </w:rPr>
        <w:t>.</w:t>
      </w:r>
    </w:p>
    <w:p w14:paraId="12B401C6" w14:textId="77777777" w:rsidR="003D3AEA" w:rsidRPr="00A83788" w:rsidRDefault="003D3AEA" w:rsidP="00A83788">
      <w:pPr>
        <w:pStyle w:val="Tekstpodstawowywcity3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t xml:space="preserve">Zamawiający zastrzega sobie prawo odstąpienia od umowy </w:t>
      </w:r>
      <w:r w:rsidR="0032431B" w:rsidRPr="00A83788">
        <w:rPr>
          <w:rFonts w:asciiTheme="minorHAnsi" w:hAnsiTheme="minorHAnsi" w:cstheme="minorHAnsi"/>
          <w:color w:val="auto"/>
          <w:sz w:val="20"/>
        </w:rPr>
        <w:t xml:space="preserve">w całości albo w części </w:t>
      </w:r>
      <w:r w:rsidRPr="00A83788">
        <w:rPr>
          <w:rFonts w:asciiTheme="minorHAnsi" w:hAnsiTheme="minorHAnsi" w:cstheme="minorHAnsi"/>
          <w:color w:val="auto"/>
          <w:sz w:val="20"/>
        </w:rPr>
        <w:t>w</w:t>
      </w:r>
      <w:r w:rsidR="003E5FC9" w:rsidRPr="00A83788">
        <w:rPr>
          <w:rFonts w:asciiTheme="minorHAnsi" w:hAnsiTheme="minorHAnsi" w:cstheme="minorHAnsi"/>
          <w:color w:val="auto"/>
          <w:sz w:val="20"/>
        </w:rPr>
        <w:t> </w:t>
      </w:r>
      <w:r w:rsidRPr="00A83788">
        <w:rPr>
          <w:rFonts w:asciiTheme="minorHAnsi" w:hAnsiTheme="minorHAnsi" w:cstheme="minorHAnsi"/>
          <w:color w:val="auto"/>
          <w:sz w:val="20"/>
        </w:rPr>
        <w:t>przypadku jej niewykon</w:t>
      </w:r>
      <w:r w:rsidR="008D2C3E" w:rsidRPr="00A83788">
        <w:rPr>
          <w:rFonts w:asciiTheme="minorHAnsi" w:hAnsiTheme="minorHAnsi" w:cstheme="minorHAnsi"/>
          <w:color w:val="auto"/>
          <w:sz w:val="20"/>
        </w:rPr>
        <w:t>ywania</w:t>
      </w:r>
      <w:r w:rsidRPr="00A83788">
        <w:rPr>
          <w:rFonts w:asciiTheme="minorHAnsi" w:hAnsiTheme="minorHAnsi" w:cstheme="minorHAnsi"/>
          <w:color w:val="auto"/>
          <w:sz w:val="20"/>
        </w:rPr>
        <w:t xml:space="preserve"> albo nienależytego wykon</w:t>
      </w:r>
      <w:r w:rsidR="008D2C3E" w:rsidRPr="00A83788">
        <w:rPr>
          <w:rFonts w:asciiTheme="minorHAnsi" w:hAnsiTheme="minorHAnsi" w:cstheme="minorHAnsi"/>
          <w:color w:val="auto"/>
          <w:sz w:val="20"/>
        </w:rPr>
        <w:t>ywania</w:t>
      </w:r>
      <w:r w:rsidRPr="00A83788">
        <w:rPr>
          <w:rFonts w:asciiTheme="minorHAnsi" w:hAnsiTheme="minorHAnsi" w:cstheme="minorHAnsi"/>
          <w:color w:val="auto"/>
          <w:sz w:val="20"/>
        </w:rPr>
        <w:t xml:space="preserve"> przez Wykonawcę. Zamawiający zastrzega sobie możliwość odstąpienia od umowy prz</w:t>
      </w:r>
      <w:r w:rsidR="005A2E94" w:rsidRPr="00A83788">
        <w:rPr>
          <w:rFonts w:asciiTheme="minorHAnsi" w:hAnsiTheme="minorHAnsi" w:cstheme="minorHAnsi"/>
          <w:color w:val="auto"/>
          <w:sz w:val="20"/>
        </w:rPr>
        <w:t>ez cały okres jej obowiązywania.</w:t>
      </w:r>
    </w:p>
    <w:p w14:paraId="1EB4CD31" w14:textId="77777777" w:rsidR="003D3AEA" w:rsidRPr="00A83788" w:rsidRDefault="003D3AEA" w:rsidP="00A83788">
      <w:pPr>
        <w:pStyle w:val="Tekstpodstawowywcity3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t xml:space="preserve">Zamawiający </w:t>
      </w:r>
      <w:r w:rsidR="00BF15D3" w:rsidRPr="00A83788">
        <w:rPr>
          <w:rFonts w:asciiTheme="minorHAnsi" w:hAnsiTheme="minorHAnsi" w:cstheme="minorHAnsi"/>
          <w:color w:val="auto"/>
          <w:sz w:val="20"/>
        </w:rPr>
        <w:t>ma</w:t>
      </w:r>
      <w:r w:rsidRPr="00A83788">
        <w:rPr>
          <w:rFonts w:asciiTheme="minorHAnsi" w:hAnsiTheme="minorHAnsi" w:cstheme="minorHAnsi"/>
          <w:color w:val="auto"/>
          <w:sz w:val="20"/>
        </w:rPr>
        <w:t xml:space="preserve"> prawo do odstąpienia od umowy w przypadku, gdy Wykonawca przestanie spełniać wymagane w SWZ warunki udziału w postępowaniu lub zdolności do wykonania przedmiotu zamówienia (brak osób zdolnych do wykonania zamówienia) w wyniku zmiany podwykonawcy udostępniającego zasoby na zasadach określonych w art. </w:t>
      </w:r>
      <w:r w:rsidR="002F57BE" w:rsidRPr="00A83788">
        <w:rPr>
          <w:rFonts w:asciiTheme="minorHAnsi" w:hAnsiTheme="minorHAnsi" w:cstheme="minorHAnsi"/>
          <w:color w:val="auto"/>
          <w:sz w:val="20"/>
        </w:rPr>
        <w:t xml:space="preserve">118 </w:t>
      </w:r>
      <w:r w:rsidRPr="00A83788">
        <w:rPr>
          <w:rFonts w:asciiTheme="minorHAnsi" w:hAnsiTheme="minorHAnsi" w:cstheme="minorHAnsi"/>
          <w:color w:val="auto"/>
          <w:sz w:val="20"/>
        </w:rPr>
        <w:t>ustawy Pzp na innego podwykonawcę lub realizacji przez Wykonawcę zamówienia siłami własnymi, bez przedstawienia przez Wykonawcę dowodów spełniania war</w:t>
      </w:r>
      <w:r w:rsidR="00262551" w:rsidRPr="00A83788">
        <w:rPr>
          <w:rFonts w:asciiTheme="minorHAnsi" w:hAnsiTheme="minorHAnsi" w:cstheme="minorHAnsi"/>
          <w:color w:val="auto"/>
          <w:sz w:val="20"/>
        </w:rPr>
        <w:t>unków udziału w postępowaniu, o </w:t>
      </w:r>
      <w:r w:rsidRPr="00A83788">
        <w:rPr>
          <w:rFonts w:asciiTheme="minorHAnsi" w:hAnsiTheme="minorHAnsi" w:cstheme="minorHAnsi"/>
          <w:color w:val="auto"/>
          <w:sz w:val="20"/>
        </w:rPr>
        <w:t>których mowa w SWZ.</w:t>
      </w:r>
    </w:p>
    <w:p w14:paraId="1930967D" w14:textId="77777777" w:rsidR="003D3AEA" w:rsidRPr="00A83788" w:rsidRDefault="003D3AEA" w:rsidP="00A83788">
      <w:pPr>
        <w:pStyle w:val="Tekstpodstawowywcity3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t xml:space="preserve">Podmiot, który zobowiązał się do udostępnienia zasobów zgodnie z art. </w:t>
      </w:r>
      <w:r w:rsidR="002F57BE" w:rsidRPr="00A83788">
        <w:rPr>
          <w:rFonts w:asciiTheme="minorHAnsi" w:hAnsiTheme="minorHAnsi" w:cstheme="minorHAnsi"/>
          <w:color w:val="auto"/>
          <w:sz w:val="20"/>
        </w:rPr>
        <w:t>118</w:t>
      </w:r>
      <w:r w:rsidRPr="00A83788">
        <w:rPr>
          <w:rFonts w:asciiTheme="minorHAnsi" w:hAnsiTheme="minorHAnsi" w:cstheme="minorHAnsi"/>
          <w:color w:val="auto"/>
          <w:sz w:val="20"/>
        </w:rPr>
        <w:t xml:space="preserve"> </w:t>
      </w:r>
      <w:r w:rsidR="008D44D4" w:rsidRPr="00A83788">
        <w:rPr>
          <w:rFonts w:asciiTheme="minorHAnsi" w:hAnsiTheme="minorHAnsi" w:cstheme="minorHAnsi"/>
          <w:color w:val="auto"/>
          <w:sz w:val="20"/>
        </w:rPr>
        <w:t>ustawy Pzp,</w:t>
      </w:r>
      <w:r w:rsidRPr="00A83788">
        <w:rPr>
          <w:rFonts w:asciiTheme="minorHAnsi" w:hAnsiTheme="minorHAnsi" w:cstheme="minorHAnsi"/>
          <w:color w:val="auto"/>
          <w:sz w:val="20"/>
        </w:rPr>
        <w:t xml:space="preserve"> będzie odpowiadać solidarnie z Wykonawcą za szkodę Zamawiającego powstałą wskutek nieudostępnienia tych zasobów, chyba że za nieudostępnienie zasobów nie ponosi winy</w:t>
      </w:r>
      <w:r w:rsidR="007F0077" w:rsidRPr="00A83788">
        <w:rPr>
          <w:rFonts w:asciiTheme="minorHAnsi" w:hAnsiTheme="minorHAnsi" w:cstheme="minorHAnsi"/>
          <w:color w:val="auto"/>
          <w:sz w:val="20"/>
        </w:rPr>
        <w:t>.</w:t>
      </w:r>
    </w:p>
    <w:p w14:paraId="7809EA09" w14:textId="77777777" w:rsidR="00A108D7" w:rsidRPr="00A83788" w:rsidRDefault="00A108D7" w:rsidP="00A83788">
      <w:pPr>
        <w:pStyle w:val="Tekstpodstawowywcity31"/>
        <w:spacing w:line="276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CCD991" w14:textId="77777777" w:rsidR="00CF7E6B" w:rsidRPr="00A83788" w:rsidRDefault="00CF7E6B" w:rsidP="00A83788">
      <w:pPr>
        <w:pStyle w:val="Tekstpodstawowywcity3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</w:rPr>
      </w:pPr>
    </w:p>
    <w:p w14:paraId="27C36792" w14:textId="77777777" w:rsidR="00CF7E6B" w:rsidRPr="00A83788" w:rsidRDefault="00CF7E6B" w:rsidP="00A83788">
      <w:pPr>
        <w:pStyle w:val="Tekstpodstawowywcity3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</w:rPr>
      </w:pPr>
    </w:p>
    <w:p w14:paraId="0E6901FE" w14:textId="77777777" w:rsidR="00CF7E6B" w:rsidRPr="00A83788" w:rsidRDefault="00CF7E6B" w:rsidP="00A83788">
      <w:pPr>
        <w:pStyle w:val="Tekstpodstawowywcity3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</w:rPr>
      </w:pPr>
    </w:p>
    <w:p w14:paraId="2F64570D" w14:textId="1764CA3A" w:rsidR="00A108D7" w:rsidRPr="00A83788" w:rsidRDefault="00143A22" w:rsidP="00A83788">
      <w:pPr>
        <w:pStyle w:val="Tekstpodstawowywcity3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</w:rPr>
      </w:pPr>
      <w:r w:rsidRPr="00A83788">
        <w:rPr>
          <w:rFonts w:asciiTheme="minorHAnsi" w:hAnsiTheme="minorHAnsi" w:cstheme="minorHAnsi"/>
          <w:b/>
          <w:bCs/>
          <w:color w:val="auto"/>
          <w:sz w:val="20"/>
        </w:rPr>
        <w:t>§ 4</w:t>
      </w:r>
      <w:r w:rsidR="00D64DD8" w:rsidRPr="00A83788">
        <w:rPr>
          <w:rFonts w:asciiTheme="minorHAnsi" w:hAnsiTheme="minorHAnsi" w:cstheme="minorHAnsi"/>
          <w:b/>
          <w:bCs/>
          <w:color w:val="auto"/>
          <w:sz w:val="20"/>
        </w:rPr>
        <w:t>.</w:t>
      </w:r>
    </w:p>
    <w:p w14:paraId="376C6A43" w14:textId="252F45D2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Wykonawca zobowiązuje się do </w:t>
      </w:r>
      <w:r w:rsidRPr="00A83788">
        <w:rPr>
          <w:rStyle w:val="c41"/>
          <w:rFonts w:asciiTheme="minorHAnsi" w:hAnsiTheme="minorHAnsi" w:cstheme="minorHAnsi"/>
          <w:color w:val="auto"/>
          <w:sz w:val="20"/>
          <w:szCs w:val="20"/>
        </w:rPr>
        <w:t xml:space="preserve">mailowego </w:t>
      </w:r>
      <w:r w:rsidRPr="00A83788">
        <w:rPr>
          <w:rFonts w:asciiTheme="minorHAnsi" w:hAnsiTheme="minorHAnsi" w:cstheme="minorHAnsi"/>
          <w:sz w:val="20"/>
          <w:szCs w:val="20"/>
        </w:rPr>
        <w:t xml:space="preserve">powiadomienia pracownika Zamawiającego (pod adres e-mail </w:t>
      </w:r>
      <w:hyperlink r:id="rId8" w:history="1">
        <w:r w:rsidRPr="00A83788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przemyslaw.trochowski@ue.poznan.pl</w:t>
        </w:r>
      </w:hyperlink>
      <w:r w:rsidRPr="00A83788">
        <w:rPr>
          <w:rFonts w:asciiTheme="minorHAnsi" w:hAnsiTheme="minorHAnsi" w:cstheme="minorHAnsi"/>
          <w:sz w:val="20"/>
          <w:szCs w:val="20"/>
        </w:rPr>
        <w:t xml:space="preserve">) o gotowości </w:t>
      </w:r>
      <w:r w:rsidR="00D25B94" w:rsidRPr="00A83788">
        <w:rPr>
          <w:rFonts w:asciiTheme="minorHAnsi" w:hAnsiTheme="minorHAnsi" w:cstheme="minorHAnsi"/>
          <w:sz w:val="20"/>
          <w:szCs w:val="20"/>
        </w:rPr>
        <w:t>odbioru całego przedmiotu zamówienia.</w:t>
      </w:r>
    </w:p>
    <w:p w14:paraId="2E9F08B7" w14:textId="275BB7E1" w:rsidR="00A108D7" w:rsidRPr="00A83788" w:rsidRDefault="00A108D7" w:rsidP="00A83788">
      <w:pPr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Wykonanie wszystkich </w:t>
      </w:r>
      <w:r w:rsidR="00914A92" w:rsidRPr="00A83788">
        <w:rPr>
          <w:rFonts w:asciiTheme="minorHAnsi" w:hAnsiTheme="minorHAnsi" w:cstheme="minorHAnsi"/>
          <w:sz w:val="20"/>
          <w:szCs w:val="20"/>
        </w:rPr>
        <w:t xml:space="preserve">dostaw i </w:t>
      </w:r>
      <w:r w:rsidRPr="00A83788">
        <w:rPr>
          <w:rFonts w:asciiTheme="minorHAnsi" w:hAnsiTheme="minorHAnsi" w:cstheme="minorHAnsi"/>
          <w:sz w:val="20"/>
          <w:szCs w:val="20"/>
        </w:rPr>
        <w:t xml:space="preserve">prac </w:t>
      </w:r>
      <w:r w:rsidR="00914A92" w:rsidRPr="00A83788">
        <w:rPr>
          <w:rFonts w:asciiTheme="minorHAnsi" w:hAnsiTheme="minorHAnsi" w:cstheme="minorHAnsi"/>
          <w:sz w:val="20"/>
          <w:szCs w:val="20"/>
        </w:rPr>
        <w:t xml:space="preserve">objętych </w:t>
      </w:r>
      <w:r w:rsidR="00223D49" w:rsidRPr="00A83788">
        <w:rPr>
          <w:rFonts w:asciiTheme="minorHAnsi" w:hAnsiTheme="minorHAnsi" w:cstheme="minorHAnsi"/>
          <w:sz w:val="20"/>
          <w:szCs w:val="20"/>
        </w:rPr>
        <w:t>z</w:t>
      </w:r>
      <w:r w:rsidR="00C826B8" w:rsidRPr="00A83788">
        <w:rPr>
          <w:rFonts w:asciiTheme="minorHAnsi" w:hAnsiTheme="minorHAnsi" w:cstheme="minorHAnsi"/>
          <w:sz w:val="20"/>
          <w:szCs w:val="20"/>
        </w:rPr>
        <w:t>amówieniem</w:t>
      </w:r>
      <w:r w:rsidRPr="00A83788">
        <w:rPr>
          <w:rFonts w:asciiTheme="minorHAnsi" w:hAnsiTheme="minorHAnsi" w:cstheme="minorHAnsi"/>
          <w:sz w:val="20"/>
          <w:szCs w:val="20"/>
        </w:rPr>
        <w:t xml:space="preserve"> zostanie potwierdzone protokołem odbioru . Protokół ten potwierdzać będzie</w:t>
      </w:r>
      <w:r w:rsidR="00204018">
        <w:rPr>
          <w:rFonts w:asciiTheme="minorHAnsi" w:hAnsiTheme="minorHAnsi" w:cstheme="minorHAnsi"/>
          <w:sz w:val="20"/>
          <w:szCs w:val="20"/>
        </w:rPr>
        <w:t xml:space="preserve"> co najmniej</w:t>
      </w:r>
      <w:r w:rsidRPr="00A83788">
        <w:rPr>
          <w:rFonts w:asciiTheme="minorHAnsi" w:hAnsiTheme="minorHAnsi" w:cstheme="minorHAnsi"/>
          <w:sz w:val="20"/>
          <w:szCs w:val="20"/>
        </w:rPr>
        <w:t>:</w:t>
      </w:r>
    </w:p>
    <w:p w14:paraId="261E148C" w14:textId="77777777" w:rsidR="00A108D7" w:rsidRPr="00A83788" w:rsidRDefault="00A108D7" w:rsidP="00A83788">
      <w:pPr>
        <w:widowControl/>
        <w:numPr>
          <w:ilvl w:val="0"/>
          <w:numId w:val="18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zgodność dostarczonych urządzeń i</w:t>
      </w:r>
      <w:r w:rsidR="008C388A" w:rsidRPr="00A83788">
        <w:rPr>
          <w:rFonts w:asciiTheme="minorHAnsi" w:hAnsiTheme="minorHAnsi" w:cstheme="minorHAnsi"/>
          <w:sz w:val="20"/>
          <w:szCs w:val="20"/>
        </w:rPr>
        <w:t xml:space="preserve"> oprogramowania z wymaganiami </w:t>
      </w:r>
      <w:r w:rsidR="00914A92" w:rsidRPr="00A83788">
        <w:rPr>
          <w:rFonts w:asciiTheme="minorHAnsi" w:hAnsiTheme="minorHAnsi" w:cstheme="minorHAnsi"/>
          <w:sz w:val="20"/>
          <w:szCs w:val="20"/>
        </w:rPr>
        <w:t>określonymi w dokumentach postępowania i</w:t>
      </w:r>
      <w:r w:rsidRPr="00A83788">
        <w:rPr>
          <w:rFonts w:asciiTheme="minorHAnsi" w:hAnsiTheme="minorHAnsi" w:cstheme="minorHAnsi"/>
          <w:sz w:val="20"/>
          <w:szCs w:val="20"/>
        </w:rPr>
        <w:t xml:space="preserve"> niniejszej umow</w:t>
      </w:r>
      <w:r w:rsidR="00914A92" w:rsidRPr="00A83788">
        <w:rPr>
          <w:rFonts w:asciiTheme="minorHAnsi" w:hAnsiTheme="minorHAnsi" w:cstheme="minorHAnsi"/>
          <w:sz w:val="20"/>
          <w:szCs w:val="20"/>
        </w:rPr>
        <w:t>ie</w:t>
      </w:r>
      <w:r w:rsidRPr="00A83788">
        <w:rPr>
          <w:rFonts w:asciiTheme="minorHAnsi" w:hAnsiTheme="minorHAnsi" w:cstheme="minorHAnsi"/>
          <w:sz w:val="20"/>
          <w:szCs w:val="20"/>
        </w:rPr>
        <w:t>;</w:t>
      </w:r>
    </w:p>
    <w:p w14:paraId="6B06FDF2" w14:textId="233C492E" w:rsidR="00A108D7" w:rsidRPr="00A83788" w:rsidRDefault="00A108D7" w:rsidP="00A83788">
      <w:pPr>
        <w:widowControl/>
        <w:numPr>
          <w:ilvl w:val="0"/>
          <w:numId w:val="18"/>
        </w:numPr>
        <w:adjustRightInd/>
        <w:spacing w:line="276" w:lineRule="auto"/>
        <w:ind w:left="69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prawidłowe wykonanie instalacji i uruchomienia elementów </w:t>
      </w:r>
      <w:r w:rsidR="00D25B94" w:rsidRPr="00A83788">
        <w:rPr>
          <w:rFonts w:asciiTheme="minorHAnsi" w:hAnsiTheme="minorHAnsi" w:cstheme="minorHAnsi"/>
          <w:sz w:val="20"/>
          <w:szCs w:val="20"/>
        </w:rPr>
        <w:t>sprzętowych</w:t>
      </w:r>
      <w:r w:rsidRPr="00A83788">
        <w:rPr>
          <w:rFonts w:asciiTheme="minorHAnsi" w:hAnsiTheme="minorHAnsi" w:cstheme="minorHAnsi"/>
          <w:sz w:val="20"/>
          <w:szCs w:val="20"/>
        </w:rPr>
        <w:t xml:space="preserve"> oraz zintegrowanie ich z istniejącymi systemami sieci</w:t>
      </w:r>
      <w:r w:rsidR="00B53D1E" w:rsidRPr="00A83788">
        <w:rPr>
          <w:rFonts w:asciiTheme="minorHAnsi" w:hAnsiTheme="minorHAnsi" w:cstheme="minorHAnsi"/>
          <w:sz w:val="20"/>
          <w:szCs w:val="20"/>
        </w:rPr>
        <w:t>;</w:t>
      </w:r>
    </w:p>
    <w:p w14:paraId="06492ADF" w14:textId="443F3DA2" w:rsidR="00A108D7" w:rsidRPr="00A83788" w:rsidRDefault="00A108D7" w:rsidP="00A83788">
      <w:pPr>
        <w:widowControl/>
        <w:numPr>
          <w:ilvl w:val="0"/>
          <w:numId w:val="18"/>
        </w:numPr>
        <w:adjustRightInd/>
        <w:spacing w:line="276" w:lineRule="auto"/>
        <w:ind w:left="69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prawidłowe funkcjonowanie dostarczonego oprogramowania i urządzeń</w:t>
      </w:r>
      <w:r w:rsidR="00B53D1E" w:rsidRPr="00A83788">
        <w:rPr>
          <w:rFonts w:asciiTheme="minorHAnsi" w:hAnsiTheme="minorHAnsi" w:cstheme="minorHAnsi"/>
          <w:sz w:val="20"/>
          <w:szCs w:val="20"/>
        </w:rPr>
        <w:t>;</w:t>
      </w:r>
    </w:p>
    <w:p w14:paraId="3FFE6D86" w14:textId="77777777" w:rsidR="00A108D7" w:rsidRPr="00A83788" w:rsidRDefault="00A108D7" w:rsidP="00A83788">
      <w:pPr>
        <w:widowControl/>
        <w:numPr>
          <w:ilvl w:val="0"/>
          <w:numId w:val="18"/>
        </w:numPr>
        <w:adjustRightInd/>
        <w:spacing w:line="276" w:lineRule="auto"/>
        <w:ind w:left="69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wykonanie i przekazanie Zamawiającemu dokumentacji powykonawczej</w:t>
      </w:r>
      <w:r w:rsidR="00914A92" w:rsidRPr="00A83788">
        <w:rPr>
          <w:rFonts w:asciiTheme="minorHAnsi" w:hAnsiTheme="minorHAnsi" w:cstheme="minorHAnsi"/>
          <w:sz w:val="20"/>
          <w:szCs w:val="20"/>
        </w:rPr>
        <w:t>.</w:t>
      </w:r>
    </w:p>
    <w:p w14:paraId="1EBC9695" w14:textId="77777777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Osoby odpowiedzialne za realizację umowy, w tym </w:t>
      </w:r>
      <w:r w:rsidR="000D5E2E" w:rsidRPr="00A83788">
        <w:rPr>
          <w:rFonts w:asciiTheme="minorHAnsi" w:hAnsiTheme="minorHAnsi" w:cstheme="minorHAnsi"/>
          <w:sz w:val="20"/>
          <w:szCs w:val="20"/>
        </w:rPr>
        <w:t xml:space="preserve">za akceptację projektu i asortymentu oraz </w:t>
      </w:r>
      <w:r w:rsidRPr="00A83788">
        <w:rPr>
          <w:rFonts w:asciiTheme="minorHAnsi" w:hAnsiTheme="minorHAnsi" w:cstheme="minorHAnsi"/>
          <w:sz w:val="20"/>
          <w:szCs w:val="20"/>
        </w:rPr>
        <w:t>podpisan</w:t>
      </w:r>
      <w:r w:rsidR="000D5E2E" w:rsidRPr="00A83788">
        <w:rPr>
          <w:rFonts w:asciiTheme="minorHAnsi" w:hAnsiTheme="minorHAnsi" w:cstheme="minorHAnsi"/>
          <w:sz w:val="20"/>
          <w:szCs w:val="20"/>
        </w:rPr>
        <w:t>ie</w:t>
      </w:r>
      <w:r w:rsidRPr="00A83788">
        <w:rPr>
          <w:rFonts w:asciiTheme="minorHAnsi" w:hAnsiTheme="minorHAnsi" w:cstheme="minorHAnsi"/>
          <w:sz w:val="20"/>
          <w:szCs w:val="20"/>
        </w:rPr>
        <w:t xml:space="preserve"> protokołu </w:t>
      </w:r>
      <w:r w:rsidR="00914A92" w:rsidRPr="00A83788">
        <w:rPr>
          <w:rFonts w:asciiTheme="minorHAnsi" w:hAnsiTheme="minorHAnsi" w:cstheme="minorHAnsi"/>
          <w:sz w:val="20"/>
          <w:szCs w:val="20"/>
        </w:rPr>
        <w:t xml:space="preserve">odbioru przedmiotu zamówienia </w:t>
      </w:r>
      <w:r w:rsidRPr="00A83788">
        <w:rPr>
          <w:rFonts w:asciiTheme="minorHAnsi" w:hAnsiTheme="minorHAnsi" w:cstheme="minorHAnsi"/>
          <w:sz w:val="20"/>
          <w:szCs w:val="20"/>
        </w:rPr>
        <w:t>i ewentualnych protokołów rozbieżności:</w:t>
      </w:r>
    </w:p>
    <w:p w14:paraId="43E990FE" w14:textId="4133C6C6" w:rsidR="00A108D7" w:rsidRPr="00A83788" w:rsidRDefault="00204018" w:rsidP="00FC0F3E">
      <w:pPr>
        <w:widowControl/>
        <w:suppressAutoHyphens/>
        <w:adjustRightInd/>
        <w:spacing w:line="276" w:lineRule="auto"/>
        <w:ind w:left="993" w:hanging="494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1) </w:t>
      </w:r>
      <w:r w:rsidR="00A108D7" w:rsidRPr="00A83788">
        <w:rPr>
          <w:rFonts w:asciiTheme="minorHAnsi" w:hAnsiTheme="minorHAnsi" w:cstheme="minorHAnsi"/>
          <w:sz w:val="20"/>
          <w:szCs w:val="20"/>
        </w:rPr>
        <w:t>po stronie Zamawiającego: Przemysław Trochowski , tel. 61-639-27-41</w:t>
      </w:r>
      <w:r w:rsidR="0089124F" w:rsidRPr="00A8378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26C4952" w14:textId="77777777" w:rsidR="00A108D7" w:rsidRPr="00A83788" w:rsidRDefault="00FB43E1" w:rsidP="00FC0F3E">
      <w:pPr>
        <w:widowControl/>
        <w:suppressAutoHyphens/>
        <w:adjustRightInd/>
        <w:spacing w:line="276" w:lineRule="auto"/>
        <w:ind w:left="993" w:hanging="494"/>
        <w:textAlignment w:val="auto"/>
        <w:rPr>
          <w:rFonts w:asciiTheme="minorHAnsi" w:hAnsiTheme="minorHAnsi" w:cstheme="minorHAnsi"/>
          <w:sz w:val="20"/>
          <w:szCs w:val="20"/>
        </w:rPr>
      </w:pPr>
      <w:hyperlink r:id="rId9" w:history="1">
        <w:r w:rsidR="00A108D7" w:rsidRPr="00A83788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przemyslaw.trochowski@ue.poznan.pl</w:t>
        </w:r>
      </w:hyperlink>
    </w:p>
    <w:p w14:paraId="3F45C1F4" w14:textId="3CBDB9E1" w:rsidR="00A108D7" w:rsidRPr="00A83788" w:rsidRDefault="00204018" w:rsidP="00FC0F3E">
      <w:pPr>
        <w:widowControl/>
        <w:suppressAutoHyphens/>
        <w:adjustRightInd/>
        <w:spacing w:line="276" w:lineRule="auto"/>
        <w:ind w:left="993" w:hanging="494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2) </w:t>
      </w:r>
      <w:r w:rsidR="00A108D7" w:rsidRPr="00A83788">
        <w:rPr>
          <w:rFonts w:asciiTheme="minorHAnsi" w:hAnsiTheme="minorHAnsi" w:cstheme="minorHAnsi"/>
          <w:sz w:val="20"/>
          <w:szCs w:val="20"/>
        </w:rPr>
        <w:t>po stronie Wykonawcy: ……………………………………………………………………</w:t>
      </w:r>
    </w:p>
    <w:p w14:paraId="722E8E85" w14:textId="04A9FE7F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Podpisanie przez Zamawiającego protokołu odbioru nie wyklucza dochodzenia roszczeń z tytułu rękojmi i gwarancji w przypadku wykrycia wad przedmiotu zamówienia w terminie późniejszym.</w:t>
      </w:r>
    </w:p>
    <w:p w14:paraId="7F1E7F32" w14:textId="0894F3C1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Jeżeli Zamawiający stwierdzi w czasie odbioru, że w przedmiocie zamówienia występują wady, uste</w:t>
      </w:r>
      <w:r w:rsidR="008C388A" w:rsidRPr="00A83788">
        <w:rPr>
          <w:rFonts w:asciiTheme="minorHAnsi" w:hAnsiTheme="minorHAnsi" w:cstheme="minorHAnsi"/>
          <w:sz w:val="20"/>
          <w:szCs w:val="20"/>
        </w:rPr>
        <w:t>rki, niezgodność z ofertą lub S</w:t>
      </w:r>
      <w:r w:rsidRPr="00A83788">
        <w:rPr>
          <w:rFonts w:asciiTheme="minorHAnsi" w:hAnsiTheme="minorHAnsi" w:cstheme="minorHAnsi"/>
          <w:sz w:val="20"/>
          <w:szCs w:val="20"/>
        </w:rPr>
        <w:t xml:space="preserve">WZ, albo dostarczone urządzenia lub oprogramowanie nie funkcjonują prawidłowo, wówczas Zamawiający odmówi podpisania protokołu </w:t>
      </w:r>
      <w:r w:rsidR="00914A92" w:rsidRPr="00A83788">
        <w:rPr>
          <w:rFonts w:asciiTheme="minorHAnsi" w:hAnsiTheme="minorHAnsi" w:cstheme="minorHAnsi"/>
          <w:sz w:val="20"/>
          <w:szCs w:val="20"/>
        </w:rPr>
        <w:t>odbioru</w:t>
      </w:r>
      <w:r w:rsidRPr="00A83788">
        <w:rPr>
          <w:rFonts w:asciiTheme="minorHAnsi" w:hAnsiTheme="minorHAnsi" w:cstheme="minorHAnsi"/>
          <w:sz w:val="20"/>
          <w:szCs w:val="20"/>
        </w:rPr>
        <w:t>, a w to miejsce zostanie sporządzony i podpisany przez Wykonawcę i Zamawiającego protokół rozbieżności, w którym:</w:t>
      </w:r>
    </w:p>
    <w:p w14:paraId="6DEBDEDA" w14:textId="5077B419" w:rsidR="009D5173" w:rsidRPr="00A83788" w:rsidRDefault="00A108D7" w:rsidP="00A83788">
      <w:pPr>
        <w:widowControl/>
        <w:numPr>
          <w:ilvl w:val="1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zawarty zostanie wykaz stwierdzonych wad lub nieprawidłowości w funkcjonowaniu lub niezgodności dostarczonego przedmiotu</w:t>
      </w:r>
      <w:r w:rsidR="008C388A" w:rsidRPr="00A83788">
        <w:rPr>
          <w:rFonts w:asciiTheme="minorHAnsi" w:hAnsiTheme="minorHAnsi" w:cstheme="minorHAnsi"/>
          <w:sz w:val="20"/>
          <w:szCs w:val="20"/>
        </w:rPr>
        <w:t xml:space="preserve"> zamówienia z </w:t>
      </w:r>
      <w:r w:rsidR="00E43DCA" w:rsidRPr="00A83788">
        <w:rPr>
          <w:rFonts w:asciiTheme="minorHAnsi" w:hAnsiTheme="minorHAnsi" w:cstheme="minorHAnsi"/>
          <w:sz w:val="20"/>
          <w:szCs w:val="20"/>
        </w:rPr>
        <w:t>wymaganiami Zamawiającego określonymi w dokumentach postępowania</w:t>
      </w:r>
      <w:r w:rsidRPr="00A83788">
        <w:rPr>
          <w:rFonts w:asciiTheme="minorHAnsi" w:hAnsiTheme="minorHAnsi" w:cstheme="minorHAnsi"/>
          <w:sz w:val="20"/>
          <w:szCs w:val="20"/>
        </w:rPr>
        <w:t>, niniejsz</w:t>
      </w:r>
      <w:r w:rsidR="00E43DCA" w:rsidRPr="00A83788">
        <w:rPr>
          <w:rFonts w:asciiTheme="minorHAnsi" w:hAnsiTheme="minorHAnsi" w:cstheme="minorHAnsi"/>
          <w:sz w:val="20"/>
          <w:szCs w:val="20"/>
        </w:rPr>
        <w:t>ej</w:t>
      </w:r>
      <w:r w:rsidRPr="00A83788">
        <w:rPr>
          <w:rFonts w:asciiTheme="minorHAnsi" w:hAnsiTheme="minorHAnsi" w:cstheme="minorHAnsi"/>
          <w:sz w:val="20"/>
          <w:szCs w:val="20"/>
        </w:rPr>
        <w:t xml:space="preserve"> umow</w:t>
      </w:r>
      <w:r w:rsidR="00E43DCA" w:rsidRPr="00A83788">
        <w:rPr>
          <w:rFonts w:asciiTheme="minorHAnsi" w:hAnsiTheme="minorHAnsi" w:cstheme="minorHAnsi"/>
          <w:sz w:val="20"/>
          <w:szCs w:val="20"/>
        </w:rPr>
        <w:t>ie</w:t>
      </w:r>
      <w:r w:rsidRPr="00A83788">
        <w:rPr>
          <w:rFonts w:asciiTheme="minorHAnsi" w:hAnsiTheme="minorHAnsi" w:cstheme="minorHAnsi"/>
          <w:sz w:val="20"/>
          <w:szCs w:val="20"/>
        </w:rPr>
        <w:t xml:space="preserve"> lub ofertą Wykonawcy;</w:t>
      </w:r>
    </w:p>
    <w:p w14:paraId="0F546C24" w14:textId="1B44F74E" w:rsidR="00A108D7" w:rsidRPr="00A83788" w:rsidRDefault="00A108D7" w:rsidP="00A83788">
      <w:pPr>
        <w:widowControl/>
        <w:numPr>
          <w:ilvl w:val="1"/>
          <w:numId w:val="2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określony zostanie przez Zamawiającego termin i sposób usunięcia stwierdzonych nieprawidłowości lub niezgodności. </w:t>
      </w:r>
    </w:p>
    <w:p w14:paraId="34C55BAC" w14:textId="77777777" w:rsidR="00A108D7" w:rsidRPr="00A83788" w:rsidRDefault="00A108D7" w:rsidP="00A83788">
      <w:pPr>
        <w:widowControl/>
        <w:suppressAutoHyphens/>
        <w:adjustRightInd/>
        <w:spacing w:line="276" w:lineRule="auto"/>
        <w:ind w:left="284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 takim wypadku protokół odbioru zostanie sporządzony po usunięciu stwierdzonych wad, usterek, niezgodności </w:t>
      </w:r>
      <w:r w:rsidR="00E43DCA" w:rsidRPr="00A83788">
        <w:rPr>
          <w:rFonts w:asciiTheme="minorHAnsi" w:hAnsiTheme="minorHAnsi" w:cstheme="minorHAnsi"/>
          <w:sz w:val="20"/>
          <w:szCs w:val="20"/>
        </w:rPr>
        <w:t>z wymaganiami Zamawiającego określonymi w dokumentach postępowania, niniejszej umowie lub ofertą Wykonawcy</w:t>
      </w:r>
      <w:r w:rsidRPr="00A83788">
        <w:rPr>
          <w:rFonts w:asciiTheme="minorHAnsi" w:hAnsiTheme="minorHAnsi" w:cstheme="minorHAnsi"/>
          <w:sz w:val="20"/>
          <w:szCs w:val="20"/>
        </w:rPr>
        <w:t>, albo nieprawidłowości w funkcjonowaniu.</w:t>
      </w:r>
    </w:p>
    <w:p w14:paraId="3C4411FB" w14:textId="77777777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</w:t>
      </w:r>
    </w:p>
    <w:p w14:paraId="1A7295A4" w14:textId="6469D181" w:rsidR="00A108D7" w:rsidRPr="00A83788" w:rsidRDefault="00A108D7" w:rsidP="00A83788">
      <w:pPr>
        <w:widowControl/>
        <w:numPr>
          <w:ilvl w:val="0"/>
          <w:numId w:val="17"/>
        </w:numPr>
        <w:suppressAutoHyphens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Jeżeli Wykonawca odmówi usunięcia stwierdzonych wad lub nieprawidłowości lub niezgodności w wyznaczonym terminie lub nie usunie ich w wyznaczonym terminie, Zamawiający może według swego uznania naliczyć karę umowną za </w:t>
      </w:r>
      <w:r w:rsidR="008C388A" w:rsidRPr="00A83788">
        <w:rPr>
          <w:rFonts w:asciiTheme="minorHAnsi" w:hAnsiTheme="minorHAnsi" w:cstheme="minorHAnsi"/>
          <w:sz w:val="20"/>
          <w:szCs w:val="20"/>
        </w:rPr>
        <w:t>zwłokę</w:t>
      </w:r>
      <w:r w:rsidRPr="00A83788">
        <w:rPr>
          <w:rFonts w:asciiTheme="minorHAnsi" w:hAnsiTheme="minorHAnsi" w:cstheme="minorHAnsi"/>
          <w:sz w:val="20"/>
          <w:szCs w:val="20"/>
        </w:rPr>
        <w:t xml:space="preserve"> w wysokości 0,5% wynagrodzenia </w:t>
      </w:r>
      <w:r w:rsidR="009D5173" w:rsidRPr="00A83788">
        <w:rPr>
          <w:rFonts w:asciiTheme="minorHAnsi" w:hAnsiTheme="minorHAnsi" w:cstheme="minorHAnsi"/>
          <w:sz w:val="20"/>
          <w:szCs w:val="20"/>
        </w:rPr>
        <w:t xml:space="preserve">netto </w:t>
      </w:r>
      <w:r w:rsidRPr="00A83788">
        <w:rPr>
          <w:rFonts w:asciiTheme="minorHAnsi" w:hAnsiTheme="minorHAnsi" w:cstheme="minorHAnsi"/>
          <w:sz w:val="20"/>
          <w:szCs w:val="20"/>
        </w:rPr>
        <w:t>przysługującego Wykonawcy</w:t>
      </w:r>
      <w:r w:rsidR="009D5173" w:rsidRPr="00A83788">
        <w:rPr>
          <w:rFonts w:asciiTheme="minorHAnsi" w:hAnsiTheme="minorHAnsi" w:cstheme="minorHAnsi"/>
          <w:sz w:val="20"/>
          <w:szCs w:val="20"/>
        </w:rPr>
        <w:t>,</w:t>
      </w:r>
      <w:r w:rsidRPr="00A83788">
        <w:rPr>
          <w:rFonts w:asciiTheme="minorHAnsi" w:hAnsiTheme="minorHAnsi" w:cstheme="minorHAnsi"/>
          <w:sz w:val="20"/>
          <w:szCs w:val="20"/>
        </w:rPr>
        <w:t xml:space="preserve"> za k</w:t>
      </w:r>
      <w:r w:rsidR="008C388A" w:rsidRPr="00A83788">
        <w:rPr>
          <w:rFonts w:asciiTheme="minorHAnsi" w:hAnsiTheme="minorHAnsi" w:cstheme="minorHAnsi"/>
          <w:sz w:val="20"/>
          <w:szCs w:val="20"/>
        </w:rPr>
        <w:t>ażdy rozpoczęty dzień zwłoki</w:t>
      </w:r>
      <w:r w:rsidRPr="00A83788">
        <w:rPr>
          <w:rFonts w:asciiTheme="minorHAnsi" w:hAnsiTheme="minorHAnsi" w:cstheme="minorHAnsi"/>
          <w:sz w:val="20"/>
          <w:szCs w:val="20"/>
        </w:rPr>
        <w:t>.</w:t>
      </w:r>
    </w:p>
    <w:p w14:paraId="38E364AF" w14:textId="77777777" w:rsidR="00A108D7" w:rsidRPr="00A83788" w:rsidRDefault="00A108D7" w:rsidP="00A83788">
      <w:pPr>
        <w:pStyle w:val="Tekstpodstawowywcity31"/>
        <w:spacing w:line="276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069A5895" w14:textId="5F56D477" w:rsidR="009810F3" w:rsidRPr="00A83788" w:rsidRDefault="00981E16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43A22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A44F8C9" w14:textId="77777777" w:rsidR="00981E16" w:rsidRPr="00A83788" w:rsidRDefault="00981E16" w:rsidP="00A83788">
      <w:pPr>
        <w:pStyle w:val="Tekstpodstawowy33"/>
        <w:spacing w:line="276" w:lineRule="auto"/>
        <w:ind w:left="340"/>
        <w:rPr>
          <w:rFonts w:asciiTheme="minorHAnsi" w:hAnsiTheme="minorHAnsi" w:cstheme="minorHAnsi"/>
          <w:color w:val="auto"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73091ABF" w14:textId="77777777" w:rsidR="00343F29" w:rsidRPr="00A83788" w:rsidRDefault="00343F29" w:rsidP="00A83788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F540886" w14:textId="55DC8BCD" w:rsidR="001A348F" w:rsidRPr="00A83788" w:rsidRDefault="001A348F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143A22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6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5D7CF54" w14:textId="3ED4CB83" w:rsidR="00A108D7" w:rsidRDefault="00A108D7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 przypadku niedotrzymania ustalonego terminu wykonania zamówienia (decyduje dat</w:t>
      </w:r>
      <w:r w:rsidR="008C388A" w:rsidRPr="00A83788">
        <w:rPr>
          <w:rFonts w:asciiTheme="minorHAnsi" w:hAnsiTheme="minorHAnsi" w:cstheme="minorHAnsi"/>
          <w:sz w:val="20"/>
          <w:szCs w:val="20"/>
        </w:rPr>
        <w:t>a protokołu odbioru końcowego)</w:t>
      </w:r>
      <w:r w:rsidRPr="00A83788">
        <w:rPr>
          <w:rFonts w:asciiTheme="minorHAnsi" w:hAnsiTheme="minorHAnsi" w:cstheme="minorHAnsi"/>
          <w:sz w:val="20"/>
          <w:szCs w:val="20"/>
        </w:rPr>
        <w:t xml:space="preserve">, z </w:t>
      </w:r>
      <w:r w:rsidR="00CF7E6B" w:rsidRPr="00A83788">
        <w:rPr>
          <w:rFonts w:asciiTheme="minorHAnsi" w:hAnsiTheme="minorHAnsi" w:cstheme="minorHAnsi"/>
          <w:sz w:val="20"/>
          <w:szCs w:val="20"/>
        </w:rPr>
        <w:t>winy</w:t>
      </w:r>
      <w:r w:rsidRPr="00A83788">
        <w:rPr>
          <w:rFonts w:asciiTheme="minorHAnsi" w:hAnsiTheme="minorHAnsi" w:cstheme="minorHAnsi"/>
          <w:sz w:val="20"/>
          <w:szCs w:val="20"/>
        </w:rPr>
        <w:t xml:space="preserve"> Wykonawcy, Zamawiający naliczy karę umowną za </w:t>
      </w:r>
      <w:r w:rsidR="008C388A" w:rsidRPr="00A83788">
        <w:rPr>
          <w:rFonts w:asciiTheme="minorHAnsi" w:hAnsiTheme="minorHAnsi" w:cstheme="minorHAnsi"/>
          <w:sz w:val="20"/>
          <w:szCs w:val="20"/>
        </w:rPr>
        <w:t>zwłokę</w:t>
      </w:r>
      <w:r w:rsidRPr="00A83788">
        <w:rPr>
          <w:rFonts w:asciiTheme="minorHAnsi" w:hAnsiTheme="minorHAnsi" w:cstheme="minorHAnsi"/>
          <w:sz w:val="20"/>
          <w:szCs w:val="20"/>
        </w:rPr>
        <w:t xml:space="preserve"> w wysokości 0,5% wynagrodzenia netto, przysługującego Wykonawcy za przedmiot zamówienia, i to za k</w:t>
      </w:r>
      <w:r w:rsidR="008C388A" w:rsidRPr="00A83788">
        <w:rPr>
          <w:rFonts w:asciiTheme="minorHAnsi" w:hAnsiTheme="minorHAnsi" w:cstheme="minorHAnsi"/>
          <w:sz w:val="20"/>
          <w:szCs w:val="20"/>
        </w:rPr>
        <w:t>ażdy rozpoczęty dzień zwłoki</w:t>
      </w:r>
      <w:r w:rsidRPr="00A83788">
        <w:rPr>
          <w:rFonts w:asciiTheme="minorHAnsi" w:hAnsiTheme="minorHAnsi" w:cstheme="minorHAnsi"/>
          <w:sz w:val="20"/>
          <w:szCs w:val="20"/>
        </w:rPr>
        <w:t xml:space="preserve">, ale nie więcej niż </w:t>
      </w:r>
      <w:r w:rsidR="009D5173" w:rsidRPr="00A83788">
        <w:rPr>
          <w:rFonts w:asciiTheme="minorHAnsi" w:hAnsiTheme="minorHAnsi" w:cstheme="minorHAnsi"/>
          <w:sz w:val="20"/>
          <w:szCs w:val="20"/>
        </w:rPr>
        <w:t>20</w:t>
      </w:r>
      <w:r w:rsidRPr="00A83788">
        <w:rPr>
          <w:rFonts w:asciiTheme="minorHAnsi" w:hAnsiTheme="minorHAnsi" w:cstheme="minorHAnsi"/>
          <w:sz w:val="20"/>
          <w:szCs w:val="20"/>
        </w:rPr>
        <w:t>% wartości przedmiotu zamówienia</w:t>
      </w:r>
      <w:r w:rsidR="008C388A" w:rsidRPr="00A83788">
        <w:rPr>
          <w:rFonts w:asciiTheme="minorHAnsi" w:hAnsiTheme="minorHAnsi" w:cstheme="minorHAnsi"/>
          <w:sz w:val="20"/>
          <w:szCs w:val="20"/>
        </w:rPr>
        <w:t>. Jeżeli zwłoka</w:t>
      </w:r>
      <w:r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4A13E2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A83788">
        <w:rPr>
          <w:rFonts w:asciiTheme="minorHAnsi" w:hAnsiTheme="minorHAnsi" w:cstheme="minorHAnsi"/>
          <w:sz w:val="20"/>
          <w:szCs w:val="20"/>
        </w:rPr>
        <w:t xml:space="preserve">przekroczy </w:t>
      </w:r>
      <w:r w:rsidR="00797BE0">
        <w:rPr>
          <w:rFonts w:asciiTheme="minorHAnsi" w:hAnsiTheme="minorHAnsi" w:cstheme="minorHAnsi"/>
          <w:sz w:val="20"/>
          <w:szCs w:val="20"/>
        </w:rPr>
        <w:t xml:space="preserve">datę </w:t>
      </w:r>
      <w:r w:rsidR="004A13E2">
        <w:rPr>
          <w:rFonts w:asciiTheme="minorHAnsi" w:hAnsiTheme="minorHAnsi" w:cstheme="minorHAnsi"/>
          <w:sz w:val="20"/>
          <w:szCs w:val="20"/>
        </w:rPr>
        <w:t>18 grudnia 2023 roku</w:t>
      </w:r>
      <w:r w:rsidR="00797BE0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 xml:space="preserve"> Zamawiający może odstąpić od umowy w całości</w:t>
      </w:r>
      <w:r w:rsidR="004A13E2">
        <w:rPr>
          <w:rFonts w:asciiTheme="minorHAnsi" w:hAnsiTheme="minorHAnsi" w:cstheme="minorHAnsi"/>
          <w:sz w:val="20"/>
          <w:szCs w:val="20"/>
        </w:rPr>
        <w:t xml:space="preserve"> bez obowiązku zapłaty na rzecz Wykonawcy wynagrodzenia, odszkodowania, kar umownych itd.</w:t>
      </w:r>
      <w:r w:rsidR="009D5173" w:rsidRPr="00A83788">
        <w:rPr>
          <w:rFonts w:asciiTheme="minorHAnsi" w:hAnsiTheme="minorHAnsi" w:cstheme="minorHAnsi"/>
          <w:sz w:val="20"/>
          <w:szCs w:val="20"/>
        </w:rPr>
        <w:t xml:space="preserve"> – co nie zwalnia Wykonawcy z obowiązku zapłaty naliczonych kar umownych</w:t>
      </w:r>
      <w:r w:rsidRPr="00A83788">
        <w:rPr>
          <w:rFonts w:asciiTheme="minorHAnsi" w:hAnsiTheme="minorHAnsi" w:cstheme="minorHAnsi"/>
          <w:sz w:val="20"/>
          <w:szCs w:val="20"/>
        </w:rPr>
        <w:t>.</w:t>
      </w:r>
    </w:p>
    <w:p w14:paraId="7A5B86DE" w14:textId="04CF43D7" w:rsidR="000F355B" w:rsidRPr="00E9033C" w:rsidRDefault="000F355B" w:rsidP="000F355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rFonts w:ascii="Calibri" w:hAnsi="Calibri" w:cs="Calibri"/>
          <w:sz w:val="20"/>
          <w:szCs w:val="20"/>
          <w:lang w:eastAsia="en-US"/>
        </w:rPr>
      </w:pPr>
      <w:r w:rsidRPr="00E9033C">
        <w:rPr>
          <w:rFonts w:ascii="Calibri" w:hAnsi="Calibri" w:cs="Calibri"/>
          <w:color w:val="000000"/>
          <w:sz w:val="20"/>
          <w:szCs w:val="20"/>
          <w:lang w:eastAsia="hi-IN" w:bidi="hi-IN"/>
        </w:rPr>
        <w:t>W</w:t>
      </w:r>
      <w:r w:rsidRPr="00E9033C">
        <w:rPr>
          <w:rFonts w:ascii="Calibri" w:hAnsi="Calibri" w:cs="Calibri"/>
          <w:sz w:val="20"/>
          <w:szCs w:val="20"/>
        </w:rPr>
        <w:t xml:space="preserve"> przypadku niedostarczenia Zamawiającemu  projektu umowy oraz umowy, o których mowa  w </w:t>
      </w:r>
      <w:r>
        <w:rPr>
          <w:rFonts w:ascii="Calibri" w:hAnsi="Calibri" w:cs="Calibri"/>
          <w:color w:val="000000"/>
          <w:sz w:val="20"/>
          <w:szCs w:val="20"/>
        </w:rPr>
        <w:t>§ 9</w:t>
      </w:r>
      <w:r w:rsidRPr="00E9033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9033C">
        <w:rPr>
          <w:rFonts w:ascii="Calibri" w:hAnsi="Calibri" w:cs="Calibri"/>
          <w:sz w:val="20"/>
          <w:szCs w:val="20"/>
        </w:rPr>
        <w:t xml:space="preserve"> ust. 2 i 4, Wykonawca zapłaci Zamawiającemu karę umowną w wysokości 300,00 zł brutto, za każdy taki przypadek leżący po stronie Wykonawcy.</w:t>
      </w:r>
    </w:p>
    <w:p w14:paraId="556FE19B" w14:textId="19E6EA1A" w:rsidR="000F355B" w:rsidRPr="000F355B" w:rsidRDefault="000F355B" w:rsidP="000F355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rFonts w:ascii="Calibri" w:hAnsi="Calibri" w:cs="Calibri"/>
          <w:sz w:val="20"/>
          <w:szCs w:val="20"/>
          <w:lang w:eastAsia="en-US"/>
        </w:rPr>
      </w:pPr>
      <w:r w:rsidRPr="00E9033C">
        <w:rPr>
          <w:rFonts w:ascii="Calibri" w:hAnsi="Calibri" w:cs="Calibri"/>
          <w:sz w:val="20"/>
          <w:szCs w:val="20"/>
          <w:lang w:eastAsia="en-US"/>
        </w:rPr>
        <w:t>W</w:t>
      </w:r>
      <w:r w:rsidRPr="00E9033C">
        <w:rPr>
          <w:rFonts w:ascii="Calibri" w:hAnsi="Calibri" w:cs="Calibri"/>
          <w:color w:val="000000"/>
          <w:sz w:val="20"/>
          <w:szCs w:val="20"/>
        </w:rPr>
        <w:t xml:space="preserve"> przypadku przekroczenia terminu zapłaty o którym mowa  w </w:t>
      </w:r>
      <w:r>
        <w:rPr>
          <w:rFonts w:ascii="Calibri" w:hAnsi="Calibri" w:cs="Calibri"/>
          <w:color w:val="000000"/>
          <w:sz w:val="20"/>
          <w:szCs w:val="20"/>
        </w:rPr>
        <w:t>§ 9</w:t>
      </w:r>
      <w:r w:rsidRPr="00E9033C">
        <w:rPr>
          <w:rFonts w:ascii="Calibri" w:hAnsi="Calibri" w:cs="Calibri"/>
          <w:color w:val="000000"/>
          <w:sz w:val="20"/>
          <w:szCs w:val="20"/>
        </w:rPr>
        <w:t xml:space="preserve"> ust. 3, Wykonawca zapłaci Zamawiającemu karę umowną w wysokości 300,00 zł netto, za każdy taki przypadek</w:t>
      </w:r>
      <w:r w:rsidRPr="000F355B">
        <w:rPr>
          <w:rFonts w:ascii="Calibri" w:hAnsi="Calibri" w:cs="Calibri"/>
          <w:sz w:val="20"/>
          <w:szCs w:val="20"/>
        </w:rPr>
        <w:t xml:space="preserve"> </w:t>
      </w:r>
      <w:r w:rsidRPr="00E9033C">
        <w:rPr>
          <w:rFonts w:ascii="Calibri" w:hAnsi="Calibri" w:cs="Calibri"/>
          <w:sz w:val="20"/>
          <w:szCs w:val="20"/>
        </w:rPr>
        <w:t>leżący po stronie Wykonawcy.</w:t>
      </w:r>
    </w:p>
    <w:p w14:paraId="13398A68" w14:textId="77777777" w:rsidR="00ED63EB" w:rsidRPr="00A83788" w:rsidRDefault="00ED63EB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 przypadku niedotrzymania terminu zapłaty z winy </w:t>
      </w:r>
      <w:r w:rsidR="00200C0F" w:rsidRPr="00A83788">
        <w:rPr>
          <w:rFonts w:asciiTheme="minorHAnsi" w:hAnsiTheme="minorHAnsi" w:cstheme="minorHAnsi"/>
          <w:sz w:val="20"/>
          <w:szCs w:val="20"/>
        </w:rPr>
        <w:t>Z</w:t>
      </w:r>
      <w:r w:rsidRPr="00A83788">
        <w:rPr>
          <w:rFonts w:asciiTheme="minorHAnsi" w:hAnsiTheme="minorHAnsi" w:cstheme="minorHAnsi"/>
          <w:sz w:val="20"/>
          <w:szCs w:val="20"/>
        </w:rPr>
        <w:t xml:space="preserve">amawiającego, </w:t>
      </w:r>
      <w:r w:rsidR="00200C0F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 xml:space="preserve">ykonawca może naliczyć odsetki w wysokości ustawowej dla zobowiązań cywilnoprawnych wg prawa polskiego, licząc od kwoty objętej </w:t>
      </w:r>
      <w:r w:rsidR="00351BC4" w:rsidRPr="00A83788">
        <w:rPr>
          <w:rFonts w:asciiTheme="minorHAnsi" w:hAnsiTheme="minorHAnsi" w:cstheme="minorHAnsi"/>
          <w:sz w:val="20"/>
          <w:szCs w:val="20"/>
        </w:rPr>
        <w:t>zwłoką</w:t>
      </w:r>
      <w:r w:rsidR="00035E8C" w:rsidRPr="00A83788">
        <w:rPr>
          <w:rFonts w:asciiTheme="minorHAnsi" w:hAnsiTheme="minorHAnsi" w:cstheme="minorHAnsi"/>
          <w:sz w:val="20"/>
          <w:szCs w:val="20"/>
        </w:rPr>
        <w:t>.</w:t>
      </w:r>
    </w:p>
    <w:p w14:paraId="217F76CC" w14:textId="2E65A919" w:rsidR="00ED63EB" w:rsidRPr="00A83788" w:rsidRDefault="009D5173" w:rsidP="00A83788">
      <w:pPr>
        <w:widowControl/>
        <w:numPr>
          <w:ilvl w:val="0"/>
          <w:numId w:val="3"/>
        </w:num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lastRenderedPageBreak/>
        <w:t>J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eśli </w:t>
      </w:r>
      <w:r w:rsidR="00200C0F" w:rsidRPr="00A83788">
        <w:rPr>
          <w:rFonts w:asciiTheme="minorHAnsi" w:hAnsiTheme="minorHAnsi" w:cstheme="minorHAnsi"/>
          <w:sz w:val="20"/>
          <w:szCs w:val="20"/>
        </w:rPr>
        <w:t>Z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amawiający albo </w:t>
      </w:r>
      <w:r w:rsidR="00200C0F" w:rsidRPr="00A83788">
        <w:rPr>
          <w:rFonts w:asciiTheme="minorHAnsi" w:hAnsiTheme="minorHAnsi" w:cstheme="minorHAnsi"/>
          <w:sz w:val="20"/>
          <w:szCs w:val="20"/>
        </w:rPr>
        <w:t>W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ykonawca odstąpi od niniejszej umowy albo ją rozwiąże z przyczyn leżących po stronie </w:t>
      </w:r>
      <w:r w:rsidR="00200C0F" w:rsidRPr="00A83788">
        <w:rPr>
          <w:rFonts w:asciiTheme="minorHAnsi" w:hAnsiTheme="minorHAnsi" w:cstheme="minorHAnsi"/>
          <w:sz w:val="20"/>
          <w:szCs w:val="20"/>
        </w:rPr>
        <w:t>W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ykonawcy, wówczas </w:t>
      </w:r>
      <w:r w:rsidR="00FC6091" w:rsidRPr="00A83788">
        <w:rPr>
          <w:rFonts w:asciiTheme="minorHAnsi" w:hAnsiTheme="minorHAnsi" w:cstheme="minorHAnsi"/>
          <w:sz w:val="20"/>
          <w:szCs w:val="20"/>
        </w:rPr>
        <w:t>W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ykonawca zapłaci </w:t>
      </w:r>
      <w:r w:rsidR="00375A64" w:rsidRPr="00A83788">
        <w:rPr>
          <w:rFonts w:asciiTheme="minorHAnsi" w:hAnsiTheme="minorHAnsi" w:cstheme="minorHAnsi"/>
          <w:sz w:val="20"/>
          <w:szCs w:val="20"/>
        </w:rPr>
        <w:t>Z</w:t>
      </w:r>
      <w:r w:rsidR="00ED63EB" w:rsidRPr="00A83788">
        <w:rPr>
          <w:rFonts w:asciiTheme="minorHAnsi" w:hAnsiTheme="minorHAnsi" w:cstheme="minorHAnsi"/>
          <w:sz w:val="20"/>
          <w:szCs w:val="20"/>
        </w:rPr>
        <w:t>amawiającemu karę umowną w wysokości 10% kwoty wynagrodzenia</w:t>
      </w:r>
      <w:r w:rsidR="004A13E2">
        <w:rPr>
          <w:rFonts w:asciiTheme="minorHAnsi" w:hAnsiTheme="minorHAnsi" w:cstheme="minorHAnsi"/>
          <w:sz w:val="20"/>
          <w:szCs w:val="20"/>
        </w:rPr>
        <w:t xml:space="preserve"> Wykonawcy netto</w:t>
      </w:r>
      <w:r w:rsidR="00ED63EB" w:rsidRPr="00A8378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1FD40BC" w14:textId="753C47FF" w:rsidR="0083312D" w:rsidRPr="00A83788" w:rsidRDefault="0083312D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 przypadku, jeśli Wykonawca odstąpi od niniejszej umowy albo ją rozwiąże z przyczyn leżących po stronie Zamawiającego, wówczas Wykonawca ma prawo żądania od Zamawiającego zapłaty kary umownej w wysokości 10% kwoty wynagrodzenia Wykonawcy</w:t>
      </w:r>
      <w:r w:rsidR="004A13E2" w:rsidRPr="004A13E2">
        <w:rPr>
          <w:rFonts w:asciiTheme="minorHAnsi" w:hAnsiTheme="minorHAnsi" w:cstheme="minorHAnsi"/>
          <w:sz w:val="20"/>
          <w:szCs w:val="20"/>
        </w:rPr>
        <w:t xml:space="preserve"> </w:t>
      </w:r>
      <w:r w:rsidR="004A13E2" w:rsidRPr="00A83788">
        <w:rPr>
          <w:rFonts w:asciiTheme="minorHAnsi" w:hAnsiTheme="minorHAnsi" w:cstheme="minorHAnsi"/>
          <w:sz w:val="20"/>
          <w:szCs w:val="20"/>
        </w:rPr>
        <w:t>netto</w:t>
      </w:r>
      <w:r w:rsidRPr="00A83788">
        <w:rPr>
          <w:rFonts w:asciiTheme="minorHAnsi" w:hAnsiTheme="minorHAnsi" w:cstheme="minorHAnsi"/>
          <w:sz w:val="20"/>
          <w:szCs w:val="20"/>
        </w:rPr>
        <w:t xml:space="preserve">. Powyższe nie dotyczy sytuacji opisanej </w:t>
      </w:r>
      <w:r w:rsidR="004D26E9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 xml:space="preserve"> art. </w:t>
      </w:r>
      <w:r w:rsidR="001D77A6" w:rsidRPr="00A83788">
        <w:rPr>
          <w:rFonts w:asciiTheme="minorHAnsi" w:hAnsiTheme="minorHAnsi" w:cstheme="minorHAnsi"/>
          <w:sz w:val="20"/>
          <w:szCs w:val="20"/>
        </w:rPr>
        <w:t>456 ustawy Pzp.</w:t>
      </w:r>
    </w:p>
    <w:p w14:paraId="7383FC67" w14:textId="19C746AB" w:rsidR="00A108D7" w:rsidRPr="00A83788" w:rsidRDefault="00A108D7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 przypadku niedotrzymania czasu reakcji </w:t>
      </w:r>
      <w:r w:rsidR="00A83788" w:rsidRPr="00A83788">
        <w:rPr>
          <w:rFonts w:asciiTheme="minorHAnsi" w:hAnsiTheme="minorHAnsi" w:cstheme="minorHAnsi"/>
          <w:sz w:val="20"/>
          <w:szCs w:val="20"/>
        </w:rPr>
        <w:t xml:space="preserve">serwisu </w:t>
      </w:r>
      <w:r w:rsidRPr="00A83788">
        <w:rPr>
          <w:rFonts w:asciiTheme="minorHAnsi" w:hAnsiTheme="minorHAnsi" w:cstheme="minorHAnsi"/>
          <w:sz w:val="20"/>
          <w:szCs w:val="20"/>
        </w:rPr>
        <w:t>określonego w ofercie,</w:t>
      </w:r>
      <w:r w:rsidR="008C388A" w:rsidRPr="00A83788">
        <w:rPr>
          <w:rFonts w:asciiTheme="minorHAnsi" w:hAnsiTheme="minorHAnsi" w:cstheme="minorHAnsi"/>
          <w:sz w:val="20"/>
          <w:szCs w:val="20"/>
        </w:rPr>
        <w:t xml:space="preserve"> z przyczyn leżących po stronie Wykonawcy</w:t>
      </w:r>
      <w:r w:rsidRPr="00A83788">
        <w:rPr>
          <w:rFonts w:asciiTheme="minorHAnsi" w:hAnsiTheme="minorHAnsi" w:cstheme="minorHAnsi"/>
          <w:sz w:val="20"/>
          <w:szCs w:val="20"/>
        </w:rPr>
        <w:t xml:space="preserve"> Zamawiający może naliczyć karę umowną w wysokości 0,025% liczoną od kwoty wynagrodzenia </w:t>
      </w:r>
      <w:r w:rsidR="004A13E2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>ykona</w:t>
      </w:r>
      <w:r w:rsidR="008C388A" w:rsidRPr="00A83788">
        <w:rPr>
          <w:rFonts w:asciiTheme="minorHAnsi" w:hAnsiTheme="minorHAnsi" w:cstheme="minorHAnsi"/>
          <w:sz w:val="20"/>
          <w:szCs w:val="20"/>
        </w:rPr>
        <w:t>wcy</w:t>
      </w:r>
      <w:r w:rsidR="004A13E2" w:rsidRPr="004A13E2">
        <w:rPr>
          <w:rFonts w:asciiTheme="minorHAnsi" w:hAnsiTheme="minorHAnsi" w:cstheme="minorHAnsi"/>
          <w:sz w:val="20"/>
          <w:szCs w:val="20"/>
        </w:rPr>
        <w:t xml:space="preserve"> </w:t>
      </w:r>
      <w:r w:rsidR="004A13E2" w:rsidRPr="00A83788">
        <w:rPr>
          <w:rFonts w:asciiTheme="minorHAnsi" w:hAnsiTheme="minorHAnsi" w:cstheme="minorHAnsi"/>
          <w:sz w:val="20"/>
          <w:szCs w:val="20"/>
        </w:rPr>
        <w:t>netto</w:t>
      </w:r>
      <w:r w:rsidR="008C388A" w:rsidRPr="00A83788">
        <w:rPr>
          <w:rFonts w:asciiTheme="minorHAnsi" w:hAnsiTheme="minorHAnsi" w:cstheme="minorHAnsi"/>
          <w:sz w:val="20"/>
          <w:szCs w:val="20"/>
        </w:rPr>
        <w:t>, za każdą godzinę zwłoki</w:t>
      </w:r>
      <w:r w:rsidRPr="00A83788">
        <w:rPr>
          <w:rFonts w:asciiTheme="minorHAnsi" w:hAnsiTheme="minorHAnsi" w:cstheme="minorHAnsi"/>
          <w:sz w:val="20"/>
          <w:szCs w:val="20"/>
        </w:rPr>
        <w:t xml:space="preserve">, ale nie więcej niż 10% wartości zamówienia. </w:t>
      </w:r>
    </w:p>
    <w:p w14:paraId="2976F8B3" w14:textId="30543BFA" w:rsidR="00351BC4" w:rsidRPr="00A83788" w:rsidRDefault="00351BC4" w:rsidP="00A83788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Łączna maksymalna wysokość kar umownych nałożonych na Wykonawcę nie może być wyższa niż 50% łącznego wy</w:t>
      </w:r>
      <w:r w:rsidR="00D8341D" w:rsidRPr="00A83788">
        <w:rPr>
          <w:rFonts w:asciiTheme="minorHAnsi" w:hAnsiTheme="minorHAnsi" w:cstheme="minorHAnsi"/>
          <w:sz w:val="20"/>
          <w:szCs w:val="20"/>
        </w:rPr>
        <w:t>nagrodzenia</w:t>
      </w:r>
      <w:r w:rsidR="003E7A9E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4A13E2">
        <w:rPr>
          <w:rFonts w:asciiTheme="minorHAnsi" w:hAnsiTheme="minorHAnsi" w:cstheme="minorHAnsi"/>
          <w:sz w:val="20"/>
          <w:szCs w:val="20"/>
        </w:rPr>
        <w:t xml:space="preserve">Wykonawcy </w:t>
      </w:r>
      <w:r w:rsidR="003E7A9E" w:rsidRPr="00A83788">
        <w:rPr>
          <w:rFonts w:asciiTheme="minorHAnsi" w:hAnsiTheme="minorHAnsi" w:cstheme="minorHAnsi"/>
          <w:sz w:val="20"/>
          <w:szCs w:val="20"/>
        </w:rPr>
        <w:t>netto</w:t>
      </w:r>
      <w:r w:rsidR="000674C3" w:rsidRPr="00A83788">
        <w:rPr>
          <w:rFonts w:asciiTheme="minorHAnsi" w:hAnsiTheme="minorHAnsi" w:cstheme="minorHAnsi"/>
          <w:sz w:val="20"/>
          <w:szCs w:val="20"/>
        </w:rPr>
        <w:t>, o którym mowa w § 3</w:t>
      </w:r>
      <w:r w:rsidRPr="00A83788">
        <w:rPr>
          <w:rFonts w:asciiTheme="minorHAnsi" w:hAnsiTheme="minorHAnsi" w:cstheme="minorHAnsi"/>
          <w:sz w:val="20"/>
          <w:szCs w:val="20"/>
        </w:rPr>
        <w:t xml:space="preserve"> ust. 1. Jeżeli łączna kwota kar umownych przekroczy kwotę, o której mowa w zadaniu poprzedzającym, Zamawiający może rozwiązać umowę w trybie natychmiastowym z winy Wykonawcy.</w:t>
      </w:r>
    </w:p>
    <w:p w14:paraId="542FB97A" w14:textId="1243ABA8" w:rsidR="00ED63EB" w:rsidRPr="00686676" w:rsidRDefault="009810F3" w:rsidP="00A83788">
      <w:pPr>
        <w:widowControl/>
        <w:numPr>
          <w:ilvl w:val="0"/>
          <w:numId w:val="3"/>
        </w:num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6676">
        <w:rPr>
          <w:rFonts w:asciiTheme="minorHAnsi" w:hAnsiTheme="minorHAnsi" w:cstheme="minorHAnsi"/>
          <w:sz w:val="20"/>
          <w:szCs w:val="20"/>
        </w:rPr>
        <w:t xml:space="preserve">W przypadku dwukrotnego stwierdzenia, że </w:t>
      </w:r>
      <w:r w:rsidR="0083312D" w:rsidRPr="00686676">
        <w:rPr>
          <w:rFonts w:asciiTheme="minorHAnsi" w:hAnsiTheme="minorHAnsi" w:cstheme="minorHAnsi"/>
          <w:sz w:val="20"/>
          <w:szCs w:val="20"/>
        </w:rPr>
        <w:t>W</w:t>
      </w:r>
      <w:r w:rsidRPr="00686676">
        <w:rPr>
          <w:rFonts w:asciiTheme="minorHAnsi" w:hAnsiTheme="minorHAnsi" w:cstheme="minorHAnsi"/>
          <w:sz w:val="20"/>
          <w:szCs w:val="20"/>
        </w:rPr>
        <w:t xml:space="preserve">ykonawca nie wykonuje </w:t>
      </w:r>
      <w:r w:rsidR="00F77BAB" w:rsidRPr="00686676">
        <w:rPr>
          <w:rFonts w:asciiTheme="minorHAnsi" w:hAnsiTheme="minorHAnsi" w:cstheme="minorHAnsi"/>
          <w:sz w:val="20"/>
          <w:szCs w:val="20"/>
        </w:rPr>
        <w:t xml:space="preserve">usługi </w:t>
      </w:r>
      <w:r w:rsidRPr="00686676">
        <w:rPr>
          <w:rFonts w:asciiTheme="minorHAnsi" w:hAnsiTheme="minorHAnsi" w:cstheme="minorHAnsi"/>
          <w:sz w:val="20"/>
          <w:szCs w:val="20"/>
        </w:rPr>
        <w:t>albo wykonuje j</w:t>
      </w:r>
      <w:r w:rsidR="00F77BAB" w:rsidRPr="00686676">
        <w:rPr>
          <w:rFonts w:asciiTheme="minorHAnsi" w:hAnsiTheme="minorHAnsi" w:cstheme="minorHAnsi"/>
          <w:sz w:val="20"/>
          <w:szCs w:val="20"/>
        </w:rPr>
        <w:t>ą</w:t>
      </w:r>
      <w:r w:rsidRPr="00686676">
        <w:rPr>
          <w:rFonts w:asciiTheme="minorHAnsi" w:hAnsiTheme="minorHAnsi" w:cstheme="minorHAnsi"/>
          <w:sz w:val="20"/>
          <w:szCs w:val="20"/>
        </w:rPr>
        <w:t xml:space="preserve"> niezgodnie z warunkami i terminami wskazanymi w niniejszej umowie, SWZ i jego ofercie, </w:t>
      </w:r>
      <w:r w:rsidR="0083312D" w:rsidRPr="00686676">
        <w:rPr>
          <w:rFonts w:asciiTheme="minorHAnsi" w:hAnsiTheme="minorHAnsi" w:cstheme="minorHAnsi"/>
          <w:sz w:val="20"/>
          <w:szCs w:val="20"/>
        </w:rPr>
        <w:t>Z</w:t>
      </w:r>
      <w:r w:rsidRPr="00686676">
        <w:rPr>
          <w:rFonts w:asciiTheme="minorHAnsi" w:hAnsiTheme="minorHAnsi" w:cstheme="minorHAnsi"/>
          <w:sz w:val="20"/>
          <w:szCs w:val="20"/>
        </w:rPr>
        <w:t xml:space="preserve">amawiający będzie uprawniony do naliczenia kary umownej za każdy następny przypadek niewykonania lub nienależytego wykonywania świadczeń </w:t>
      </w:r>
      <w:r w:rsidR="000C2F28" w:rsidRPr="00686676">
        <w:rPr>
          <w:rFonts w:asciiTheme="minorHAnsi" w:hAnsiTheme="minorHAnsi" w:cstheme="minorHAnsi"/>
          <w:sz w:val="20"/>
          <w:szCs w:val="20"/>
        </w:rPr>
        <w:t>licencyjnych</w:t>
      </w:r>
      <w:r w:rsidRPr="00686676">
        <w:rPr>
          <w:rFonts w:asciiTheme="minorHAnsi" w:hAnsiTheme="minorHAnsi" w:cstheme="minorHAnsi"/>
          <w:sz w:val="20"/>
          <w:szCs w:val="20"/>
        </w:rPr>
        <w:t xml:space="preserve"> i to w wysokości 1</w:t>
      </w:r>
      <w:r w:rsidR="00767FDC" w:rsidRPr="00686676">
        <w:rPr>
          <w:rFonts w:asciiTheme="minorHAnsi" w:hAnsiTheme="minorHAnsi" w:cstheme="minorHAnsi"/>
          <w:sz w:val="20"/>
          <w:szCs w:val="20"/>
        </w:rPr>
        <w:t>0</w:t>
      </w:r>
      <w:r w:rsidRPr="00686676">
        <w:rPr>
          <w:rFonts w:asciiTheme="minorHAnsi" w:hAnsiTheme="minorHAnsi" w:cstheme="minorHAnsi"/>
          <w:sz w:val="20"/>
          <w:szCs w:val="20"/>
        </w:rPr>
        <w:t xml:space="preserve">% kwoty wynagrodzenia </w:t>
      </w:r>
      <w:r w:rsidR="008D1A26" w:rsidRPr="00686676">
        <w:rPr>
          <w:rFonts w:asciiTheme="minorHAnsi" w:hAnsiTheme="minorHAnsi" w:cstheme="minorHAnsi"/>
          <w:sz w:val="20"/>
          <w:szCs w:val="20"/>
        </w:rPr>
        <w:t xml:space="preserve">Wykonawcy </w:t>
      </w:r>
      <w:r w:rsidR="00017616" w:rsidRPr="00686676">
        <w:rPr>
          <w:rFonts w:asciiTheme="minorHAnsi" w:hAnsiTheme="minorHAnsi" w:cstheme="minorHAnsi"/>
          <w:sz w:val="20"/>
          <w:szCs w:val="20"/>
        </w:rPr>
        <w:t>netto</w:t>
      </w:r>
      <w:r w:rsidR="0083312D" w:rsidRPr="00686676">
        <w:rPr>
          <w:rFonts w:asciiTheme="minorHAnsi" w:hAnsiTheme="minorHAnsi" w:cstheme="minorHAnsi"/>
          <w:sz w:val="20"/>
          <w:szCs w:val="20"/>
        </w:rPr>
        <w:t>.</w:t>
      </w:r>
    </w:p>
    <w:p w14:paraId="45EB5DFA" w14:textId="10A62F60" w:rsidR="00ED63EB" w:rsidRPr="00A83788" w:rsidRDefault="00ED63EB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Zapłata kary umownej nie wyklucza dochodzenia przez </w:t>
      </w:r>
      <w:r w:rsidR="00FC6091" w:rsidRPr="00A83788">
        <w:rPr>
          <w:rFonts w:asciiTheme="minorHAnsi" w:hAnsiTheme="minorHAnsi" w:cstheme="minorHAnsi"/>
          <w:sz w:val="20"/>
          <w:szCs w:val="20"/>
        </w:rPr>
        <w:t>Z</w:t>
      </w:r>
      <w:r w:rsidRPr="00A83788">
        <w:rPr>
          <w:rFonts w:asciiTheme="minorHAnsi" w:hAnsiTheme="minorHAnsi" w:cstheme="minorHAnsi"/>
          <w:sz w:val="20"/>
          <w:szCs w:val="20"/>
        </w:rPr>
        <w:t>amawiającego naprawienia szkód dalej idących, przewyższających wysokość należnych kar umownych</w:t>
      </w:r>
      <w:r w:rsidR="00035E8C" w:rsidRPr="00A83788">
        <w:rPr>
          <w:rFonts w:asciiTheme="minorHAnsi" w:hAnsiTheme="minorHAnsi" w:cstheme="minorHAnsi"/>
          <w:sz w:val="20"/>
          <w:szCs w:val="20"/>
        </w:rPr>
        <w:t>.</w:t>
      </w:r>
    </w:p>
    <w:p w14:paraId="718125CC" w14:textId="77777777" w:rsidR="00ED63EB" w:rsidRPr="00A83788" w:rsidRDefault="00ED63EB" w:rsidP="00A83788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Zamawiający jest uprawniony do potrącania kwot kar umownych z wynagrodzenia należnego </w:t>
      </w:r>
      <w:r w:rsidR="00FC6091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 xml:space="preserve">ykonawcy (w tym także z wynagrodzenia przyszłego), na co </w:t>
      </w:r>
      <w:r w:rsidR="00FC6091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>ykonawca niniejszym wyraża zgodę</w:t>
      </w:r>
      <w:r w:rsidR="00035E8C" w:rsidRPr="00A83788">
        <w:rPr>
          <w:rFonts w:asciiTheme="minorHAnsi" w:hAnsiTheme="minorHAnsi" w:cstheme="minorHAnsi"/>
          <w:sz w:val="20"/>
          <w:szCs w:val="20"/>
        </w:rPr>
        <w:t>.</w:t>
      </w:r>
      <w:r w:rsidR="00A108D7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A108D7" w:rsidRPr="00A83788">
        <w:rPr>
          <w:rFonts w:asciiTheme="minorHAnsi" w:hAnsiTheme="minorHAnsi" w:cstheme="minorHAnsi"/>
          <w:sz w:val="20"/>
          <w:szCs w:val="20"/>
          <w:lang w:val="de-DE"/>
        </w:rPr>
        <w:t xml:space="preserve">W </w:t>
      </w:r>
      <w:r w:rsidR="00A108D7" w:rsidRPr="00A83788">
        <w:rPr>
          <w:rFonts w:asciiTheme="minorHAnsi" w:hAnsiTheme="minorHAnsi" w:cstheme="minorHAnsi"/>
          <w:sz w:val="20"/>
          <w:szCs w:val="20"/>
        </w:rPr>
        <w:t>przypadku braku możliwości potrącenia całości kwoty kar umownych Zamawiający wystawi notę obciążeniową płatną w terminie 30 dni od daty jej wystawienia.</w:t>
      </w:r>
    </w:p>
    <w:p w14:paraId="0293E51F" w14:textId="35E99877" w:rsidR="002F05E8" w:rsidRPr="00A83788" w:rsidRDefault="00876ABA" w:rsidP="00A83788">
      <w:pPr>
        <w:widowControl/>
        <w:numPr>
          <w:ilvl w:val="0"/>
          <w:numId w:val="3"/>
        </w:numPr>
        <w:tabs>
          <w:tab w:val="right" w:pos="8953"/>
        </w:tabs>
        <w:autoSpaceDE w:val="0"/>
        <w:autoSpaceDN w:val="0"/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bCs/>
          <w:sz w:val="20"/>
          <w:szCs w:val="20"/>
        </w:rPr>
        <w:t xml:space="preserve">Oprócz wypadków wymienionych w treści Kodeksu </w:t>
      </w:r>
      <w:r w:rsidR="003E7A9E" w:rsidRPr="00A83788">
        <w:rPr>
          <w:rFonts w:asciiTheme="minorHAnsi" w:hAnsiTheme="minorHAnsi" w:cstheme="minorHAnsi"/>
          <w:bCs/>
          <w:sz w:val="20"/>
          <w:szCs w:val="20"/>
        </w:rPr>
        <w:t>cywilnego</w:t>
      </w:r>
      <w:r w:rsidRPr="00A83788">
        <w:rPr>
          <w:rFonts w:asciiTheme="minorHAnsi" w:hAnsiTheme="minorHAnsi" w:cstheme="minorHAnsi"/>
          <w:bCs/>
          <w:sz w:val="20"/>
          <w:szCs w:val="20"/>
        </w:rPr>
        <w:t>, Zamawiającemu, przysługuje prawo odstąpienia od umowy w oparciu o przepisy art. 456 ustawy Pzp.</w:t>
      </w:r>
      <w:r w:rsidR="0070209A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="00246B23" w:rsidRPr="00A83788">
        <w:rPr>
          <w:rFonts w:asciiTheme="minorHAnsi" w:hAnsiTheme="minorHAnsi" w:cstheme="minorHAnsi"/>
          <w:sz w:val="20"/>
          <w:szCs w:val="20"/>
        </w:rPr>
        <w:t>W takim wypadku Wykonawca może żądać jedynie wynagrodzenia należnego mu z tytułu wykonanej części umowy.</w:t>
      </w:r>
    </w:p>
    <w:p w14:paraId="7EC979D9" w14:textId="77777777" w:rsidR="00876ABA" w:rsidRPr="00A83788" w:rsidRDefault="002F05E8" w:rsidP="00A8378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Zgodnie z postanowieniami art. </w:t>
      </w:r>
      <w:r w:rsidR="00876ABA" w:rsidRPr="00A83788">
        <w:rPr>
          <w:rFonts w:asciiTheme="minorHAnsi" w:hAnsiTheme="minorHAnsi" w:cstheme="minorHAnsi"/>
          <w:sz w:val="20"/>
          <w:szCs w:val="20"/>
        </w:rPr>
        <w:t xml:space="preserve">455 </w:t>
      </w:r>
      <w:r w:rsidRPr="00A83788">
        <w:rPr>
          <w:rFonts w:asciiTheme="minorHAnsi" w:hAnsiTheme="minorHAnsi" w:cstheme="minorHAnsi"/>
          <w:sz w:val="20"/>
          <w:szCs w:val="20"/>
        </w:rPr>
        <w:t>ust. 1 pkt</w:t>
      </w:r>
      <w:r w:rsidR="004C3720" w:rsidRPr="00A83788">
        <w:rPr>
          <w:rFonts w:asciiTheme="minorHAnsi" w:hAnsiTheme="minorHAnsi" w:cstheme="minorHAnsi"/>
          <w:sz w:val="20"/>
          <w:szCs w:val="20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</w:rPr>
        <w:t>1 ustawy Pzp Zamawiający przewiduje możliwość dokonania zmian postanowień zawartej umowy w stosunku do treści oferty, na podstawie której dokonano wyboru Wykonawcy, pod warunkiem podpisania aneksu zaakceptowanego przez obydwie Strony, a mianowicie</w:t>
      </w:r>
      <w:r w:rsidR="00876ABA" w:rsidRPr="00A83788">
        <w:rPr>
          <w:rFonts w:asciiTheme="minorHAnsi" w:hAnsiTheme="minorHAnsi" w:cstheme="minorHAnsi"/>
          <w:sz w:val="20"/>
          <w:szCs w:val="20"/>
        </w:rPr>
        <w:t>:</w:t>
      </w:r>
    </w:p>
    <w:p w14:paraId="125484C1" w14:textId="77777777" w:rsidR="00EA53F6" w:rsidRPr="00A83788" w:rsidRDefault="00EA53F6" w:rsidP="00A83788">
      <w:pPr>
        <w:widowControl/>
        <w:numPr>
          <w:ilvl w:val="0"/>
          <w:numId w:val="4"/>
        </w:numPr>
        <w:tabs>
          <w:tab w:val="left" w:pos="709"/>
        </w:tabs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aktualizację danych </w:t>
      </w:r>
      <w:r w:rsidR="00FC6091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 xml:space="preserve">ykonawcy i </w:t>
      </w:r>
      <w:r w:rsidR="00FC6091" w:rsidRPr="00A83788">
        <w:rPr>
          <w:rFonts w:asciiTheme="minorHAnsi" w:hAnsiTheme="minorHAnsi" w:cstheme="minorHAnsi"/>
          <w:sz w:val="20"/>
          <w:szCs w:val="20"/>
        </w:rPr>
        <w:t>Z</w:t>
      </w:r>
      <w:r w:rsidRPr="00A83788">
        <w:rPr>
          <w:rFonts w:asciiTheme="minorHAnsi" w:hAnsiTheme="minorHAnsi" w:cstheme="minorHAnsi"/>
          <w:sz w:val="20"/>
          <w:szCs w:val="20"/>
        </w:rPr>
        <w:t xml:space="preserve">amawiającego poprzez: zmianę nazwy firmy, zmianę adresu siedziby, zmianę formy prawnej </w:t>
      </w:r>
      <w:r w:rsidR="00FC6091" w:rsidRPr="00A83788">
        <w:rPr>
          <w:rFonts w:asciiTheme="minorHAnsi" w:hAnsiTheme="minorHAnsi" w:cstheme="minorHAnsi"/>
          <w:sz w:val="20"/>
          <w:szCs w:val="20"/>
        </w:rPr>
        <w:t>W</w:t>
      </w:r>
      <w:r w:rsidRPr="00A83788">
        <w:rPr>
          <w:rFonts w:asciiTheme="minorHAnsi" w:hAnsiTheme="minorHAnsi" w:cstheme="minorHAnsi"/>
          <w:sz w:val="20"/>
          <w:szCs w:val="20"/>
        </w:rPr>
        <w:t>ykonawcy itp.;</w:t>
      </w:r>
    </w:p>
    <w:p w14:paraId="4F75A186" w14:textId="77777777" w:rsidR="0083312D" w:rsidRPr="00106E98" w:rsidRDefault="0083312D" w:rsidP="00A83788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06E98">
        <w:rPr>
          <w:rFonts w:asciiTheme="minorHAnsi" w:hAnsiTheme="minorHAnsi" w:cstheme="minorHAnsi"/>
          <w:sz w:val="20"/>
          <w:szCs w:val="20"/>
        </w:rPr>
        <w:t xml:space="preserve">zmianę dotyczącą dostarczanego przedmiotu zamówienia w sytuacji, gdy producent nie będzie mógł dostarczyć przedmiotu zamówienia w terminie wyznaczonym w umowie, a Zamawiający nie będzie mógł przedłużyć terminu realizacji przedmiotu zamówienia pod warunkiem, że dostępny będzie zamienny przedmiot zamówienia o parametrach nie gorszych niż wynikające z SWZ, umowy i oferty </w:t>
      </w:r>
      <w:r w:rsidR="00EE4CA5" w:rsidRPr="00106E98">
        <w:rPr>
          <w:rFonts w:asciiTheme="minorHAnsi" w:hAnsiTheme="minorHAnsi" w:cstheme="minorHAnsi"/>
          <w:sz w:val="20"/>
          <w:szCs w:val="20"/>
        </w:rPr>
        <w:t>W</w:t>
      </w:r>
      <w:r w:rsidRPr="00106E98">
        <w:rPr>
          <w:rFonts w:asciiTheme="minorHAnsi" w:hAnsiTheme="minorHAnsi" w:cstheme="minorHAnsi"/>
          <w:sz w:val="20"/>
          <w:szCs w:val="20"/>
        </w:rPr>
        <w:t>ykonawcy oraz że cena nie będzie wyższa niż wskazana w ofercie (tzn. zamienny przedmiot zamówienia może mieć cenę niższą albo równą cenie ofertowej);</w:t>
      </w:r>
    </w:p>
    <w:p w14:paraId="6EC28178" w14:textId="6FA0B477" w:rsidR="0083312D" w:rsidRPr="00106E98" w:rsidRDefault="0083312D" w:rsidP="00A83788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06E98">
        <w:rPr>
          <w:rFonts w:asciiTheme="minorHAnsi" w:hAnsiTheme="minorHAnsi" w:cstheme="minorHAnsi"/>
          <w:sz w:val="20"/>
          <w:szCs w:val="20"/>
        </w:rPr>
        <w:t xml:space="preserve">zmianę dotyczącą dostarczanego przedmiotu zamówienia w sytuacji, gdy powstała możliwość zastosowania nowszych i korzystniejszych dla </w:t>
      </w:r>
      <w:r w:rsidR="00EE4CA5" w:rsidRPr="00106E98">
        <w:rPr>
          <w:rFonts w:asciiTheme="minorHAnsi" w:hAnsiTheme="minorHAnsi" w:cstheme="minorHAnsi"/>
          <w:sz w:val="20"/>
          <w:szCs w:val="20"/>
        </w:rPr>
        <w:t>Z</w:t>
      </w:r>
      <w:r w:rsidRPr="00106E98">
        <w:rPr>
          <w:rFonts w:asciiTheme="minorHAnsi" w:hAnsiTheme="minorHAnsi" w:cstheme="minorHAnsi"/>
          <w:sz w:val="20"/>
          <w:szCs w:val="20"/>
        </w:rPr>
        <w:t>amawiającego rozwiązań technologicznych, technicznych, niż te istniejące w chwili podpisania Umowy, niepowodujących zmiany przedmiotu umowy tj. o parametrach nie gorszych niż wynikające z umowy oraz że jego cena nie będzie wyższa niż wskazana w ofercie (tzn. zamienny przedmiot zamówienia może mieć cenę niższą albo równą cenie ofertowej);</w:t>
      </w:r>
    </w:p>
    <w:p w14:paraId="5DAE5B56" w14:textId="77777777" w:rsidR="002037C3" w:rsidRPr="00A83788" w:rsidRDefault="002037C3" w:rsidP="00A83788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zmianę wynagrodzenia brutto Wykonawcy w przypadku uzyskania przez Zamawiającego zaświadczenia uprawniającego do zastosowania stawki VAT 0%.</w:t>
      </w:r>
    </w:p>
    <w:p w14:paraId="04F2E87C" w14:textId="77777777" w:rsidR="00A61CFE" w:rsidRPr="00A83788" w:rsidRDefault="00A61CFE" w:rsidP="00A83788">
      <w:pPr>
        <w:pStyle w:val="Akapitzlist1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t>Warunki dokonania zmian:</w:t>
      </w:r>
    </w:p>
    <w:p w14:paraId="75CD8249" w14:textId="3536EA8E" w:rsidR="00106729" w:rsidRPr="00A83788" w:rsidRDefault="00104B43" w:rsidP="00A83788">
      <w:pPr>
        <w:numPr>
          <w:ilvl w:val="0"/>
          <w:numId w:val="11"/>
        </w:numPr>
        <w:adjustRightInd/>
        <w:spacing w:line="276" w:lineRule="auto"/>
        <w:ind w:left="782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</w:t>
      </w:r>
      <w:r w:rsidR="00106729" w:rsidRPr="00A83788">
        <w:rPr>
          <w:rFonts w:asciiTheme="minorHAnsi" w:hAnsiTheme="minorHAnsi" w:cstheme="minorHAnsi"/>
          <w:sz w:val="20"/>
          <w:szCs w:val="20"/>
        </w:rPr>
        <w:t>trona występująca o zmianę postanowień niniejszej Umowy zobowiązana jest do udokumentowania zaistnienia okoliczności, na które powołuje się, jako przyczynę wprowadzenia zmian</w:t>
      </w:r>
      <w:r w:rsidR="003E7A9E" w:rsidRPr="00A83788">
        <w:rPr>
          <w:rFonts w:asciiTheme="minorHAnsi" w:hAnsiTheme="minorHAnsi" w:cstheme="minorHAnsi"/>
          <w:sz w:val="20"/>
          <w:szCs w:val="20"/>
        </w:rPr>
        <w:t>;</w:t>
      </w:r>
    </w:p>
    <w:p w14:paraId="680C0EEC" w14:textId="16D12813" w:rsidR="00106729" w:rsidRPr="00A83788" w:rsidRDefault="00104B43" w:rsidP="00A83788">
      <w:pPr>
        <w:widowControl/>
        <w:numPr>
          <w:ilvl w:val="0"/>
          <w:numId w:val="11"/>
        </w:numPr>
        <w:adjustRightInd/>
        <w:spacing w:line="276" w:lineRule="auto"/>
        <w:ind w:left="850" w:hanging="425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</w:t>
      </w:r>
      <w:r w:rsidR="00106729" w:rsidRPr="00A83788">
        <w:rPr>
          <w:rFonts w:asciiTheme="minorHAnsi" w:hAnsiTheme="minorHAnsi" w:cstheme="minorHAnsi"/>
          <w:sz w:val="20"/>
          <w:szCs w:val="20"/>
        </w:rPr>
        <w:t>niosek o zmianę postanowień Umowy musi być wyrażony na piśmie</w:t>
      </w:r>
      <w:r w:rsidR="003E7A9E" w:rsidRPr="00A83788">
        <w:rPr>
          <w:rFonts w:asciiTheme="minorHAnsi" w:hAnsiTheme="minorHAnsi" w:cstheme="minorHAnsi"/>
          <w:sz w:val="20"/>
          <w:szCs w:val="20"/>
        </w:rPr>
        <w:t>;</w:t>
      </w:r>
    </w:p>
    <w:p w14:paraId="31A55CDC" w14:textId="77777777" w:rsidR="00106729" w:rsidRPr="00A83788" w:rsidRDefault="00104B43" w:rsidP="00A83788">
      <w:pPr>
        <w:widowControl/>
        <w:numPr>
          <w:ilvl w:val="0"/>
          <w:numId w:val="11"/>
        </w:numPr>
        <w:adjustRightInd/>
        <w:spacing w:line="276" w:lineRule="auto"/>
        <w:ind w:left="850" w:hanging="425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</w:t>
      </w:r>
      <w:r w:rsidR="00106729" w:rsidRPr="00A83788">
        <w:rPr>
          <w:rFonts w:asciiTheme="minorHAnsi" w:hAnsiTheme="minorHAnsi" w:cstheme="minorHAnsi"/>
          <w:sz w:val="20"/>
          <w:szCs w:val="20"/>
        </w:rPr>
        <w:t>łożony wniosek przez stronę inicjującą zmianę musi zawierać:</w:t>
      </w:r>
    </w:p>
    <w:p w14:paraId="2FE837B1" w14:textId="77777777" w:rsidR="00106729" w:rsidRPr="00A83788" w:rsidRDefault="00106729" w:rsidP="00A83788">
      <w:pPr>
        <w:widowControl/>
        <w:numPr>
          <w:ilvl w:val="0"/>
          <w:numId w:val="35"/>
        </w:numPr>
        <w:tabs>
          <w:tab w:val="left" w:pos="1420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opis propozycji zmiany,</w:t>
      </w:r>
    </w:p>
    <w:p w14:paraId="7AAD5DFC" w14:textId="77777777" w:rsidR="00106729" w:rsidRPr="00A83788" w:rsidRDefault="00106729" w:rsidP="00A83788">
      <w:pPr>
        <w:widowControl/>
        <w:numPr>
          <w:ilvl w:val="0"/>
          <w:numId w:val="35"/>
        </w:numPr>
        <w:tabs>
          <w:tab w:val="left" w:pos="1420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uzasadnienie zmiany,</w:t>
      </w:r>
    </w:p>
    <w:p w14:paraId="67FB80D5" w14:textId="77777777" w:rsidR="00106729" w:rsidRPr="00A83788" w:rsidRDefault="00106729" w:rsidP="00A83788">
      <w:pPr>
        <w:widowControl/>
        <w:numPr>
          <w:ilvl w:val="0"/>
          <w:numId w:val="35"/>
        </w:numPr>
        <w:tabs>
          <w:tab w:val="left" w:pos="1420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opis wpływu zmiany na warunki realizacji Umowy.</w:t>
      </w:r>
    </w:p>
    <w:p w14:paraId="368A67FC" w14:textId="77777777" w:rsidR="00106729" w:rsidRPr="00A83788" w:rsidRDefault="00106729" w:rsidP="00A83788">
      <w:pPr>
        <w:widowControl/>
        <w:numPr>
          <w:ilvl w:val="0"/>
          <w:numId w:val="3"/>
        </w:num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Zmiana Umowy może nastąpić wyłącznie w formie pisemnego aneksu pod rygorem nieważności.</w:t>
      </w:r>
    </w:p>
    <w:p w14:paraId="2F32E137" w14:textId="6509593D" w:rsidR="00705897" w:rsidRPr="00A83788" w:rsidRDefault="00705897" w:rsidP="00A83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Zmiana postanowień zawartej Umowy jest także dopuszczalna w przypadkach wymienionych w art. 455 ust. 1 pkt.2- 4 ustawy</w:t>
      </w:r>
      <w:r w:rsidR="00797BE0">
        <w:rPr>
          <w:rFonts w:asciiTheme="minorHAnsi" w:hAnsiTheme="minorHAnsi" w:cstheme="minorHAnsi"/>
          <w:sz w:val="20"/>
          <w:szCs w:val="20"/>
        </w:rPr>
        <w:t xml:space="preserve"> Pzp</w:t>
      </w:r>
      <w:r w:rsidRPr="00A83788">
        <w:rPr>
          <w:rFonts w:asciiTheme="minorHAnsi" w:hAnsiTheme="minorHAnsi" w:cstheme="minorHAnsi"/>
          <w:sz w:val="20"/>
          <w:szCs w:val="20"/>
        </w:rPr>
        <w:t>.</w:t>
      </w:r>
    </w:p>
    <w:p w14:paraId="1CB02A2A" w14:textId="77777777" w:rsidR="00705897" w:rsidRPr="00A83788" w:rsidRDefault="00705897" w:rsidP="00A83788">
      <w:pPr>
        <w:widowControl/>
        <w:overflowPunct w:val="0"/>
        <w:autoSpaceDE w:val="0"/>
        <w:autoSpaceDN w:val="0"/>
        <w:spacing w:line="276" w:lineRule="auto"/>
        <w:ind w:left="357"/>
        <w:rPr>
          <w:rFonts w:asciiTheme="minorHAnsi" w:hAnsiTheme="minorHAnsi" w:cstheme="minorHAnsi"/>
          <w:sz w:val="20"/>
          <w:szCs w:val="20"/>
        </w:rPr>
      </w:pPr>
    </w:p>
    <w:p w14:paraId="76C40B01" w14:textId="36578BE4" w:rsidR="00013BEC" w:rsidRPr="00A83788" w:rsidRDefault="00143A22" w:rsidP="00A83788">
      <w:pPr>
        <w:widowControl/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674C3" w:rsidRPr="00A83788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D64DD8" w:rsidRPr="00A83788">
        <w:rPr>
          <w:rFonts w:asciiTheme="minorHAnsi" w:hAnsiTheme="minorHAnsi" w:cstheme="minorHAnsi"/>
          <w:b/>
          <w:sz w:val="20"/>
          <w:szCs w:val="20"/>
        </w:rPr>
        <w:t>.</w:t>
      </w:r>
    </w:p>
    <w:p w14:paraId="59E72B1C" w14:textId="77777777" w:rsidR="00013BEC" w:rsidRPr="00A83788" w:rsidRDefault="00013BEC" w:rsidP="00A83788">
      <w:pPr>
        <w:widowControl/>
        <w:numPr>
          <w:ilvl w:val="3"/>
          <w:numId w:val="13"/>
        </w:numPr>
        <w:tabs>
          <w:tab w:val="clear" w:pos="2160"/>
          <w:tab w:val="num" w:pos="426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A83788">
        <w:rPr>
          <w:rFonts w:asciiTheme="minorHAnsi" w:hAnsiTheme="minorHAnsi" w:cstheme="minorHAnsi"/>
          <w:bCs/>
          <w:sz w:val="20"/>
          <w:szCs w:val="20"/>
        </w:rPr>
        <w:t>W związku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(RODO), Wykonawca zobowiązany jest do:</w:t>
      </w:r>
    </w:p>
    <w:p w14:paraId="146DB3DB" w14:textId="47428160" w:rsidR="00013BEC" w:rsidRPr="00A83788" w:rsidRDefault="00013BEC" w:rsidP="00A83788">
      <w:pPr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przeszkolenia osób, którymi posługuje się przy wykonywaniu umowy, w zakresie powszechnie obowiązujących</w:t>
      </w:r>
      <w:r w:rsidR="0089124F"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regulacji dotyczących ochrony danych osobowych;</w:t>
      </w:r>
    </w:p>
    <w:p w14:paraId="4F999480" w14:textId="77777777" w:rsidR="00013BEC" w:rsidRPr="00A83788" w:rsidRDefault="00013BEC" w:rsidP="00A83788">
      <w:pPr>
        <w:widowControl/>
        <w:numPr>
          <w:ilvl w:val="0"/>
          <w:numId w:val="24"/>
        </w:numPr>
        <w:tabs>
          <w:tab w:val="num" w:pos="851"/>
        </w:tabs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zapoznania się z obowiązującą u Zamawiającego „Polityką bezpieczeństwa informacji w zakresie danych osobowych na Uniwersytecie Ekonomicznym w Poznaniu” i przeszkolenia osób, którymi posługuje się przy wykonywaniu umowy, w zakresie obowiązujących u Zamawiającego regulacji dotyczących ochrony danych osobowych;</w:t>
      </w:r>
    </w:p>
    <w:p w14:paraId="51E2D854" w14:textId="77777777" w:rsidR="00013BEC" w:rsidRPr="00A83788" w:rsidRDefault="00013BEC" w:rsidP="00A83788">
      <w:pPr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pozyskania od osób, którymi posługuje się przy wykonywaniu niniejszej umowy, niezbędnych zgód na przekazanie przez Wykonawcę (jako administratora danych) ich danych osobowych Zamawiającemu, w związku z wykonaniem niniejszej umowy. Przekazanie danych tych osób Zamawiającemu będzie równoznaczne ze złożeniem przez Wykonawcę oświadczenia, że jest uprawniony do: przetwarzania danych tych osób, przekazania tych danych Zamawiającemu i upoważnienia Zamawiającego do przetwarzania tych danych na zlecenie Wykonawcy w zakresie niezbędnym do wykonania niniejszej umowy. Zamawiający będzie przetwarzał przekazane dane tylko w zakresie niezbędnym do wykonania umowy (imię, nazwisko);</w:t>
      </w:r>
    </w:p>
    <w:p w14:paraId="0691E297" w14:textId="77777777" w:rsidR="00013BEC" w:rsidRPr="00A83788" w:rsidRDefault="00013BEC" w:rsidP="00A83788">
      <w:pPr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informowania Zamawiającego o każdym przypadku wycofania zgody na przetwarzanie danych przez osobę, którą Wykonawca posługuje się przy wykonywaniu niniejszej umowy. W takim wypadku Wykonawca zobowiązany jest dokonać zmiany składu swojego personelu, na osobę, która wyraziła zgodę na przetwarzanie jej danych przez Zamawiającego.</w:t>
      </w:r>
    </w:p>
    <w:p w14:paraId="25AE66B1" w14:textId="263FC127" w:rsidR="00013BEC" w:rsidRPr="00A83788" w:rsidRDefault="00013BEC" w:rsidP="00A83788">
      <w:pPr>
        <w:widowControl/>
        <w:numPr>
          <w:ilvl w:val="3"/>
          <w:numId w:val="13"/>
        </w:numPr>
        <w:tabs>
          <w:tab w:val="clear" w:pos="2160"/>
          <w:tab w:val="num" w:pos="426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celu sprawdzenia realizacji przez Wykonawcę postanowień niniejszego ustępu, Zamawiający może żądać od Wykonawcy przedstawienia oświadczeń osób, którymi ten posługuje się przy wykonywaniu niniejszej umowy, że zostały przeszkolone w zakresie </w:t>
      </w:r>
      <w:r w:rsidR="003E7A9E" w:rsidRPr="00A83788">
        <w:rPr>
          <w:rFonts w:asciiTheme="minorHAnsi" w:hAnsiTheme="minorHAnsi" w:cstheme="minorHAnsi"/>
          <w:sz w:val="20"/>
          <w:szCs w:val="20"/>
          <w:lang w:eastAsia="x-none"/>
        </w:rPr>
        <w:t>pkt</w:t>
      </w:r>
      <w:r w:rsidR="003E7A9E"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1) i 2) powyżej, oraz że udzieliły zgody, o której mowa </w:t>
      </w:r>
      <w:r w:rsidR="003E7A9E" w:rsidRPr="00A83788">
        <w:rPr>
          <w:rFonts w:asciiTheme="minorHAnsi" w:hAnsiTheme="minorHAnsi" w:cstheme="minorHAnsi"/>
          <w:sz w:val="20"/>
          <w:szCs w:val="20"/>
          <w:lang w:eastAsia="x-none"/>
        </w:rPr>
        <w:t>w pkt</w:t>
      </w: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3). Uchybienie obowiązkom wskazanym </w:t>
      </w:r>
      <w:r w:rsidR="003E7A9E" w:rsidRPr="00A83788">
        <w:rPr>
          <w:rFonts w:asciiTheme="minorHAnsi" w:hAnsiTheme="minorHAnsi" w:cstheme="minorHAnsi"/>
          <w:sz w:val="20"/>
          <w:szCs w:val="20"/>
          <w:lang w:eastAsia="x-none"/>
        </w:rPr>
        <w:t>w ust. 1 pkt</w:t>
      </w: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1) – 4</w:t>
      </w:r>
      <w:r w:rsidRPr="00A83788">
        <w:rPr>
          <w:rFonts w:asciiTheme="minorHAnsi" w:hAnsiTheme="minorHAnsi" w:cstheme="minorHAnsi"/>
          <w:sz w:val="20"/>
          <w:szCs w:val="20"/>
          <w:lang w:eastAsia="x-none"/>
        </w:rPr>
        <w:t>)</w:t>
      </w:r>
      <w:r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będzie traktowane jako istotn</w:t>
      </w:r>
      <w:r w:rsidR="00D64DD8" w:rsidRPr="00A83788">
        <w:rPr>
          <w:rFonts w:asciiTheme="minorHAnsi" w:hAnsiTheme="minorHAnsi" w:cstheme="minorHAnsi"/>
          <w:sz w:val="20"/>
          <w:szCs w:val="20"/>
          <w:lang w:val="x-none" w:eastAsia="x-none"/>
        </w:rPr>
        <w:t>e naruszenie niniejszej umowy.</w:t>
      </w:r>
    </w:p>
    <w:p w14:paraId="2EA651BE" w14:textId="77777777" w:rsidR="00A13293" w:rsidRPr="00A83788" w:rsidRDefault="00A13293" w:rsidP="00A83788">
      <w:pPr>
        <w:widowControl/>
        <w:numPr>
          <w:ilvl w:val="3"/>
          <w:numId w:val="13"/>
        </w:numPr>
        <w:tabs>
          <w:tab w:val="clear" w:pos="2160"/>
          <w:tab w:val="num" w:pos="426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A83788">
        <w:rPr>
          <w:rFonts w:asciiTheme="minorHAnsi" w:hAnsiTheme="minorHAnsi" w:cstheme="minorHAnsi"/>
          <w:sz w:val="20"/>
          <w:szCs w:val="20"/>
          <w:lang w:eastAsia="x-none"/>
        </w:rPr>
        <w:t>Obowiązek informacyjny, dotyczący przetwarzania przez Wykonawcę danych pracowników Zamawiającego stanowi załącznik nr 3 do niniejszej umowy.</w:t>
      </w:r>
    </w:p>
    <w:p w14:paraId="3D9ABDC4" w14:textId="77777777" w:rsidR="002615EC" w:rsidRPr="00A83788" w:rsidRDefault="002615EC" w:rsidP="00A83788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46ED693" w14:textId="58354DA5" w:rsidR="00CD7A26" w:rsidRPr="00A83788" w:rsidRDefault="000674C3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4848"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CD7A26" w:rsidRPr="009248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A549C32" w14:textId="15F59DC5" w:rsidR="00F30D75" w:rsidRPr="00F30D75" w:rsidRDefault="00CD7A26" w:rsidP="00A83788">
      <w:pPr>
        <w:numPr>
          <w:ilvl w:val="0"/>
          <w:numId w:val="19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F30D75">
        <w:rPr>
          <w:rFonts w:asciiTheme="minorHAnsi" w:hAnsiTheme="minorHAnsi" w:cstheme="minorHAnsi"/>
          <w:sz w:val="20"/>
          <w:szCs w:val="20"/>
        </w:rPr>
        <w:t>Wykonawca udziela Zamawiającemu gwarancji jakości na cał</w:t>
      </w:r>
      <w:r w:rsidR="00A83788" w:rsidRPr="00F30D75">
        <w:rPr>
          <w:rFonts w:asciiTheme="minorHAnsi" w:hAnsiTheme="minorHAnsi" w:cstheme="minorHAnsi"/>
          <w:sz w:val="20"/>
          <w:szCs w:val="20"/>
        </w:rPr>
        <w:t xml:space="preserve">y przedmiot zamówienia na </w:t>
      </w:r>
      <w:r w:rsidR="00A83788" w:rsidRPr="00924848">
        <w:rPr>
          <w:rFonts w:asciiTheme="minorHAnsi" w:hAnsiTheme="minorHAnsi" w:cstheme="minorHAnsi"/>
          <w:sz w:val="20"/>
          <w:szCs w:val="20"/>
        </w:rPr>
        <w:t>okres</w:t>
      </w:r>
      <w:r w:rsidRPr="00924848">
        <w:rPr>
          <w:rFonts w:asciiTheme="minorHAnsi" w:hAnsiTheme="minorHAnsi" w:cstheme="minorHAnsi"/>
          <w:sz w:val="20"/>
          <w:szCs w:val="20"/>
        </w:rPr>
        <w:t xml:space="preserve"> </w:t>
      </w:r>
      <w:r w:rsidR="00A83788" w:rsidRPr="00924848">
        <w:rPr>
          <w:rFonts w:asciiTheme="minorHAnsi" w:hAnsiTheme="minorHAnsi" w:cstheme="minorHAnsi"/>
          <w:sz w:val="20"/>
          <w:szCs w:val="20"/>
        </w:rPr>
        <w:t>36 miesięcy</w:t>
      </w:r>
      <w:r w:rsidR="00A83788" w:rsidRPr="00F30D75">
        <w:rPr>
          <w:rFonts w:asciiTheme="minorHAnsi" w:hAnsiTheme="minorHAnsi" w:cstheme="minorHAnsi"/>
          <w:sz w:val="20"/>
          <w:szCs w:val="20"/>
        </w:rPr>
        <w:t xml:space="preserve">. </w:t>
      </w:r>
      <w:r w:rsidRPr="00F30D75">
        <w:rPr>
          <w:rFonts w:asciiTheme="minorHAnsi" w:hAnsiTheme="minorHAnsi" w:cstheme="minorHAnsi"/>
          <w:sz w:val="20"/>
          <w:szCs w:val="20"/>
        </w:rPr>
        <w:t xml:space="preserve">Okres gwarancji biegnie od daty podpisania przez Zamawiającego protokołu </w:t>
      </w:r>
      <w:r w:rsidR="004C3720" w:rsidRPr="00F30D75">
        <w:rPr>
          <w:rFonts w:asciiTheme="minorHAnsi" w:hAnsiTheme="minorHAnsi" w:cstheme="minorHAnsi"/>
          <w:sz w:val="20"/>
          <w:szCs w:val="20"/>
        </w:rPr>
        <w:t>odbioru</w:t>
      </w:r>
      <w:r w:rsidR="00F30D75" w:rsidRPr="00F30D75">
        <w:rPr>
          <w:rFonts w:asciiTheme="minorHAnsi" w:hAnsiTheme="minorHAnsi" w:cstheme="minorHAnsi"/>
          <w:sz w:val="20"/>
          <w:szCs w:val="20"/>
        </w:rPr>
        <w:t>, przy czym:</w:t>
      </w:r>
    </w:p>
    <w:p w14:paraId="5B2AC574" w14:textId="6A0D1068" w:rsidR="00CD7A26" w:rsidRPr="002049A2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sz w:val="20"/>
          <w:szCs w:val="20"/>
          <w:lang w:val="pl-PL"/>
        </w:rPr>
        <w:t>Wykonawca gwarantuje prawidłowość działania całego systemu, w tym utrzymanie poziomu bezpieczeństwa istniejącego</w:t>
      </w:r>
      <w:r w:rsidR="00156CF8" w:rsidRPr="00924848">
        <w:rPr>
          <w:rFonts w:asciiTheme="minorHAnsi" w:hAnsiTheme="minorHAnsi" w:cstheme="minorHAnsi"/>
          <w:sz w:val="20"/>
          <w:szCs w:val="20"/>
          <w:lang w:val="pl-PL"/>
        </w:rPr>
        <w:t xml:space="preserve"> w dniu odbioru,</w:t>
      </w:r>
    </w:p>
    <w:p w14:paraId="5FE27E6D" w14:textId="734B9E15" w:rsidR="00F30D75" w:rsidRPr="0092484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gwarancja</w:t>
      </w: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obejmuje zarówno elementy sprzętowe, jak i programowe wchodzące w skład dostarczonego rozwiązania</w:t>
      </w:r>
      <w:r w:rsidR="008D1A26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oraz wykonane prace</w:t>
      </w: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</w:p>
    <w:p w14:paraId="57CB7CB4" w14:textId="66838E85" w:rsidR="00F30D75" w:rsidRPr="0092484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świadczenia gwarancyjne będą realizowane przez serwis producenta albo serwis autoryzowany przez producenta dostarczonego rozwiązania</w:t>
      </w:r>
      <w:r w:rsidR="008D1A26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,</w:t>
      </w:r>
    </w:p>
    <w:p w14:paraId="5CF6DFE0" w14:textId="5CF7D633" w:rsidR="00F30D75" w:rsidRPr="0092484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w ramach gwarancji Wykonawca zapewni Zamawiającemu dostęp do aktualizacji firmware sprzętu oraz rozwiązań programowych wchodzących w skład rozwiązania, w tym ew. aktualizacji automatycznych online,  i to przez cały okres gwarancji; jeżeli aktualizacja wiąże się z koniecznością uzyskania dostępu  do zasobów producenta albo innego podmiotu, Wykonawca zobowiązany jest przekazać Zamawiającemu kody, hasła itp. niezbędne do uzyskania takiego dostępu oraz zarejestrować Zamawiającego w odpowiednich serwisach; z tytułu dostępu do aktualizacji Zamawiający nie może być obciążany dodatkowymi kosztami np. opłatami licencyjnymi, opłatami za dostęp itp.</w:t>
      </w:r>
    </w:p>
    <w:p w14:paraId="2AE14D60" w14:textId="4D1368CE" w:rsidR="00F30D75" w:rsidRPr="0092484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Wykonawca zapewni pomoc przy rozwiązywaniu problemów związanych z działaniem oprogramowania w trybie 8x5, tj. co najmniej po 8 godzin </w:t>
      </w:r>
      <w:r w:rsidR="007A51DB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(</w:t>
      </w:r>
      <w:r w:rsidR="007A51DB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od </w:t>
      </w:r>
      <w:r w:rsidR="007A51DB">
        <w:rPr>
          <w:rFonts w:asciiTheme="minorHAnsi" w:hAnsiTheme="minorHAnsi" w:cstheme="minorHAnsi"/>
          <w:sz w:val="20"/>
          <w:szCs w:val="20"/>
          <w:lang w:val="pl-PL"/>
        </w:rPr>
        <w:t xml:space="preserve">godz. …. do godz. ….) </w:t>
      </w: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przez 5 dni w tygodniu,</w:t>
      </w:r>
      <w:r w:rsidR="007A51DB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 </w:t>
      </w:r>
    </w:p>
    <w:p w14:paraId="3AC73166" w14:textId="16B9B9CE" w:rsidR="00F30D75" w:rsidRPr="0092484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Wykonawca zapewni możliwość zgłaszania problemów telefonicznie</w:t>
      </w:r>
      <w:r w:rsidR="007A51DB" w:rsidRPr="007A51D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A51DB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pod numerem: tel. ……………………….. </w:t>
      </w: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 oraz za pomocą poczty elektronicznej</w:t>
      </w:r>
      <w:r w:rsidR="007A51DB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 </w:t>
      </w:r>
      <w:r w:rsidR="007A51DB" w:rsidRPr="00A83788">
        <w:rPr>
          <w:rFonts w:asciiTheme="minorHAnsi" w:hAnsiTheme="minorHAnsi" w:cstheme="minorHAnsi"/>
          <w:sz w:val="20"/>
          <w:szCs w:val="20"/>
          <w:lang w:val="pl-PL"/>
        </w:rPr>
        <w:t>na adres: e-mail ……………………………………;</w:t>
      </w:r>
    </w:p>
    <w:p w14:paraId="184FFF68" w14:textId="4DB0CFE0" w:rsidR="00F30D75" w:rsidRPr="00156CF8" w:rsidRDefault="00F30D75" w:rsidP="0092484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Wykonawca zapewni </w:t>
      </w: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>czas reakcji na zgłoszony problem:  maksymalnie ……. h</w:t>
      </w:r>
      <w:r w:rsidRPr="00924848">
        <w:rPr>
          <w:rFonts w:asciiTheme="minorHAnsi" w:hAnsiTheme="minorHAnsi" w:cstheme="minorHAnsi"/>
          <w:i/>
          <w:iCs/>
          <w:sz w:val="20"/>
          <w:szCs w:val="20"/>
          <w:lang w:val="pl-PL" w:eastAsia="pl-PL"/>
        </w:rPr>
        <w:t xml:space="preserve"> </w:t>
      </w: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 liczony w godzinach przyjmowania zgłoszeń - przez czas reakcji rozumie się okres, od momentu otrzymania przez Wykonawcę zgłoszenia </w:t>
      </w:r>
      <w:r w:rsidR="009C1D2A">
        <w:rPr>
          <w:rFonts w:asciiTheme="minorHAnsi" w:hAnsiTheme="minorHAnsi" w:cstheme="minorHAnsi"/>
          <w:sz w:val="20"/>
          <w:szCs w:val="20"/>
          <w:lang w:val="pl-PL" w:eastAsia="pl-PL"/>
        </w:rPr>
        <w:t>problemu</w:t>
      </w: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>, do momentu podjęcia pierwszych czynności diagnostycznych przez Wykonawcę.</w:t>
      </w:r>
      <w:r w:rsidR="00415E3E" w:rsidRPr="00156CF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</w:t>
      </w:r>
      <w:r w:rsidR="00415E3E" w:rsidRPr="00924848">
        <w:rPr>
          <w:rFonts w:asciiTheme="minorHAnsi" w:hAnsiTheme="minorHAnsi" w:cstheme="minorHAnsi"/>
          <w:sz w:val="20"/>
          <w:szCs w:val="20"/>
          <w:lang w:val="pl-PL" w:eastAsia="pl-PL"/>
        </w:rPr>
        <w:t>Przez rozpoczęcie czynności diagnostycznych rozumie się</w:t>
      </w:r>
    </w:p>
    <w:p w14:paraId="58149F7A" w14:textId="076F1967" w:rsidR="00415E3E" w:rsidRPr="00924848" w:rsidRDefault="00415E3E" w:rsidP="00924848">
      <w:pPr>
        <w:pStyle w:val="akapit"/>
        <w:numPr>
          <w:ilvl w:val="1"/>
          <w:numId w:val="20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>nawiązanie kontaktu telefonicznego lub za pośrednictwem e-maila z pracownikiem Zamawiającego i przekazanie mu wskazówek dalszego postępowania, albo</w:t>
      </w:r>
    </w:p>
    <w:p w14:paraId="4C2E3A4A" w14:textId="0B7EDCFA" w:rsidR="00415E3E" w:rsidRPr="00924848" w:rsidRDefault="00415E3E" w:rsidP="00924848">
      <w:pPr>
        <w:pStyle w:val="akapit"/>
        <w:numPr>
          <w:ilvl w:val="1"/>
          <w:numId w:val="20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924848">
        <w:rPr>
          <w:rFonts w:asciiTheme="minorHAnsi" w:hAnsiTheme="minorHAnsi" w:cstheme="minorHAnsi"/>
          <w:sz w:val="20"/>
          <w:szCs w:val="20"/>
          <w:lang w:val="pl-PL" w:eastAsia="pl-PL"/>
        </w:rPr>
        <w:t>wykonanie czynności zmierzających do usunięcia awarii/usterki przez samego Wykonawcę  (osobiście albo zdalnie);</w:t>
      </w:r>
    </w:p>
    <w:p w14:paraId="595F8863" w14:textId="1FCC88F5" w:rsidR="00156CF8" w:rsidRPr="00924848" w:rsidRDefault="00156CF8" w:rsidP="00156CF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Wykonawca zapewnieni dostęp za swoim pośrednictwem do centrum technicznego producenta – TAC (Technical Assistance Center);</w:t>
      </w:r>
    </w:p>
    <w:p w14:paraId="04AED52E" w14:textId="2DEFB7BB" w:rsidR="00156CF8" w:rsidRPr="00156CF8" w:rsidRDefault="00156CF8" w:rsidP="00156CF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24848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Wykonawca zapewnieni dostęp do bazy wiedzy, budowanej i utrzymywanej przez producenta w zakresie oferowanego produktu.</w:t>
      </w:r>
    </w:p>
    <w:p w14:paraId="12D2F91E" w14:textId="27320F0A" w:rsidR="00CD7A26" w:rsidRPr="00A83788" w:rsidRDefault="000B1917" w:rsidP="00A8378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Wykonawca gwarantuje </w:t>
      </w:r>
      <w:r w:rsidR="00CD7A26" w:rsidRPr="00A83788">
        <w:rPr>
          <w:rFonts w:asciiTheme="minorHAnsi" w:hAnsiTheme="minorHAnsi" w:cstheme="minorHAnsi"/>
          <w:sz w:val="20"/>
          <w:szCs w:val="20"/>
          <w:lang w:val="pl-PL"/>
        </w:rPr>
        <w:t>napraw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="00CD7A26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lub </w:t>
      </w:r>
      <w:r w:rsidR="00104B43" w:rsidRPr="00A83788">
        <w:rPr>
          <w:rFonts w:asciiTheme="minorHAnsi" w:hAnsiTheme="minorHAnsi" w:cstheme="minorHAnsi"/>
          <w:sz w:val="20"/>
          <w:szCs w:val="20"/>
          <w:lang w:val="pl-PL"/>
        </w:rPr>
        <w:t>wymian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="00104B43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urządzeń lub ich części</w:t>
      </w:r>
      <w:r w:rsidR="00CD7A26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na nowe lub równoważne z nowym, zgodnie z metodyką i zaleceniami producenta</w:t>
      </w:r>
      <w:r w:rsidR="00352DD1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– przy czym</w:t>
      </w:r>
      <w:r w:rsidR="00CD7A26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przez urządzenie (lub jego część) równoważne z nowym </w:t>
      </w:r>
      <w:r w:rsidR="00872290" w:rsidRPr="00A83788">
        <w:rPr>
          <w:rFonts w:asciiTheme="minorHAnsi" w:hAnsiTheme="minorHAnsi" w:cstheme="minorHAnsi"/>
          <w:sz w:val="20"/>
          <w:szCs w:val="20"/>
          <w:lang w:val="pl-PL"/>
        </w:rPr>
        <w:t>strony uznają</w:t>
      </w:r>
      <w:r w:rsidR="00CD7A26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urządzenie (lub jego część) funkcjonalnie odpowiadające nowemu, certyfikowane przez producenta jako funkcjonujące w ten sam sposób co nowe</w:t>
      </w:r>
      <w:r w:rsidR="00352DD1" w:rsidRPr="00A8378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2ABA0B5" w14:textId="77777777" w:rsidR="00CD7A26" w:rsidRPr="00A83788" w:rsidRDefault="00CD7A26" w:rsidP="00A8378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>usługi dla urządzeń będą świadczone w miejscu</w:t>
      </w:r>
      <w:r w:rsidR="00104B43"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instalacji urządzenia, czynności</w:t>
      </w:r>
      <w:r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diagnostyczne będą wykonywane zdalnie (urządzenia pozostają w miejscu ich instalacji), a w przypadku braku takiej możliwości w miejscu instalacji urządzenia; usunięcie awarii lub wad urządzeń, w tym naprawa lub wymiana urządzeń lub ich części będzie wykonywana przez Wykonawcę w miejscu instalacji urządzenia;</w:t>
      </w:r>
    </w:p>
    <w:p w14:paraId="6CE4B43B" w14:textId="77E194B6" w:rsidR="00CD7A26" w:rsidRPr="00A83788" w:rsidRDefault="00CD7A26" w:rsidP="00A8378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w przypadku wystąpienia </w:t>
      </w:r>
      <w:r w:rsidR="009C1D2A">
        <w:rPr>
          <w:rFonts w:asciiTheme="minorHAnsi" w:hAnsiTheme="minorHAnsi" w:cstheme="minorHAnsi"/>
          <w:sz w:val="20"/>
          <w:szCs w:val="20"/>
          <w:lang w:val="pl-PL"/>
        </w:rPr>
        <w:t>problemu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, naprawa</w:t>
      </w:r>
      <w:r w:rsidR="00352DD1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albo 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wymiana urządzenia lub wymiana jego elementów</w:t>
      </w:r>
      <w:r w:rsidR="00352DD1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i</w:t>
      </w:r>
      <w:r w:rsidR="009C1D2A">
        <w:rPr>
          <w:rFonts w:asciiTheme="minorHAnsi" w:hAnsiTheme="minorHAnsi" w:cstheme="minorHAnsi"/>
          <w:sz w:val="20"/>
          <w:szCs w:val="20"/>
          <w:lang w:val="pl-PL"/>
        </w:rPr>
        <w:t>/lub oprogramowania oraz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przywrócenie </w:t>
      </w:r>
      <w:r w:rsidR="009C1D2A">
        <w:rPr>
          <w:rFonts w:asciiTheme="minorHAnsi" w:hAnsiTheme="minorHAnsi" w:cstheme="minorHAnsi"/>
          <w:sz w:val="20"/>
          <w:szCs w:val="20"/>
          <w:lang w:val="pl-PL"/>
        </w:rPr>
        <w:t>pełnej funkcjonalności</w:t>
      </w:r>
      <w:r w:rsidR="009C1D2A"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nastąpi w miejscu jego instalacji wraz z odtworzeniem jego ustawień</w:t>
      </w:r>
      <w:r w:rsidR="009C1D2A">
        <w:rPr>
          <w:rFonts w:asciiTheme="minorHAnsi" w:hAnsiTheme="minorHAnsi" w:cstheme="minorHAnsi"/>
          <w:sz w:val="20"/>
          <w:szCs w:val="20"/>
          <w:lang w:val="pl-PL"/>
        </w:rPr>
        <w:t>/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 xml:space="preserve">konfiguracji, w terminie 14 dni, licząc od daty </w:t>
      </w:r>
      <w:r w:rsidR="009C1D2A">
        <w:rPr>
          <w:rFonts w:asciiTheme="minorHAnsi" w:hAnsiTheme="minorHAnsi" w:cstheme="minorHAnsi"/>
          <w:sz w:val="20"/>
          <w:szCs w:val="20"/>
          <w:lang w:val="pl-PL"/>
        </w:rPr>
        <w:t>zgłoszenia problemu przez Zamawiającego</w:t>
      </w:r>
      <w:r w:rsidRPr="00A8378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CE32635" w14:textId="2BBB8BCD" w:rsidR="00CD7A26" w:rsidRPr="00A83788" w:rsidRDefault="00CD7A26" w:rsidP="00A83788">
      <w:pPr>
        <w:pStyle w:val="akapit"/>
        <w:numPr>
          <w:ilvl w:val="0"/>
          <w:numId w:val="20"/>
        </w:numPr>
        <w:spacing w:before="0" w:beforeAutospacing="0" w:after="0" w:afterAutospacing="0"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>zwrot uszkodzonego urządzenia/modułu/części nastąpi po dostarczeniu i uruchomieniu</w:t>
      </w:r>
      <w:r w:rsidR="0089124F"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  <w:r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>urządzenia/modułu/części,</w:t>
      </w:r>
      <w:r w:rsidR="00E30CA9"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Zamawiający przekaże Wykonawcy uszkodzone urządzenie/moduł/część w miejscu instalacji urządzenia</w:t>
      </w:r>
      <w:r w:rsidR="009C1D2A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(nie dotyczy to urządzeń/modułów/części zawierających dane chronione należące do Zamawiającego, a Wykonawcy nie przysługuje w takim wypadku pokrycie kosztów urządzenia/modułu/części)</w:t>
      </w:r>
      <w:r w:rsidR="00352DD1" w:rsidRPr="00A83788">
        <w:rPr>
          <w:rFonts w:asciiTheme="minorHAnsi" w:hAnsiTheme="minorHAnsi" w:cstheme="minorHAnsi"/>
          <w:bCs/>
          <w:sz w:val="20"/>
          <w:szCs w:val="20"/>
          <w:lang w:val="pl-PL" w:eastAsia="pl-PL"/>
        </w:rPr>
        <w:t>;</w:t>
      </w:r>
    </w:p>
    <w:p w14:paraId="5A6273AE" w14:textId="12F3E3EA" w:rsidR="00CD7A26" w:rsidRPr="00A83788" w:rsidRDefault="00CD7A26" w:rsidP="00A83788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A83788">
        <w:rPr>
          <w:rFonts w:asciiTheme="minorHAnsi" w:hAnsiTheme="minorHAnsi" w:cstheme="minorHAnsi"/>
          <w:bCs/>
          <w:sz w:val="20"/>
          <w:szCs w:val="20"/>
        </w:rPr>
        <w:t xml:space="preserve">Zamawiający ma prawo, bez utraty uprawnień wynikających z gwarancji, do modyfikowania konfiguracji urządzeń lub oprogramowania, w szczególności przez zmianę wersji oprogramowania urządzeń na inną wersję </w:t>
      </w:r>
      <w:r w:rsidR="00281100">
        <w:rPr>
          <w:rFonts w:asciiTheme="minorHAnsi" w:hAnsiTheme="minorHAnsi" w:cstheme="minorHAnsi"/>
          <w:bCs/>
          <w:sz w:val="20"/>
          <w:szCs w:val="20"/>
        </w:rPr>
        <w:t xml:space="preserve">zalecaną </w:t>
      </w:r>
      <w:r w:rsidRPr="00A83788">
        <w:rPr>
          <w:rFonts w:asciiTheme="minorHAnsi" w:hAnsiTheme="minorHAnsi" w:cstheme="minorHAnsi"/>
          <w:bCs/>
          <w:sz w:val="20"/>
          <w:szCs w:val="20"/>
        </w:rPr>
        <w:t>przez producenta urządzeń do stosowania w tych urządzeniach.</w:t>
      </w:r>
    </w:p>
    <w:p w14:paraId="0DFCC2E4" w14:textId="77777777" w:rsidR="00CD7A26" w:rsidRPr="00A83788" w:rsidRDefault="00CD7A26" w:rsidP="00A83788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A83788">
        <w:rPr>
          <w:rFonts w:asciiTheme="minorHAnsi" w:hAnsiTheme="minorHAnsi" w:cstheme="minorHAnsi"/>
          <w:bCs/>
          <w:sz w:val="20"/>
          <w:szCs w:val="20"/>
        </w:rPr>
        <w:t>Zamawiający może wykonywać uprawnienia z tytułu gwarancji niezależnie od uprawnień z tytułu rękojmi.</w:t>
      </w:r>
    </w:p>
    <w:p w14:paraId="43546A6F" w14:textId="0AA5609F" w:rsidR="002037C3" w:rsidRPr="00A83788" w:rsidRDefault="002037C3" w:rsidP="00A83788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883F001" w14:textId="628C6257" w:rsidR="00E02425" w:rsidRDefault="00E02425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0674C3" w:rsidRPr="00A83788">
        <w:rPr>
          <w:rFonts w:asciiTheme="minorHAnsi" w:hAnsiTheme="minorHAnsi" w:cstheme="minorHAnsi"/>
          <w:b/>
          <w:bCs/>
          <w:sz w:val="20"/>
          <w:szCs w:val="20"/>
        </w:rPr>
        <w:t xml:space="preserve"> 9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7535FE2" w14:textId="7768D1A8" w:rsidR="00A83788" w:rsidRPr="00E9033C" w:rsidRDefault="00A83788" w:rsidP="00FC161D">
      <w:pPr>
        <w:numPr>
          <w:ilvl w:val="1"/>
          <w:numId w:val="36"/>
        </w:numPr>
        <w:suppressAutoHyphens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0"/>
          <w:szCs w:val="20"/>
        </w:rPr>
      </w:pPr>
      <w:r w:rsidRPr="00E9033C">
        <w:rPr>
          <w:rFonts w:ascii="Calibri" w:hAnsi="Calibri" w:cs="Calibri"/>
          <w:bCs/>
          <w:sz w:val="20"/>
          <w:szCs w:val="20"/>
        </w:rPr>
        <w:t xml:space="preserve">Stosownie do art. 462 ustawy  Pzp Wykonawca </w:t>
      </w:r>
      <w:r w:rsidR="005041BC">
        <w:rPr>
          <w:rFonts w:ascii="Calibri" w:hAnsi="Calibri" w:cs="Calibri"/>
          <w:bCs/>
          <w:sz w:val="20"/>
          <w:szCs w:val="20"/>
        </w:rPr>
        <w:t>może się</w:t>
      </w:r>
      <w:r w:rsidR="005041BC" w:rsidRPr="00E9033C">
        <w:rPr>
          <w:rFonts w:ascii="Calibri" w:hAnsi="Calibri" w:cs="Calibri"/>
          <w:bCs/>
          <w:sz w:val="20"/>
          <w:szCs w:val="20"/>
        </w:rPr>
        <w:t xml:space="preserve"> </w:t>
      </w:r>
      <w:r w:rsidRPr="00E9033C">
        <w:rPr>
          <w:rFonts w:ascii="Calibri" w:hAnsi="Calibri" w:cs="Calibri"/>
          <w:bCs/>
          <w:sz w:val="20"/>
          <w:szCs w:val="20"/>
        </w:rPr>
        <w:t>posługiwać się przy wykonywaniu niniejszego przedmiotu zamówienia podwykonawcami</w:t>
      </w:r>
      <w:r w:rsidR="005041BC">
        <w:rPr>
          <w:rFonts w:ascii="Calibri" w:hAnsi="Calibri" w:cs="Calibri"/>
          <w:bCs/>
          <w:sz w:val="20"/>
          <w:szCs w:val="20"/>
        </w:rPr>
        <w:t xml:space="preserve">. Na dzień zawarcia umowy przewidziane jest, że podwykonawcy </w:t>
      </w:r>
      <w:r w:rsidRPr="00E9033C">
        <w:rPr>
          <w:rFonts w:ascii="Calibri" w:hAnsi="Calibri" w:cs="Calibri"/>
          <w:bCs/>
          <w:sz w:val="20"/>
          <w:szCs w:val="20"/>
        </w:rPr>
        <w:t xml:space="preserve"> wykonają następujące części zamówienia:</w:t>
      </w:r>
    </w:p>
    <w:p w14:paraId="34924056" w14:textId="77777777" w:rsidR="00A83788" w:rsidRPr="00E9033C" w:rsidRDefault="00A83788" w:rsidP="00FC161D">
      <w:pPr>
        <w:suppressAutoHyphens/>
        <w:spacing w:line="276" w:lineRule="auto"/>
        <w:ind w:left="284"/>
        <w:rPr>
          <w:rFonts w:ascii="Calibri" w:hAnsi="Calibri" w:cs="Calibri"/>
          <w:bCs/>
          <w:sz w:val="20"/>
          <w:szCs w:val="20"/>
        </w:rPr>
      </w:pPr>
      <w:r w:rsidRPr="00E9033C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……………………………………………………………………………………………..</w:t>
      </w:r>
    </w:p>
    <w:p w14:paraId="69BAF7E9" w14:textId="1E0CE121" w:rsidR="00A83788" w:rsidRPr="00E9033C" w:rsidRDefault="00A83788" w:rsidP="00FC161D">
      <w:pPr>
        <w:suppressAutoHyphens/>
        <w:spacing w:line="276" w:lineRule="auto"/>
        <w:ind w:left="284"/>
        <w:rPr>
          <w:rFonts w:ascii="Calibri" w:hAnsi="Calibri" w:cs="Calibri"/>
          <w:bCs/>
          <w:sz w:val="20"/>
          <w:szCs w:val="20"/>
        </w:rPr>
      </w:pPr>
      <w:r w:rsidRPr="00E9033C">
        <w:rPr>
          <w:rFonts w:ascii="Calibri" w:hAnsi="Calibri" w:cs="Calibri"/>
          <w:bCs/>
          <w:sz w:val="20"/>
          <w:szCs w:val="20"/>
        </w:rPr>
        <w:t xml:space="preserve">Pozostałą część </w:t>
      </w:r>
      <w:r w:rsidR="003B7529">
        <w:rPr>
          <w:rFonts w:ascii="Calibri" w:hAnsi="Calibri" w:cs="Calibri"/>
          <w:bCs/>
          <w:sz w:val="20"/>
          <w:szCs w:val="20"/>
        </w:rPr>
        <w:t xml:space="preserve">zamówienia </w:t>
      </w:r>
      <w:r w:rsidRPr="00E9033C">
        <w:rPr>
          <w:rFonts w:ascii="Calibri" w:hAnsi="Calibri" w:cs="Calibri"/>
          <w:bCs/>
          <w:sz w:val="20"/>
          <w:szCs w:val="20"/>
        </w:rPr>
        <w:t>Wykonawca wykona samodzielnie (własnymi siłami)</w:t>
      </w:r>
      <w:r w:rsidR="001F2C32">
        <w:rPr>
          <w:rFonts w:ascii="Calibri" w:hAnsi="Calibri" w:cs="Calibri"/>
          <w:bCs/>
          <w:sz w:val="20"/>
          <w:szCs w:val="20"/>
        </w:rPr>
        <w:t>.</w:t>
      </w:r>
    </w:p>
    <w:p w14:paraId="44C58939" w14:textId="31B4AA27" w:rsidR="00A83788" w:rsidRPr="00E9033C" w:rsidRDefault="00A83788" w:rsidP="00FC161D">
      <w:pPr>
        <w:widowControl/>
        <w:numPr>
          <w:ilvl w:val="0"/>
          <w:numId w:val="36"/>
        </w:numPr>
        <w:adjustRightInd/>
        <w:spacing w:line="276" w:lineRule="auto"/>
        <w:ind w:left="284"/>
        <w:textAlignment w:val="auto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 xml:space="preserve">Wykonawca niniejszego zamówienia, zamierzający zawrzeć umowę o podwykonawstwo na część </w:t>
      </w:r>
      <w:r w:rsidR="001A3ED1">
        <w:rPr>
          <w:rFonts w:ascii="Calibri" w:hAnsi="Calibri" w:cs="Calibri"/>
          <w:sz w:val="20"/>
          <w:szCs w:val="20"/>
        </w:rPr>
        <w:t>zamówienia</w:t>
      </w:r>
      <w:r w:rsidRPr="00E9033C">
        <w:rPr>
          <w:rFonts w:ascii="Calibri" w:hAnsi="Calibri" w:cs="Calibri"/>
          <w:sz w:val="20"/>
          <w:szCs w:val="20"/>
        </w:rPr>
        <w:t xml:space="preserve"> określoną w SWZ jest obowiązany do przedłożenia Zamawiającemu projektu tej umowy w celu uzyskania zgody Zamawiającego. Przy czym Wykonawca jest obowiązany dołączyć zgodę podwykonawcy na zawarcie umowy o podwykonawstwo o treści zgodnej z projektem umowy.</w:t>
      </w:r>
    </w:p>
    <w:p w14:paraId="692E38E7" w14:textId="7AF0702F" w:rsidR="00A83788" w:rsidRPr="00E9033C" w:rsidRDefault="00A83788" w:rsidP="00FC161D">
      <w:pPr>
        <w:widowControl/>
        <w:numPr>
          <w:ilvl w:val="0"/>
          <w:numId w:val="36"/>
        </w:numPr>
        <w:adjustRightInd/>
        <w:spacing w:line="276" w:lineRule="auto"/>
        <w:ind w:left="360"/>
        <w:textAlignment w:val="auto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>Termin zapłaty wynagrodzenia podwykonawcy przewidziany w umowie o podwykonawstwo nie może być dłuższy niż 30 dni od dnia doręczenia Wykonawcy, podwykonawcy faktury lub rachunku, potwierdzających wykonanie zleconej podwykonawcy lub dalszemu podwykonawcy.</w:t>
      </w:r>
    </w:p>
    <w:p w14:paraId="2D49F705" w14:textId="750CA8FE" w:rsidR="00A83788" w:rsidRPr="00E9033C" w:rsidRDefault="00A83788" w:rsidP="00FC161D">
      <w:pPr>
        <w:widowControl/>
        <w:numPr>
          <w:ilvl w:val="0"/>
          <w:numId w:val="36"/>
        </w:numPr>
        <w:adjustRightInd/>
        <w:spacing w:line="276" w:lineRule="auto"/>
        <w:ind w:left="360"/>
        <w:textAlignment w:val="auto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bCs/>
          <w:sz w:val="20"/>
          <w:szCs w:val="20"/>
        </w:rPr>
        <w:t xml:space="preserve">Po zawarciu umowy o podwykonawstwo, Wykonawca, podwykonawca zamówienia przedłoży Zamawiającemu poświadczoną za zgodność z oryginałem kopię zawartej umowy o podwykonawstwo wraz z odpisem z Krajowego Rejestru Sądowego lub innym dokumentem właściwym z uwagi na status prawny podwykonawcy </w:t>
      </w:r>
      <w:r w:rsidRPr="00E9033C">
        <w:rPr>
          <w:rFonts w:ascii="Calibri" w:hAnsi="Calibri" w:cs="Calibri"/>
          <w:sz w:val="20"/>
          <w:szCs w:val="20"/>
        </w:rPr>
        <w:t>potwierdzającym uprawnienia osób zawierających umowę w imieniu podwykonawcy do jego reprezentowania</w:t>
      </w:r>
      <w:r w:rsidRPr="00E9033C">
        <w:rPr>
          <w:rFonts w:ascii="Calibri" w:hAnsi="Calibri" w:cs="Calibri"/>
          <w:bCs/>
          <w:sz w:val="20"/>
          <w:szCs w:val="20"/>
        </w:rPr>
        <w:t>, w terminie 7 dni od dnia jej zawarcia.</w:t>
      </w:r>
    </w:p>
    <w:p w14:paraId="09965363" w14:textId="01BC0419" w:rsidR="00A83788" w:rsidRPr="00E9033C" w:rsidRDefault="00A83788" w:rsidP="00FC161D">
      <w:pPr>
        <w:widowControl/>
        <w:numPr>
          <w:ilvl w:val="0"/>
          <w:numId w:val="36"/>
        </w:numPr>
        <w:adjustRightInd/>
        <w:spacing w:line="276" w:lineRule="auto"/>
        <w:ind w:left="360"/>
        <w:textAlignment w:val="auto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>Zamawiający, odmawia zgody na zawarcie  umowy o podwykonawstwo:</w:t>
      </w:r>
    </w:p>
    <w:p w14:paraId="6709A4E6" w14:textId="77777777" w:rsidR="00A83788" w:rsidRPr="00E9033C" w:rsidRDefault="00A83788" w:rsidP="00FC161D">
      <w:pPr>
        <w:spacing w:line="276" w:lineRule="auto"/>
        <w:ind w:left="720" w:hanging="360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>-</w:t>
      </w:r>
      <w:r w:rsidRPr="00E9033C">
        <w:rPr>
          <w:rFonts w:ascii="Calibri" w:hAnsi="Calibri" w:cs="Calibri"/>
          <w:sz w:val="20"/>
          <w:szCs w:val="20"/>
        </w:rPr>
        <w:tab/>
        <w:t>niespełniającej wymagań określonych w SWZ,</w:t>
      </w:r>
    </w:p>
    <w:p w14:paraId="780804A3" w14:textId="77777777" w:rsidR="00A83788" w:rsidRPr="00E9033C" w:rsidRDefault="00A83788" w:rsidP="00FC161D">
      <w:pPr>
        <w:spacing w:line="276" w:lineRule="auto"/>
        <w:ind w:left="720" w:hanging="360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>-</w:t>
      </w:r>
      <w:r w:rsidRPr="00E9033C">
        <w:rPr>
          <w:rFonts w:ascii="Calibri" w:hAnsi="Calibri" w:cs="Calibri"/>
          <w:sz w:val="20"/>
          <w:szCs w:val="20"/>
        </w:rPr>
        <w:tab/>
        <w:t>gdy przewiduje termin zapłaty wynagrodzenia dłuższy niż 30 dni.</w:t>
      </w:r>
    </w:p>
    <w:p w14:paraId="66A6CF6F" w14:textId="24F5F53F" w:rsidR="00A83788" w:rsidRPr="00E9033C" w:rsidRDefault="00A83788" w:rsidP="00FC161D">
      <w:pPr>
        <w:widowControl/>
        <w:numPr>
          <w:ilvl w:val="0"/>
          <w:numId w:val="36"/>
        </w:numPr>
        <w:adjustRightInd/>
        <w:spacing w:line="276" w:lineRule="auto"/>
        <w:ind w:left="360"/>
        <w:textAlignment w:val="auto"/>
        <w:rPr>
          <w:rFonts w:ascii="Calibri" w:hAnsi="Calibri" w:cs="Calibri"/>
          <w:sz w:val="20"/>
          <w:szCs w:val="20"/>
        </w:rPr>
      </w:pPr>
      <w:r w:rsidRPr="00E9033C">
        <w:rPr>
          <w:rFonts w:ascii="Calibri" w:hAnsi="Calibri" w:cs="Calibri"/>
          <w:sz w:val="20"/>
          <w:szCs w:val="20"/>
        </w:rPr>
        <w:t>Wykonawca, przedkłada Zamawiającemu poświadczoną za zgodność z oryginałem kopię zawartej umowy o podwykonawstwo w terminie 7 dni od dnia jej zawarcia.</w:t>
      </w:r>
    </w:p>
    <w:p w14:paraId="2870B6A8" w14:textId="23B84FBA" w:rsidR="00A83788" w:rsidRDefault="00146776" w:rsidP="00FC161D">
      <w:pPr>
        <w:widowControl/>
        <w:numPr>
          <w:ilvl w:val="0"/>
          <w:numId w:val="36"/>
        </w:numPr>
        <w:adjustRightInd/>
        <w:spacing w:line="276" w:lineRule="auto"/>
        <w:ind w:left="360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Postanowienia</w:t>
      </w:r>
      <w:r w:rsidRPr="00E9033C">
        <w:rPr>
          <w:rFonts w:ascii="Calibri" w:hAnsi="Calibri" w:cs="Calibri"/>
          <w:sz w:val="20"/>
          <w:szCs w:val="20"/>
        </w:rPr>
        <w:t xml:space="preserve"> </w:t>
      </w:r>
      <w:r w:rsidR="00A83788" w:rsidRPr="00E9033C">
        <w:rPr>
          <w:rFonts w:ascii="Calibri" w:hAnsi="Calibri" w:cs="Calibri"/>
          <w:sz w:val="20"/>
          <w:szCs w:val="20"/>
        </w:rPr>
        <w:t>dotyczące umowy o podwykonawstwo stosuje się odpowiednio do zmian umowy o podwykonawstwo.</w:t>
      </w:r>
    </w:p>
    <w:p w14:paraId="4D60746A" w14:textId="77777777" w:rsidR="00A83788" w:rsidRDefault="00A83788" w:rsidP="00A83788">
      <w:pPr>
        <w:widowControl/>
        <w:adjustRightInd/>
        <w:spacing w:line="240" w:lineRule="auto"/>
        <w:textAlignment w:val="auto"/>
        <w:rPr>
          <w:rFonts w:ascii="Calibri" w:hAnsi="Calibri" w:cs="Calibri"/>
          <w:sz w:val="20"/>
          <w:szCs w:val="20"/>
        </w:rPr>
      </w:pPr>
    </w:p>
    <w:p w14:paraId="085EEBF7" w14:textId="77777777" w:rsidR="00A83788" w:rsidRPr="00E9033C" w:rsidRDefault="00A83788" w:rsidP="00A83788">
      <w:pPr>
        <w:widowControl/>
        <w:adjustRightInd/>
        <w:spacing w:line="240" w:lineRule="auto"/>
        <w:textAlignment w:val="auto"/>
        <w:rPr>
          <w:rFonts w:ascii="Calibri" w:hAnsi="Calibri" w:cs="Calibri"/>
          <w:sz w:val="20"/>
          <w:szCs w:val="20"/>
        </w:rPr>
      </w:pPr>
    </w:p>
    <w:p w14:paraId="5D7773EA" w14:textId="74400779" w:rsidR="00A83788" w:rsidRDefault="00A83788" w:rsidP="00924848">
      <w:pPr>
        <w:pStyle w:val="Akapitzlist"/>
        <w:tabs>
          <w:tab w:val="left" w:pos="5115"/>
        </w:tabs>
        <w:spacing w:line="276" w:lineRule="auto"/>
        <w:ind w:left="64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10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70A4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AB670AE" w14:textId="77777777" w:rsidR="00970A41" w:rsidRDefault="00970A41" w:rsidP="00970A41">
      <w:pPr>
        <w:widowControl/>
        <w:adjustRightInd/>
        <w:spacing w:line="240" w:lineRule="auto"/>
        <w:rPr>
          <w:rFonts w:ascii="Calibri" w:hAnsi="Calibri" w:cs="Calibri"/>
          <w:sz w:val="20"/>
          <w:szCs w:val="20"/>
        </w:rPr>
      </w:pPr>
    </w:p>
    <w:p w14:paraId="240DA36C" w14:textId="77777777" w:rsidR="00970A41" w:rsidRDefault="00970A41" w:rsidP="00970A41">
      <w:pPr>
        <w:pStyle w:val="NormalnyWeb"/>
        <w:shd w:val="clear" w:color="auto" w:fill="FFFFFF"/>
        <w:spacing w:before="0" w:beforeAutospacing="0" w:after="0" w:afterAutospacing="0" w:line="242" w:lineRule="atLeast"/>
        <w:ind w:left="426" w:hanging="426"/>
        <w:jc w:val="both"/>
        <w:rPr>
          <w:rFonts w:ascii="Calibri" w:hAnsi="Calibri" w:cs="Calibri"/>
          <w:color w:val="0070C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    Przez cały okres obowiązywania umowy Wykonawca </w:t>
      </w:r>
      <w:r>
        <w:rPr>
          <w:rFonts w:asciiTheme="majorHAnsi" w:hAnsiTheme="majorHAnsi" w:cstheme="majorHAnsi"/>
          <w:sz w:val="20"/>
          <w:szCs w:val="20"/>
        </w:rPr>
        <w:t xml:space="preserve">ma obowiązek posiadania aktualnej polisy ubezpieczenia </w:t>
      </w:r>
      <w:r>
        <w:rPr>
          <w:rFonts w:ascii="Calibri" w:hAnsi="Calibri" w:cs="Calibri"/>
          <w:sz w:val="20"/>
          <w:szCs w:val="20"/>
        </w:rPr>
        <w:t>w zakresie prowadzonej działalności związanej z przedmiotem zamówienia w wysokości co najmniej 1 000 000,00 zł.</w:t>
      </w:r>
    </w:p>
    <w:p w14:paraId="3A432267" w14:textId="77777777" w:rsidR="00970A41" w:rsidRDefault="00970A41" w:rsidP="00970A41">
      <w:pPr>
        <w:tabs>
          <w:tab w:val="left" w:pos="709"/>
        </w:tabs>
        <w:spacing w:line="276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>Do przeliczania sumy ubezpieczenia wyrażonej w walucie innej niż złoty polski na złoty polski, Zamawiający</w:t>
      </w:r>
      <w:r>
        <w:rPr>
          <w:rFonts w:ascii="Calibri" w:eastAsia="Calibri" w:hAnsi="Calibri" w:cs="Calibri"/>
          <w:sz w:val="20"/>
          <w:szCs w:val="20"/>
        </w:rPr>
        <w:t>, jako kurs przeliczeniowy waluty przyjmie średni kurs danej waluty publikowany przez Narodowy Bank Polski w dniu publikacji ogłoszenia o zamówieniu w BZP. Jeżeli w dniu publikacji ogłoszenia o zamówieniu, Narodowy Bank Polski nie publikuje średniego kursu danej waluty, za podstawę przeliczenia, przyjmuje się średni kurs publikowany pierwszego dnia, po dniu publikacji ogłoszenia o zamówieniu.</w:t>
      </w:r>
    </w:p>
    <w:p w14:paraId="3C8B9DCA" w14:textId="77777777" w:rsidR="00970A41" w:rsidRDefault="00970A41" w:rsidP="00970A41">
      <w:pPr>
        <w:numPr>
          <w:ilvl w:val="0"/>
          <w:numId w:val="38"/>
        </w:numPr>
        <w:spacing w:line="276" w:lineRule="auto"/>
        <w:ind w:left="360" w:hanging="360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przypadku, gdy okres ekspiracji polisy nastąpi w trakcie realizacji umowy, Wykonawca zobowiązany jest w terminie 7 dni przed wskazanym w polisie końcem okresu ubezpieczenia do przedłożenia Zamawiającemu dokumentu stwierdzającego kontynuację ochrony ubezpieczenio</w:t>
      </w:r>
      <w:r>
        <w:rPr>
          <w:rFonts w:ascii="Calibri" w:hAnsi="Calibri" w:cs="Calibri"/>
          <w:sz w:val="20"/>
          <w:szCs w:val="20"/>
        </w:rPr>
        <w:softHyphen/>
        <w:t>wej w zakresie i przy sumie ubezpieczenia, co najmniej odpowiadającym warunkom dotychcza</w:t>
      </w:r>
      <w:r>
        <w:rPr>
          <w:rFonts w:ascii="Calibri" w:hAnsi="Calibri" w:cs="Calibri"/>
          <w:sz w:val="20"/>
          <w:szCs w:val="20"/>
        </w:rPr>
        <w:softHyphen/>
        <w:t>sowej polisy na kolejny okres ubezpieczenia (polisa, nota pokrycia) wraz z dowodem opłacenia tego ubezpieczenia.</w:t>
      </w:r>
    </w:p>
    <w:p w14:paraId="53311617" w14:textId="77777777" w:rsidR="00970A41" w:rsidRDefault="00970A41" w:rsidP="00970A41">
      <w:pPr>
        <w:widowControl/>
        <w:numPr>
          <w:ilvl w:val="0"/>
          <w:numId w:val="38"/>
        </w:numPr>
        <w:tabs>
          <w:tab w:val="left" w:pos="499"/>
        </w:tabs>
        <w:adjustRightInd/>
        <w:spacing w:line="276" w:lineRule="auto"/>
        <w:ind w:hanging="284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braku zachowania ciągłości ubezpieczenia Zamawiający może zawrzeć stosowną umowę ubezpieczenia  od odpowiedzialności cywilnej Wykonawcy z wybranym przez siebie ubezpieczycielem, a wszystkimi kosztami zawiązanymi z zawarciem takiej umowy obciążyć Wykonawcę.</w:t>
      </w:r>
    </w:p>
    <w:p w14:paraId="1D2943AE" w14:textId="77777777" w:rsidR="00970A41" w:rsidRDefault="00970A41" w:rsidP="00970A41">
      <w:pPr>
        <w:widowControl/>
        <w:numPr>
          <w:ilvl w:val="0"/>
          <w:numId w:val="38"/>
        </w:numPr>
        <w:tabs>
          <w:tab w:val="left" w:pos="499"/>
        </w:tabs>
        <w:adjustRightInd/>
        <w:spacing w:line="276" w:lineRule="auto"/>
        <w:ind w:hanging="284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Wykonawca ma obowiązek posiadania w/w ubezpieczenia przez cały okres obowiązywania umowy. Jeżeli Wykonawca nie zawrze umowy ubezpieczenia po wygaśnięciu poprzedniej albo nie będzie kontynuował umowy ubezpieczenia przez cały okres trwania realizacji przedmiotu</w:t>
      </w:r>
      <w:r>
        <w:rPr>
          <w:rFonts w:ascii="Calibri" w:hAnsi="Calibri" w:cs="Calibri"/>
          <w:sz w:val="20"/>
          <w:szCs w:val="20"/>
          <w:u w:val="single"/>
          <w:lang w:eastAsia="ar-SA"/>
        </w:rPr>
        <w:t xml:space="preserve"> </w:t>
      </w:r>
      <w:r>
        <w:rPr>
          <w:rFonts w:ascii="Calibri" w:hAnsi="Calibri" w:cs="Calibri"/>
          <w:sz w:val="20"/>
          <w:szCs w:val="20"/>
          <w:lang w:eastAsia="ar-SA"/>
        </w:rPr>
        <w:t>zamówienia, Zamawiający może według własnego wyboru rozwiązać umowę z Wykonawcą z przyczyn leżących po stronie Wykonawcy bądź ma prawo zawrzeć stosowną umowę ubezpieczenia lub ją przedłużyć na koszt Wykonawcy, potrącając jej koszt z płatności należnych Wykonawcy.</w:t>
      </w:r>
    </w:p>
    <w:p w14:paraId="576B9302" w14:textId="77777777" w:rsidR="00970A41" w:rsidRPr="00A83788" w:rsidRDefault="00970A41" w:rsidP="00924848">
      <w:pPr>
        <w:pStyle w:val="Akapitzlist"/>
        <w:tabs>
          <w:tab w:val="left" w:pos="5115"/>
        </w:tabs>
        <w:spacing w:line="276" w:lineRule="auto"/>
        <w:ind w:left="644"/>
        <w:rPr>
          <w:rFonts w:asciiTheme="minorHAnsi" w:hAnsiTheme="minorHAnsi" w:cstheme="minorHAnsi"/>
          <w:b/>
          <w:bCs/>
          <w:sz w:val="20"/>
          <w:szCs w:val="20"/>
        </w:rPr>
      </w:pPr>
    </w:p>
    <w:p w14:paraId="4E88207E" w14:textId="7D3CEFCE" w:rsidR="00A83788" w:rsidRPr="00A83788" w:rsidRDefault="00970A41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11.</w:t>
      </w:r>
    </w:p>
    <w:p w14:paraId="189B1B60" w14:textId="09BD2537" w:rsidR="00E02425" w:rsidRPr="00A83788" w:rsidRDefault="00E02425" w:rsidP="00A83788">
      <w:pPr>
        <w:widowControl/>
        <w:tabs>
          <w:tab w:val="left" w:pos="0"/>
        </w:tabs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 kwestiach dotyczących warunków gwarancji i rękojmi, nieuregulowanych w treści umowy lub w załącznikach stosuje się postanowienia Kodeksu </w:t>
      </w:r>
      <w:r w:rsidR="00352DD1" w:rsidRPr="00A83788">
        <w:rPr>
          <w:rFonts w:asciiTheme="minorHAnsi" w:hAnsiTheme="minorHAnsi" w:cstheme="minorHAnsi"/>
          <w:sz w:val="20"/>
          <w:szCs w:val="20"/>
        </w:rPr>
        <w:t>cywilnego</w:t>
      </w:r>
      <w:r w:rsidRPr="00A83788">
        <w:rPr>
          <w:rFonts w:asciiTheme="minorHAnsi" w:hAnsiTheme="minorHAnsi" w:cstheme="minorHAnsi"/>
          <w:sz w:val="20"/>
          <w:szCs w:val="20"/>
        </w:rPr>
        <w:t>.</w:t>
      </w:r>
    </w:p>
    <w:p w14:paraId="7498CC18" w14:textId="238F1B2B" w:rsidR="00E91D20" w:rsidRPr="00A83788" w:rsidRDefault="00E91D20" w:rsidP="00A83788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4DAB440" w14:textId="60D0C844" w:rsidR="00CF4319" w:rsidRPr="00A83788" w:rsidRDefault="001A348F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83788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970A4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7541B4B8" w14:textId="77777777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Prawem właściwym dla niniejszej umowy jest prawo polskie. </w:t>
      </w:r>
    </w:p>
    <w:p w14:paraId="74BEDCE5" w14:textId="38496DB2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 sprawach nieuregulowanych umową mają zastosowanie przepisy ustawy Prawo zamówień publicznych oraz </w:t>
      </w:r>
      <w:r w:rsidR="00352DD1" w:rsidRPr="00A83788">
        <w:rPr>
          <w:rFonts w:asciiTheme="minorHAnsi" w:hAnsiTheme="minorHAnsi" w:cstheme="minorHAnsi"/>
          <w:sz w:val="20"/>
          <w:szCs w:val="20"/>
        </w:rPr>
        <w:t xml:space="preserve">Kodeksu </w:t>
      </w:r>
      <w:r w:rsidRPr="00A83788">
        <w:rPr>
          <w:rFonts w:asciiTheme="minorHAnsi" w:hAnsiTheme="minorHAnsi" w:cstheme="minorHAnsi"/>
          <w:sz w:val="20"/>
          <w:szCs w:val="20"/>
        </w:rPr>
        <w:t>cywilnego.</w:t>
      </w:r>
    </w:p>
    <w:p w14:paraId="592D2651" w14:textId="77777777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Wykonawca nie może przenieść wierzytelności wobec Zamawiającego wynikających </w:t>
      </w:r>
      <w:r w:rsidRPr="00A83788">
        <w:rPr>
          <w:rFonts w:asciiTheme="minorHAnsi" w:hAnsiTheme="minorHAnsi" w:cstheme="minorHAnsi"/>
          <w:sz w:val="20"/>
          <w:szCs w:val="20"/>
        </w:rPr>
        <w:br/>
        <w:t xml:space="preserve">z niniejszej umowy na osobę trzecią bez uprzedniej pisemnej zgody Zamawiającego, </w:t>
      </w:r>
      <w:r w:rsidRPr="00A83788">
        <w:rPr>
          <w:rFonts w:asciiTheme="minorHAnsi" w:hAnsiTheme="minorHAnsi" w:cstheme="minorHAnsi"/>
          <w:sz w:val="20"/>
          <w:szCs w:val="20"/>
        </w:rPr>
        <w:br/>
        <w:t>i to pod rygorem nieważności.</w:t>
      </w:r>
    </w:p>
    <w:p w14:paraId="3423C546" w14:textId="70D7546E" w:rsidR="00CC3CAF" w:rsidRPr="00A83788" w:rsidRDefault="00CC3CA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 xml:space="preserve">Zamawiający oświadcza, że posiada status dużego przedsiębiorcy w rozumieniu art. 4 c </w:t>
      </w:r>
      <w:r w:rsidR="00B26695">
        <w:rPr>
          <w:rFonts w:asciiTheme="minorHAnsi" w:hAnsiTheme="minorHAnsi" w:cstheme="minorHAnsi"/>
          <w:sz w:val="20"/>
          <w:szCs w:val="20"/>
        </w:rPr>
        <w:t>u</w:t>
      </w:r>
      <w:r w:rsidRPr="00A83788">
        <w:rPr>
          <w:rFonts w:asciiTheme="minorHAnsi" w:hAnsiTheme="minorHAnsi" w:cstheme="minorHAnsi"/>
          <w:sz w:val="20"/>
          <w:szCs w:val="20"/>
        </w:rPr>
        <w:t>stawy o przeciwdziałaniu nadmiernym opóźnieniom w transakcjach handlowych.</w:t>
      </w:r>
    </w:p>
    <w:p w14:paraId="5B53CBB8" w14:textId="77777777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Wszelkie zmiany i uzupełnienia wymagają zachowania formy pisemnej pod rygorem nieważności.</w:t>
      </w:r>
    </w:p>
    <w:p w14:paraId="38BB4203" w14:textId="0FCEF334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Spory mogące powstać na tle stosowania umowy strony</w:t>
      </w:r>
      <w:r w:rsidR="00B26695">
        <w:rPr>
          <w:rFonts w:asciiTheme="minorHAnsi" w:hAnsiTheme="minorHAnsi" w:cstheme="minorHAnsi"/>
          <w:sz w:val="20"/>
          <w:szCs w:val="20"/>
        </w:rPr>
        <w:t xml:space="preserve"> będą się starały rozwiązać w drodze porozumienia, a w przypadku niemożności jego osiągnięcia w ciągu 30 dni od powstania sporu - </w:t>
      </w:r>
      <w:r w:rsidRPr="00A83788">
        <w:rPr>
          <w:rFonts w:asciiTheme="minorHAnsi" w:hAnsiTheme="minorHAnsi" w:cstheme="minorHAnsi"/>
          <w:sz w:val="20"/>
          <w:szCs w:val="20"/>
        </w:rPr>
        <w:t xml:space="preserve">poddają pod rozstrzygnięcie właściwego rzeczowo polskiego sądu powszechnego siedziby </w:t>
      </w:r>
      <w:r w:rsidRPr="00A83788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A83788">
        <w:rPr>
          <w:rFonts w:asciiTheme="minorHAnsi" w:hAnsiTheme="minorHAnsi" w:cstheme="minorHAnsi"/>
          <w:sz w:val="20"/>
          <w:szCs w:val="20"/>
        </w:rPr>
        <w:t>.</w:t>
      </w:r>
    </w:p>
    <w:p w14:paraId="70924FB1" w14:textId="77777777" w:rsidR="001A348F" w:rsidRPr="00A83788" w:rsidRDefault="001A348F" w:rsidP="00A83788">
      <w:pPr>
        <w:widowControl/>
        <w:numPr>
          <w:ilvl w:val="0"/>
          <w:numId w:val="5"/>
        </w:numPr>
        <w:tabs>
          <w:tab w:val="clear" w:pos="2337"/>
        </w:tabs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Integralną część umowy stanowią postanowienia zawarte w SWZ oraz załączniki:</w:t>
      </w:r>
    </w:p>
    <w:p w14:paraId="38082A72" w14:textId="77777777" w:rsidR="00F77BAB" w:rsidRPr="00A83788" w:rsidRDefault="001A348F" w:rsidP="00A83788">
      <w:pPr>
        <w:pStyle w:val="Wyliczenieabcwtekcie1"/>
        <w:numPr>
          <w:ilvl w:val="0"/>
          <w:numId w:val="8"/>
        </w:numPr>
        <w:tabs>
          <w:tab w:val="clear" w:pos="993"/>
          <w:tab w:val="clear" w:pos="8789"/>
          <w:tab w:val="num" w:pos="284"/>
          <w:tab w:val="right" w:pos="720"/>
        </w:tabs>
        <w:spacing w:before="0" w:after="0" w:line="276" w:lineRule="auto"/>
        <w:ind w:hanging="284"/>
        <w:rPr>
          <w:rFonts w:asciiTheme="minorHAnsi" w:hAnsiTheme="minorHAnsi" w:cstheme="minorHAnsi"/>
        </w:rPr>
      </w:pPr>
      <w:r w:rsidRPr="00A83788">
        <w:rPr>
          <w:rFonts w:asciiTheme="minorHAnsi" w:hAnsiTheme="minorHAnsi" w:cstheme="minorHAnsi"/>
        </w:rPr>
        <w:t xml:space="preserve">Załącznik nr </w:t>
      </w:r>
      <w:r w:rsidR="004B5729" w:rsidRPr="00A83788">
        <w:rPr>
          <w:rFonts w:asciiTheme="minorHAnsi" w:hAnsiTheme="minorHAnsi" w:cstheme="minorHAnsi"/>
        </w:rPr>
        <w:t>1</w:t>
      </w:r>
      <w:r w:rsidRPr="00A83788">
        <w:rPr>
          <w:rFonts w:asciiTheme="minorHAnsi" w:hAnsiTheme="minorHAnsi" w:cstheme="minorHAnsi"/>
        </w:rPr>
        <w:t xml:space="preserve"> do</w:t>
      </w:r>
      <w:r w:rsidR="00F77BAB" w:rsidRPr="00A83788">
        <w:rPr>
          <w:rFonts w:asciiTheme="minorHAnsi" w:hAnsiTheme="minorHAnsi" w:cstheme="minorHAnsi"/>
        </w:rPr>
        <w:t xml:space="preserve"> umowy - </w:t>
      </w:r>
      <w:r w:rsidR="002D18E4" w:rsidRPr="00A83788">
        <w:rPr>
          <w:rFonts w:asciiTheme="minorHAnsi" w:hAnsiTheme="minorHAnsi" w:cstheme="minorHAnsi"/>
        </w:rPr>
        <w:t>K</w:t>
      </w:r>
      <w:r w:rsidR="00104B43" w:rsidRPr="00A83788">
        <w:rPr>
          <w:rFonts w:asciiTheme="minorHAnsi" w:hAnsiTheme="minorHAnsi" w:cstheme="minorHAnsi"/>
        </w:rPr>
        <w:t>opia oferty Wykonawcy,</w:t>
      </w:r>
    </w:p>
    <w:p w14:paraId="4129244E" w14:textId="77777777" w:rsidR="002615EC" w:rsidRPr="00A83788" w:rsidRDefault="002615EC" w:rsidP="00A83788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26290B0" w14:textId="449FD1DD" w:rsidR="009F1B5F" w:rsidRPr="00A83788" w:rsidRDefault="001A348F" w:rsidP="00A8378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0F355B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970A4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A558D4B" w14:textId="77777777" w:rsidR="001A348F" w:rsidRPr="00A83788" w:rsidRDefault="00A614C8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t>Umowę sporządzono w trz</w:t>
      </w:r>
      <w:r w:rsidR="001A348F" w:rsidRPr="00A83788">
        <w:rPr>
          <w:rFonts w:asciiTheme="minorHAnsi" w:hAnsiTheme="minorHAnsi" w:cstheme="minorHAnsi"/>
          <w:sz w:val="20"/>
          <w:szCs w:val="20"/>
        </w:rPr>
        <w:t>ech jedn</w:t>
      </w:r>
      <w:r w:rsidRPr="00A83788">
        <w:rPr>
          <w:rFonts w:asciiTheme="minorHAnsi" w:hAnsiTheme="minorHAnsi" w:cstheme="minorHAnsi"/>
          <w:sz w:val="20"/>
          <w:szCs w:val="20"/>
        </w:rPr>
        <w:t>obrzmiących egzemplarzach – dwa</w:t>
      </w:r>
      <w:r w:rsidR="001A348F" w:rsidRPr="00A83788">
        <w:rPr>
          <w:rFonts w:asciiTheme="minorHAnsi" w:hAnsiTheme="minorHAnsi" w:cstheme="minorHAnsi"/>
          <w:sz w:val="20"/>
          <w:szCs w:val="20"/>
        </w:rPr>
        <w:t xml:space="preserve"> dla Zamawiającego </w:t>
      </w:r>
      <w:r w:rsidR="001A348F" w:rsidRPr="00A83788">
        <w:rPr>
          <w:rFonts w:asciiTheme="minorHAnsi" w:hAnsiTheme="minorHAnsi" w:cstheme="minorHAnsi"/>
          <w:sz w:val="20"/>
          <w:szCs w:val="20"/>
        </w:rPr>
        <w:br/>
        <w:t xml:space="preserve">i jeden dla Wykonawcy. </w:t>
      </w:r>
    </w:p>
    <w:p w14:paraId="3F1A82E3" w14:textId="77777777" w:rsidR="0027396B" w:rsidRPr="00A83788" w:rsidRDefault="0027396B" w:rsidP="00A83788">
      <w:pPr>
        <w:spacing w:line="276" w:lineRule="auto"/>
        <w:ind w:left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771C160E" w14:textId="77777777" w:rsidR="00D64DD8" w:rsidRPr="00A83788" w:rsidRDefault="00D64DD8" w:rsidP="00A83788">
      <w:pPr>
        <w:spacing w:line="276" w:lineRule="auto"/>
        <w:ind w:left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B86FDE4" w14:textId="77777777" w:rsidR="00D64DD8" w:rsidRPr="00A83788" w:rsidRDefault="00D64DD8" w:rsidP="00A83788">
      <w:pPr>
        <w:spacing w:line="276" w:lineRule="auto"/>
        <w:ind w:left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54C6CF65" w14:textId="77777777" w:rsidR="001A348F" w:rsidRPr="00A83788" w:rsidRDefault="001A348F" w:rsidP="00A83788">
      <w:pPr>
        <w:spacing w:line="276" w:lineRule="auto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A83788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3788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A0F3F0A" w14:textId="77777777" w:rsidR="001F665D" w:rsidRPr="00A83788" w:rsidRDefault="001F665D" w:rsidP="00A83788">
      <w:pPr>
        <w:pStyle w:val="Tekstpodstawowy33"/>
        <w:spacing w:line="276" w:lineRule="auto"/>
        <w:ind w:left="340"/>
        <w:rPr>
          <w:rFonts w:asciiTheme="minorHAnsi" w:hAnsiTheme="minorHAnsi" w:cstheme="minorHAnsi"/>
          <w:color w:val="auto"/>
          <w:sz w:val="20"/>
        </w:rPr>
      </w:pPr>
    </w:p>
    <w:p w14:paraId="1B3FE606" w14:textId="3C588CBE" w:rsidR="00853B95" w:rsidRPr="00A83788" w:rsidRDefault="001A348F" w:rsidP="00E579B1">
      <w:pPr>
        <w:pStyle w:val="Tekstpodstawowy33"/>
        <w:spacing w:line="276" w:lineRule="auto"/>
        <w:rPr>
          <w:rFonts w:asciiTheme="minorHAnsi" w:hAnsiTheme="minorHAnsi" w:cstheme="minorHAnsi"/>
          <w:b/>
          <w:sz w:val="20"/>
        </w:rPr>
      </w:pPr>
      <w:r w:rsidRPr="00A83788">
        <w:rPr>
          <w:rFonts w:asciiTheme="minorHAnsi" w:hAnsiTheme="minorHAnsi" w:cstheme="minorHAnsi"/>
          <w:color w:val="auto"/>
          <w:sz w:val="20"/>
        </w:rPr>
        <w:br w:type="page"/>
      </w:r>
      <w:r w:rsidR="00853B95" w:rsidRPr="00A83788">
        <w:rPr>
          <w:rFonts w:asciiTheme="minorHAnsi" w:hAnsiTheme="minorHAnsi" w:cstheme="minorHAnsi"/>
          <w:b/>
          <w:sz w:val="20"/>
        </w:rPr>
        <w:t xml:space="preserve">Załącznik nr </w:t>
      </w:r>
      <w:r w:rsidR="004B5729" w:rsidRPr="00A83788">
        <w:rPr>
          <w:rFonts w:asciiTheme="minorHAnsi" w:hAnsiTheme="minorHAnsi" w:cstheme="minorHAnsi"/>
          <w:b/>
          <w:sz w:val="20"/>
        </w:rPr>
        <w:t>1</w:t>
      </w:r>
      <w:r w:rsidR="00853B95" w:rsidRPr="00A83788">
        <w:rPr>
          <w:rFonts w:asciiTheme="minorHAnsi" w:hAnsiTheme="minorHAnsi" w:cstheme="minorHAnsi"/>
          <w:b/>
          <w:sz w:val="20"/>
        </w:rPr>
        <w:t xml:space="preserve"> do umowy</w:t>
      </w:r>
    </w:p>
    <w:p w14:paraId="7D68433A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83788">
        <w:rPr>
          <w:rFonts w:asciiTheme="minorHAnsi" w:hAnsiTheme="minorHAnsi" w:cstheme="minorHAnsi"/>
          <w:b/>
          <w:sz w:val="20"/>
          <w:szCs w:val="20"/>
        </w:rPr>
        <w:t>Kopia oferty Wykonawcy</w:t>
      </w:r>
    </w:p>
    <w:p w14:paraId="23E7FA1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72EFB2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624C3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13B26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B0D997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982F1B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53C997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E699B32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739D56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67D3B8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320DC4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46DC77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C8486EA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3895FF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CDF536B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E900C67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38D821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AC86EFC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56A345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4C27338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2CB0D6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2CEDF86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61D1C0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B883D4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A614A9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737D85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CA34742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EF1970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3CB31A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AFBD12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F5201A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DD40A3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059A16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F514E8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2FFD18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0D6261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83E300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A866F1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8213A1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37C66D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C4339E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FCFD14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85C972" w14:textId="77777777" w:rsidR="00853B95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8E0ACF" w14:textId="77777777" w:rsidR="00CD7A26" w:rsidRPr="00A83788" w:rsidRDefault="00853B95" w:rsidP="00A837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3788">
        <w:rPr>
          <w:rFonts w:asciiTheme="minorHAnsi" w:hAnsiTheme="minorHAnsi" w:cstheme="minorHAnsi"/>
          <w:sz w:val="20"/>
          <w:szCs w:val="20"/>
        </w:rPr>
        <w:br w:type="page"/>
      </w:r>
    </w:p>
    <w:p w14:paraId="23D7AB1F" w14:textId="77777777" w:rsidR="00CD7A26" w:rsidRPr="00A83788" w:rsidRDefault="00CD7A26" w:rsidP="00FC0F3E">
      <w:pPr>
        <w:pStyle w:val="Tekstpodstawowy3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sectPr w:rsidR="00CD7A26" w:rsidRPr="00A83788" w:rsidSect="002037C3">
      <w:footerReference w:type="default" r:id="rId10"/>
      <w:pgSz w:w="11905" w:h="16837" w:code="9"/>
      <w:pgMar w:top="851" w:right="1418" w:bottom="1702" w:left="1418" w:header="624" w:footer="22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3E0AA" w14:textId="77777777" w:rsidR="00F91A99" w:rsidRDefault="00F91A99">
      <w:r>
        <w:separator/>
      </w:r>
    </w:p>
  </w:endnote>
  <w:endnote w:type="continuationSeparator" w:id="0">
    <w:p w14:paraId="6BDB8D2E" w14:textId="77777777" w:rsidR="00F91A99" w:rsidRDefault="00F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204D" w14:textId="77777777" w:rsidR="00F91A99" w:rsidRDefault="00F91A99" w:rsidP="00E579B1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</w:rPr>
      <w:drawing>
        <wp:inline distT="0" distB="0" distL="0" distR="0" wp14:anchorId="169B41A1" wp14:editId="5D317B87">
          <wp:extent cx="5759450" cy="741037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E0E86" w14:textId="77777777" w:rsidR="00F91A99" w:rsidRDefault="00F91A99" w:rsidP="00E579B1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688021BD" w14:textId="77777777" w:rsidR="00F91A99" w:rsidRPr="00332CEF" w:rsidRDefault="00F91A99" w:rsidP="00E579B1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5AD6F88E" w14:textId="09EF782E" w:rsidR="00F91A99" w:rsidRDefault="00F91A99" w:rsidP="00646DE4">
    <w:pPr>
      <w:pStyle w:val="Stopka"/>
      <w:spacing w:before="1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65F2" w14:textId="77777777" w:rsidR="00F91A99" w:rsidRDefault="00F91A99">
      <w:r>
        <w:separator/>
      </w:r>
    </w:p>
  </w:footnote>
  <w:footnote w:type="continuationSeparator" w:id="0">
    <w:p w14:paraId="4DCA250B" w14:textId="77777777" w:rsidR="00F91A99" w:rsidRDefault="00F9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E27DAD"/>
    <w:multiLevelType w:val="hybridMultilevel"/>
    <w:tmpl w:val="D75C7E1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3620" w:hanging="360"/>
      </w:pPr>
    </w:lvl>
    <w:lvl w:ilvl="2" w:tplc="0415001B" w:tentative="1">
      <w:start w:val="1"/>
      <w:numFmt w:val="lowerRoman"/>
      <w:lvlText w:val="%3."/>
      <w:lvlJc w:val="right"/>
      <w:pPr>
        <w:ind w:left="-2900" w:hanging="180"/>
      </w:pPr>
    </w:lvl>
    <w:lvl w:ilvl="3" w:tplc="0415000F" w:tentative="1">
      <w:start w:val="1"/>
      <w:numFmt w:val="decimal"/>
      <w:lvlText w:val="%4."/>
      <w:lvlJc w:val="left"/>
      <w:pPr>
        <w:ind w:left="-2180" w:hanging="360"/>
      </w:pPr>
    </w:lvl>
    <w:lvl w:ilvl="4" w:tplc="04150019" w:tentative="1">
      <w:start w:val="1"/>
      <w:numFmt w:val="lowerLetter"/>
      <w:lvlText w:val="%5."/>
      <w:lvlJc w:val="left"/>
      <w:pPr>
        <w:ind w:left="-1460" w:hanging="360"/>
      </w:pPr>
    </w:lvl>
    <w:lvl w:ilvl="5" w:tplc="0415001B" w:tentative="1">
      <w:start w:val="1"/>
      <w:numFmt w:val="lowerRoman"/>
      <w:lvlText w:val="%6."/>
      <w:lvlJc w:val="right"/>
      <w:pPr>
        <w:ind w:left="-740" w:hanging="180"/>
      </w:pPr>
    </w:lvl>
    <w:lvl w:ilvl="6" w:tplc="0415000F" w:tentative="1">
      <w:start w:val="1"/>
      <w:numFmt w:val="decimal"/>
      <w:lvlText w:val="%7."/>
      <w:lvlJc w:val="left"/>
      <w:pPr>
        <w:ind w:left="-20" w:hanging="360"/>
      </w:pPr>
    </w:lvl>
    <w:lvl w:ilvl="7" w:tplc="04150019" w:tentative="1">
      <w:start w:val="1"/>
      <w:numFmt w:val="lowerLetter"/>
      <w:lvlText w:val="%8."/>
      <w:lvlJc w:val="left"/>
      <w:pPr>
        <w:ind w:left="700" w:hanging="360"/>
      </w:pPr>
    </w:lvl>
    <w:lvl w:ilvl="8" w:tplc="0415001B" w:tentative="1">
      <w:start w:val="1"/>
      <w:numFmt w:val="lowerRoman"/>
      <w:lvlText w:val="%9."/>
      <w:lvlJc w:val="right"/>
      <w:pPr>
        <w:ind w:left="1420" w:hanging="180"/>
      </w:pPr>
    </w:lvl>
  </w:abstractNum>
  <w:abstractNum w:abstractNumId="2" w15:restartNumberingAfterBreak="0">
    <w:nsid w:val="094977A3"/>
    <w:multiLevelType w:val="multilevel"/>
    <w:tmpl w:val="BBA09BE0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7A16A8"/>
    <w:multiLevelType w:val="multilevel"/>
    <w:tmpl w:val="8C121EB4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" w15:restartNumberingAfterBreak="0">
    <w:nsid w:val="117D2C8B"/>
    <w:multiLevelType w:val="hybridMultilevel"/>
    <w:tmpl w:val="576423BC"/>
    <w:lvl w:ilvl="0" w:tplc="39525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C73DB"/>
    <w:multiLevelType w:val="hybridMultilevel"/>
    <w:tmpl w:val="F13AC830"/>
    <w:lvl w:ilvl="0" w:tplc="EABCDB8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E092EEEE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161A2A29"/>
    <w:multiLevelType w:val="hybridMultilevel"/>
    <w:tmpl w:val="2D8CC01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F14D60"/>
    <w:multiLevelType w:val="hybridMultilevel"/>
    <w:tmpl w:val="109A3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D833AB"/>
    <w:multiLevelType w:val="hybridMultilevel"/>
    <w:tmpl w:val="DF508D5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4E38"/>
    <w:multiLevelType w:val="hybridMultilevel"/>
    <w:tmpl w:val="FB0EE00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208E29C9"/>
    <w:multiLevelType w:val="hybridMultilevel"/>
    <w:tmpl w:val="9612D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C2AC4"/>
    <w:multiLevelType w:val="multilevel"/>
    <w:tmpl w:val="33A6F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2A222286"/>
    <w:multiLevelType w:val="hybridMultilevel"/>
    <w:tmpl w:val="3CD2C412"/>
    <w:lvl w:ilvl="0" w:tplc="26B4315E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563E"/>
    <w:multiLevelType w:val="hybridMultilevel"/>
    <w:tmpl w:val="75548F40"/>
    <w:name w:val="WW8Num27322"/>
    <w:lvl w:ilvl="0" w:tplc="0660CCCC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2735C7"/>
    <w:multiLevelType w:val="hybridMultilevel"/>
    <w:tmpl w:val="BF2EB8E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1710B53"/>
    <w:multiLevelType w:val="hybridMultilevel"/>
    <w:tmpl w:val="5AD07920"/>
    <w:lvl w:ilvl="0" w:tplc="EABCDB8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74755F3"/>
    <w:multiLevelType w:val="hybridMultilevel"/>
    <w:tmpl w:val="BD726A68"/>
    <w:lvl w:ilvl="0" w:tplc="109A62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443A41"/>
    <w:multiLevelType w:val="hybridMultilevel"/>
    <w:tmpl w:val="5526055C"/>
    <w:lvl w:ilvl="0" w:tplc="6E5663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761C6A"/>
    <w:multiLevelType w:val="hybridMultilevel"/>
    <w:tmpl w:val="7E2CC63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AA62B9"/>
    <w:multiLevelType w:val="hybridMultilevel"/>
    <w:tmpl w:val="FCE6C3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2814" w:hanging="360"/>
      </w:pPr>
    </w:lvl>
    <w:lvl w:ilvl="2" w:tplc="0415001B" w:tentative="1">
      <w:start w:val="1"/>
      <w:numFmt w:val="lowerRoman"/>
      <w:lvlText w:val="%3."/>
      <w:lvlJc w:val="right"/>
      <w:pPr>
        <w:ind w:left="-2094" w:hanging="180"/>
      </w:pPr>
    </w:lvl>
    <w:lvl w:ilvl="3" w:tplc="0415000F" w:tentative="1">
      <w:start w:val="1"/>
      <w:numFmt w:val="decimal"/>
      <w:lvlText w:val="%4."/>
      <w:lvlJc w:val="left"/>
      <w:pPr>
        <w:ind w:left="-1374" w:hanging="360"/>
      </w:pPr>
    </w:lvl>
    <w:lvl w:ilvl="4" w:tplc="04150019" w:tentative="1">
      <w:start w:val="1"/>
      <w:numFmt w:val="lowerLetter"/>
      <w:lvlText w:val="%5."/>
      <w:lvlJc w:val="left"/>
      <w:pPr>
        <w:ind w:left="-654" w:hanging="360"/>
      </w:pPr>
    </w:lvl>
    <w:lvl w:ilvl="5" w:tplc="0415001B" w:tentative="1">
      <w:start w:val="1"/>
      <w:numFmt w:val="lowerRoman"/>
      <w:lvlText w:val="%6."/>
      <w:lvlJc w:val="right"/>
      <w:pPr>
        <w:ind w:left="66" w:hanging="180"/>
      </w:pPr>
    </w:lvl>
    <w:lvl w:ilvl="6" w:tplc="0415000F" w:tentative="1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1506" w:hanging="360"/>
      </w:pPr>
    </w:lvl>
    <w:lvl w:ilvl="8" w:tplc="0415001B" w:tentative="1">
      <w:start w:val="1"/>
      <w:numFmt w:val="lowerRoman"/>
      <w:lvlText w:val="%9."/>
      <w:lvlJc w:val="right"/>
      <w:pPr>
        <w:ind w:left="2226" w:hanging="180"/>
      </w:pPr>
    </w:lvl>
  </w:abstractNum>
  <w:abstractNum w:abstractNumId="21" w15:restartNumberingAfterBreak="0">
    <w:nsid w:val="3ED065E1"/>
    <w:multiLevelType w:val="hybridMultilevel"/>
    <w:tmpl w:val="F880D074"/>
    <w:lvl w:ilvl="0" w:tplc="D9BE11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 w:tplc="699016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EABCDB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C6D6A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755FC4"/>
    <w:multiLevelType w:val="hybridMultilevel"/>
    <w:tmpl w:val="C924FE94"/>
    <w:lvl w:ilvl="0" w:tplc="0F28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B03A1A"/>
    <w:multiLevelType w:val="multilevel"/>
    <w:tmpl w:val="1BB6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91D1960"/>
    <w:multiLevelType w:val="hybridMultilevel"/>
    <w:tmpl w:val="3E2CA57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B4279DF"/>
    <w:multiLevelType w:val="hybridMultilevel"/>
    <w:tmpl w:val="5ADE776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CE12597"/>
    <w:multiLevelType w:val="hybridMultilevel"/>
    <w:tmpl w:val="9F12161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C74647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4E7A57FD"/>
    <w:multiLevelType w:val="hybridMultilevel"/>
    <w:tmpl w:val="BD68C67A"/>
    <w:lvl w:ilvl="0" w:tplc="C7464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F33DE"/>
    <w:multiLevelType w:val="multilevel"/>
    <w:tmpl w:val="14EC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318794C"/>
    <w:multiLevelType w:val="hybridMultilevel"/>
    <w:tmpl w:val="32E021F8"/>
    <w:lvl w:ilvl="0" w:tplc="04150011">
      <w:start w:val="1"/>
      <w:numFmt w:val="decimal"/>
      <w:lvlText w:val="%1)"/>
      <w:lvlJc w:val="left"/>
      <w:pPr>
        <w:tabs>
          <w:tab w:val="num" w:pos="-3457"/>
        </w:tabs>
        <w:ind w:left="-3457" w:hanging="360"/>
      </w:pPr>
    </w:lvl>
    <w:lvl w:ilvl="1" w:tplc="04150003">
      <w:start w:val="1"/>
      <w:numFmt w:val="bullet"/>
      <w:lvlText w:val="o"/>
      <w:lvlJc w:val="left"/>
      <w:pPr>
        <w:tabs>
          <w:tab w:val="num" w:pos="-2737"/>
        </w:tabs>
        <w:ind w:left="-27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2017"/>
        </w:tabs>
        <w:ind w:left="-2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1297"/>
        </w:tabs>
        <w:ind w:left="-1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577"/>
        </w:tabs>
        <w:ind w:left="-5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3"/>
        </w:tabs>
        <w:ind w:left="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</w:abstractNum>
  <w:abstractNum w:abstractNumId="30" w15:restartNumberingAfterBreak="0">
    <w:nsid w:val="59D624CF"/>
    <w:multiLevelType w:val="hybridMultilevel"/>
    <w:tmpl w:val="79961056"/>
    <w:lvl w:ilvl="0" w:tplc="0EA4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95913"/>
    <w:multiLevelType w:val="hybridMultilevel"/>
    <w:tmpl w:val="FE5221E8"/>
    <w:lvl w:ilvl="0" w:tplc="48705086">
      <w:start w:val="3"/>
      <w:numFmt w:val="decimal"/>
      <w:lvlText w:val="%1."/>
      <w:lvlJc w:val="left"/>
      <w:pPr>
        <w:tabs>
          <w:tab w:val="num" w:pos="284"/>
        </w:tabs>
        <w:ind w:left="284" w:firstLine="7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E63835"/>
    <w:multiLevelType w:val="hybridMultilevel"/>
    <w:tmpl w:val="56AEAE30"/>
    <w:lvl w:ilvl="0" w:tplc="142C4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B85206"/>
    <w:multiLevelType w:val="multilevel"/>
    <w:tmpl w:val="7F16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6CC63EAC"/>
    <w:multiLevelType w:val="hybridMultilevel"/>
    <w:tmpl w:val="39142748"/>
    <w:lvl w:ilvl="0" w:tplc="E092EEE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7D3037"/>
    <w:multiLevelType w:val="hybridMultilevel"/>
    <w:tmpl w:val="DCB21A4C"/>
    <w:lvl w:ilvl="0" w:tplc="109A62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7"/>
  </w:num>
  <w:num w:numId="5">
    <w:abstractNumId w:val="13"/>
  </w:num>
  <w:num w:numId="6">
    <w:abstractNumId w:val="22"/>
  </w:num>
  <w:num w:numId="7">
    <w:abstractNumId w:val="11"/>
  </w:num>
  <w:num w:numId="8">
    <w:abstractNumId w:val="10"/>
  </w:num>
  <w:num w:numId="9">
    <w:abstractNumId w:val="28"/>
  </w:num>
  <w:num w:numId="10">
    <w:abstractNumId w:val="12"/>
  </w:num>
  <w:num w:numId="11">
    <w:abstractNumId w:val="20"/>
  </w:num>
  <w:num w:numId="12">
    <w:abstractNumId w:val="6"/>
  </w:num>
  <w:num w:numId="13">
    <w:abstractNumId w:val="26"/>
  </w:num>
  <w:num w:numId="14">
    <w:abstractNumId w:val="0"/>
  </w:num>
  <w:num w:numId="15">
    <w:abstractNumId w:val="4"/>
  </w:num>
  <w:num w:numId="16">
    <w:abstractNumId w:val="14"/>
  </w:num>
  <w:num w:numId="17">
    <w:abstractNumId w:val="35"/>
  </w:num>
  <w:num w:numId="18">
    <w:abstractNumId w:val="1"/>
  </w:num>
  <w:num w:numId="19">
    <w:abstractNumId w:val="8"/>
  </w:num>
  <w:num w:numId="20">
    <w:abstractNumId w:val="29"/>
  </w:num>
  <w:num w:numId="21">
    <w:abstractNumId w:val="23"/>
  </w:num>
  <w:num w:numId="22">
    <w:abstractNumId w:val="33"/>
  </w:num>
  <w:num w:numId="23">
    <w:abstractNumId w:val="30"/>
  </w:num>
  <w:num w:numId="24">
    <w:abstractNumId w:val="27"/>
  </w:num>
  <w:num w:numId="2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1"/>
  </w:num>
  <w:num w:numId="29">
    <w:abstractNumId w:val="5"/>
  </w:num>
  <w:num w:numId="30">
    <w:abstractNumId w:val="15"/>
  </w:num>
  <w:num w:numId="31">
    <w:abstractNumId w:val="9"/>
  </w:num>
  <w:num w:numId="32">
    <w:abstractNumId w:val="24"/>
  </w:num>
  <w:num w:numId="33">
    <w:abstractNumId w:val="34"/>
  </w:num>
  <w:num w:numId="34">
    <w:abstractNumId w:val="25"/>
  </w:num>
  <w:num w:numId="35">
    <w:abstractNumId w:val="18"/>
  </w:num>
  <w:num w:numId="36">
    <w:abstractNumId w:val="2"/>
  </w:num>
  <w:num w:numId="37">
    <w:abstractNumId w:val="32"/>
  </w:num>
  <w:num w:numId="3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95"/>
    <w:rsid w:val="0000118F"/>
    <w:rsid w:val="0000524A"/>
    <w:rsid w:val="00005810"/>
    <w:rsid w:val="00006DD4"/>
    <w:rsid w:val="000076B7"/>
    <w:rsid w:val="00010997"/>
    <w:rsid w:val="00010B7D"/>
    <w:rsid w:val="00012EFD"/>
    <w:rsid w:val="00013BEC"/>
    <w:rsid w:val="00016A11"/>
    <w:rsid w:val="00017616"/>
    <w:rsid w:val="000247EE"/>
    <w:rsid w:val="00024A37"/>
    <w:rsid w:val="00030994"/>
    <w:rsid w:val="0003145C"/>
    <w:rsid w:val="0003173C"/>
    <w:rsid w:val="000330BA"/>
    <w:rsid w:val="0003329D"/>
    <w:rsid w:val="00035E8C"/>
    <w:rsid w:val="00040F4A"/>
    <w:rsid w:val="000453DF"/>
    <w:rsid w:val="00045BF0"/>
    <w:rsid w:val="000478BA"/>
    <w:rsid w:val="000511A5"/>
    <w:rsid w:val="000575F5"/>
    <w:rsid w:val="000578A7"/>
    <w:rsid w:val="00057CB7"/>
    <w:rsid w:val="0006516B"/>
    <w:rsid w:val="00065563"/>
    <w:rsid w:val="000674C3"/>
    <w:rsid w:val="00076195"/>
    <w:rsid w:val="0008191B"/>
    <w:rsid w:val="00082CCE"/>
    <w:rsid w:val="00084520"/>
    <w:rsid w:val="00087179"/>
    <w:rsid w:val="00096AEC"/>
    <w:rsid w:val="00096B7F"/>
    <w:rsid w:val="000A01D8"/>
    <w:rsid w:val="000A0706"/>
    <w:rsid w:val="000A2307"/>
    <w:rsid w:val="000B1917"/>
    <w:rsid w:val="000B7580"/>
    <w:rsid w:val="000B7868"/>
    <w:rsid w:val="000C1454"/>
    <w:rsid w:val="000C2F28"/>
    <w:rsid w:val="000C2F37"/>
    <w:rsid w:val="000C57B5"/>
    <w:rsid w:val="000C6B08"/>
    <w:rsid w:val="000D28FB"/>
    <w:rsid w:val="000D2E3E"/>
    <w:rsid w:val="000D5E2E"/>
    <w:rsid w:val="000D786F"/>
    <w:rsid w:val="000E107D"/>
    <w:rsid w:val="000E1846"/>
    <w:rsid w:val="000E4F5B"/>
    <w:rsid w:val="000E7181"/>
    <w:rsid w:val="000F15E5"/>
    <w:rsid w:val="000F355B"/>
    <w:rsid w:val="000F5790"/>
    <w:rsid w:val="000F65E0"/>
    <w:rsid w:val="000F6A5C"/>
    <w:rsid w:val="00100BA7"/>
    <w:rsid w:val="00104B43"/>
    <w:rsid w:val="00106729"/>
    <w:rsid w:val="00106E98"/>
    <w:rsid w:val="0011372F"/>
    <w:rsid w:val="00114F02"/>
    <w:rsid w:val="00122EA0"/>
    <w:rsid w:val="0012722F"/>
    <w:rsid w:val="00130597"/>
    <w:rsid w:val="001348A3"/>
    <w:rsid w:val="00137BF7"/>
    <w:rsid w:val="00140EE1"/>
    <w:rsid w:val="00143A22"/>
    <w:rsid w:val="00144DC2"/>
    <w:rsid w:val="00145E6D"/>
    <w:rsid w:val="00146776"/>
    <w:rsid w:val="00150588"/>
    <w:rsid w:val="00156CF8"/>
    <w:rsid w:val="0015713E"/>
    <w:rsid w:val="00157A96"/>
    <w:rsid w:val="00157C55"/>
    <w:rsid w:val="00163F9C"/>
    <w:rsid w:val="0016531B"/>
    <w:rsid w:val="0016682D"/>
    <w:rsid w:val="00167F39"/>
    <w:rsid w:val="00173DD7"/>
    <w:rsid w:val="00176E52"/>
    <w:rsid w:val="001867DB"/>
    <w:rsid w:val="00194D47"/>
    <w:rsid w:val="0019501E"/>
    <w:rsid w:val="001A176A"/>
    <w:rsid w:val="001A1C2F"/>
    <w:rsid w:val="001A1E6D"/>
    <w:rsid w:val="001A298C"/>
    <w:rsid w:val="001A2B0D"/>
    <w:rsid w:val="001A348F"/>
    <w:rsid w:val="001A3ED1"/>
    <w:rsid w:val="001A5843"/>
    <w:rsid w:val="001B531A"/>
    <w:rsid w:val="001B5C28"/>
    <w:rsid w:val="001C0406"/>
    <w:rsid w:val="001C0BDD"/>
    <w:rsid w:val="001C1934"/>
    <w:rsid w:val="001C234B"/>
    <w:rsid w:val="001C418B"/>
    <w:rsid w:val="001C4A10"/>
    <w:rsid w:val="001C4CA5"/>
    <w:rsid w:val="001D240A"/>
    <w:rsid w:val="001D77A6"/>
    <w:rsid w:val="001D7FD8"/>
    <w:rsid w:val="001E18EC"/>
    <w:rsid w:val="001E197C"/>
    <w:rsid w:val="001E2903"/>
    <w:rsid w:val="001E60C1"/>
    <w:rsid w:val="001F2C32"/>
    <w:rsid w:val="001F310A"/>
    <w:rsid w:val="001F367C"/>
    <w:rsid w:val="001F4187"/>
    <w:rsid w:val="001F4DF0"/>
    <w:rsid w:val="001F62B2"/>
    <w:rsid w:val="001F665D"/>
    <w:rsid w:val="001F79E8"/>
    <w:rsid w:val="00200C0F"/>
    <w:rsid w:val="00202B5B"/>
    <w:rsid w:val="00202E1F"/>
    <w:rsid w:val="002037C3"/>
    <w:rsid w:val="00204018"/>
    <w:rsid w:val="002049A2"/>
    <w:rsid w:val="002073CF"/>
    <w:rsid w:val="0021259A"/>
    <w:rsid w:val="002222BD"/>
    <w:rsid w:val="002239D0"/>
    <w:rsid w:val="00223D49"/>
    <w:rsid w:val="00224FF4"/>
    <w:rsid w:val="00227328"/>
    <w:rsid w:val="00233B6A"/>
    <w:rsid w:val="00233FA2"/>
    <w:rsid w:val="00234DF4"/>
    <w:rsid w:val="00235F22"/>
    <w:rsid w:val="0023730A"/>
    <w:rsid w:val="00241D8B"/>
    <w:rsid w:val="00242080"/>
    <w:rsid w:val="00243936"/>
    <w:rsid w:val="00246B23"/>
    <w:rsid w:val="002474E3"/>
    <w:rsid w:val="00247A7C"/>
    <w:rsid w:val="0025268F"/>
    <w:rsid w:val="00252F44"/>
    <w:rsid w:val="00254887"/>
    <w:rsid w:val="00255AE0"/>
    <w:rsid w:val="002615EC"/>
    <w:rsid w:val="00262551"/>
    <w:rsid w:val="0026590E"/>
    <w:rsid w:val="0027140E"/>
    <w:rsid w:val="002727EA"/>
    <w:rsid w:val="00272F7D"/>
    <w:rsid w:val="0027396B"/>
    <w:rsid w:val="0028063D"/>
    <w:rsid w:val="00281100"/>
    <w:rsid w:val="00283AA8"/>
    <w:rsid w:val="00285780"/>
    <w:rsid w:val="00287F7C"/>
    <w:rsid w:val="0029159C"/>
    <w:rsid w:val="002936ED"/>
    <w:rsid w:val="002A4B18"/>
    <w:rsid w:val="002A52D6"/>
    <w:rsid w:val="002B346D"/>
    <w:rsid w:val="002B4306"/>
    <w:rsid w:val="002B609D"/>
    <w:rsid w:val="002B6F3C"/>
    <w:rsid w:val="002C0110"/>
    <w:rsid w:val="002C4342"/>
    <w:rsid w:val="002C5ECF"/>
    <w:rsid w:val="002C7728"/>
    <w:rsid w:val="002C7E72"/>
    <w:rsid w:val="002D18E4"/>
    <w:rsid w:val="002D40CD"/>
    <w:rsid w:val="002D7055"/>
    <w:rsid w:val="002E2ED5"/>
    <w:rsid w:val="002E4197"/>
    <w:rsid w:val="002E5572"/>
    <w:rsid w:val="002E7426"/>
    <w:rsid w:val="002F05E8"/>
    <w:rsid w:val="002F1997"/>
    <w:rsid w:val="002F57BE"/>
    <w:rsid w:val="002F5812"/>
    <w:rsid w:val="002F6AF1"/>
    <w:rsid w:val="00300DDC"/>
    <w:rsid w:val="00304CF4"/>
    <w:rsid w:val="003057DE"/>
    <w:rsid w:val="003137DA"/>
    <w:rsid w:val="00317964"/>
    <w:rsid w:val="003207A0"/>
    <w:rsid w:val="003224C7"/>
    <w:rsid w:val="0032431B"/>
    <w:rsid w:val="00336291"/>
    <w:rsid w:val="00336E61"/>
    <w:rsid w:val="00343F29"/>
    <w:rsid w:val="003468B2"/>
    <w:rsid w:val="00350A91"/>
    <w:rsid w:val="00351BC4"/>
    <w:rsid w:val="0035222C"/>
    <w:rsid w:val="00352DD1"/>
    <w:rsid w:val="0035486D"/>
    <w:rsid w:val="0035655B"/>
    <w:rsid w:val="003616E8"/>
    <w:rsid w:val="00365BE9"/>
    <w:rsid w:val="0036721C"/>
    <w:rsid w:val="0037001E"/>
    <w:rsid w:val="00371673"/>
    <w:rsid w:val="003726B3"/>
    <w:rsid w:val="00374ED6"/>
    <w:rsid w:val="00375A64"/>
    <w:rsid w:val="00380C16"/>
    <w:rsid w:val="00382AE8"/>
    <w:rsid w:val="00384CCD"/>
    <w:rsid w:val="003860FD"/>
    <w:rsid w:val="00393901"/>
    <w:rsid w:val="003948AF"/>
    <w:rsid w:val="003951E8"/>
    <w:rsid w:val="003A2F35"/>
    <w:rsid w:val="003A4A4B"/>
    <w:rsid w:val="003A4ED0"/>
    <w:rsid w:val="003A5CB1"/>
    <w:rsid w:val="003A780E"/>
    <w:rsid w:val="003B1FAA"/>
    <w:rsid w:val="003B3052"/>
    <w:rsid w:val="003B7529"/>
    <w:rsid w:val="003C4455"/>
    <w:rsid w:val="003C6160"/>
    <w:rsid w:val="003D3AEA"/>
    <w:rsid w:val="003D559F"/>
    <w:rsid w:val="003D5D34"/>
    <w:rsid w:val="003E287E"/>
    <w:rsid w:val="003E5FC9"/>
    <w:rsid w:val="003E63B4"/>
    <w:rsid w:val="003E7941"/>
    <w:rsid w:val="003E7A9E"/>
    <w:rsid w:val="003F0531"/>
    <w:rsid w:val="003F1AED"/>
    <w:rsid w:val="003F52E4"/>
    <w:rsid w:val="003F68F5"/>
    <w:rsid w:val="003F77DF"/>
    <w:rsid w:val="004011CF"/>
    <w:rsid w:val="0040542C"/>
    <w:rsid w:val="00405C6D"/>
    <w:rsid w:val="00410C05"/>
    <w:rsid w:val="0041190B"/>
    <w:rsid w:val="00415E3E"/>
    <w:rsid w:val="00417939"/>
    <w:rsid w:val="00420CFF"/>
    <w:rsid w:val="00427501"/>
    <w:rsid w:val="00427EF3"/>
    <w:rsid w:val="00431224"/>
    <w:rsid w:val="00431BCE"/>
    <w:rsid w:val="00431CDF"/>
    <w:rsid w:val="00434FEC"/>
    <w:rsid w:val="00437853"/>
    <w:rsid w:val="00440F72"/>
    <w:rsid w:val="00442732"/>
    <w:rsid w:val="0044499D"/>
    <w:rsid w:val="0044525B"/>
    <w:rsid w:val="00445955"/>
    <w:rsid w:val="00446EC7"/>
    <w:rsid w:val="004471C2"/>
    <w:rsid w:val="00450E22"/>
    <w:rsid w:val="004518A6"/>
    <w:rsid w:val="00451CF6"/>
    <w:rsid w:val="00452F78"/>
    <w:rsid w:val="0045688B"/>
    <w:rsid w:val="004606A9"/>
    <w:rsid w:val="00461C02"/>
    <w:rsid w:val="004650A5"/>
    <w:rsid w:val="0047469C"/>
    <w:rsid w:val="00476E33"/>
    <w:rsid w:val="00482980"/>
    <w:rsid w:val="00484F9F"/>
    <w:rsid w:val="00487B41"/>
    <w:rsid w:val="00492EBA"/>
    <w:rsid w:val="00494943"/>
    <w:rsid w:val="00496295"/>
    <w:rsid w:val="00496D45"/>
    <w:rsid w:val="00497071"/>
    <w:rsid w:val="004A13E2"/>
    <w:rsid w:val="004A3276"/>
    <w:rsid w:val="004A7B2C"/>
    <w:rsid w:val="004B03D8"/>
    <w:rsid w:val="004B0EA8"/>
    <w:rsid w:val="004B226E"/>
    <w:rsid w:val="004B50D2"/>
    <w:rsid w:val="004B5729"/>
    <w:rsid w:val="004C03F1"/>
    <w:rsid w:val="004C08E1"/>
    <w:rsid w:val="004C3720"/>
    <w:rsid w:val="004C6CA7"/>
    <w:rsid w:val="004D26E9"/>
    <w:rsid w:val="004D301E"/>
    <w:rsid w:val="004D32E6"/>
    <w:rsid w:val="004D6F2D"/>
    <w:rsid w:val="004E14F7"/>
    <w:rsid w:val="004E3AAD"/>
    <w:rsid w:val="004E3C72"/>
    <w:rsid w:val="004E513A"/>
    <w:rsid w:val="004E5766"/>
    <w:rsid w:val="004F08DA"/>
    <w:rsid w:val="004F13BF"/>
    <w:rsid w:val="004F74C7"/>
    <w:rsid w:val="005040D9"/>
    <w:rsid w:val="005041BC"/>
    <w:rsid w:val="00505C5E"/>
    <w:rsid w:val="00506B43"/>
    <w:rsid w:val="00511F79"/>
    <w:rsid w:val="00512AFE"/>
    <w:rsid w:val="005145A7"/>
    <w:rsid w:val="00515EC8"/>
    <w:rsid w:val="00515F63"/>
    <w:rsid w:val="00517715"/>
    <w:rsid w:val="005319E9"/>
    <w:rsid w:val="005408CB"/>
    <w:rsid w:val="005441E6"/>
    <w:rsid w:val="005469B3"/>
    <w:rsid w:val="0054778A"/>
    <w:rsid w:val="005477FD"/>
    <w:rsid w:val="00555967"/>
    <w:rsid w:val="00565311"/>
    <w:rsid w:val="00566269"/>
    <w:rsid w:val="005778ED"/>
    <w:rsid w:val="005860E9"/>
    <w:rsid w:val="005873D3"/>
    <w:rsid w:val="0059216B"/>
    <w:rsid w:val="00595CEE"/>
    <w:rsid w:val="00597447"/>
    <w:rsid w:val="005A2E94"/>
    <w:rsid w:val="005A5386"/>
    <w:rsid w:val="005B0F1D"/>
    <w:rsid w:val="005B314E"/>
    <w:rsid w:val="005B31EE"/>
    <w:rsid w:val="005B55A0"/>
    <w:rsid w:val="005B5910"/>
    <w:rsid w:val="005B61A6"/>
    <w:rsid w:val="005B727F"/>
    <w:rsid w:val="005C5615"/>
    <w:rsid w:val="005C6991"/>
    <w:rsid w:val="005E193D"/>
    <w:rsid w:val="005E1B61"/>
    <w:rsid w:val="005F2487"/>
    <w:rsid w:val="005F5943"/>
    <w:rsid w:val="005F6A0F"/>
    <w:rsid w:val="006023A6"/>
    <w:rsid w:val="00605606"/>
    <w:rsid w:val="00613960"/>
    <w:rsid w:val="006164E1"/>
    <w:rsid w:val="0061719D"/>
    <w:rsid w:val="006223A5"/>
    <w:rsid w:val="00623312"/>
    <w:rsid w:val="00644835"/>
    <w:rsid w:val="00646AE4"/>
    <w:rsid w:val="00646DE4"/>
    <w:rsid w:val="006478B0"/>
    <w:rsid w:val="006504E1"/>
    <w:rsid w:val="00651E87"/>
    <w:rsid w:val="0065283A"/>
    <w:rsid w:val="0065638A"/>
    <w:rsid w:val="0066361A"/>
    <w:rsid w:val="006817AA"/>
    <w:rsid w:val="0068357A"/>
    <w:rsid w:val="00686676"/>
    <w:rsid w:val="006973D6"/>
    <w:rsid w:val="006977B6"/>
    <w:rsid w:val="006A0178"/>
    <w:rsid w:val="006A2D07"/>
    <w:rsid w:val="006A3A37"/>
    <w:rsid w:val="006A4410"/>
    <w:rsid w:val="006A6D85"/>
    <w:rsid w:val="006A6FD6"/>
    <w:rsid w:val="006B1254"/>
    <w:rsid w:val="006B361A"/>
    <w:rsid w:val="006B53F6"/>
    <w:rsid w:val="006B6F0B"/>
    <w:rsid w:val="006C26FC"/>
    <w:rsid w:val="006C391B"/>
    <w:rsid w:val="006C45AB"/>
    <w:rsid w:val="006C5B20"/>
    <w:rsid w:val="006C6D1C"/>
    <w:rsid w:val="006D175C"/>
    <w:rsid w:val="006E1E73"/>
    <w:rsid w:val="006E25A1"/>
    <w:rsid w:val="006E27E3"/>
    <w:rsid w:val="006E4EA3"/>
    <w:rsid w:val="006E7E0A"/>
    <w:rsid w:val="006F58EF"/>
    <w:rsid w:val="006F59D1"/>
    <w:rsid w:val="0070209A"/>
    <w:rsid w:val="00703262"/>
    <w:rsid w:val="00703B39"/>
    <w:rsid w:val="00705897"/>
    <w:rsid w:val="00706FD2"/>
    <w:rsid w:val="00707315"/>
    <w:rsid w:val="00710014"/>
    <w:rsid w:val="00710BB6"/>
    <w:rsid w:val="00711D05"/>
    <w:rsid w:val="00716235"/>
    <w:rsid w:val="0071648E"/>
    <w:rsid w:val="00717DC6"/>
    <w:rsid w:val="00721ECD"/>
    <w:rsid w:val="00726F55"/>
    <w:rsid w:val="00726FE2"/>
    <w:rsid w:val="007328F7"/>
    <w:rsid w:val="00732985"/>
    <w:rsid w:val="0073594A"/>
    <w:rsid w:val="007405EC"/>
    <w:rsid w:val="0074323B"/>
    <w:rsid w:val="00744B79"/>
    <w:rsid w:val="007460EE"/>
    <w:rsid w:val="00747731"/>
    <w:rsid w:val="0075241C"/>
    <w:rsid w:val="00752847"/>
    <w:rsid w:val="00754802"/>
    <w:rsid w:val="00757A5F"/>
    <w:rsid w:val="00761943"/>
    <w:rsid w:val="0076197B"/>
    <w:rsid w:val="007627D4"/>
    <w:rsid w:val="00764978"/>
    <w:rsid w:val="00765FBC"/>
    <w:rsid w:val="0076692C"/>
    <w:rsid w:val="00766BCD"/>
    <w:rsid w:val="00767FDC"/>
    <w:rsid w:val="007737E2"/>
    <w:rsid w:val="00780421"/>
    <w:rsid w:val="0079117F"/>
    <w:rsid w:val="007948AC"/>
    <w:rsid w:val="00797BE0"/>
    <w:rsid w:val="007A2116"/>
    <w:rsid w:val="007A2DD7"/>
    <w:rsid w:val="007A4D9B"/>
    <w:rsid w:val="007A51DB"/>
    <w:rsid w:val="007A7324"/>
    <w:rsid w:val="007B218C"/>
    <w:rsid w:val="007B3523"/>
    <w:rsid w:val="007B437E"/>
    <w:rsid w:val="007B6B9F"/>
    <w:rsid w:val="007C0C20"/>
    <w:rsid w:val="007C105F"/>
    <w:rsid w:val="007C24F9"/>
    <w:rsid w:val="007C4723"/>
    <w:rsid w:val="007C65DC"/>
    <w:rsid w:val="007D0093"/>
    <w:rsid w:val="007D054E"/>
    <w:rsid w:val="007D703F"/>
    <w:rsid w:val="007D72F7"/>
    <w:rsid w:val="007E04CE"/>
    <w:rsid w:val="007E1168"/>
    <w:rsid w:val="007E36FA"/>
    <w:rsid w:val="007E55BF"/>
    <w:rsid w:val="007E5726"/>
    <w:rsid w:val="007E6A50"/>
    <w:rsid w:val="007E734E"/>
    <w:rsid w:val="007F0077"/>
    <w:rsid w:val="007F143E"/>
    <w:rsid w:val="007F3F3A"/>
    <w:rsid w:val="007F5293"/>
    <w:rsid w:val="0080196D"/>
    <w:rsid w:val="00804B8E"/>
    <w:rsid w:val="008070D8"/>
    <w:rsid w:val="00814D4C"/>
    <w:rsid w:val="008166EE"/>
    <w:rsid w:val="008206C7"/>
    <w:rsid w:val="00821C46"/>
    <w:rsid w:val="00822D4E"/>
    <w:rsid w:val="00831078"/>
    <w:rsid w:val="0083312D"/>
    <w:rsid w:val="0083560B"/>
    <w:rsid w:val="00837BF3"/>
    <w:rsid w:val="00841939"/>
    <w:rsid w:val="008419ED"/>
    <w:rsid w:val="008431A8"/>
    <w:rsid w:val="00845E9A"/>
    <w:rsid w:val="00853B95"/>
    <w:rsid w:val="00853CC5"/>
    <w:rsid w:val="008557FC"/>
    <w:rsid w:val="00856B19"/>
    <w:rsid w:val="00857838"/>
    <w:rsid w:val="008714C0"/>
    <w:rsid w:val="00872290"/>
    <w:rsid w:val="00873169"/>
    <w:rsid w:val="00875B65"/>
    <w:rsid w:val="00876ABA"/>
    <w:rsid w:val="00881028"/>
    <w:rsid w:val="0089124F"/>
    <w:rsid w:val="008A0334"/>
    <w:rsid w:val="008A0826"/>
    <w:rsid w:val="008A6B92"/>
    <w:rsid w:val="008C0729"/>
    <w:rsid w:val="008C388A"/>
    <w:rsid w:val="008C425E"/>
    <w:rsid w:val="008D0347"/>
    <w:rsid w:val="008D0373"/>
    <w:rsid w:val="008D1A26"/>
    <w:rsid w:val="008D2C3E"/>
    <w:rsid w:val="008D44D4"/>
    <w:rsid w:val="008E2114"/>
    <w:rsid w:val="008E244C"/>
    <w:rsid w:val="008E400D"/>
    <w:rsid w:val="008E4E50"/>
    <w:rsid w:val="008F124E"/>
    <w:rsid w:val="008F581A"/>
    <w:rsid w:val="008F7FAE"/>
    <w:rsid w:val="009014FB"/>
    <w:rsid w:val="00906657"/>
    <w:rsid w:val="0091169E"/>
    <w:rsid w:val="00914A92"/>
    <w:rsid w:val="00916772"/>
    <w:rsid w:val="00920ABA"/>
    <w:rsid w:val="00920F86"/>
    <w:rsid w:val="00921028"/>
    <w:rsid w:val="00924848"/>
    <w:rsid w:val="00925377"/>
    <w:rsid w:val="00932779"/>
    <w:rsid w:val="009333A4"/>
    <w:rsid w:val="00934E54"/>
    <w:rsid w:val="00936DE8"/>
    <w:rsid w:val="00940457"/>
    <w:rsid w:val="009418DE"/>
    <w:rsid w:val="00944726"/>
    <w:rsid w:val="00955F4F"/>
    <w:rsid w:val="0095612D"/>
    <w:rsid w:val="0096075A"/>
    <w:rsid w:val="009635FC"/>
    <w:rsid w:val="00970A41"/>
    <w:rsid w:val="009744DB"/>
    <w:rsid w:val="00974A27"/>
    <w:rsid w:val="00974E2B"/>
    <w:rsid w:val="009751B9"/>
    <w:rsid w:val="009759AD"/>
    <w:rsid w:val="0097600B"/>
    <w:rsid w:val="00977BB5"/>
    <w:rsid w:val="009810F3"/>
    <w:rsid w:val="00981E16"/>
    <w:rsid w:val="00982ECE"/>
    <w:rsid w:val="0098516B"/>
    <w:rsid w:val="00986093"/>
    <w:rsid w:val="0098657B"/>
    <w:rsid w:val="00987A70"/>
    <w:rsid w:val="00990A41"/>
    <w:rsid w:val="00992BAD"/>
    <w:rsid w:val="009937B5"/>
    <w:rsid w:val="00996BB7"/>
    <w:rsid w:val="009A0082"/>
    <w:rsid w:val="009B29C2"/>
    <w:rsid w:val="009B31C3"/>
    <w:rsid w:val="009B4D7F"/>
    <w:rsid w:val="009C0AFF"/>
    <w:rsid w:val="009C1CBD"/>
    <w:rsid w:val="009C1D2A"/>
    <w:rsid w:val="009C64A4"/>
    <w:rsid w:val="009D030C"/>
    <w:rsid w:val="009D5173"/>
    <w:rsid w:val="009E1B96"/>
    <w:rsid w:val="009E7337"/>
    <w:rsid w:val="009F17B5"/>
    <w:rsid w:val="009F1B5F"/>
    <w:rsid w:val="009F2648"/>
    <w:rsid w:val="009F3DEE"/>
    <w:rsid w:val="009F5A6C"/>
    <w:rsid w:val="00A03B87"/>
    <w:rsid w:val="00A04993"/>
    <w:rsid w:val="00A070E6"/>
    <w:rsid w:val="00A1013F"/>
    <w:rsid w:val="00A108D7"/>
    <w:rsid w:val="00A12D12"/>
    <w:rsid w:val="00A13293"/>
    <w:rsid w:val="00A14CCC"/>
    <w:rsid w:val="00A16C81"/>
    <w:rsid w:val="00A20605"/>
    <w:rsid w:val="00A212CC"/>
    <w:rsid w:val="00A24F3D"/>
    <w:rsid w:val="00A27341"/>
    <w:rsid w:val="00A314C8"/>
    <w:rsid w:val="00A31C18"/>
    <w:rsid w:val="00A33E31"/>
    <w:rsid w:val="00A37DF4"/>
    <w:rsid w:val="00A412FF"/>
    <w:rsid w:val="00A41B62"/>
    <w:rsid w:val="00A4323E"/>
    <w:rsid w:val="00A459D4"/>
    <w:rsid w:val="00A52F5F"/>
    <w:rsid w:val="00A536F2"/>
    <w:rsid w:val="00A53A1A"/>
    <w:rsid w:val="00A55150"/>
    <w:rsid w:val="00A56219"/>
    <w:rsid w:val="00A614C8"/>
    <w:rsid w:val="00A6153E"/>
    <w:rsid w:val="00A61CFE"/>
    <w:rsid w:val="00A6338C"/>
    <w:rsid w:val="00A641D1"/>
    <w:rsid w:val="00A71B45"/>
    <w:rsid w:val="00A7457A"/>
    <w:rsid w:val="00A75CA9"/>
    <w:rsid w:val="00A80867"/>
    <w:rsid w:val="00A8241A"/>
    <w:rsid w:val="00A83788"/>
    <w:rsid w:val="00A86079"/>
    <w:rsid w:val="00A8774A"/>
    <w:rsid w:val="00A90064"/>
    <w:rsid w:val="00A911B7"/>
    <w:rsid w:val="00A9124F"/>
    <w:rsid w:val="00A9394E"/>
    <w:rsid w:val="00A93AF0"/>
    <w:rsid w:val="00A95393"/>
    <w:rsid w:val="00A96509"/>
    <w:rsid w:val="00AA2C53"/>
    <w:rsid w:val="00AA4A91"/>
    <w:rsid w:val="00AA4BEC"/>
    <w:rsid w:val="00AA7FDB"/>
    <w:rsid w:val="00AB1A32"/>
    <w:rsid w:val="00AD1387"/>
    <w:rsid w:val="00AD7ADB"/>
    <w:rsid w:val="00AF6862"/>
    <w:rsid w:val="00AF7841"/>
    <w:rsid w:val="00B02B8A"/>
    <w:rsid w:val="00B11305"/>
    <w:rsid w:val="00B15389"/>
    <w:rsid w:val="00B210CD"/>
    <w:rsid w:val="00B2133C"/>
    <w:rsid w:val="00B26695"/>
    <w:rsid w:val="00B27349"/>
    <w:rsid w:val="00B30B4D"/>
    <w:rsid w:val="00B310A3"/>
    <w:rsid w:val="00B313C4"/>
    <w:rsid w:val="00B31C3E"/>
    <w:rsid w:val="00B37437"/>
    <w:rsid w:val="00B3794E"/>
    <w:rsid w:val="00B379E6"/>
    <w:rsid w:val="00B41676"/>
    <w:rsid w:val="00B47234"/>
    <w:rsid w:val="00B50959"/>
    <w:rsid w:val="00B510A1"/>
    <w:rsid w:val="00B522FB"/>
    <w:rsid w:val="00B53D1E"/>
    <w:rsid w:val="00B54DF9"/>
    <w:rsid w:val="00B56009"/>
    <w:rsid w:val="00B56463"/>
    <w:rsid w:val="00B62936"/>
    <w:rsid w:val="00B6401F"/>
    <w:rsid w:val="00B64933"/>
    <w:rsid w:val="00B80909"/>
    <w:rsid w:val="00B8170B"/>
    <w:rsid w:val="00B84D43"/>
    <w:rsid w:val="00B904C2"/>
    <w:rsid w:val="00B90859"/>
    <w:rsid w:val="00B9153B"/>
    <w:rsid w:val="00BA331D"/>
    <w:rsid w:val="00BA3F86"/>
    <w:rsid w:val="00BA7D0F"/>
    <w:rsid w:val="00BB2543"/>
    <w:rsid w:val="00BB544F"/>
    <w:rsid w:val="00BB5D17"/>
    <w:rsid w:val="00BC0566"/>
    <w:rsid w:val="00BC1E34"/>
    <w:rsid w:val="00BC4499"/>
    <w:rsid w:val="00BC5FD7"/>
    <w:rsid w:val="00BD2B36"/>
    <w:rsid w:val="00BD2F6D"/>
    <w:rsid w:val="00BD3999"/>
    <w:rsid w:val="00BD797E"/>
    <w:rsid w:val="00BE344A"/>
    <w:rsid w:val="00BE3F2F"/>
    <w:rsid w:val="00BF0C94"/>
    <w:rsid w:val="00BF0F02"/>
    <w:rsid w:val="00BF15D3"/>
    <w:rsid w:val="00BF24D0"/>
    <w:rsid w:val="00BF696E"/>
    <w:rsid w:val="00BF7722"/>
    <w:rsid w:val="00C068E0"/>
    <w:rsid w:val="00C1649B"/>
    <w:rsid w:val="00C20442"/>
    <w:rsid w:val="00C2108A"/>
    <w:rsid w:val="00C2731B"/>
    <w:rsid w:val="00C30713"/>
    <w:rsid w:val="00C32B34"/>
    <w:rsid w:val="00C33735"/>
    <w:rsid w:val="00C37519"/>
    <w:rsid w:val="00C37682"/>
    <w:rsid w:val="00C40E37"/>
    <w:rsid w:val="00C47674"/>
    <w:rsid w:val="00C51718"/>
    <w:rsid w:val="00C6428D"/>
    <w:rsid w:val="00C66A18"/>
    <w:rsid w:val="00C801AF"/>
    <w:rsid w:val="00C8142A"/>
    <w:rsid w:val="00C826B8"/>
    <w:rsid w:val="00C845AF"/>
    <w:rsid w:val="00C900EA"/>
    <w:rsid w:val="00C92640"/>
    <w:rsid w:val="00C93CBE"/>
    <w:rsid w:val="00C95D36"/>
    <w:rsid w:val="00C97394"/>
    <w:rsid w:val="00CA40D7"/>
    <w:rsid w:val="00CA4B90"/>
    <w:rsid w:val="00CA5531"/>
    <w:rsid w:val="00CB0748"/>
    <w:rsid w:val="00CB4C84"/>
    <w:rsid w:val="00CB53C7"/>
    <w:rsid w:val="00CB541D"/>
    <w:rsid w:val="00CC3CAF"/>
    <w:rsid w:val="00CC763A"/>
    <w:rsid w:val="00CD6C82"/>
    <w:rsid w:val="00CD7186"/>
    <w:rsid w:val="00CD71E4"/>
    <w:rsid w:val="00CD772C"/>
    <w:rsid w:val="00CD7A26"/>
    <w:rsid w:val="00CE0FA7"/>
    <w:rsid w:val="00CE58A7"/>
    <w:rsid w:val="00CE5FBE"/>
    <w:rsid w:val="00CE7087"/>
    <w:rsid w:val="00CE7BD4"/>
    <w:rsid w:val="00CF03E8"/>
    <w:rsid w:val="00CF2170"/>
    <w:rsid w:val="00CF28EF"/>
    <w:rsid w:val="00CF4319"/>
    <w:rsid w:val="00CF7E6B"/>
    <w:rsid w:val="00CF7F57"/>
    <w:rsid w:val="00D02649"/>
    <w:rsid w:val="00D10C28"/>
    <w:rsid w:val="00D15C23"/>
    <w:rsid w:val="00D16986"/>
    <w:rsid w:val="00D212EE"/>
    <w:rsid w:val="00D22E94"/>
    <w:rsid w:val="00D231D3"/>
    <w:rsid w:val="00D25B94"/>
    <w:rsid w:val="00D337FD"/>
    <w:rsid w:val="00D402FE"/>
    <w:rsid w:val="00D406A6"/>
    <w:rsid w:val="00D4348C"/>
    <w:rsid w:val="00D501BE"/>
    <w:rsid w:val="00D52788"/>
    <w:rsid w:val="00D54F2C"/>
    <w:rsid w:val="00D57350"/>
    <w:rsid w:val="00D64DD8"/>
    <w:rsid w:val="00D72FD4"/>
    <w:rsid w:val="00D761D7"/>
    <w:rsid w:val="00D82C18"/>
    <w:rsid w:val="00D8341D"/>
    <w:rsid w:val="00D851A0"/>
    <w:rsid w:val="00D906B6"/>
    <w:rsid w:val="00D945D8"/>
    <w:rsid w:val="00DB1974"/>
    <w:rsid w:val="00DB2D69"/>
    <w:rsid w:val="00DB30AE"/>
    <w:rsid w:val="00DB6D6D"/>
    <w:rsid w:val="00DD0F48"/>
    <w:rsid w:val="00DD25D1"/>
    <w:rsid w:val="00DD7AB4"/>
    <w:rsid w:val="00DE72E0"/>
    <w:rsid w:val="00DF4425"/>
    <w:rsid w:val="00DF69EF"/>
    <w:rsid w:val="00DF6F4D"/>
    <w:rsid w:val="00DF7893"/>
    <w:rsid w:val="00E01AD8"/>
    <w:rsid w:val="00E02425"/>
    <w:rsid w:val="00E0267C"/>
    <w:rsid w:val="00E06A35"/>
    <w:rsid w:val="00E14DC6"/>
    <w:rsid w:val="00E20357"/>
    <w:rsid w:val="00E25830"/>
    <w:rsid w:val="00E30CA9"/>
    <w:rsid w:val="00E37ACC"/>
    <w:rsid w:val="00E43DCA"/>
    <w:rsid w:val="00E4444C"/>
    <w:rsid w:val="00E45239"/>
    <w:rsid w:val="00E465D7"/>
    <w:rsid w:val="00E47499"/>
    <w:rsid w:val="00E518E7"/>
    <w:rsid w:val="00E55780"/>
    <w:rsid w:val="00E5589A"/>
    <w:rsid w:val="00E55A8C"/>
    <w:rsid w:val="00E56CD2"/>
    <w:rsid w:val="00E579B1"/>
    <w:rsid w:val="00E63F9C"/>
    <w:rsid w:val="00E664CF"/>
    <w:rsid w:val="00E67DC1"/>
    <w:rsid w:val="00E74E2E"/>
    <w:rsid w:val="00E76775"/>
    <w:rsid w:val="00E80EED"/>
    <w:rsid w:val="00E8129F"/>
    <w:rsid w:val="00E81A8F"/>
    <w:rsid w:val="00E823F6"/>
    <w:rsid w:val="00E8615D"/>
    <w:rsid w:val="00E87FAC"/>
    <w:rsid w:val="00E91326"/>
    <w:rsid w:val="00E91D20"/>
    <w:rsid w:val="00E94B60"/>
    <w:rsid w:val="00E94F38"/>
    <w:rsid w:val="00EA3AC4"/>
    <w:rsid w:val="00EA53D9"/>
    <w:rsid w:val="00EA53F6"/>
    <w:rsid w:val="00EA6FC6"/>
    <w:rsid w:val="00EA720B"/>
    <w:rsid w:val="00EA777C"/>
    <w:rsid w:val="00EB4455"/>
    <w:rsid w:val="00EB4DDA"/>
    <w:rsid w:val="00EB4F3D"/>
    <w:rsid w:val="00EC4BE4"/>
    <w:rsid w:val="00EC5440"/>
    <w:rsid w:val="00ED2B9F"/>
    <w:rsid w:val="00ED4A17"/>
    <w:rsid w:val="00ED56AE"/>
    <w:rsid w:val="00ED63EB"/>
    <w:rsid w:val="00EE2A4E"/>
    <w:rsid w:val="00EE4B35"/>
    <w:rsid w:val="00EE4CA5"/>
    <w:rsid w:val="00EE7C63"/>
    <w:rsid w:val="00EF22FF"/>
    <w:rsid w:val="00EF613E"/>
    <w:rsid w:val="00EF6831"/>
    <w:rsid w:val="00F00130"/>
    <w:rsid w:val="00F051E6"/>
    <w:rsid w:val="00F0551D"/>
    <w:rsid w:val="00F104BA"/>
    <w:rsid w:val="00F115AE"/>
    <w:rsid w:val="00F128D6"/>
    <w:rsid w:val="00F14D49"/>
    <w:rsid w:val="00F16F09"/>
    <w:rsid w:val="00F30D75"/>
    <w:rsid w:val="00F469DF"/>
    <w:rsid w:val="00F50AC1"/>
    <w:rsid w:val="00F50B54"/>
    <w:rsid w:val="00F535C8"/>
    <w:rsid w:val="00F55CC9"/>
    <w:rsid w:val="00F61A67"/>
    <w:rsid w:val="00F62793"/>
    <w:rsid w:val="00F6289F"/>
    <w:rsid w:val="00F66E89"/>
    <w:rsid w:val="00F6793D"/>
    <w:rsid w:val="00F70437"/>
    <w:rsid w:val="00F73CDD"/>
    <w:rsid w:val="00F74116"/>
    <w:rsid w:val="00F75D50"/>
    <w:rsid w:val="00F77BAB"/>
    <w:rsid w:val="00F77E26"/>
    <w:rsid w:val="00F80319"/>
    <w:rsid w:val="00F82E17"/>
    <w:rsid w:val="00F879A4"/>
    <w:rsid w:val="00F914B4"/>
    <w:rsid w:val="00F91A99"/>
    <w:rsid w:val="00F95F0E"/>
    <w:rsid w:val="00F975DD"/>
    <w:rsid w:val="00FA2B30"/>
    <w:rsid w:val="00FA3D57"/>
    <w:rsid w:val="00FB0898"/>
    <w:rsid w:val="00FB43E1"/>
    <w:rsid w:val="00FB6183"/>
    <w:rsid w:val="00FC0F3E"/>
    <w:rsid w:val="00FC161D"/>
    <w:rsid w:val="00FC179F"/>
    <w:rsid w:val="00FC1F07"/>
    <w:rsid w:val="00FC392C"/>
    <w:rsid w:val="00FC6091"/>
    <w:rsid w:val="00FD6705"/>
    <w:rsid w:val="00FE0DC8"/>
    <w:rsid w:val="00FF25EA"/>
    <w:rsid w:val="00FF2663"/>
    <w:rsid w:val="00FF504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552CE1B"/>
  <w15:chartTrackingRefBased/>
  <w15:docId w15:val="{C2B4424B-C66D-489E-8B4C-3C1D2CA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B95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3B95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53B95"/>
    <w:pPr>
      <w:tabs>
        <w:tab w:val="left" w:pos="14"/>
        <w:tab w:val="left" w:pos="274"/>
        <w:tab w:val="right" w:pos="8953"/>
      </w:tabs>
      <w:autoSpaceDE w:val="0"/>
      <w:autoSpaceDN w:val="0"/>
      <w:ind w:left="274" w:hanging="260"/>
    </w:pPr>
  </w:style>
  <w:style w:type="character" w:customStyle="1" w:styleId="StopkaZnak">
    <w:name w:val="Stopka Znak"/>
    <w:link w:val="Stopka"/>
    <w:rsid w:val="00853B95"/>
    <w:rPr>
      <w:sz w:val="24"/>
      <w:szCs w:val="24"/>
      <w:lang w:val="pl-PL" w:eastAsia="pl-PL" w:bidi="ar-SA"/>
    </w:rPr>
  </w:style>
  <w:style w:type="paragraph" w:customStyle="1" w:styleId="Wyliczenieabcwtekcie1">
    <w:name w:val="Wyliczenie abc w tekście (1"/>
    <w:aliases w:val="5 linii)"/>
    <w:basedOn w:val="Normalny"/>
    <w:rsid w:val="00853B95"/>
    <w:pPr>
      <w:widowControl/>
      <w:tabs>
        <w:tab w:val="left" w:pos="993"/>
        <w:tab w:val="right" w:pos="8789"/>
      </w:tabs>
      <w:adjustRightInd/>
      <w:spacing w:before="120" w:after="120" w:line="360" w:lineRule="auto"/>
      <w:ind w:left="720" w:hanging="360"/>
      <w:textAlignment w:val="auto"/>
    </w:pPr>
    <w:rPr>
      <w:rFonts w:ascii="Tahoma" w:hAnsi="Tahoma"/>
      <w:sz w:val="20"/>
      <w:szCs w:val="20"/>
    </w:rPr>
  </w:style>
  <w:style w:type="paragraph" w:customStyle="1" w:styleId="Wyliczenie-jednostki">
    <w:name w:val="Wyliczenie - jednostki"/>
    <w:basedOn w:val="Normalny"/>
    <w:rsid w:val="00853B95"/>
    <w:pPr>
      <w:widowControl/>
      <w:numPr>
        <w:numId w:val="1"/>
      </w:numPr>
      <w:adjustRightInd/>
      <w:spacing w:before="120" w:line="360" w:lineRule="auto"/>
      <w:textAlignment w:val="auto"/>
    </w:pPr>
    <w:rPr>
      <w:rFonts w:ascii="Tahoma" w:hAnsi="Tahoma" w:cs="Tahoma"/>
      <w:sz w:val="20"/>
      <w:szCs w:val="20"/>
    </w:rPr>
  </w:style>
  <w:style w:type="paragraph" w:customStyle="1" w:styleId="Tekstpodstawowy33">
    <w:name w:val="Tekst podstawowy 33"/>
    <w:basedOn w:val="Normalny"/>
    <w:uiPriority w:val="99"/>
    <w:rsid w:val="00853B95"/>
    <w:pPr>
      <w:widowControl/>
      <w:suppressAutoHyphens/>
      <w:adjustRightInd/>
      <w:spacing w:line="360" w:lineRule="auto"/>
      <w:textAlignment w:val="auto"/>
    </w:pPr>
    <w:rPr>
      <w:rFonts w:ascii="Arial" w:hAnsi="Arial" w:cs="Arial"/>
      <w:color w:val="000000"/>
      <w:sz w:val="22"/>
      <w:szCs w:val="20"/>
      <w:lang w:eastAsia="ar-SA"/>
    </w:rPr>
  </w:style>
  <w:style w:type="character" w:customStyle="1" w:styleId="c41">
    <w:name w:val="c41"/>
    <w:rsid w:val="00853B95"/>
    <w:rPr>
      <w:rFonts w:ascii="Verdana" w:hAnsi="Verdana"/>
      <w:color w:val="000000"/>
      <w:sz w:val="18"/>
      <w:u w:val="none"/>
    </w:rPr>
  </w:style>
  <w:style w:type="paragraph" w:customStyle="1" w:styleId="Tekstpodstawowywcity31">
    <w:name w:val="Tekst podstawowy wcięty 31"/>
    <w:basedOn w:val="Normalny"/>
    <w:rsid w:val="00853B95"/>
    <w:pPr>
      <w:widowControl/>
      <w:suppressAutoHyphens/>
      <w:adjustRightInd/>
      <w:spacing w:line="240" w:lineRule="auto"/>
      <w:ind w:left="360"/>
      <w:textAlignment w:val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Akapitzlist1">
    <w:name w:val="Akapit z listą1"/>
    <w:basedOn w:val="Normalny"/>
    <w:rsid w:val="00853B95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rsid w:val="00853B95"/>
    <w:pPr>
      <w:spacing w:after="120"/>
    </w:pPr>
    <w:rPr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744B7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rsid w:val="00F75D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1A348F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ahoma" w:hAnsi="Tahoma" w:cs="Tahoma"/>
      <w:color w:val="000000"/>
      <w:sz w:val="22"/>
      <w:szCs w:val="20"/>
      <w:lang w:eastAsia="ar-SA"/>
    </w:rPr>
  </w:style>
  <w:style w:type="character" w:customStyle="1" w:styleId="NagwekZnak">
    <w:name w:val="Nagłówek Znak"/>
    <w:aliases w:val="Nagłówek strony Znak"/>
    <w:link w:val="Nagwek"/>
    <w:locked/>
    <w:rsid w:val="00E37ACC"/>
    <w:rPr>
      <w:sz w:val="24"/>
      <w:szCs w:val="24"/>
    </w:rPr>
  </w:style>
  <w:style w:type="character" w:styleId="Odwoaniedokomentarza">
    <w:name w:val="annotation reference"/>
    <w:rsid w:val="00F914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14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14B4"/>
  </w:style>
  <w:style w:type="paragraph" w:styleId="Tematkomentarza">
    <w:name w:val="annotation subject"/>
    <w:basedOn w:val="Tekstkomentarza"/>
    <w:next w:val="Tekstkomentarza"/>
    <w:link w:val="TematkomentarzaZnak"/>
    <w:rsid w:val="00F914B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914B4"/>
    <w:rPr>
      <w:b/>
      <w:bCs/>
    </w:rPr>
  </w:style>
  <w:style w:type="paragraph" w:styleId="Tekstdymka">
    <w:name w:val="Balloon Text"/>
    <w:basedOn w:val="Normalny"/>
    <w:link w:val="TekstdymkaZnak"/>
    <w:rsid w:val="00F914B4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914B4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A459D4"/>
  </w:style>
  <w:style w:type="paragraph" w:styleId="Akapitzlist">
    <w:name w:val="List Paragraph"/>
    <w:basedOn w:val="Normalny"/>
    <w:qFormat/>
    <w:rsid w:val="00876ABA"/>
    <w:pPr>
      <w:widowControl/>
      <w:adjustRightInd/>
      <w:spacing w:line="240" w:lineRule="auto"/>
      <w:ind w:left="708"/>
      <w:jc w:val="left"/>
      <w:textAlignment w:val="auto"/>
    </w:pPr>
  </w:style>
  <w:style w:type="character" w:customStyle="1" w:styleId="ZwykytekstZnak2">
    <w:name w:val="Zwykły tekst Znak2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351BC4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2"/>
    <w:uiPriority w:val="99"/>
    <w:unhideWhenUsed/>
    <w:rsid w:val="00351BC4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ZwykytekstZnak">
    <w:name w:val="Zwykły tekst Znak"/>
    <w:rsid w:val="00351BC4"/>
    <w:rPr>
      <w:rFonts w:ascii="Courier New" w:hAnsi="Courier New" w:cs="Courier New"/>
    </w:rPr>
  </w:style>
  <w:style w:type="paragraph" w:customStyle="1" w:styleId="xmsonormal">
    <w:name w:val="x_msonormal"/>
    <w:basedOn w:val="Normalny"/>
    <w:uiPriority w:val="99"/>
    <w:rsid w:val="00013BE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Hipercze">
    <w:name w:val="Hyperlink"/>
    <w:uiPriority w:val="99"/>
    <w:unhideWhenUsed/>
    <w:rsid w:val="00A108D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D7A2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D7A26"/>
    <w:rPr>
      <w:sz w:val="24"/>
      <w:szCs w:val="24"/>
    </w:rPr>
  </w:style>
  <w:style w:type="paragraph" w:customStyle="1" w:styleId="akapit">
    <w:name w:val="akapit"/>
    <w:basedOn w:val="Normalny"/>
    <w:rsid w:val="00CD7A2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/>
    </w:rPr>
  </w:style>
  <w:style w:type="paragraph" w:styleId="NormalnyWeb">
    <w:name w:val="Normal (Web)"/>
    <w:basedOn w:val="Normalny"/>
    <w:uiPriority w:val="99"/>
    <w:unhideWhenUsed/>
    <w:rsid w:val="00970A4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trochowski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myslaw.trochowski@ue.pozna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8EB9-0119-435D-B40A-1B77AB49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C690A909</Template>
  <TotalTime>83</TotalTime>
  <Pages>12</Pages>
  <Words>4808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Akademia Ekonomiczna w Poznaniu</Company>
  <LinksUpToDate>false</LinksUpToDate>
  <CharactersWithSpaces>33595</CharactersWithSpaces>
  <SharedDoc>false</SharedDoc>
  <HLinks>
    <vt:vector size="12" baseType="variant"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Tomasz Lulka</dc:creator>
  <cp:keywords/>
  <cp:lastModifiedBy>Renata Glinkowska</cp:lastModifiedBy>
  <cp:revision>14</cp:revision>
  <cp:lastPrinted>2023-10-17T06:01:00Z</cp:lastPrinted>
  <dcterms:created xsi:type="dcterms:W3CDTF">2023-10-16T06:10:00Z</dcterms:created>
  <dcterms:modified xsi:type="dcterms:W3CDTF">2023-10-17T08:28:00Z</dcterms:modified>
</cp:coreProperties>
</file>