
<file path=[Content_Types].xml><?xml version="1.0" encoding="utf-8"?>
<Types xmlns="http://schemas.openxmlformats.org/package/2006/content-types">
  <Default Extension="tmp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9410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067"/>
        <w:gridCol w:w="708"/>
        <w:gridCol w:w="2127"/>
        <w:gridCol w:w="2693"/>
        <w:gridCol w:w="1815"/>
      </w:tblGrid>
      <w:tr w:rsidR="003031F0" w:rsidRPr="00F44ED0" w:rsidTr="005C4463">
        <w:trPr>
          <w:trHeight w:val="1207"/>
        </w:trPr>
        <w:tc>
          <w:tcPr>
            <w:tcW w:w="9410" w:type="dxa"/>
            <w:gridSpan w:val="5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3031F0" w:rsidRDefault="003031F0" w:rsidP="00BC60F6">
            <w:pPr>
              <w:pStyle w:val="Zawartotabeli"/>
              <w:snapToGrid w:val="0"/>
              <w:rPr>
                <w:rFonts w:ascii="Arial" w:hAnsi="Arial"/>
                <w:b/>
                <w:noProof/>
                <w:color w:val="000000"/>
                <w:lang w:eastAsia="pl-PL"/>
              </w:rPr>
            </w:pPr>
            <w:bookmarkStart w:id="0" w:name="_Hlk513641547"/>
            <w:bookmarkEnd w:id="0"/>
            <w:r w:rsidRPr="00C16317">
              <w:rPr>
                <w:rFonts w:ascii="Arial" w:hAnsi="Arial"/>
                <w:b/>
                <w:noProof/>
                <w:color w:val="000000"/>
                <w:lang w:eastAsia="pl-PL"/>
              </w:rPr>
              <mc:AlternateContent>
                <mc:Choice Requires="wps">
                  <w:drawing>
                    <wp:anchor distT="45720" distB="45720" distL="114300" distR="114300" simplePos="0" relativeHeight="251661312" behindDoc="0" locked="0" layoutInCell="1" allowOverlap="1" wp14:anchorId="4034AB65" wp14:editId="3FA02785">
                      <wp:simplePos x="0" y="0"/>
                      <wp:positionH relativeFrom="column">
                        <wp:posOffset>2032635</wp:posOffset>
                      </wp:positionH>
                      <wp:positionV relativeFrom="paragraph">
                        <wp:posOffset>41275</wp:posOffset>
                      </wp:positionV>
                      <wp:extent cx="2867025" cy="665480"/>
                      <wp:effectExtent l="0" t="0" r="9525" b="1270"/>
                      <wp:wrapSquare wrapText="bothSides"/>
                      <wp:docPr id="217" name="Pole tekstow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867025" cy="6654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4A3953" w:rsidRPr="005C76E1" w:rsidRDefault="004A3953" w:rsidP="003031F0">
                                  <w:pPr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Arial" w:hAnsi="Arial"/>
                                      <w:b/>
                                      <w:color w:val="000000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>
                                    <w:rPr>
                                      <w:rFonts w:ascii="Arial" w:hAnsi="Arial"/>
                                      <w:b/>
                                      <w:color w:val="000000"/>
                                      <w:sz w:val="20"/>
                                      <w:szCs w:val="20"/>
                                      <w:lang w:eastAsia="pl-PL"/>
                                    </w:rPr>
                                    <w:t>Dyrekcja Rozbudowy Miasta Gdańska</w:t>
                                  </w:r>
                                </w:p>
                                <w:p w:rsidR="004A3953" w:rsidRPr="001074F2" w:rsidRDefault="004A3953" w:rsidP="003031F0">
                                  <w:pPr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Arial" w:hAnsi="Arial"/>
                                      <w:color w:val="000000"/>
                                      <w:sz w:val="20"/>
                                      <w:szCs w:val="16"/>
                                      <w:lang w:eastAsia="pl-PL"/>
                                    </w:rPr>
                                  </w:pPr>
                                  <w:r w:rsidRPr="001074F2">
                                    <w:rPr>
                                      <w:rFonts w:ascii="Arial" w:hAnsi="Arial"/>
                                      <w:color w:val="000000"/>
                                      <w:sz w:val="20"/>
                                      <w:szCs w:val="16"/>
                                      <w:lang w:eastAsia="pl-PL"/>
                                    </w:rPr>
                                    <w:t>ul. Żaglowa 11</w:t>
                                  </w:r>
                                </w:p>
                                <w:p w:rsidR="004A3953" w:rsidRPr="001074F2" w:rsidRDefault="004A3953" w:rsidP="003031F0">
                                  <w:pPr>
                                    <w:rPr>
                                      <w:sz w:val="20"/>
                                      <w:szCs w:val="16"/>
                                    </w:rPr>
                                  </w:pPr>
                                  <w:r w:rsidRPr="001074F2">
                                    <w:rPr>
                                      <w:rFonts w:ascii="Arial" w:hAnsi="Arial"/>
                                      <w:color w:val="000000"/>
                                      <w:sz w:val="20"/>
                                      <w:szCs w:val="16"/>
                                      <w:lang w:eastAsia="pl-PL"/>
                                    </w:rPr>
                                    <w:t>80-560 Gdańsk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4034AB65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Pole tekstowe 2" o:spid="_x0000_s1026" type="#_x0000_t202" style="position:absolute;margin-left:160.05pt;margin-top:3.25pt;width:225.75pt;height:52.4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" stroked="f">
                      <v:textbox>
                        <w:txbxContent>
                          <w:p w:rsidR="004A3953" w:rsidRPr="005C76E1" w:rsidRDefault="004A3953" w:rsidP="003031F0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/>
                                <w:b/>
                                <w:color w:val="000000"/>
                                <w:sz w:val="20"/>
                                <w:szCs w:val="20"/>
                                <w:lang w:eastAsia="pl-PL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color w:val="000000"/>
                                <w:sz w:val="20"/>
                                <w:szCs w:val="20"/>
                                <w:lang w:eastAsia="pl-PL"/>
                              </w:rPr>
                              <w:t>Dyrekcja Rozbudowy Miasta Gdańska</w:t>
                            </w:r>
                          </w:p>
                          <w:p w:rsidR="004A3953" w:rsidRPr="001074F2" w:rsidRDefault="004A3953" w:rsidP="003031F0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/>
                                <w:color w:val="000000"/>
                                <w:sz w:val="20"/>
                                <w:szCs w:val="16"/>
                                <w:lang w:eastAsia="pl-PL"/>
                              </w:rPr>
                            </w:pPr>
                            <w:r w:rsidRPr="001074F2">
                              <w:rPr>
                                <w:rFonts w:ascii="Arial" w:hAnsi="Arial"/>
                                <w:color w:val="000000"/>
                                <w:sz w:val="20"/>
                                <w:szCs w:val="16"/>
                                <w:lang w:eastAsia="pl-PL"/>
                              </w:rPr>
                              <w:t>ul. Żaglowa 11</w:t>
                            </w:r>
                          </w:p>
                          <w:p w:rsidR="004A3953" w:rsidRPr="001074F2" w:rsidRDefault="004A3953" w:rsidP="003031F0">
                            <w:pPr>
                              <w:rPr>
                                <w:sz w:val="20"/>
                                <w:szCs w:val="16"/>
                              </w:rPr>
                            </w:pPr>
                            <w:r w:rsidRPr="001074F2">
                              <w:rPr>
                                <w:rFonts w:ascii="Arial" w:hAnsi="Arial"/>
                                <w:color w:val="000000"/>
                                <w:sz w:val="20"/>
                                <w:szCs w:val="16"/>
                                <w:lang w:eastAsia="pl-PL"/>
                              </w:rPr>
                              <w:t>80-560 Gdańsk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i/>
                <w:iCs/>
                <w:sz w:val="16"/>
                <w:szCs w:val="16"/>
              </w:rPr>
              <w:t>Inwestor</w:t>
            </w:r>
            <w:r w:rsidRPr="00F44ED0">
              <w:rPr>
                <w:rFonts w:ascii="Arial" w:hAnsi="Arial" w:cs="Arial"/>
                <w:i/>
                <w:iCs/>
                <w:sz w:val="16"/>
                <w:szCs w:val="16"/>
              </w:rPr>
              <w:t>:</w:t>
            </w:r>
            <w:r w:rsidR="000B4234">
              <w:rPr>
                <w:rFonts w:ascii="Arial" w:hAnsi="Arial"/>
                <w:b/>
                <w:noProof/>
                <w:color w:val="000000"/>
                <w:lang w:eastAsia="pl-PL"/>
              </w:rPr>
              <w:t xml:space="preserve"> </w:t>
            </w:r>
          </w:p>
          <w:p w:rsidR="00BC60F6" w:rsidRPr="00F44ED0" w:rsidRDefault="00BC60F6" w:rsidP="00BC60F6">
            <w:pPr>
              <w:pStyle w:val="Zawartotabeli"/>
              <w:snapToGrid w:val="0"/>
              <w:rPr>
                <w:rFonts w:ascii="Arial" w:hAnsi="Arial" w:cs="Arial"/>
                <w:i/>
                <w:iCs/>
                <w:sz w:val="16"/>
                <w:szCs w:val="16"/>
              </w:rPr>
            </w:pPr>
            <w:r>
              <w:rPr>
                <w:rFonts w:ascii="Arial" w:hAnsi="Arial"/>
                <w:b/>
                <w:noProof/>
                <w:color w:val="000000"/>
                <w:lang w:eastAsia="pl-PL"/>
              </w:rPr>
              <w:drawing>
                <wp:inline distT="0" distB="0" distL="0" distR="0" wp14:anchorId="0FFCE6D5" wp14:editId="74303C96">
                  <wp:extent cx="1838325" cy="580765"/>
                  <wp:effectExtent l="0" t="0" r="0" b="0"/>
                  <wp:docPr id="2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5E093EC.tmp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3766" cy="5888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031F0" w:rsidRPr="00F44ED0" w:rsidTr="005C4463">
        <w:trPr>
          <w:trHeight w:val="1112"/>
        </w:trPr>
        <w:tc>
          <w:tcPr>
            <w:tcW w:w="9410" w:type="dxa"/>
            <w:gridSpan w:val="5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3031F0" w:rsidRPr="00F44ED0" w:rsidRDefault="00890714" w:rsidP="005C4463">
            <w:pPr>
              <w:pStyle w:val="Zawartotabeli"/>
              <w:snapToGrid w:val="0"/>
              <w:rPr>
                <w:rFonts w:ascii="Arial" w:hAnsi="Arial" w:cs="Arial"/>
                <w:i/>
                <w:iCs/>
                <w:sz w:val="16"/>
                <w:szCs w:val="16"/>
              </w:rPr>
            </w:pPr>
            <w:r w:rsidRPr="00C16317">
              <w:rPr>
                <w:rFonts w:ascii="Arial" w:hAnsi="Arial"/>
                <w:noProof/>
                <w:sz w:val="20"/>
                <w:lang w:eastAsia="pl-PL"/>
              </w:rPr>
              <mc:AlternateContent>
                <mc:Choice Requires="wps">
                  <w:drawing>
                    <wp:anchor distT="45720" distB="45720" distL="114300" distR="114300" simplePos="0" relativeHeight="251662336" behindDoc="0" locked="0" layoutInCell="1" allowOverlap="1" wp14:anchorId="4A9A25C6" wp14:editId="16A7FBA4">
                      <wp:simplePos x="0" y="0"/>
                      <wp:positionH relativeFrom="column">
                        <wp:posOffset>2034657</wp:posOffset>
                      </wp:positionH>
                      <wp:positionV relativeFrom="paragraph">
                        <wp:posOffset>13372</wp:posOffset>
                      </wp:positionV>
                      <wp:extent cx="2990850" cy="708263"/>
                      <wp:effectExtent l="0" t="0" r="0" b="0"/>
                      <wp:wrapNone/>
                      <wp:docPr id="42" name="Pole tekstow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990850" cy="708263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4A3953" w:rsidRPr="00C17A57" w:rsidRDefault="004A3953" w:rsidP="003031F0">
                                  <w:pPr>
                                    <w:snapToGrid w:val="0"/>
                                    <w:spacing w:before="120"/>
                                    <w:rPr>
                                      <w:rFonts w:ascii="Arial" w:hAnsi="Arial"/>
                                      <w:b/>
                                      <w:bCs/>
                                      <w:i/>
                                      <w:iCs/>
                                      <w:sz w:val="20"/>
                                    </w:rPr>
                                  </w:pPr>
                                  <w:r w:rsidRPr="00C17A57">
                                    <w:rPr>
                                      <w:rFonts w:ascii="Arial" w:hAnsi="Arial"/>
                                      <w:b/>
                                      <w:i/>
                                      <w:sz w:val="20"/>
                                    </w:rPr>
                                    <w:t>HIGHWAY Biuro Projektów</w:t>
                                  </w:r>
                                </w:p>
                                <w:p w:rsidR="004A3953" w:rsidRPr="00C17A57" w:rsidRDefault="004A3953" w:rsidP="003031F0">
                                  <w:pPr>
                                    <w:rPr>
                                      <w:rFonts w:ascii="Arial" w:hAnsi="Arial"/>
                                      <w:sz w:val="20"/>
                                    </w:rPr>
                                  </w:pPr>
                                  <w:r w:rsidRPr="00C17A57">
                                    <w:rPr>
                                      <w:rFonts w:ascii="Arial" w:hAnsi="Arial"/>
                                      <w:sz w:val="20"/>
                                    </w:rPr>
                                    <w:t>80-297 Banino; ul. Złota 20</w:t>
                                  </w:r>
                                </w:p>
                                <w:p w:rsidR="004A3953" w:rsidRPr="00C17A57" w:rsidRDefault="004A3953" w:rsidP="003031F0">
                                  <w:r w:rsidRPr="00C17A57">
                                    <w:rPr>
                                      <w:rFonts w:ascii="Arial" w:hAnsi="Arial"/>
                                      <w:sz w:val="20"/>
                                    </w:rPr>
                                    <w:t>tel./fax: (58) 710 05 93 biuro@highwaybp.pl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A9A25C6" id="_x0000_s1027" type="#_x0000_t202" style="position:absolute;margin-left:160.2pt;margin-top:1.05pt;width:235.5pt;height:55.75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" stroked="f">
                      <v:textbox>
                        <w:txbxContent>
                          <w:p w:rsidR="004A3953" w:rsidRPr="00C17A57" w:rsidRDefault="004A3953" w:rsidP="003031F0">
                            <w:pPr>
                              <w:snapToGrid w:val="0"/>
                              <w:spacing w:before="120"/>
                              <w:rPr>
                                <w:rFonts w:ascii="Arial" w:hAnsi="Arial"/>
                                <w:b/>
                                <w:bCs/>
                                <w:i/>
                                <w:iCs/>
                                <w:sz w:val="20"/>
                              </w:rPr>
                            </w:pPr>
                            <w:r w:rsidRPr="00C17A57">
                              <w:rPr>
                                <w:rFonts w:ascii="Arial" w:hAnsi="Arial"/>
                                <w:b/>
                                <w:i/>
                                <w:sz w:val="20"/>
                              </w:rPr>
                              <w:t>HIGHWAY Biuro Projektów</w:t>
                            </w:r>
                          </w:p>
                          <w:p w:rsidR="004A3953" w:rsidRPr="00C17A57" w:rsidRDefault="004A3953" w:rsidP="003031F0">
                            <w:pPr>
                              <w:rPr>
                                <w:rFonts w:ascii="Arial" w:hAnsi="Arial"/>
                                <w:sz w:val="20"/>
                              </w:rPr>
                            </w:pPr>
                            <w:r w:rsidRPr="00C17A57">
                              <w:rPr>
                                <w:rFonts w:ascii="Arial" w:hAnsi="Arial"/>
                                <w:sz w:val="20"/>
                              </w:rPr>
                              <w:t>80-297 Banino; ul. Złota 20</w:t>
                            </w:r>
                          </w:p>
                          <w:p w:rsidR="004A3953" w:rsidRPr="00C17A57" w:rsidRDefault="004A3953" w:rsidP="003031F0">
                            <w:r w:rsidRPr="00C17A57">
                              <w:rPr>
                                <w:rFonts w:ascii="Arial" w:hAnsi="Arial"/>
                                <w:sz w:val="20"/>
                              </w:rPr>
                              <w:t>tel./fax: (58) 710 05 93 biuro@highwaybp.pl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3031F0" w:rsidRPr="0024683D">
              <w:rPr>
                <w:rFonts w:ascii="Arial" w:hAnsi="Arial" w:cs="Arial"/>
                <w:b/>
                <w:i/>
                <w:noProof/>
                <w:color w:val="FF6600"/>
                <w:lang w:eastAsia="pl-PL"/>
              </w:rPr>
              <w:drawing>
                <wp:anchor distT="0" distB="0" distL="114300" distR="114300" simplePos="0" relativeHeight="251663360" behindDoc="0" locked="0" layoutInCell="1" allowOverlap="1" wp14:anchorId="7E18ED62" wp14:editId="1D57C12A">
                  <wp:simplePos x="0" y="0"/>
                  <wp:positionH relativeFrom="column">
                    <wp:posOffset>51435</wp:posOffset>
                  </wp:positionH>
                  <wp:positionV relativeFrom="paragraph">
                    <wp:posOffset>178435</wp:posOffset>
                  </wp:positionV>
                  <wp:extent cx="1828800" cy="475615"/>
                  <wp:effectExtent l="133350" t="76200" r="76200" b="133985"/>
                  <wp:wrapNone/>
                  <wp:docPr id="160" name="Obraz 160" descr="highway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ighway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47561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ln>
                            <a:noFill/>
                          </a:ln>
                          <a:effectLst>
                            <a:outerShdw blurRad="76200" dist="38100" dir="78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contrasting" dir="t">
                              <a:rot lat="0" lon="0" rev="4200000"/>
                            </a:lightRig>
                          </a:scene3d>
                          <a:sp3d prstMaterial="plastic">
                            <a:bevelT w="381000" h="114300" prst="relaxedInset"/>
                            <a:contourClr>
                              <a:srgbClr val="969696"/>
                            </a:contourClr>
                          </a:sp3d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3031F0" w:rsidRPr="00F44ED0">
              <w:rPr>
                <w:rFonts w:ascii="Arial" w:hAnsi="Arial" w:cs="Arial"/>
                <w:i/>
                <w:iCs/>
                <w:sz w:val="16"/>
                <w:szCs w:val="16"/>
              </w:rPr>
              <w:t>Jednostka projektowa</w:t>
            </w:r>
            <w:r w:rsidR="000B4234">
              <w:rPr>
                <w:rFonts w:ascii="Arial" w:hAnsi="Arial" w:cs="Arial"/>
                <w:i/>
                <w:iCs/>
                <w:sz w:val="16"/>
                <w:szCs w:val="16"/>
              </w:rPr>
              <w:t>:</w:t>
            </w:r>
          </w:p>
        </w:tc>
      </w:tr>
      <w:tr w:rsidR="003031F0" w:rsidRPr="00F44ED0" w:rsidTr="003031F0">
        <w:trPr>
          <w:trHeight w:val="736"/>
        </w:trPr>
        <w:tc>
          <w:tcPr>
            <w:tcW w:w="2775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3031F0" w:rsidRPr="00F44ED0" w:rsidRDefault="003031F0" w:rsidP="005C4463">
            <w:pPr>
              <w:pStyle w:val="Zawartotabeli"/>
              <w:snapToGrid w:val="0"/>
              <w:rPr>
                <w:rFonts w:ascii="Arial" w:hAnsi="Arial" w:cs="Arial"/>
                <w:i/>
                <w:iCs/>
                <w:sz w:val="16"/>
                <w:szCs w:val="16"/>
              </w:rPr>
            </w:pPr>
            <w:r w:rsidRPr="00F44ED0">
              <w:rPr>
                <w:rFonts w:ascii="Arial" w:hAnsi="Arial" w:cs="Arial"/>
                <w:i/>
                <w:iCs/>
                <w:sz w:val="16"/>
                <w:szCs w:val="16"/>
              </w:rPr>
              <w:t>Stadium</w:t>
            </w:r>
            <w:r>
              <w:rPr>
                <w:rFonts w:ascii="Arial" w:hAnsi="Arial" w:cs="Arial"/>
                <w:i/>
                <w:iCs/>
                <w:sz w:val="16"/>
                <w:szCs w:val="16"/>
              </w:rPr>
              <w:t>:</w:t>
            </w:r>
          </w:p>
        </w:tc>
        <w:tc>
          <w:tcPr>
            <w:tcW w:w="6635" w:type="dxa"/>
            <w:gridSpan w:val="3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3031F0" w:rsidRPr="00CF48C9" w:rsidRDefault="000B4234" w:rsidP="005C4463">
            <w:pPr>
              <w:pStyle w:val="Zawartotabeli"/>
              <w:snapToGrid w:val="0"/>
              <w:jc w:val="center"/>
              <w:rPr>
                <w:rFonts w:ascii="Arial" w:hAnsi="Arial" w:cs="Arial"/>
                <w:i/>
                <w:iCs/>
              </w:rPr>
            </w:pPr>
            <w:r w:rsidRPr="000B4234">
              <w:rPr>
                <w:rFonts w:ascii="Arial" w:hAnsi="Arial"/>
                <w:b/>
                <w:sz w:val="32"/>
              </w:rPr>
              <w:t>Koncepcja</w:t>
            </w:r>
            <w:r w:rsidR="0049536D">
              <w:rPr>
                <w:rFonts w:ascii="Arial" w:hAnsi="Arial"/>
                <w:b/>
                <w:sz w:val="32"/>
              </w:rPr>
              <w:t xml:space="preserve"> wynikowa</w:t>
            </w:r>
          </w:p>
        </w:tc>
      </w:tr>
      <w:tr w:rsidR="003031F0" w:rsidRPr="00F44ED0" w:rsidTr="003031F0">
        <w:trPr>
          <w:trHeight w:val="1029"/>
        </w:trPr>
        <w:tc>
          <w:tcPr>
            <w:tcW w:w="2775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3031F0" w:rsidRPr="00F44ED0" w:rsidRDefault="000B4234" w:rsidP="005C4463">
            <w:pPr>
              <w:pStyle w:val="Zawartotabeli"/>
              <w:snapToGrid w:val="0"/>
              <w:rPr>
                <w:rFonts w:ascii="Arial" w:hAnsi="Arial" w:cs="Arial"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i/>
                <w:iCs/>
                <w:sz w:val="16"/>
                <w:szCs w:val="16"/>
              </w:rPr>
              <w:t>Nazwa opracowania:</w:t>
            </w:r>
          </w:p>
        </w:tc>
        <w:tc>
          <w:tcPr>
            <w:tcW w:w="6635" w:type="dxa"/>
            <w:gridSpan w:val="3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0B4234" w:rsidRPr="001074F2" w:rsidRDefault="000B4234" w:rsidP="001074F2">
            <w:pPr>
              <w:suppressAutoHyphens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Arial" w:eastAsiaTheme="minorHAnsi" w:hAnsi="Arial"/>
                <w:b/>
                <w:bCs/>
                <w:color w:val="000000"/>
                <w:lang w:eastAsia="en-US"/>
              </w:rPr>
            </w:pPr>
            <w:bookmarkStart w:id="1" w:name="_Hlk513636428"/>
            <w:r>
              <w:rPr>
                <w:rFonts w:ascii="Arial" w:eastAsiaTheme="minorHAnsi" w:hAnsi="Arial"/>
                <w:b/>
                <w:bCs/>
                <w:color w:val="000000"/>
                <w:lang w:eastAsia="en-US"/>
              </w:rPr>
              <w:t xml:space="preserve">Opracowanie wielobranżowej koncepcji dla węzłów integracyjnych Gdańsk Główny, Gdańsk Wrzeszcz w związku z projektem pn.: </w:t>
            </w:r>
          </w:p>
          <w:p w:rsidR="000B4234" w:rsidRDefault="004A3953" w:rsidP="000B4234">
            <w:pPr>
              <w:suppressAutoHyphens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Arial" w:eastAsiaTheme="minorHAnsi" w:hAnsi="Arial"/>
                <w:color w:val="000000"/>
                <w:lang w:eastAsia="en-US"/>
              </w:rPr>
            </w:pPr>
            <w:r>
              <w:rPr>
                <w:rFonts w:ascii="Arial" w:eastAsiaTheme="minorHAnsi" w:hAnsi="Arial"/>
                <w:color w:val="000000"/>
                <w:lang w:eastAsia="en-US"/>
              </w:rPr>
              <w:t>„</w:t>
            </w:r>
            <w:r w:rsidR="000B4234">
              <w:rPr>
                <w:rFonts w:ascii="Arial" w:eastAsiaTheme="minorHAnsi" w:hAnsi="Arial"/>
                <w:color w:val="000000"/>
                <w:lang w:eastAsia="en-US"/>
              </w:rPr>
              <w:t xml:space="preserve">Węzły integracyjne Gdańsk Główny, </w:t>
            </w:r>
          </w:p>
          <w:p w:rsidR="000B4234" w:rsidRDefault="000B4234" w:rsidP="000B4234">
            <w:pPr>
              <w:suppressAutoHyphens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Arial" w:eastAsiaTheme="minorHAnsi" w:hAnsi="Arial"/>
                <w:color w:val="000000"/>
                <w:lang w:eastAsia="en-US"/>
              </w:rPr>
            </w:pPr>
            <w:r>
              <w:rPr>
                <w:rFonts w:ascii="Arial" w:eastAsiaTheme="minorHAnsi" w:hAnsi="Arial"/>
                <w:color w:val="000000"/>
                <w:lang w:eastAsia="en-US"/>
              </w:rPr>
              <w:t xml:space="preserve">Gdańsk Wrzeszcz oraz trasy dojazdowe do węzłów </w:t>
            </w:r>
          </w:p>
          <w:p w:rsidR="000B4234" w:rsidRDefault="000B4234" w:rsidP="000B4234">
            <w:pPr>
              <w:suppressAutoHyphens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Arial" w:eastAsiaTheme="minorHAnsi" w:hAnsi="Arial"/>
                <w:color w:val="000000"/>
                <w:lang w:eastAsia="en-US"/>
              </w:rPr>
            </w:pPr>
            <w:r>
              <w:rPr>
                <w:rFonts w:ascii="Arial" w:eastAsiaTheme="minorHAnsi" w:hAnsi="Arial"/>
                <w:color w:val="000000"/>
                <w:lang w:eastAsia="en-US"/>
              </w:rPr>
              <w:t>Pomorskiej Kolei Metropolitarnej i Szybkiej</w:t>
            </w:r>
          </w:p>
          <w:p w:rsidR="003031F0" w:rsidRPr="005C76E1" w:rsidRDefault="000B4234" w:rsidP="000B4234">
            <w:pPr>
              <w:pStyle w:val="Zawartotabeli"/>
              <w:snapToGri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eastAsiaTheme="minorHAnsi" w:hAnsi="Arial"/>
                <w:color w:val="000000"/>
                <w:lang w:eastAsia="en-US"/>
              </w:rPr>
              <w:t>Kolei Miejskiej na terenie Gminy Miasta Gdańsk</w:t>
            </w:r>
            <w:r w:rsidR="004A3953">
              <w:rPr>
                <w:rFonts w:ascii="Arial" w:eastAsiaTheme="minorHAnsi" w:hAnsi="Arial"/>
                <w:color w:val="000000"/>
                <w:lang w:eastAsia="en-US"/>
              </w:rPr>
              <w:t>”</w:t>
            </w:r>
            <w:bookmarkEnd w:id="1"/>
          </w:p>
        </w:tc>
        <w:bookmarkStart w:id="2" w:name="_GoBack"/>
        <w:bookmarkEnd w:id="2"/>
      </w:tr>
      <w:tr w:rsidR="000B4234" w:rsidRPr="00F44ED0" w:rsidTr="005C4463">
        <w:trPr>
          <w:trHeight w:val="1175"/>
        </w:trPr>
        <w:tc>
          <w:tcPr>
            <w:tcW w:w="941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4234" w:rsidRPr="00F44ED0" w:rsidRDefault="000B4234" w:rsidP="005C4463">
            <w:pPr>
              <w:pStyle w:val="Zawartotabeli"/>
              <w:snapToGrid w:val="0"/>
              <w:rPr>
                <w:rFonts w:ascii="Arial" w:hAnsi="Arial" w:cs="Arial"/>
                <w:i/>
                <w:iCs/>
                <w:sz w:val="16"/>
                <w:szCs w:val="16"/>
              </w:rPr>
            </w:pPr>
            <w:r w:rsidRPr="00F44ED0">
              <w:rPr>
                <w:rFonts w:ascii="Arial" w:hAnsi="Arial" w:cs="Arial"/>
                <w:i/>
                <w:iCs/>
                <w:sz w:val="16"/>
                <w:szCs w:val="16"/>
              </w:rPr>
              <w:t>:</w:t>
            </w:r>
            <w:r>
              <w:rPr>
                <w:rFonts w:ascii="Arial" w:hAnsi="Arial" w:cs="Arial"/>
                <w:b/>
                <w:sz w:val="28"/>
                <w:szCs w:val="28"/>
              </w:rPr>
              <w:t xml:space="preserve"> </w:t>
            </w:r>
          </w:p>
          <w:p w:rsidR="000B4234" w:rsidRPr="003031F0" w:rsidRDefault="000B4234" w:rsidP="003031F0">
            <w:pPr>
              <w:pStyle w:val="Zawartotabeli"/>
              <w:snapToGri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8"/>
                <w:szCs w:val="22"/>
              </w:rPr>
              <w:t>Koncepcja dla węzła</w:t>
            </w:r>
            <w:r w:rsidR="00E461F3">
              <w:rPr>
                <w:rFonts w:ascii="Arial" w:hAnsi="Arial" w:cs="Arial"/>
                <w:b/>
                <w:sz w:val="28"/>
                <w:szCs w:val="22"/>
              </w:rPr>
              <w:t xml:space="preserve"> integracyjnego</w:t>
            </w:r>
            <w:r>
              <w:rPr>
                <w:rFonts w:ascii="Arial" w:hAnsi="Arial" w:cs="Arial"/>
                <w:b/>
                <w:sz w:val="28"/>
                <w:szCs w:val="22"/>
              </w:rPr>
              <w:t xml:space="preserve"> </w:t>
            </w:r>
            <w:r w:rsidRPr="000B4234">
              <w:rPr>
                <w:rFonts w:ascii="Arial" w:hAnsi="Arial" w:cs="Arial"/>
                <w:b/>
                <w:sz w:val="28"/>
                <w:szCs w:val="22"/>
              </w:rPr>
              <w:t xml:space="preserve">Gdańsk </w:t>
            </w:r>
            <w:r w:rsidR="00C438E8">
              <w:rPr>
                <w:rFonts w:ascii="Arial" w:hAnsi="Arial" w:cs="Arial"/>
                <w:b/>
                <w:sz w:val="28"/>
                <w:szCs w:val="22"/>
              </w:rPr>
              <w:t>Wrzeszcz</w:t>
            </w:r>
            <w:r w:rsidRPr="000B4234">
              <w:rPr>
                <w:rFonts w:ascii="Arial" w:hAnsi="Arial" w:cs="Arial"/>
                <w:b/>
                <w:sz w:val="28"/>
                <w:szCs w:val="22"/>
              </w:rPr>
              <w:t xml:space="preserve"> </w:t>
            </w:r>
          </w:p>
        </w:tc>
      </w:tr>
      <w:tr w:rsidR="003031F0" w:rsidRPr="00F44ED0" w:rsidTr="009C4A7B">
        <w:trPr>
          <w:trHeight w:hRule="exact" w:val="408"/>
        </w:trPr>
        <w:tc>
          <w:tcPr>
            <w:tcW w:w="2067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</w:tcPr>
          <w:p w:rsidR="003031F0" w:rsidRPr="00306A22" w:rsidRDefault="003031F0" w:rsidP="005C4463">
            <w:pPr>
              <w:pStyle w:val="Zawartotabeli"/>
              <w:snapToGrid w:val="0"/>
              <w:rPr>
                <w:rFonts w:ascii="Arial" w:hAnsi="Arial" w:cs="Arial"/>
                <w:i/>
                <w:iCs/>
                <w:sz w:val="16"/>
                <w:szCs w:val="16"/>
              </w:rPr>
            </w:pPr>
            <w:r w:rsidRPr="00306A22">
              <w:rPr>
                <w:rFonts w:ascii="Arial" w:hAnsi="Arial" w:cs="Arial"/>
                <w:i/>
                <w:iCs/>
                <w:sz w:val="16"/>
                <w:szCs w:val="16"/>
              </w:rPr>
              <w:t>stanowisko: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</w:tcPr>
          <w:p w:rsidR="003031F0" w:rsidRPr="00306A22" w:rsidRDefault="003031F0" w:rsidP="005C4463">
            <w:pPr>
              <w:pStyle w:val="Zawartotabeli"/>
              <w:snapToGrid w:val="0"/>
              <w:rPr>
                <w:rFonts w:ascii="Arial" w:hAnsi="Arial" w:cs="Arial"/>
                <w:i/>
                <w:iCs/>
                <w:sz w:val="16"/>
                <w:szCs w:val="16"/>
              </w:rPr>
            </w:pPr>
            <w:r w:rsidRPr="00306A22">
              <w:rPr>
                <w:rFonts w:ascii="Arial" w:hAnsi="Arial" w:cs="Arial"/>
                <w:i/>
                <w:iCs/>
                <w:sz w:val="16"/>
                <w:szCs w:val="16"/>
              </w:rPr>
              <w:t>imię i nazwisko: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</w:tcPr>
          <w:p w:rsidR="003031F0" w:rsidRPr="00306A22" w:rsidRDefault="003031F0" w:rsidP="005C4463">
            <w:pPr>
              <w:pStyle w:val="Zawartotabeli"/>
              <w:snapToGrid w:val="0"/>
              <w:rPr>
                <w:rFonts w:ascii="Arial" w:hAnsi="Arial" w:cs="Arial"/>
                <w:i/>
                <w:iCs/>
                <w:sz w:val="16"/>
                <w:szCs w:val="16"/>
              </w:rPr>
            </w:pPr>
            <w:r w:rsidRPr="00306A22">
              <w:rPr>
                <w:rFonts w:ascii="Arial" w:hAnsi="Arial" w:cs="Arial"/>
                <w:i/>
                <w:iCs/>
                <w:sz w:val="16"/>
                <w:szCs w:val="16"/>
              </w:rPr>
              <w:t>nr uprawnień(w spec.):</w:t>
            </w:r>
          </w:p>
        </w:tc>
        <w:tc>
          <w:tcPr>
            <w:tcW w:w="1815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31F0" w:rsidRPr="00306A22" w:rsidRDefault="003031F0" w:rsidP="005C4463">
            <w:pPr>
              <w:pStyle w:val="Zawartotabeli"/>
              <w:snapToGrid w:val="0"/>
              <w:rPr>
                <w:rFonts w:ascii="Arial" w:hAnsi="Arial" w:cs="Arial"/>
                <w:i/>
                <w:iCs/>
                <w:sz w:val="16"/>
                <w:szCs w:val="16"/>
              </w:rPr>
            </w:pPr>
            <w:r w:rsidRPr="00306A22">
              <w:rPr>
                <w:rFonts w:ascii="Arial" w:hAnsi="Arial" w:cs="Arial"/>
                <w:i/>
                <w:iCs/>
                <w:sz w:val="16"/>
                <w:szCs w:val="16"/>
              </w:rPr>
              <w:t>podpis:</w:t>
            </w:r>
          </w:p>
        </w:tc>
      </w:tr>
      <w:tr w:rsidR="003031F0" w:rsidRPr="00F44ED0" w:rsidTr="009C4A7B">
        <w:trPr>
          <w:trHeight w:hRule="exact" w:val="649"/>
        </w:trPr>
        <w:tc>
          <w:tcPr>
            <w:tcW w:w="2067" w:type="dxa"/>
            <w:tcBorders>
              <w:top w:val="single" w:sz="4" w:space="0" w:color="000000"/>
              <w:left w:val="single" w:sz="4" w:space="0" w:color="000000"/>
              <w:right w:val="single" w:sz="4" w:space="0" w:color="auto"/>
            </w:tcBorders>
            <w:vAlign w:val="center"/>
          </w:tcPr>
          <w:p w:rsidR="003031F0" w:rsidRPr="009C4A7B" w:rsidRDefault="003031F0" w:rsidP="009C4A7B">
            <w:pPr>
              <w:jc w:val="left"/>
              <w:rPr>
                <w:rFonts w:ascii="Arial" w:hAnsi="Arial"/>
                <w:b/>
                <w:sz w:val="20"/>
                <w:szCs w:val="16"/>
              </w:rPr>
            </w:pPr>
            <w:r w:rsidRPr="009C4A7B">
              <w:rPr>
                <w:rFonts w:ascii="Arial" w:hAnsi="Arial"/>
                <w:b/>
                <w:sz w:val="20"/>
                <w:szCs w:val="16"/>
              </w:rPr>
              <w:t>Projektant</w:t>
            </w:r>
          </w:p>
        </w:tc>
        <w:tc>
          <w:tcPr>
            <w:tcW w:w="2835" w:type="dxa"/>
            <w:gridSpan w:val="2"/>
            <w:tcBorders>
              <w:top w:val="single" w:sz="4" w:space="0" w:color="000000"/>
              <w:left w:val="single" w:sz="4" w:space="0" w:color="auto"/>
            </w:tcBorders>
            <w:vAlign w:val="center"/>
          </w:tcPr>
          <w:p w:rsidR="003031F0" w:rsidRPr="009C4A7B" w:rsidRDefault="009C4A7B" w:rsidP="009C4A7B">
            <w:pPr>
              <w:jc w:val="left"/>
              <w:rPr>
                <w:rFonts w:ascii="Arial" w:hAnsi="Arial"/>
                <w:sz w:val="20"/>
                <w:szCs w:val="14"/>
              </w:rPr>
            </w:pPr>
            <w:r w:rsidRPr="009C4A7B">
              <w:rPr>
                <w:rFonts w:ascii="Arial" w:hAnsi="Arial"/>
                <w:sz w:val="20"/>
                <w:szCs w:val="16"/>
              </w:rPr>
              <w:t>m</w:t>
            </w:r>
            <w:r w:rsidR="000B4234" w:rsidRPr="009C4A7B">
              <w:rPr>
                <w:rFonts w:ascii="Arial" w:hAnsi="Arial"/>
                <w:sz w:val="20"/>
                <w:szCs w:val="16"/>
              </w:rPr>
              <w:t>gr inż. Łukasz Antoniewicz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:rsidR="009C4A7B" w:rsidRPr="009C4A7B" w:rsidRDefault="009C4A7B" w:rsidP="009C4A7B">
            <w:pPr>
              <w:jc w:val="left"/>
              <w:rPr>
                <w:rFonts w:ascii="Arial" w:hAnsi="Arial"/>
                <w:sz w:val="16"/>
                <w:szCs w:val="16"/>
              </w:rPr>
            </w:pPr>
            <w:r w:rsidRPr="009C4A7B">
              <w:rPr>
                <w:rFonts w:ascii="Arial" w:hAnsi="Arial"/>
                <w:sz w:val="16"/>
                <w:szCs w:val="16"/>
              </w:rPr>
              <w:t>Specjalność: Drogi</w:t>
            </w:r>
          </w:p>
          <w:p w:rsidR="009C4A7B" w:rsidRPr="009C4A7B" w:rsidRDefault="009C4A7B" w:rsidP="009C4A7B">
            <w:pPr>
              <w:jc w:val="left"/>
              <w:rPr>
                <w:rFonts w:ascii="Arial" w:hAnsi="Arial"/>
                <w:sz w:val="16"/>
                <w:szCs w:val="16"/>
              </w:rPr>
            </w:pPr>
            <w:r w:rsidRPr="009C4A7B">
              <w:rPr>
                <w:rFonts w:ascii="Arial" w:hAnsi="Arial"/>
                <w:sz w:val="16"/>
                <w:szCs w:val="16"/>
              </w:rPr>
              <w:t>Nr uprawnień: POM/0299/POOD/09</w:t>
            </w:r>
          </w:p>
          <w:p w:rsidR="003031F0" w:rsidRPr="009C4A7B" w:rsidRDefault="003031F0" w:rsidP="009C4A7B">
            <w:pPr>
              <w:jc w:val="left"/>
              <w:rPr>
                <w:rFonts w:ascii="Arial" w:hAnsi="Arial"/>
                <w:sz w:val="16"/>
                <w:szCs w:val="16"/>
              </w:rPr>
            </w:pPr>
          </w:p>
        </w:tc>
        <w:tc>
          <w:tcPr>
            <w:tcW w:w="181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3031F0" w:rsidRPr="009C4A7B" w:rsidRDefault="003031F0" w:rsidP="009C4A7B">
            <w:pPr>
              <w:jc w:val="left"/>
              <w:rPr>
                <w:rFonts w:ascii="Arial" w:hAnsi="Arial"/>
                <w:sz w:val="20"/>
                <w:szCs w:val="16"/>
              </w:rPr>
            </w:pPr>
          </w:p>
        </w:tc>
      </w:tr>
      <w:tr w:rsidR="003031F0" w:rsidRPr="00F44ED0" w:rsidTr="009C4A7B">
        <w:trPr>
          <w:trHeight w:hRule="exact" w:val="658"/>
        </w:trPr>
        <w:tc>
          <w:tcPr>
            <w:tcW w:w="2067" w:type="dxa"/>
            <w:tcBorders>
              <w:top w:val="single" w:sz="4" w:space="0" w:color="000000"/>
              <w:left w:val="single" w:sz="4" w:space="0" w:color="000000"/>
              <w:right w:val="single" w:sz="4" w:space="0" w:color="auto"/>
            </w:tcBorders>
            <w:vAlign w:val="center"/>
          </w:tcPr>
          <w:p w:rsidR="003031F0" w:rsidRPr="009C4A7B" w:rsidRDefault="003031F0" w:rsidP="009C4A7B">
            <w:pPr>
              <w:jc w:val="left"/>
              <w:rPr>
                <w:rFonts w:ascii="Arial" w:hAnsi="Arial"/>
                <w:b/>
                <w:sz w:val="20"/>
                <w:szCs w:val="16"/>
              </w:rPr>
            </w:pPr>
            <w:r w:rsidRPr="009C4A7B">
              <w:rPr>
                <w:rFonts w:ascii="Arial" w:hAnsi="Arial"/>
                <w:b/>
                <w:sz w:val="20"/>
                <w:szCs w:val="16"/>
              </w:rPr>
              <w:t>Sprawdzający</w:t>
            </w:r>
          </w:p>
        </w:tc>
        <w:tc>
          <w:tcPr>
            <w:tcW w:w="2835" w:type="dxa"/>
            <w:gridSpan w:val="2"/>
            <w:tcBorders>
              <w:top w:val="single" w:sz="4" w:space="0" w:color="000000"/>
              <w:left w:val="single" w:sz="4" w:space="0" w:color="auto"/>
            </w:tcBorders>
            <w:vAlign w:val="center"/>
          </w:tcPr>
          <w:p w:rsidR="003031F0" w:rsidRPr="009C4A7B" w:rsidRDefault="009C4A7B" w:rsidP="009C4A7B">
            <w:pPr>
              <w:jc w:val="left"/>
              <w:rPr>
                <w:rFonts w:ascii="Arial" w:hAnsi="Arial"/>
                <w:sz w:val="20"/>
                <w:szCs w:val="16"/>
              </w:rPr>
            </w:pPr>
            <w:r w:rsidRPr="009C4A7B">
              <w:rPr>
                <w:rFonts w:ascii="Arial" w:hAnsi="Arial"/>
                <w:sz w:val="20"/>
                <w:szCs w:val="16"/>
              </w:rPr>
              <w:t>mgr inż. Piotr Urbański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:rsidR="009C4A7B" w:rsidRPr="009C4A7B" w:rsidRDefault="009C4A7B" w:rsidP="009C4A7B">
            <w:pPr>
              <w:suppressAutoHyphens w:val="0"/>
              <w:autoSpaceDE w:val="0"/>
              <w:autoSpaceDN w:val="0"/>
              <w:adjustRightInd w:val="0"/>
              <w:spacing w:line="240" w:lineRule="auto"/>
              <w:jc w:val="left"/>
              <w:rPr>
                <w:rFonts w:ascii="Arial" w:eastAsiaTheme="minorHAnsi" w:hAnsi="Arial"/>
                <w:color w:val="000000"/>
                <w:sz w:val="16"/>
                <w:lang w:eastAsia="en-US"/>
              </w:rPr>
            </w:pPr>
            <w:r w:rsidRPr="009C4A7B">
              <w:rPr>
                <w:rFonts w:ascii="Arial" w:eastAsiaTheme="minorHAnsi" w:hAnsi="Arial"/>
                <w:color w:val="000000"/>
                <w:sz w:val="16"/>
                <w:lang w:eastAsia="en-US"/>
              </w:rPr>
              <w:t>Specjalność: Drogi</w:t>
            </w:r>
          </w:p>
          <w:p w:rsidR="009C4A7B" w:rsidRPr="009C4A7B" w:rsidRDefault="009C4A7B" w:rsidP="009C4A7B">
            <w:pPr>
              <w:suppressAutoHyphens w:val="0"/>
              <w:autoSpaceDE w:val="0"/>
              <w:autoSpaceDN w:val="0"/>
              <w:adjustRightInd w:val="0"/>
              <w:spacing w:line="240" w:lineRule="auto"/>
              <w:jc w:val="left"/>
              <w:rPr>
                <w:rFonts w:ascii="Arial" w:eastAsiaTheme="minorHAnsi" w:hAnsi="Arial"/>
                <w:color w:val="000000"/>
                <w:sz w:val="16"/>
                <w:lang w:eastAsia="en-US"/>
              </w:rPr>
            </w:pPr>
            <w:r w:rsidRPr="009C4A7B">
              <w:rPr>
                <w:rFonts w:ascii="Arial" w:eastAsiaTheme="minorHAnsi" w:hAnsi="Arial"/>
                <w:color w:val="000000"/>
                <w:sz w:val="16"/>
                <w:lang w:eastAsia="en-US"/>
              </w:rPr>
              <w:t>Nr uprawnień: POM/0173/POOD/06</w:t>
            </w:r>
          </w:p>
          <w:p w:rsidR="003031F0" w:rsidRPr="009C4A7B" w:rsidRDefault="003031F0" w:rsidP="009C4A7B">
            <w:pPr>
              <w:jc w:val="left"/>
              <w:rPr>
                <w:rFonts w:ascii="Arial" w:hAnsi="Arial"/>
                <w:sz w:val="16"/>
                <w:szCs w:val="16"/>
              </w:rPr>
            </w:pPr>
          </w:p>
        </w:tc>
        <w:tc>
          <w:tcPr>
            <w:tcW w:w="181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3031F0" w:rsidRPr="009C4A7B" w:rsidRDefault="003031F0" w:rsidP="009C4A7B">
            <w:pPr>
              <w:pStyle w:val="Zawartotabeli"/>
              <w:rPr>
                <w:rFonts w:ascii="Arial" w:hAnsi="Arial" w:cs="Arial"/>
                <w:sz w:val="20"/>
                <w:szCs w:val="16"/>
              </w:rPr>
            </w:pPr>
          </w:p>
        </w:tc>
      </w:tr>
      <w:tr w:rsidR="000B4234" w:rsidRPr="00F44ED0" w:rsidTr="009C4A7B">
        <w:trPr>
          <w:trHeight w:hRule="exact" w:val="658"/>
        </w:trPr>
        <w:tc>
          <w:tcPr>
            <w:tcW w:w="2067" w:type="dxa"/>
            <w:tcBorders>
              <w:top w:val="single" w:sz="4" w:space="0" w:color="000000"/>
              <w:left w:val="single" w:sz="4" w:space="0" w:color="000000"/>
              <w:right w:val="single" w:sz="4" w:space="0" w:color="auto"/>
            </w:tcBorders>
            <w:vAlign w:val="center"/>
          </w:tcPr>
          <w:p w:rsidR="000B4234" w:rsidRPr="009C4A7B" w:rsidRDefault="000B4234" w:rsidP="009C4A7B">
            <w:pPr>
              <w:jc w:val="left"/>
              <w:rPr>
                <w:rFonts w:ascii="Arial" w:hAnsi="Arial"/>
                <w:b/>
                <w:sz w:val="20"/>
                <w:szCs w:val="16"/>
              </w:rPr>
            </w:pPr>
            <w:r w:rsidRPr="009C4A7B">
              <w:rPr>
                <w:rFonts w:ascii="Arial" w:hAnsi="Arial"/>
                <w:b/>
                <w:sz w:val="20"/>
                <w:szCs w:val="16"/>
              </w:rPr>
              <w:t>Projektant</w:t>
            </w:r>
          </w:p>
        </w:tc>
        <w:tc>
          <w:tcPr>
            <w:tcW w:w="2835" w:type="dxa"/>
            <w:gridSpan w:val="2"/>
            <w:tcBorders>
              <w:top w:val="single" w:sz="4" w:space="0" w:color="000000"/>
              <w:left w:val="single" w:sz="4" w:space="0" w:color="auto"/>
            </w:tcBorders>
            <w:vAlign w:val="center"/>
          </w:tcPr>
          <w:p w:rsidR="000B4234" w:rsidRPr="009C4A7B" w:rsidRDefault="009C4A7B" w:rsidP="009C4A7B">
            <w:pPr>
              <w:jc w:val="left"/>
              <w:rPr>
                <w:rFonts w:ascii="Arial" w:hAnsi="Arial"/>
                <w:sz w:val="20"/>
                <w:szCs w:val="14"/>
              </w:rPr>
            </w:pPr>
            <w:r w:rsidRPr="009C4A7B">
              <w:rPr>
                <w:rFonts w:ascii="Arial" w:hAnsi="Arial"/>
                <w:sz w:val="20"/>
                <w:szCs w:val="16"/>
              </w:rPr>
              <w:t>mgr inż. Paweł Niewczas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:rsidR="009C4A7B" w:rsidRPr="009C4A7B" w:rsidRDefault="009C4A7B" w:rsidP="009C4A7B">
            <w:pPr>
              <w:suppressAutoHyphens w:val="0"/>
              <w:autoSpaceDE w:val="0"/>
              <w:autoSpaceDN w:val="0"/>
              <w:adjustRightInd w:val="0"/>
              <w:spacing w:line="240" w:lineRule="auto"/>
              <w:jc w:val="left"/>
              <w:rPr>
                <w:rFonts w:ascii="Arial" w:eastAsiaTheme="minorHAnsi" w:hAnsi="Arial"/>
                <w:color w:val="000000"/>
                <w:sz w:val="16"/>
                <w:lang w:eastAsia="en-US"/>
              </w:rPr>
            </w:pPr>
            <w:r w:rsidRPr="009C4A7B">
              <w:rPr>
                <w:rFonts w:ascii="Arial" w:eastAsiaTheme="minorHAnsi" w:hAnsi="Arial"/>
                <w:color w:val="000000"/>
                <w:sz w:val="16"/>
                <w:lang w:eastAsia="en-US"/>
              </w:rPr>
              <w:t>Specjalność: Drogi</w:t>
            </w:r>
          </w:p>
          <w:p w:rsidR="009C4A7B" w:rsidRPr="009C4A7B" w:rsidRDefault="009C4A7B" w:rsidP="009C4A7B">
            <w:pPr>
              <w:suppressAutoHyphens w:val="0"/>
              <w:autoSpaceDE w:val="0"/>
              <w:autoSpaceDN w:val="0"/>
              <w:adjustRightInd w:val="0"/>
              <w:spacing w:line="240" w:lineRule="auto"/>
              <w:jc w:val="left"/>
              <w:rPr>
                <w:rFonts w:ascii="Arial" w:eastAsiaTheme="minorHAnsi" w:hAnsi="Arial"/>
                <w:color w:val="CD2027"/>
                <w:sz w:val="16"/>
                <w:lang w:eastAsia="en-US"/>
              </w:rPr>
            </w:pPr>
            <w:r w:rsidRPr="009C4A7B">
              <w:rPr>
                <w:rFonts w:ascii="Arial" w:eastAsiaTheme="minorHAnsi" w:hAnsi="Arial"/>
                <w:color w:val="000000"/>
                <w:sz w:val="16"/>
                <w:lang w:eastAsia="en-US"/>
              </w:rPr>
              <w:t>Nr uprawnień:</w:t>
            </w:r>
            <w:r>
              <w:rPr>
                <w:rFonts w:ascii="Arial" w:eastAsiaTheme="minorHAnsi" w:hAnsi="Arial"/>
                <w:color w:val="000000"/>
                <w:sz w:val="16"/>
                <w:lang w:eastAsia="en-US"/>
              </w:rPr>
              <w:t xml:space="preserve"> </w:t>
            </w:r>
            <w:r w:rsidRPr="00711B37">
              <w:rPr>
                <w:rFonts w:ascii="Arial" w:eastAsiaTheme="minorHAnsi" w:hAnsi="Arial"/>
                <w:sz w:val="16"/>
                <w:lang w:eastAsia="en-US"/>
              </w:rPr>
              <w:t>PO</w:t>
            </w:r>
            <w:r w:rsidR="00711B37" w:rsidRPr="00711B37">
              <w:rPr>
                <w:rFonts w:ascii="Arial" w:eastAsiaTheme="minorHAnsi" w:hAnsi="Arial"/>
                <w:sz w:val="16"/>
                <w:lang w:eastAsia="en-US"/>
              </w:rPr>
              <w:t>O</w:t>
            </w:r>
            <w:r w:rsidRPr="00711B37">
              <w:rPr>
                <w:rFonts w:ascii="Arial" w:eastAsiaTheme="minorHAnsi" w:hAnsi="Arial"/>
                <w:sz w:val="16"/>
                <w:lang w:eastAsia="en-US"/>
              </w:rPr>
              <w:t>M/02</w:t>
            </w:r>
            <w:r w:rsidR="00711B37" w:rsidRPr="00711B37">
              <w:rPr>
                <w:rFonts w:ascii="Arial" w:eastAsiaTheme="minorHAnsi" w:hAnsi="Arial"/>
                <w:sz w:val="16"/>
                <w:lang w:eastAsia="en-US"/>
              </w:rPr>
              <w:t>75</w:t>
            </w:r>
            <w:r w:rsidRPr="00711B37">
              <w:rPr>
                <w:rFonts w:ascii="Arial" w:eastAsiaTheme="minorHAnsi" w:hAnsi="Arial"/>
                <w:sz w:val="16"/>
                <w:lang w:eastAsia="en-US"/>
              </w:rPr>
              <w:t>/POO</w:t>
            </w:r>
            <w:r w:rsidR="00711B37" w:rsidRPr="00711B37">
              <w:rPr>
                <w:rFonts w:ascii="Arial" w:eastAsiaTheme="minorHAnsi" w:hAnsi="Arial"/>
                <w:sz w:val="16"/>
                <w:lang w:eastAsia="en-US"/>
              </w:rPr>
              <w:t>D</w:t>
            </w:r>
            <w:r w:rsidRPr="00711B37">
              <w:rPr>
                <w:rFonts w:ascii="Arial" w:eastAsiaTheme="minorHAnsi" w:hAnsi="Arial"/>
                <w:sz w:val="16"/>
                <w:lang w:eastAsia="en-US"/>
              </w:rPr>
              <w:t>/</w:t>
            </w:r>
            <w:r w:rsidR="00711B37" w:rsidRPr="00711B37">
              <w:rPr>
                <w:rFonts w:ascii="Arial" w:eastAsiaTheme="minorHAnsi" w:hAnsi="Arial"/>
                <w:sz w:val="16"/>
                <w:lang w:eastAsia="en-US"/>
              </w:rPr>
              <w:t>13</w:t>
            </w:r>
          </w:p>
          <w:p w:rsidR="000B4234" w:rsidRPr="009C4A7B" w:rsidRDefault="000B4234" w:rsidP="009C4A7B">
            <w:pPr>
              <w:jc w:val="left"/>
              <w:rPr>
                <w:rFonts w:ascii="Arial" w:hAnsi="Arial"/>
                <w:sz w:val="16"/>
                <w:szCs w:val="16"/>
              </w:rPr>
            </w:pPr>
          </w:p>
        </w:tc>
        <w:tc>
          <w:tcPr>
            <w:tcW w:w="181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0B4234" w:rsidRPr="009C4A7B" w:rsidRDefault="000B4234" w:rsidP="009C4A7B">
            <w:pPr>
              <w:pStyle w:val="Zawartotabeli"/>
              <w:rPr>
                <w:rFonts w:ascii="Arial" w:hAnsi="Arial" w:cs="Arial"/>
                <w:sz w:val="20"/>
                <w:szCs w:val="16"/>
              </w:rPr>
            </w:pPr>
          </w:p>
        </w:tc>
      </w:tr>
      <w:tr w:rsidR="000B4234" w:rsidRPr="00F44ED0" w:rsidTr="009C4A7B">
        <w:trPr>
          <w:trHeight w:val="510"/>
        </w:trPr>
        <w:tc>
          <w:tcPr>
            <w:tcW w:w="2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bottom"/>
          </w:tcPr>
          <w:p w:rsidR="000B4234" w:rsidRPr="007A4B2B" w:rsidRDefault="000B4234" w:rsidP="009C4A7B">
            <w:pPr>
              <w:pStyle w:val="Zawartotabeli"/>
              <w:snapToGrid w:val="0"/>
              <w:rPr>
                <w:rFonts w:ascii="Arial" w:hAnsi="Arial" w:cs="Arial"/>
                <w:i/>
                <w:iCs/>
                <w:sz w:val="16"/>
                <w:szCs w:val="16"/>
              </w:rPr>
            </w:pPr>
            <w:r w:rsidRPr="007A4B2B">
              <w:rPr>
                <w:rFonts w:ascii="Arial" w:hAnsi="Arial" w:cs="Arial"/>
                <w:i/>
                <w:iCs/>
                <w:sz w:val="16"/>
                <w:szCs w:val="16"/>
              </w:rPr>
              <w:t>Nr archiwalny: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000000"/>
            </w:tcBorders>
            <w:vAlign w:val="bottom"/>
          </w:tcPr>
          <w:p w:rsidR="000B4234" w:rsidRPr="007A4B2B" w:rsidRDefault="000B4234" w:rsidP="009C4A7B">
            <w:pPr>
              <w:pStyle w:val="Zawartotabeli"/>
              <w:snapToGrid w:val="0"/>
              <w:rPr>
                <w:rFonts w:ascii="Arial" w:hAnsi="Arial" w:cs="Arial"/>
                <w:i/>
                <w:iCs/>
                <w:sz w:val="16"/>
                <w:szCs w:val="16"/>
              </w:rPr>
            </w:pPr>
            <w:r w:rsidRPr="007A4B2B">
              <w:rPr>
                <w:rFonts w:ascii="Arial" w:hAnsi="Arial" w:cs="Arial"/>
                <w:i/>
                <w:iCs/>
                <w:sz w:val="16"/>
                <w:szCs w:val="16"/>
              </w:rPr>
              <w:t>Data opracowania: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000000"/>
              <w:bottom w:val="single" w:sz="1" w:space="0" w:color="000000"/>
            </w:tcBorders>
            <w:vAlign w:val="bottom"/>
          </w:tcPr>
          <w:p w:rsidR="000B4234" w:rsidRPr="007A4B2B" w:rsidRDefault="000B4234" w:rsidP="009C4A7B">
            <w:pPr>
              <w:pStyle w:val="Zawartotabeli"/>
              <w:snapToGrid w:val="0"/>
              <w:rPr>
                <w:rFonts w:ascii="Arial" w:hAnsi="Arial" w:cs="Arial"/>
                <w:i/>
                <w:iCs/>
                <w:sz w:val="16"/>
                <w:szCs w:val="16"/>
              </w:rPr>
            </w:pPr>
            <w:r w:rsidRPr="007A4B2B">
              <w:rPr>
                <w:rFonts w:ascii="Arial" w:hAnsi="Arial" w:cs="Arial"/>
                <w:i/>
                <w:iCs/>
                <w:sz w:val="16"/>
                <w:szCs w:val="16"/>
              </w:rPr>
              <w:t>Nr egzemplarza</w:t>
            </w:r>
            <w:r w:rsidR="00C63F32">
              <w:rPr>
                <w:rFonts w:ascii="Arial" w:hAnsi="Arial" w:cs="Arial"/>
                <w:i/>
                <w:iCs/>
                <w:sz w:val="16"/>
                <w:szCs w:val="16"/>
              </w:rPr>
              <w:t xml:space="preserve"> do uzgodnień</w:t>
            </w:r>
            <w:r w:rsidRPr="007A4B2B">
              <w:rPr>
                <w:rFonts w:ascii="Arial" w:hAnsi="Arial" w:cs="Arial"/>
                <w:i/>
                <w:iCs/>
                <w:sz w:val="16"/>
                <w:szCs w:val="16"/>
              </w:rPr>
              <w:t>:</w:t>
            </w:r>
          </w:p>
        </w:tc>
        <w:tc>
          <w:tcPr>
            <w:tcW w:w="1815" w:type="dxa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  <w:vAlign w:val="bottom"/>
          </w:tcPr>
          <w:p w:rsidR="000B4234" w:rsidRPr="007A4B2B" w:rsidRDefault="000B4234" w:rsidP="009C4A7B">
            <w:pPr>
              <w:pStyle w:val="Zawartotabeli"/>
              <w:snapToGrid w:val="0"/>
              <w:rPr>
                <w:rFonts w:ascii="Arial" w:hAnsi="Arial" w:cs="Arial"/>
                <w:i/>
                <w:iCs/>
                <w:sz w:val="16"/>
                <w:szCs w:val="16"/>
              </w:rPr>
            </w:pPr>
            <w:r w:rsidRPr="007A4B2B">
              <w:rPr>
                <w:rFonts w:ascii="Arial" w:hAnsi="Arial" w:cs="Arial"/>
                <w:i/>
                <w:iCs/>
                <w:sz w:val="16"/>
                <w:szCs w:val="16"/>
              </w:rPr>
              <w:t>Nr tomu:</w:t>
            </w:r>
          </w:p>
        </w:tc>
      </w:tr>
      <w:tr w:rsidR="000B4234" w:rsidRPr="00F44ED0" w:rsidTr="009C4A7B">
        <w:trPr>
          <w:trHeight w:hRule="exact" w:val="721"/>
        </w:trPr>
        <w:tc>
          <w:tcPr>
            <w:tcW w:w="206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0B4234" w:rsidRPr="003031F0" w:rsidRDefault="000B4234" w:rsidP="000B4234">
            <w:pPr>
              <w:tabs>
                <w:tab w:val="left" w:pos="-720"/>
              </w:tabs>
              <w:snapToGrid w:val="0"/>
              <w:spacing w:line="100" w:lineRule="atLeast"/>
              <w:jc w:val="center"/>
              <w:rPr>
                <w:rFonts w:ascii="Arial" w:hAnsi="Arial"/>
                <w:color w:val="000000"/>
              </w:rPr>
            </w:pPr>
            <w:r w:rsidRPr="00D7184F">
              <w:rPr>
                <w:rFonts w:ascii="Arial" w:hAnsi="Arial"/>
              </w:rPr>
              <w:t>P-0</w:t>
            </w:r>
            <w:r w:rsidR="00D7184F" w:rsidRPr="00D7184F">
              <w:rPr>
                <w:rFonts w:ascii="Arial" w:hAnsi="Arial"/>
              </w:rPr>
              <w:t>1</w:t>
            </w:r>
            <w:r w:rsidRPr="00D7184F">
              <w:rPr>
                <w:rFonts w:ascii="Arial" w:hAnsi="Arial"/>
              </w:rPr>
              <w:t>.201</w:t>
            </w:r>
            <w:r w:rsidR="00D7184F" w:rsidRPr="00D7184F">
              <w:rPr>
                <w:rFonts w:ascii="Arial" w:hAnsi="Arial"/>
              </w:rPr>
              <w:t>8</w:t>
            </w:r>
          </w:p>
        </w:tc>
        <w:tc>
          <w:tcPr>
            <w:tcW w:w="28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0B4234" w:rsidRPr="003031F0" w:rsidRDefault="0049536D" w:rsidP="000B4234">
            <w:pPr>
              <w:pStyle w:val="Zawartotabeli"/>
              <w:snapToGrid w:val="0"/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10</w:t>
            </w:r>
            <w:r w:rsidR="000B4234" w:rsidRPr="003031F0">
              <w:rPr>
                <w:rFonts w:ascii="Arial" w:hAnsi="Arial" w:cs="Arial"/>
                <w:color w:val="000000"/>
              </w:rPr>
              <w:t>.201</w:t>
            </w:r>
            <w:r w:rsidR="000B4234">
              <w:rPr>
                <w:rFonts w:ascii="Arial" w:hAnsi="Arial" w:cs="Arial"/>
                <w:color w:val="000000"/>
              </w:rPr>
              <w:t>8</w:t>
            </w:r>
          </w:p>
        </w:tc>
        <w:tc>
          <w:tcPr>
            <w:tcW w:w="269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0B4234" w:rsidRPr="003031F0" w:rsidRDefault="003B3489" w:rsidP="000B4234">
            <w:pPr>
              <w:tabs>
                <w:tab w:val="left" w:pos="-720"/>
              </w:tabs>
              <w:snapToGrid w:val="0"/>
              <w:spacing w:line="100" w:lineRule="atLeast"/>
              <w:jc w:val="center"/>
              <w:rPr>
                <w:rFonts w:ascii="Arial" w:hAnsi="Arial"/>
                <w:color w:val="000000"/>
              </w:rPr>
            </w:pPr>
            <w:r>
              <w:rPr>
                <w:rFonts w:ascii="Arial" w:hAnsi="Arial"/>
                <w:color w:val="000000"/>
              </w:rPr>
              <w:t>4</w:t>
            </w:r>
          </w:p>
        </w:tc>
        <w:tc>
          <w:tcPr>
            <w:tcW w:w="1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B4234" w:rsidRPr="003031F0" w:rsidRDefault="000B4234" w:rsidP="000B4234">
            <w:pPr>
              <w:tabs>
                <w:tab w:val="left" w:pos="-720"/>
              </w:tabs>
              <w:snapToGrid w:val="0"/>
              <w:spacing w:line="100" w:lineRule="atLeast"/>
              <w:jc w:val="center"/>
              <w:rPr>
                <w:rFonts w:ascii="Arial" w:hAnsi="Arial"/>
                <w:b/>
                <w:color w:val="000000"/>
              </w:rPr>
            </w:pPr>
            <w:r>
              <w:rPr>
                <w:rFonts w:ascii="Arial" w:hAnsi="Arial"/>
                <w:b/>
                <w:color w:val="000000"/>
              </w:rPr>
              <w:t>-</w:t>
            </w:r>
          </w:p>
        </w:tc>
      </w:tr>
    </w:tbl>
    <w:p w:rsidR="00D71F54" w:rsidRDefault="00D71F54" w:rsidP="003031F0"/>
    <w:p w:rsidR="00242694" w:rsidRDefault="00242694" w:rsidP="003031F0"/>
    <w:p w:rsidR="00242694" w:rsidRDefault="00242694" w:rsidP="003031F0"/>
    <w:p w:rsidR="00242694" w:rsidRDefault="00242694" w:rsidP="003031F0"/>
    <w:p w:rsidR="00242694" w:rsidRDefault="00242694" w:rsidP="003031F0"/>
    <w:p w:rsidR="00242694" w:rsidRDefault="00242694" w:rsidP="003031F0"/>
    <w:p w:rsidR="00242694" w:rsidRDefault="00242694" w:rsidP="003031F0"/>
    <w:p w:rsidR="00242694" w:rsidRDefault="00242694" w:rsidP="003031F0"/>
    <w:p w:rsidR="00242694" w:rsidRDefault="00242694" w:rsidP="003031F0"/>
    <w:sdt>
      <w:sdtPr>
        <w:rPr>
          <w:rFonts w:ascii="Arial Narrow" w:eastAsia="Times New Roman" w:hAnsi="Arial Narrow" w:cs="Arial"/>
          <w:b w:val="0"/>
          <w:bCs w:val="0"/>
          <w:color w:val="auto"/>
          <w:sz w:val="24"/>
          <w:szCs w:val="24"/>
          <w:lang w:eastAsia="ar-SA"/>
        </w:rPr>
        <w:id w:val="1790307234"/>
        <w:docPartObj>
          <w:docPartGallery w:val="Table of Contents"/>
          <w:docPartUnique/>
        </w:docPartObj>
      </w:sdtPr>
      <w:sdtEndPr/>
      <w:sdtContent>
        <w:p w:rsidR="00242694" w:rsidRDefault="00242694" w:rsidP="00242694">
          <w:pPr>
            <w:pStyle w:val="Nagwekspisutreci"/>
          </w:pPr>
          <w:r>
            <w:t>Spis treści</w:t>
          </w:r>
        </w:p>
        <w:p w:rsidR="00F563FB" w:rsidRDefault="00242694">
          <w:pPr>
            <w:pStyle w:val="Spistreci2"/>
            <w:tabs>
              <w:tab w:val="right" w:leader="dot" w:pos="9062"/>
            </w:tabs>
            <w:rPr>
              <w:noProof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528602991" w:history="1">
            <w:r w:rsidR="00F563FB" w:rsidRPr="00A846B1">
              <w:rPr>
                <w:rStyle w:val="Hipercze"/>
                <w:noProof/>
              </w:rPr>
              <w:t>OPIS TECHNICZNY</w:t>
            </w:r>
            <w:r w:rsidR="00F563FB">
              <w:rPr>
                <w:noProof/>
                <w:webHidden/>
              </w:rPr>
              <w:tab/>
            </w:r>
            <w:r w:rsidR="00F563FB">
              <w:rPr>
                <w:noProof/>
                <w:webHidden/>
              </w:rPr>
              <w:fldChar w:fldCharType="begin"/>
            </w:r>
            <w:r w:rsidR="00F563FB">
              <w:rPr>
                <w:noProof/>
                <w:webHidden/>
              </w:rPr>
              <w:instrText xml:space="preserve"> PAGEREF _Toc528602991 \h </w:instrText>
            </w:r>
            <w:r w:rsidR="00F563FB">
              <w:rPr>
                <w:noProof/>
                <w:webHidden/>
              </w:rPr>
            </w:r>
            <w:r w:rsidR="00F563FB">
              <w:rPr>
                <w:noProof/>
                <w:webHidden/>
              </w:rPr>
              <w:fldChar w:fldCharType="separate"/>
            </w:r>
            <w:r w:rsidR="003B3489">
              <w:rPr>
                <w:noProof/>
                <w:webHidden/>
              </w:rPr>
              <w:t>3</w:t>
            </w:r>
            <w:r w:rsidR="00F563FB">
              <w:rPr>
                <w:noProof/>
                <w:webHidden/>
              </w:rPr>
              <w:fldChar w:fldCharType="end"/>
            </w:r>
          </w:hyperlink>
        </w:p>
        <w:p w:rsidR="00F563FB" w:rsidRDefault="00BC60F6">
          <w:pPr>
            <w:pStyle w:val="Spistreci1"/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  <w:lang w:eastAsia="pl-PL"/>
            </w:rPr>
          </w:pPr>
          <w:hyperlink w:anchor="_Toc528602992" w:history="1">
            <w:r w:rsidR="00F563FB" w:rsidRPr="00A846B1">
              <w:rPr>
                <w:rStyle w:val="Hipercze"/>
                <w:rFonts w:ascii="Arial" w:hAnsi="Arial"/>
                <w:noProof/>
              </w:rPr>
              <w:t>1.</w:t>
            </w:r>
            <w:r w:rsidR="00F563FB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  <w:lang w:eastAsia="pl-PL"/>
              </w:rPr>
              <w:tab/>
            </w:r>
            <w:r w:rsidR="00F563FB" w:rsidRPr="00A846B1">
              <w:rPr>
                <w:rStyle w:val="Hipercze"/>
                <w:rFonts w:ascii="Arial" w:hAnsi="Arial"/>
                <w:noProof/>
              </w:rPr>
              <w:t>Podstawa opracowania</w:t>
            </w:r>
            <w:r w:rsidR="00F563FB">
              <w:rPr>
                <w:noProof/>
                <w:webHidden/>
              </w:rPr>
              <w:tab/>
            </w:r>
            <w:r w:rsidR="00F563FB">
              <w:rPr>
                <w:noProof/>
                <w:webHidden/>
              </w:rPr>
              <w:fldChar w:fldCharType="begin"/>
            </w:r>
            <w:r w:rsidR="00F563FB">
              <w:rPr>
                <w:noProof/>
                <w:webHidden/>
              </w:rPr>
              <w:instrText xml:space="preserve"> PAGEREF _Toc528602992 \h </w:instrText>
            </w:r>
            <w:r w:rsidR="00F563FB">
              <w:rPr>
                <w:noProof/>
                <w:webHidden/>
              </w:rPr>
            </w:r>
            <w:r w:rsidR="00F563FB">
              <w:rPr>
                <w:noProof/>
                <w:webHidden/>
              </w:rPr>
              <w:fldChar w:fldCharType="separate"/>
            </w:r>
            <w:r w:rsidR="003B3489">
              <w:rPr>
                <w:noProof/>
                <w:webHidden/>
              </w:rPr>
              <w:t>3</w:t>
            </w:r>
            <w:r w:rsidR="00F563FB">
              <w:rPr>
                <w:noProof/>
                <w:webHidden/>
              </w:rPr>
              <w:fldChar w:fldCharType="end"/>
            </w:r>
          </w:hyperlink>
        </w:p>
        <w:p w:rsidR="00F563FB" w:rsidRDefault="00BC60F6">
          <w:pPr>
            <w:pStyle w:val="Spistreci1"/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  <w:lang w:eastAsia="pl-PL"/>
            </w:rPr>
          </w:pPr>
          <w:hyperlink w:anchor="_Toc528602993" w:history="1">
            <w:r w:rsidR="00F563FB" w:rsidRPr="00A846B1">
              <w:rPr>
                <w:rStyle w:val="Hipercze"/>
                <w:rFonts w:ascii="Arial" w:hAnsi="Arial"/>
                <w:noProof/>
              </w:rPr>
              <w:t>2.</w:t>
            </w:r>
            <w:r w:rsidR="00F563FB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  <w:lang w:eastAsia="pl-PL"/>
              </w:rPr>
              <w:tab/>
            </w:r>
            <w:r w:rsidR="00F563FB" w:rsidRPr="00A846B1">
              <w:rPr>
                <w:rStyle w:val="Hipercze"/>
                <w:rFonts w:ascii="Arial" w:hAnsi="Arial"/>
                <w:noProof/>
              </w:rPr>
              <w:t>Plan orientacyjny</w:t>
            </w:r>
            <w:r w:rsidR="00F563FB">
              <w:rPr>
                <w:noProof/>
                <w:webHidden/>
              </w:rPr>
              <w:tab/>
            </w:r>
            <w:r w:rsidR="00F563FB">
              <w:rPr>
                <w:noProof/>
                <w:webHidden/>
              </w:rPr>
              <w:fldChar w:fldCharType="begin"/>
            </w:r>
            <w:r w:rsidR="00F563FB">
              <w:rPr>
                <w:noProof/>
                <w:webHidden/>
              </w:rPr>
              <w:instrText xml:space="preserve"> PAGEREF _Toc528602993 \h </w:instrText>
            </w:r>
            <w:r w:rsidR="00F563FB">
              <w:rPr>
                <w:noProof/>
                <w:webHidden/>
              </w:rPr>
            </w:r>
            <w:r w:rsidR="00F563FB">
              <w:rPr>
                <w:noProof/>
                <w:webHidden/>
              </w:rPr>
              <w:fldChar w:fldCharType="separate"/>
            </w:r>
            <w:r w:rsidR="003B3489">
              <w:rPr>
                <w:noProof/>
                <w:webHidden/>
              </w:rPr>
              <w:t>3</w:t>
            </w:r>
            <w:r w:rsidR="00F563FB">
              <w:rPr>
                <w:noProof/>
                <w:webHidden/>
              </w:rPr>
              <w:fldChar w:fldCharType="end"/>
            </w:r>
          </w:hyperlink>
        </w:p>
        <w:p w:rsidR="00F563FB" w:rsidRDefault="00BC60F6">
          <w:pPr>
            <w:pStyle w:val="Spistreci1"/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  <w:lang w:eastAsia="pl-PL"/>
            </w:rPr>
          </w:pPr>
          <w:hyperlink w:anchor="_Toc528602994" w:history="1">
            <w:r w:rsidR="00F563FB" w:rsidRPr="00A846B1">
              <w:rPr>
                <w:rStyle w:val="Hipercze"/>
                <w:rFonts w:ascii="Arial" w:hAnsi="Arial"/>
                <w:noProof/>
              </w:rPr>
              <w:t>3.</w:t>
            </w:r>
            <w:r w:rsidR="00F563FB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  <w:lang w:eastAsia="pl-PL"/>
              </w:rPr>
              <w:tab/>
            </w:r>
            <w:r w:rsidR="00F563FB" w:rsidRPr="00A846B1">
              <w:rPr>
                <w:rStyle w:val="Hipercze"/>
                <w:rFonts w:ascii="Arial" w:hAnsi="Arial"/>
                <w:noProof/>
              </w:rPr>
              <w:t>Cel i zakres opracowania</w:t>
            </w:r>
            <w:r w:rsidR="00F563FB">
              <w:rPr>
                <w:noProof/>
                <w:webHidden/>
              </w:rPr>
              <w:tab/>
            </w:r>
            <w:r w:rsidR="00F563FB">
              <w:rPr>
                <w:noProof/>
                <w:webHidden/>
              </w:rPr>
              <w:fldChar w:fldCharType="begin"/>
            </w:r>
            <w:r w:rsidR="00F563FB">
              <w:rPr>
                <w:noProof/>
                <w:webHidden/>
              </w:rPr>
              <w:instrText xml:space="preserve"> PAGEREF _Toc528602994 \h </w:instrText>
            </w:r>
            <w:r w:rsidR="00F563FB">
              <w:rPr>
                <w:noProof/>
                <w:webHidden/>
              </w:rPr>
            </w:r>
            <w:r w:rsidR="00F563FB">
              <w:rPr>
                <w:noProof/>
                <w:webHidden/>
              </w:rPr>
              <w:fldChar w:fldCharType="separate"/>
            </w:r>
            <w:r w:rsidR="003B3489">
              <w:rPr>
                <w:noProof/>
                <w:webHidden/>
              </w:rPr>
              <w:t>4</w:t>
            </w:r>
            <w:r w:rsidR="00F563FB">
              <w:rPr>
                <w:noProof/>
                <w:webHidden/>
              </w:rPr>
              <w:fldChar w:fldCharType="end"/>
            </w:r>
          </w:hyperlink>
        </w:p>
        <w:p w:rsidR="00F563FB" w:rsidRDefault="00BC60F6">
          <w:pPr>
            <w:pStyle w:val="Spistreci1"/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  <w:lang w:eastAsia="pl-PL"/>
            </w:rPr>
          </w:pPr>
          <w:hyperlink w:anchor="_Toc528602995" w:history="1">
            <w:r w:rsidR="00F563FB" w:rsidRPr="00A846B1">
              <w:rPr>
                <w:rStyle w:val="Hipercze"/>
                <w:rFonts w:ascii="Arial" w:hAnsi="Arial"/>
                <w:noProof/>
              </w:rPr>
              <w:t>4.</w:t>
            </w:r>
            <w:r w:rsidR="00F563FB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  <w:lang w:eastAsia="pl-PL"/>
              </w:rPr>
              <w:tab/>
            </w:r>
            <w:r w:rsidR="00F563FB" w:rsidRPr="00A846B1">
              <w:rPr>
                <w:rStyle w:val="Hipercze"/>
                <w:rFonts w:ascii="Arial" w:hAnsi="Arial"/>
                <w:noProof/>
              </w:rPr>
              <w:t>Materiały wyjściowe do opracowania</w:t>
            </w:r>
            <w:r w:rsidR="00F563FB">
              <w:rPr>
                <w:noProof/>
                <w:webHidden/>
              </w:rPr>
              <w:tab/>
            </w:r>
            <w:r w:rsidR="00F563FB">
              <w:rPr>
                <w:noProof/>
                <w:webHidden/>
              </w:rPr>
              <w:fldChar w:fldCharType="begin"/>
            </w:r>
            <w:r w:rsidR="00F563FB">
              <w:rPr>
                <w:noProof/>
                <w:webHidden/>
              </w:rPr>
              <w:instrText xml:space="preserve"> PAGEREF _Toc528602995 \h </w:instrText>
            </w:r>
            <w:r w:rsidR="00F563FB">
              <w:rPr>
                <w:noProof/>
                <w:webHidden/>
              </w:rPr>
            </w:r>
            <w:r w:rsidR="00F563FB">
              <w:rPr>
                <w:noProof/>
                <w:webHidden/>
              </w:rPr>
              <w:fldChar w:fldCharType="separate"/>
            </w:r>
            <w:r w:rsidR="003B3489">
              <w:rPr>
                <w:noProof/>
                <w:webHidden/>
              </w:rPr>
              <w:t>4</w:t>
            </w:r>
            <w:r w:rsidR="00F563FB">
              <w:rPr>
                <w:noProof/>
                <w:webHidden/>
              </w:rPr>
              <w:fldChar w:fldCharType="end"/>
            </w:r>
          </w:hyperlink>
        </w:p>
        <w:p w:rsidR="00F563FB" w:rsidRDefault="00BC60F6">
          <w:pPr>
            <w:pStyle w:val="Spistreci1"/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  <w:lang w:eastAsia="pl-PL"/>
            </w:rPr>
          </w:pPr>
          <w:hyperlink w:anchor="_Toc528602996" w:history="1">
            <w:r w:rsidR="00F563FB" w:rsidRPr="00A846B1">
              <w:rPr>
                <w:rStyle w:val="Hipercze"/>
                <w:rFonts w:ascii="Arial" w:hAnsi="Arial"/>
                <w:noProof/>
              </w:rPr>
              <w:t>5.</w:t>
            </w:r>
            <w:r w:rsidR="00F563FB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  <w:lang w:eastAsia="pl-PL"/>
              </w:rPr>
              <w:tab/>
            </w:r>
            <w:r w:rsidR="00F563FB" w:rsidRPr="00A846B1">
              <w:rPr>
                <w:rStyle w:val="Hipercze"/>
                <w:rFonts w:ascii="Arial" w:hAnsi="Arial"/>
                <w:noProof/>
              </w:rPr>
              <w:t>Lokalizacja obiektu</w:t>
            </w:r>
            <w:r w:rsidR="00F563FB">
              <w:rPr>
                <w:noProof/>
                <w:webHidden/>
              </w:rPr>
              <w:tab/>
            </w:r>
            <w:r w:rsidR="00F563FB">
              <w:rPr>
                <w:noProof/>
                <w:webHidden/>
              </w:rPr>
              <w:fldChar w:fldCharType="begin"/>
            </w:r>
            <w:r w:rsidR="00F563FB">
              <w:rPr>
                <w:noProof/>
                <w:webHidden/>
              </w:rPr>
              <w:instrText xml:space="preserve"> PAGEREF _Toc528602996 \h </w:instrText>
            </w:r>
            <w:r w:rsidR="00F563FB">
              <w:rPr>
                <w:noProof/>
                <w:webHidden/>
              </w:rPr>
            </w:r>
            <w:r w:rsidR="00F563FB">
              <w:rPr>
                <w:noProof/>
                <w:webHidden/>
              </w:rPr>
              <w:fldChar w:fldCharType="separate"/>
            </w:r>
            <w:r w:rsidR="003B3489">
              <w:rPr>
                <w:noProof/>
                <w:webHidden/>
              </w:rPr>
              <w:t>4</w:t>
            </w:r>
            <w:r w:rsidR="00F563FB">
              <w:rPr>
                <w:noProof/>
                <w:webHidden/>
              </w:rPr>
              <w:fldChar w:fldCharType="end"/>
            </w:r>
          </w:hyperlink>
        </w:p>
        <w:p w:rsidR="00F563FB" w:rsidRDefault="00BC60F6">
          <w:pPr>
            <w:pStyle w:val="Spistreci1"/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  <w:lang w:eastAsia="pl-PL"/>
            </w:rPr>
          </w:pPr>
          <w:hyperlink w:anchor="_Toc528602997" w:history="1">
            <w:r w:rsidR="00F563FB" w:rsidRPr="00A846B1">
              <w:rPr>
                <w:rStyle w:val="Hipercze"/>
                <w:rFonts w:ascii="Arial" w:hAnsi="Arial"/>
                <w:noProof/>
              </w:rPr>
              <w:t>6.</w:t>
            </w:r>
            <w:r w:rsidR="00F563FB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  <w:lang w:eastAsia="pl-PL"/>
              </w:rPr>
              <w:tab/>
            </w:r>
            <w:r w:rsidR="00F563FB" w:rsidRPr="00A846B1">
              <w:rPr>
                <w:rStyle w:val="Hipercze"/>
                <w:rFonts w:ascii="Arial" w:hAnsi="Arial"/>
                <w:noProof/>
              </w:rPr>
              <w:t>Przedmiot inwestycji</w:t>
            </w:r>
            <w:r w:rsidR="00F563FB">
              <w:rPr>
                <w:noProof/>
                <w:webHidden/>
              </w:rPr>
              <w:tab/>
            </w:r>
            <w:r w:rsidR="00F563FB">
              <w:rPr>
                <w:noProof/>
                <w:webHidden/>
              </w:rPr>
              <w:fldChar w:fldCharType="begin"/>
            </w:r>
            <w:r w:rsidR="00F563FB">
              <w:rPr>
                <w:noProof/>
                <w:webHidden/>
              </w:rPr>
              <w:instrText xml:space="preserve"> PAGEREF _Toc528602997 \h </w:instrText>
            </w:r>
            <w:r w:rsidR="00F563FB">
              <w:rPr>
                <w:noProof/>
                <w:webHidden/>
              </w:rPr>
            </w:r>
            <w:r w:rsidR="00F563FB">
              <w:rPr>
                <w:noProof/>
                <w:webHidden/>
              </w:rPr>
              <w:fldChar w:fldCharType="separate"/>
            </w:r>
            <w:r w:rsidR="003B3489">
              <w:rPr>
                <w:noProof/>
                <w:webHidden/>
              </w:rPr>
              <w:t>4</w:t>
            </w:r>
            <w:r w:rsidR="00F563FB">
              <w:rPr>
                <w:noProof/>
                <w:webHidden/>
              </w:rPr>
              <w:fldChar w:fldCharType="end"/>
            </w:r>
          </w:hyperlink>
        </w:p>
        <w:p w:rsidR="00F563FB" w:rsidRDefault="00BC60F6">
          <w:pPr>
            <w:pStyle w:val="Spistreci1"/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  <w:lang w:eastAsia="pl-PL"/>
            </w:rPr>
          </w:pPr>
          <w:hyperlink w:anchor="_Toc528602998" w:history="1">
            <w:r w:rsidR="00F563FB" w:rsidRPr="00A846B1">
              <w:rPr>
                <w:rStyle w:val="Hipercze"/>
                <w:rFonts w:ascii="Arial" w:hAnsi="Arial"/>
                <w:noProof/>
              </w:rPr>
              <w:t>7.</w:t>
            </w:r>
            <w:r w:rsidR="00F563FB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  <w:lang w:eastAsia="pl-PL"/>
              </w:rPr>
              <w:tab/>
            </w:r>
            <w:r w:rsidR="00F563FB" w:rsidRPr="00A846B1">
              <w:rPr>
                <w:rStyle w:val="Hipercze"/>
                <w:rFonts w:ascii="Arial" w:hAnsi="Arial"/>
                <w:noProof/>
              </w:rPr>
              <w:t>Opis stanu istniejącego</w:t>
            </w:r>
            <w:r w:rsidR="00F563FB">
              <w:rPr>
                <w:noProof/>
                <w:webHidden/>
              </w:rPr>
              <w:tab/>
            </w:r>
            <w:r w:rsidR="00F563FB">
              <w:rPr>
                <w:noProof/>
                <w:webHidden/>
              </w:rPr>
              <w:fldChar w:fldCharType="begin"/>
            </w:r>
            <w:r w:rsidR="00F563FB">
              <w:rPr>
                <w:noProof/>
                <w:webHidden/>
              </w:rPr>
              <w:instrText xml:space="preserve"> PAGEREF _Toc528602998 \h </w:instrText>
            </w:r>
            <w:r w:rsidR="00F563FB">
              <w:rPr>
                <w:noProof/>
                <w:webHidden/>
              </w:rPr>
            </w:r>
            <w:r w:rsidR="00F563FB">
              <w:rPr>
                <w:noProof/>
                <w:webHidden/>
              </w:rPr>
              <w:fldChar w:fldCharType="separate"/>
            </w:r>
            <w:r w:rsidR="003B3489">
              <w:rPr>
                <w:noProof/>
                <w:webHidden/>
              </w:rPr>
              <w:t>5</w:t>
            </w:r>
            <w:r w:rsidR="00F563FB">
              <w:rPr>
                <w:noProof/>
                <w:webHidden/>
              </w:rPr>
              <w:fldChar w:fldCharType="end"/>
            </w:r>
          </w:hyperlink>
        </w:p>
        <w:p w:rsidR="00F563FB" w:rsidRDefault="00BC60F6">
          <w:pPr>
            <w:pStyle w:val="Spistreci1"/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  <w:lang w:eastAsia="pl-PL"/>
            </w:rPr>
          </w:pPr>
          <w:hyperlink w:anchor="_Toc528602999" w:history="1">
            <w:r w:rsidR="00F563FB" w:rsidRPr="00A846B1">
              <w:rPr>
                <w:rStyle w:val="Hipercze"/>
                <w:rFonts w:ascii="Arial" w:hAnsi="Arial"/>
                <w:noProof/>
              </w:rPr>
              <w:t>8.</w:t>
            </w:r>
            <w:r w:rsidR="00F563FB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  <w:lang w:eastAsia="pl-PL"/>
              </w:rPr>
              <w:tab/>
            </w:r>
            <w:r w:rsidR="00F563FB" w:rsidRPr="00A846B1">
              <w:rPr>
                <w:rStyle w:val="Hipercze"/>
                <w:rFonts w:ascii="Arial" w:hAnsi="Arial"/>
                <w:noProof/>
              </w:rPr>
              <w:t>Inwestycje towarzyszące</w:t>
            </w:r>
            <w:r w:rsidR="00F563FB">
              <w:rPr>
                <w:noProof/>
                <w:webHidden/>
              </w:rPr>
              <w:tab/>
            </w:r>
            <w:r w:rsidR="00F563FB">
              <w:rPr>
                <w:noProof/>
                <w:webHidden/>
              </w:rPr>
              <w:fldChar w:fldCharType="begin"/>
            </w:r>
            <w:r w:rsidR="00F563FB">
              <w:rPr>
                <w:noProof/>
                <w:webHidden/>
              </w:rPr>
              <w:instrText xml:space="preserve"> PAGEREF _Toc528602999 \h </w:instrText>
            </w:r>
            <w:r w:rsidR="00F563FB">
              <w:rPr>
                <w:noProof/>
                <w:webHidden/>
              </w:rPr>
            </w:r>
            <w:r w:rsidR="00F563FB">
              <w:rPr>
                <w:noProof/>
                <w:webHidden/>
              </w:rPr>
              <w:fldChar w:fldCharType="separate"/>
            </w:r>
            <w:r w:rsidR="003B3489">
              <w:rPr>
                <w:noProof/>
                <w:webHidden/>
              </w:rPr>
              <w:t>5</w:t>
            </w:r>
            <w:r w:rsidR="00F563FB">
              <w:rPr>
                <w:noProof/>
                <w:webHidden/>
              </w:rPr>
              <w:fldChar w:fldCharType="end"/>
            </w:r>
          </w:hyperlink>
        </w:p>
        <w:p w:rsidR="00F563FB" w:rsidRDefault="00BC60F6">
          <w:pPr>
            <w:pStyle w:val="Spistreci1"/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  <w:lang w:eastAsia="pl-PL"/>
            </w:rPr>
          </w:pPr>
          <w:hyperlink w:anchor="_Toc528603000" w:history="1">
            <w:r w:rsidR="00F563FB" w:rsidRPr="00A846B1">
              <w:rPr>
                <w:rStyle w:val="Hipercze"/>
                <w:rFonts w:ascii="Arial" w:hAnsi="Arial"/>
                <w:noProof/>
              </w:rPr>
              <w:t>9.</w:t>
            </w:r>
            <w:r w:rsidR="00F563FB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  <w:lang w:eastAsia="pl-PL"/>
              </w:rPr>
              <w:tab/>
            </w:r>
            <w:r w:rsidR="00F563FB" w:rsidRPr="00A846B1">
              <w:rPr>
                <w:rStyle w:val="Hipercze"/>
                <w:rFonts w:ascii="Arial" w:hAnsi="Arial"/>
                <w:noProof/>
              </w:rPr>
              <w:t>Tabela ewidencji nieruchomości</w:t>
            </w:r>
            <w:r w:rsidR="00F563FB">
              <w:rPr>
                <w:noProof/>
                <w:webHidden/>
              </w:rPr>
              <w:tab/>
            </w:r>
            <w:r w:rsidR="00F563FB">
              <w:rPr>
                <w:noProof/>
                <w:webHidden/>
              </w:rPr>
              <w:fldChar w:fldCharType="begin"/>
            </w:r>
            <w:r w:rsidR="00F563FB">
              <w:rPr>
                <w:noProof/>
                <w:webHidden/>
              </w:rPr>
              <w:instrText xml:space="preserve"> PAGEREF _Toc528603000 \h </w:instrText>
            </w:r>
            <w:r w:rsidR="00F563FB">
              <w:rPr>
                <w:noProof/>
                <w:webHidden/>
              </w:rPr>
            </w:r>
            <w:r w:rsidR="00F563FB">
              <w:rPr>
                <w:noProof/>
                <w:webHidden/>
              </w:rPr>
              <w:fldChar w:fldCharType="separate"/>
            </w:r>
            <w:r w:rsidR="003B3489">
              <w:rPr>
                <w:noProof/>
                <w:webHidden/>
              </w:rPr>
              <w:t>6</w:t>
            </w:r>
            <w:r w:rsidR="00F563FB">
              <w:rPr>
                <w:noProof/>
                <w:webHidden/>
              </w:rPr>
              <w:fldChar w:fldCharType="end"/>
            </w:r>
          </w:hyperlink>
        </w:p>
        <w:p w:rsidR="00F563FB" w:rsidRDefault="00BC60F6">
          <w:pPr>
            <w:pStyle w:val="Spistreci1"/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  <w:lang w:eastAsia="pl-PL"/>
            </w:rPr>
          </w:pPr>
          <w:hyperlink w:anchor="_Toc528603001" w:history="1">
            <w:r w:rsidR="00F563FB" w:rsidRPr="00A846B1">
              <w:rPr>
                <w:rStyle w:val="Hipercze"/>
                <w:rFonts w:ascii="Arial" w:hAnsi="Arial"/>
                <w:noProof/>
              </w:rPr>
              <w:t>10.</w:t>
            </w:r>
            <w:r w:rsidR="00F563FB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  <w:lang w:eastAsia="pl-PL"/>
              </w:rPr>
              <w:tab/>
            </w:r>
            <w:r w:rsidR="00F563FB" w:rsidRPr="00A846B1">
              <w:rPr>
                <w:rStyle w:val="Hipercze"/>
                <w:rFonts w:ascii="Arial" w:hAnsi="Arial"/>
                <w:noProof/>
              </w:rPr>
              <w:t>Założenia projektowe</w:t>
            </w:r>
            <w:r w:rsidR="00F563FB">
              <w:rPr>
                <w:noProof/>
                <w:webHidden/>
              </w:rPr>
              <w:tab/>
            </w:r>
            <w:r w:rsidR="00F563FB">
              <w:rPr>
                <w:noProof/>
                <w:webHidden/>
              </w:rPr>
              <w:fldChar w:fldCharType="begin"/>
            </w:r>
            <w:r w:rsidR="00F563FB">
              <w:rPr>
                <w:noProof/>
                <w:webHidden/>
              </w:rPr>
              <w:instrText xml:space="preserve"> PAGEREF _Toc528603001 \h </w:instrText>
            </w:r>
            <w:r w:rsidR="00F563FB">
              <w:rPr>
                <w:noProof/>
                <w:webHidden/>
              </w:rPr>
            </w:r>
            <w:r w:rsidR="00F563FB">
              <w:rPr>
                <w:noProof/>
                <w:webHidden/>
              </w:rPr>
              <w:fldChar w:fldCharType="separate"/>
            </w:r>
            <w:r w:rsidR="003B3489">
              <w:rPr>
                <w:noProof/>
                <w:webHidden/>
              </w:rPr>
              <w:t>6</w:t>
            </w:r>
            <w:r w:rsidR="00F563FB">
              <w:rPr>
                <w:noProof/>
                <w:webHidden/>
              </w:rPr>
              <w:fldChar w:fldCharType="end"/>
            </w:r>
          </w:hyperlink>
        </w:p>
        <w:p w:rsidR="00F563FB" w:rsidRDefault="00BC60F6">
          <w:pPr>
            <w:pStyle w:val="Spistreci1"/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  <w:lang w:eastAsia="pl-PL"/>
            </w:rPr>
          </w:pPr>
          <w:hyperlink w:anchor="_Toc528603002" w:history="1">
            <w:r w:rsidR="00F563FB" w:rsidRPr="00A846B1">
              <w:rPr>
                <w:rStyle w:val="Hipercze"/>
                <w:rFonts w:ascii="Arial" w:hAnsi="Arial"/>
                <w:noProof/>
              </w:rPr>
              <w:t>11.</w:t>
            </w:r>
            <w:r w:rsidR="00F563FB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  <w:lang w:eastAsia="pl-PL"/>
              </w:rPr>
              <w:tab/>
            </w:r>
            <w:r w:rsidR="00F563FB" w:rsidRPr="00A846B1">
              <w:rPr>
                <w:rStyle w:val="Hipercze"/>
                <w:rFonts w:ascii="Arial" w:hAnsi="Arial"/>
                <w:noProof/>
              </w:rPr>
              <w:t>Projektowany układ sytuacyjny</w:t>
            </w:r>
            <w:r w:rsidR="00F563FB">
              <w:rPr>
                <w:noProof/>
                <w:webHidden/>
              </w:rPr>
              <w:tab/>
            </w:r>
            <w:r w:rsidR="00F563FB">
              <w:rPr>
                <w:noProof/>
                <w:webHidden/>
              </w:rPr>
              <w:fldChar w:fldCharType="begin"/>
            </w:r>
            <w:r w:rsidR="00F563FB">
              <w:rPr>
                <w:noProof/>
                <w:webHidden/>
              </w:rPr>
              <w:instrText xml:space="preserve"> PAGEREF _Toc528603002 \h </w:instrText>
            </w:r>
            <w:r w:rsidR="00F563FB">
              <w:rPr>
                <w:noProof/>
                <w:webHidden/>
              </w:rPr>
            </w:r>
            <w:r w:rsidR="00F563FB">
              <w:rPr>
                <w:noProof/>
                <w:webHidden/>
              </w:rPr>
              <w:fldChar w:fldCharType="separate"/>
            </w:r>
            <w:r w:rsidR="003B3489">
              <w:rPr>
                <w:noProof/>
                <w:webHidden/>
              </w:rPr>
              <w:t>7</w:t>
            </w:r>
            <w:r w:rsidR="00F563FB">
              <w:rPr>
                <w:noProof/>
                <w:webHidden/>
              </w:rPr>
              <w:fldChar w:fldCharType="end"/>
            </w:r>
          </w:hyperlink>
        </w:p>
        <w:p w:rsidR="00F563FB" w:rsidRDefault="00BC60F6">
          <w:pPr>
            <w:pStyle w:val="Spistreci1"/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  <w:lang w:eastAsia="pl-PL"/>
            </w:rPr>
          </w:pPr>
          <w:hyperlink w:anchor="_Toc528603003" w:history="1">
            <w:r w:rsidR="00F563FB" w:rsidRPr="00A846B1">
              <w:rPr>
                <w:rStyle w:val="Hipercze"/>
                <w:rFonts w:ascii="Arial" w:hAnsi="Arial"/>
                <w:noProof/>
              </w:rPr>
              <w:t>12.</w:t>
            </w:r>
            <w:r w:rsidR="00F563FB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  <w:lang w:eastAsia="pl-PL"/>
              </w:rPr>
              <w:tab/>
            </w:r>
            <w:r w:rsidR="00F563FB" w:rsidRPr="00A846B1">
              <w:rPr>
                <w:rStyle w:val="Hipercze"/>
                <w:rFonts w:ascii="Arial" w:hAnsi="Arial"/>
                <w:noProof/>
              </w:rPr>
              <w:t>Wstępne założenia projektowanych konstrukcji</w:t>
            </w:r>
            <w:r w:rsidR="00F563FB">
              <w:rPr>
                <w:noProof/>
                <w:webHidden/>
              </w:rPr>
              <w:tab/>
            </w:r>
            <w:r w:rsidR="00F563FB">
              <w:rPr>
                <w:noProof/>
                <w:webHidden/>
              </w:rPr>
              <w:fldChar w:fldCharType="begin"/>
            </w:r>
            <w:r w:rsidR="00F563FB">
              <w:rPr>
                <w:noProof/>
                <w:webHidden/>
              </w:rPr>
              <w:instrText xml:space="preserve"> PAGEREF _Toc528603003 \h </w:instrText>
            </w:r>
            <w:r w:rsidR="00F563FB">
              <w:rPr>
                <w:noProof/>
                <w:webHidden/>
              </w:rPr>
            </w:r>
            <w:r w:rsidR="00F563FB">
              <w:rPr>
                <w:noProof/>
                <w:webHidden/>
              </w:rPr>
              <w:fldChar w:fldCharType="separate"/>
            </w:r>
            <w:r w:rsidR="003B3489">
              <w:rPr>
                <w:noProof/>
                <w:webHidden/>
              </w:rPr>
              <w:t>7</w:t>
            </w:r>
            <w:r w:rsidR="00F563FB">
              <w:rPr>
                <w:noProof/>
                <w:webHidden/>
              </w:rPr>
              <w:fldChar w:fldCharType="end"/>
            </w:r>
          </w:hyperlink>
        </w:p>
        <w:p w:rsidR="00F563FB" w:rsidRDefault="00BC60F6">
          <w:pPr>
            <w:pStyle w:val="Spistreci1"/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  <w:lang w:eastAsia="pl-PL"/>
            </w:rPr>
          </w:pPr>
          <w:hyperlink w:anchor="_Toc528603004" w:history="1">
            <w:r w:rsidR="00F563FB" w:rsidRPr="00A846B1">
              <w:rPr>
                <w:rStyle w:val="Hipercze"/>
                <w:rFonts w:ascii="Arial" w:hAnsi="Arial"/>
                <w:noProof/>
              </w:rPr>
              <w:t>13.</w:t>
            </w:r>
            <w:r w:rsidR="00F563FB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  <w:lang w:eastAsia="pl-PL"/>
              </w:rPr>
              <w:tab/>
            </w:r>
            <w:r w:rsidR="00F563FB" w:rsidRPr="00A846B1">
              <w:rPr>
                <w:rStyle w:val="Hipercze"/>
                <w:rFonts w:ascii="Arial" w:hAnsi="Arial"/>
                <w:noProof/>
              </w:rPr>
              <w:t>Rozwiązania wysokościowe i odwodnienie</w:t>
            </w:r>
            <w:r w:rsidR="00F563FB">
              <w:rPr>
                <w:noProof/>
                <w:webHidden/>
              </w:rPr>
              <w:tab/>
            </w:r>
            <w:r w:rsidR="00F563FB">
              <w:rPr>
                <w:noProof/>
                <w:webHidden/>
              </w:rPr>
              <w:fldChar w:fldCharType="begin"/>
            </w:r>
            <w:r w:rsidR="00F563FB">
              <w:rPr>
                <w:noProof/>
                <w:webHidden/>
              </w:rPr>
              <w:instrText xml:space="preserve"> PAGEREF _Toc528603004 \h </w:instrText>
            </w:r>
            <w:r w:rsidR="00F563FB">
              <w:rPr>
                <w:noProof/>
                <w:webHidden/>
              </w:rPr>
            </w:r>
            <w:r w:rsidR="00F563FB">
              <w:rPr>
                <w:noProof/>
                <w:webHidden/>
              </w:rPr>
              <w:fldChar w:fldCharType="separate"/>
            </w:r>
            <w:r w:rsidR="003B3489">
              <w:rPr>
                <w:noProof/>
                <w:webHidden/>
              </w:rPr>
              <w:t>8</w:t>
            </w:r>
            <w:r w:rsidR="00F563FB">
              <w:rPr>
                <w:noProof/>
                <w:webHidden/>
              </w:rPr>
              <w:fldChar w:fldCharType="end"/>
            </w:r>
          </w:hyperlink>
        </w:p>
        <w:p w:rsidR="00F563FB" w:rsidRDefault="00BC60F6">
          <w:pPr>
            <w:pStyle w:val="Spistreci1"/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  <w:lang w:eastAsia="pl-PL"/>
            </w:rPr>
          </w:pPr>
          <w:hyperlink w:anchor="_Toc528603005" w:history="1">
            <w:r w:rsidR="00F563FB" w:rsidRPr="00A846B1">
              <w:rPr>
                <w:rStyle w:val="Hipercze"/>
                <w:rFonts w:ascii="Arial" w:hAnsi="Arial"/>
                <w:noProof/>
              </w:rPr>
              <w:t>14.</w:t>
            </w:r>
            <w:r w:rsidR="00F563FB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  <w:lang w:eastAsia="pl-PL"/>
              </w:rPr>
              <w:tab/>
            </w:r>
            <w:r w:rsidR="00F563FB" w:rsidRPr="00A846B1">
              <w:rPr>
                <w:rStyle w:val="Hipercze"/>
                <w:rFonts w:ascii="Arial" w:hAnsi="Arial"/>
                <w:noProof/>
              </w:rPr>
              <w:t>Zestawienie planowanej ilości oznakowania SIP (tablic informacji pasażerskiej)</w:t>
            </w:r>
            <w:r w:rsidR="00F563FB">
              <w:rPr>
                <w:noProof/>
                <w:webHidden/>
              </w:rPr>
              <w:tab/>
            </w:r>
            <w:r w:rsidR="00F563FB">
              <w:rPr>
                <w:noProof/>
                <w:webHidden/>
              </w:rPr>
              <w:fldChar w:fldCharType="begin"/>
            </w:r>
            <w:r w:rsidR="00F563FB">
              <w:rPr>
                <w:noProof/>
                <w:webHidden/>
              </w:rPr>
              <w:instrText xml:space="preserve"> PAGEREF _Toc528603005 \h </w:instrText>
            </w:r>
            <w:r w:rsidR="00F563FB">
              <w:rPr>
                <w:noProof/>
                <w:webHidden/>
              </w:rPr>
            </w:r>
            <w:r w:rsidR="00F563FB">
              <w:rPr>
                <w:noProof/>
                <w:webHidden/>
              </w:rPr>
              <w:fldChar w:fldCharType="separate"/>
            </w:r>
            <w:r w:rsidR="003B3489">
              <w:rPr>
                <w:noProof/>
                <w:webHidden/>
              </w:rPr>
              <w:t>8</w:t>
            </w:r>
            <w:r w:rsidR="00F563FB">
              <w:rPr>
                <w:noProof/>
                <w:webHidden/>
              </w:rPr>
              <w:fldChar w:fldCharType="end"/>
            </w:r>
          </w:hyperlink>
        </w:p>
        <w:p w:rsidR="00F563FB" w:rsidRDefault="00BC60F6">
          <w:pPr>
            <w:pStyle w:val="Spistreci1"/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  <w:lang w:eastAsia="pl-PL"/>
            </w:rPr>
          </w:pPr>
          <w:hyperlink w:anchor="_Toc528603006" w:history="1">
            <w:r w:rsidR="00F563FB" w:rsidRPr="00A846B1">
              <w:rPr>
                <w:rStyle w:val="Hipercze"/>
                <w:rFonts w:ascii="Arial" w:hAnsi="Arial"/>
                <w:noProof/>
              </w:rPr>
              <w:t>15.</w:t>
            </w:r>
            <w:r w:rsidR="00F563FB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  <w:lang w:eastAsia="pl-PL"/>
              </w:rPr>
              <w:tab/>
            </w:r>
            <w:r w:rsidR="00F563FB" w:rsidRPr="00A846B1">
              <w:rPr>
                <w:rStyle w:val="Hipercze"/>
                <w:rFonts w:ascii="Arial" w:hAnsi="Arial"/>
                <w:noProof/>
              </w:rPr>
              <w:t>Planowane zmiany w organizacji ruchu</w:t>
            </w:r>
            <w:r w:rsidR="00F563FB">
              <w:rPr>
                <w:noProof/>
                <w:webHidden/>
              </w:rPr>
              <w:tab/>
            </w:r>
            <w:r w:rsidR="00F563FB">
              <w:rPr>
                <w:noProof/>
                <w:webHidden/>
              </w:rPr>
              <w:fldChar w:fldCharType="begin"/>
            </w:r>
            <w:r w:rsidR="00F563FB">
              <w:rPr>
                <w:noProof/>
                <w:webHidden/>
              </w:rPr>
              <w:instrText xml:space="preserve"> PAGEREF _Toc528603006 \h </w:instrText>
            </w:r>
            <w:r w:rsidR="00F563FB">
              <w:rPr>
                <w:noProof/>
                <w:webHidden/>
              </w:rPr>
            </w:r>
            <w:r w:rsidR="00F563FB">
              <w:rPr>
                <w:noProof/>
                <w:webHidden/>
              </w:rPr>
              <w:fldChar w:fldCharType="separate"/>
            </w:r>
            <w:r w:rsidR="003B3489">
              <w:rPr>
                <w:noProof/>
                <w:webHidden/>
              </w:rPr>
              <w:t>8</w:t>
            </w:r>
            <w:r w:rsidR="00F563FB">
              <w:rPr>
                <w:noProof/>
                <w:webHidden/>
              </w:rPr>
              <w:fldChar w:fldCharType="end"/>
            </w:r>
          </w:hyperlink>
        </w:p>
        <w:p w:rsidR="00F563FB" w:rsidRDefault="00BC60F6">
          <w:pPr>
            <w:pStyle w:val="Spistreci1"/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  <w:lang w:eastAsia="pl-PL"/>
            </w:rPr>
          </w:pPr>
          <w:hyperlink w:anchor="_Toc528603007" w:history="1">
            <w:r w:rsidR="00F563FB" w:rsidRPr="00A846B1">
              <w:rPr>
                <w:rStyle w:val="Hipercze"/>
                <w:rFonts w:ascii="Arial" w:hAnsi="Arial"/>
                <w:noProof/>
              </w:rPr>
              <w:t>16.</w:t>
            </w:r>
            <w:r w:rsidR="00F563FB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  <w:lang w:eastAsia="pl-PL"/>
              </w:rPr>
              <w:tab/>
            </w:r>
            <w:r w:rsidR="00F563FB" w:rsidRPr="00A846B1">
              <w:rPr>
                <w:rStyle w:val="Hipercze"/>
                <w:rFonts w:ascii="Arial" w:hAnsi="Arial"/>
                <w:noProof/>
              </w:rPr>
              <w:t>Rozpoznanie kolizji istniejących sieci:</w:t>
            </w:r>
            <w:r w:rsidR="00F563FB">
              <w:rPr>
                <w:noProof/>
                <w:webHidden/>
              </w:rPr>
              <w:tab/>
            </w:r>
            <w:r w:rsidR="00F563FB">
              <w:rPr>
                <w:noProof/>
                <w:webHidden/>
              </w:rPr>
              <w:fldChar w:fldCharType="begin"/>
            </w:r>
            <w:r w:rsidR="00F563FB">
              <w:rPr>
                <w:noProof/>
                <w:webHidden/>
              </w:rPr>
              <w:instrText xml:space="preserve"> PAGEREF _Toc528603007 \h </w:instrText>
            </w:r>
            <w:r w:rsidR="00F563FB">
              <w:rPr>
                <w:noProof/>
                <w:webHidden/>
              </w:rPr>
            </w:r>
            <w:r w:rsidR="00F563FB">
              <w:rPr>
                <w:noProof/>
                <w:webHidden/>
              </w:rPr>
              <w:fldChar w:fldCharType="separate"/>
            </w:r>
            <w:r w:rsidR="003B3489">
              <w:rPr>
                <w:noProof/>
                <w:webHidden/>
              </w:rPr>
              <w:t>8</w:t>
            </w:r>
            <w:r w:rsidR="00F563FB">
              <w:rPr>
                <w:noProof/>
                <w:webHidden/>
              </w:rPr>
              <w:fldChar w:fldCharType="end"/>
            </w:r>
          </w:hyperlink>
        </w:p>
        <w:p w:rsidR="00F563FB" w:rsidRDefault="00BC60F6">
          <w:pPr>
            <w:pStyle w:val="Spistreci1"/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  <w:lang w:eastAsia="pl-PL"/>
            </w:rPr>
          </w:pPr>
          <w:hyperlink w:anchor="_Toc528603008" w:history="1">
            <w:r w:rsidR="00F563FB" w:rsidRPr="00A846B1">
              <w:rPr>
                <w:rStyle w:val="Hipercze"/>
                <w:rFonts w:ascii="Arial" w:hAnsi="Arial"/>
                <w:noProof/>
              </w:rPr>
              <w:t>17.</w:t>
            </w:r>
            <w:r w:rsidR="00F563FB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  <w:lang w:eastAsia="pl-PL"/>
              </w:rPr>
              <w:tab/>
            </w:r>
            <w:r w:rsidR="00F563FB" w:rsidRPr="00A846B1">
              <w:rPr>
                <w:rStyle w:val="Hipercze"/>
                <w:rFonts w:ascii="Arial" w:hAnsi="Arial"/>
                <w:noProof/>
              </w:rPr>
              <w:t>ZŁĄCZNIKI</w:t>
            </w:r>
            <w:r w:rsidR="00F563FB">
              <w:rPr>
                <w:noProof/>
                <w:webHidden/>
              </w:rPr>
              <w:tab/>
            </w:r>
            <w:r w:rsidR="00F563FB">
              <w:rPr>
                <w:noProof/>
                <w:webHidden/>
              </w:rPr>
              <w:fldChar w:fldCharType="begin"/>
            </w:r>
            <w:r w:rsidR="00F563FB">
              <w:rPr>
                <w:noProof/>
                <w:webHidden/>
              </w:rPr>
              <w:instrText xml:space="preserve"> PAGEREF _Toc528603008 \h </w:instrText>
            </w:r>
            <w:r w:rsidR="00F563FB">
              <w:rPr>
                <w:noProof/>
                <w:webHidden/>
              </w:rPr>
            </w:r>
            <w:r w:rsidR="00F563FB">
              <w:rPr>
                <w:noProof/>
                <w:webHidden/>
              </w:rPr>
              <w:fldChar w:fldCharType="separate"/>
            </w:r>
            <w:r w:rsidR="003B3489">
              <w:rPr>
                <w:noProof/>
                <w:webHidden/>
              </w:rPr>
              <w:t>10</w:t>
            </w:r>
            <w:r w:rsidR="00F563FB">
              <w:rPr>
                <w:noProof/>
                <w:webHidden/>
              </w:rPr>
              <w:fldChar w:fldCharType="end"/>
            </w:r>
          </w:hyperlink>
        </w:p>
        <w:p w:rsidR="00242694" w:rsidRDefault="00242694" w:rsidP="00242694">
          <w:r>
            <w:rPr>
              <w:b/>
              <w:bCs/>
            </w:rPr>
            <w:fldChar w:fldCharType="end"/>
          </w:r>
        </w:p>
      </w:sdtContent>
    </w:sdt>
    <w:p w:rsidR="00242694" w:rsidRDefault="00242694" w:rsidP="00242694">
      <w:pPr>
        <w:rPr>
          <w:rFonts w:ascii="Arial" w:hAnsi="Arial"/>
        </w:rPr>
      </w:pPr>
    </w:p>
    <w:p w:rsidR="00242694" w:rsidRDefault="001C5FC9" w:rsidP="004A3953">
      <w:pPr>
        <w:pStyle w:val="Tekstpodstawowy"/>
      </w:pPr>
      <w:r>
        <w:t>Spis załączników:</w:t>
      </w:r>
    </w:p>
    <w:p w:rsidR="008E154A" w:rsidRDefault="001C5FC9" w:rsidP="004A3953">
      <w:pPr>
        <w:pStyle w:val="Lista"/>
      </w:pPr>
      <w:r>
        <w:t xml:space="preserve">Załącznik nr </w:t>
      </w:r>
      <w:r w:rsidR="000A4BB5">
        <w:t>1</w:t>
      </w:r>
      <w:r>
        <w:t xml:space="preserve"> – Rys. parkingu rowerowego TYP</w:t>
      </w:r>
      <w:r w:rsidR="007B61B5">
        <w:t xml:space="preserve">1, </w:t>
      </w:r>
      <w:r w:rsidR="00DE46CB">
        <w:t>2</w:t>
      </w:r>
    </w:p>
    <w:p w:rsidR="001C5FC9" w:rsidRDefault="008E2C55" w:rsidP="004A3953">
      <w:pPr>
        <w:pStyle w:val="Lista"/>
      </w:pPr>
      <w:r>
        <w:t xml:space="preserve">Załącznik nr </w:t>
      </w:r>
      <w:r w:rsidR="001D0D00">
        <w:t>2</w:t>
      </w:r>
      <w:r>
        <w:t xml:space="preserve"> – </w:t>
      </w:r>
      <w:r w:rsidR="001D0D00">
        <w:t>Opinie i uzgodnienia</w:t>
      </w:r>
    </w:p>
    <w:p w:rsidR="00DD4076" w:rsidRDefault="00DD4076" w:rsidP="00242694">
      <w:pPr>
        <w:rPr>
          <w:rFonts w:ascii="Arial" w:hAnsi="Arial"/>
        </w:rPr>
      </w:pPr>
    </w:p>
    <w:p w:rsidR="001C5FC9" w:rsidRDefault="001C5FC9" w:rsidP="004A3953">
      <w:pPr>
        <w:pStyle w:val="Tekstpodstawowy"/>
      </w:pPr>
      <w:r>
        <w:t>Cześć rysunkowa:</w:t>
      </w:r>
    </w:p>
    <w:p w:rsidR="001074F2" w:rsidRDefault="001074F2" w:rsidP="004A3953">
      <w:r>
        <w:t xml:space="preserve">Rys.1 – </w:t>
      </w:r>
      <w:r w:rsidR="001D0D00">
        <w:t>Plan sytuacyjny</w:t>
      </w:r>
      <w:r w:rsidR="008B0B0D">
        <w:t xml:space="preserve"> - </w:t>
      </w:r>
      <w:r>
        <w:t xml:space="preserve">Wariant </w:t>
      </w:r>
      <w:r w:rsidR="001D0D00">
        <w:t>wynikowy (optymalny)</w:t>
      </w:r>
      <w:r>
        <w:t xml:space="preserve"> – skala 1:500</w:t>
      </w:r>
    </w:p>
    <w:p w:rsidR="005D40BC" w:rsidRDefault="001D0D00" w:rsidP="004A3953">
      <w:r>
        <w:t>Rys.2 – Przekroje normalne - Wariant wynikowy (optymalny) – skala 1</w:t>
      </w:r>
      <w:r w:rsidR="008E154A">
        <w:t>:50</w:t>
      </w:r>
    </w:p>
    <w:p w:rsidR="0049536D" w:rsidRDefault="0049536D" w:rsidP="004A3953">
      <w:r>
        <w:t>Rys.3 – Plan ewidencji terenowej</w:t>
      </w:r>
    </w:p>
    <w:p w:rsidR="00DD4076" w:rsidRDefault="00DD4076" w:rsidP="00242694">
      <w:pPr>
        <w:rPr>
          <w:rFonts w:ascii="Arial" w:hAnsi="Arial"/>
        </w:rPr>
      </w:pPr>
    </w:p>
    <w:p w:rsidR="00DD4076" w:rsidRDefault="00DD4076" w:rsidP="00242694">
      <w:pPr>
        <w:rPr>
          <w:rFonts w:ascii="Arial" w:hAnsi="Arial"/>
        </w:rPr>
      </w:pPr>
    </w:p>
    <w:p w:rsidR="00DD4076" w:rsidRDefault="00DD4076" w:rsidP="00242694">
      <w:pPr>
        <w:rPr>
          <w:rFonts w:ascii="Arial" w:hAnsi="Arial"/>
        </w:rPr>
      </w:pPr>
    </w:p>
    <w:p w:rsidR="00DD4076" w:rsidRDefault="00DD4076" w:rsidP="00242694">
      <w:pPr>
        <w:rPr>
          <w:rFonts w:ascii="Arial" w:hAnsi="Arial"/>
        </w:rPr>
      </w:pPr>
    </w:p>
    <w:p w:rsidR="001D0D00" w:rsidRDefault="001D0D00" w:rsidP="00242694">
      <w:pPr>
        <w:rPr>
          <w:rFonts w:ascii="Arial" w:hAnsi="Arial"/>
        </w:rPr>
      </w:pPr>
    </w:p>
    <w:p w:rsidR="00DD4076" w:rsidRDefault="00DD4076" w:rsidP="00242694">
      <w:pPr>
        <w:rPr>
          <w:rFonts w:ascii="Arial" w:hAnsi="Arial"/>
        </w:rPr>
      </w:pPr>
    </w:p>
    <w:p w:rsidR="001074F2" w:rsidRDefault="001074F2" w:rsidP="00242694">
      <w:pPr>
        <w:rPr>
          <w:rFonts w:ascii="Arial" w:hAnsi="Arial"/>
        </w:rPr>
      </w:pPr>
    </w:p>
    <w:p w:rsidR="007B61B5" w:rsidRDefault="007B61B5" w:rsidP="00242694">
      <w:pPr>
        <w:rPr>
          <w:rFonts w:ascii="Arial" w:hAnsi="Arial"/>
        </w:rPr>
      </w:pPr>
    </w:p>
    <w:p w:rsidR="009D5571" w:rsidRDefault="009D5571" w:rsidP="00242694">
      <w:pPr>
        <w:rPr>
          <w:rFonts w:ascii="Arial" w:hAnsi="Arial"/>
        </w:rPr>
      </w:pPr>
    </w:p>
    <w:p w:rsidR="00242694" w:rsidRPr="00F82D43" w:rsidRDefault="00242694" w:rsidP="004A3953">
      <w:pPr>
        <w:pStyle w:val="Nagwek2"/>
        <w:rPr>
          <w:color w:val="auto"/>
        </w:rPr>
      </w:pPr>
      <w:bookmarkStart w:id="3" w:name="_Toc528602991"/>
      <w:r w:rsidRPr="00F82D43">
        <w:rPr>
          <w:color w:val="auto"/>
        </w:rPr>
        <w:t>OPIS TECHNICZNY</w:t>
      </w:r>
      <w:bookmarkEnd w:id="3"/>
    </w:p>
    <w:p w:rsidR="00242694" w:rsidRDefault="00242694" w:rsidP="00242694">
      <w:pPr>
        <w:pStyle w:val="Nagwek1"/>
        <w:numPr>
          <w:ilvl w:val="0"/>
          <w:numId w:val="1"/>
        </w:numPr>
        <w:tabs>
          <w:tab w:val="left" w:pos="708"/>
        </w:tabs>
        <w:rPr>
          <w:rFonts w:ascii="Arial" w:hAnsi="Arial"/>
        </w:rPr>
      </w:pPr>
      <w:bookmarkStart w:id="4" w:name="_Toc498334744"/>
      <w:bookmarkStart w:id="5" w:name="_Toc466298124"/>
      <w:bookmarkStart w:id="6" w:name="_Toc319497122"/>
      <w:bookmarkStart w:id="7" w:name="_Toc301870186"/>
      <w:bookmarkStart w:id="8" w:name="_Toc528602992"/>
      <w:r>
        <w:rPr>
          <w:rFonts w:ascii="Arial" w:hAnsi="Arial"/>
        </w:rPr>
        <w:t>Podstawa opracowania</w:t>
      </w:r>
      <w:bookmarkEnd w:id="4"/>
      <w:bookmarkEnd w:id="5"/>
      <w:bookmarkEnd w:id="6"/>
      <w:bookmarkEnd w:id="7"/>
      <w:bookmarkEnd w:id="8"/>
    </w:p>
    <w:p w:rsidR="004F183D" w:rsidRDefault="004F183D" w:rsidP="004A3953">
      <w:pPr>
        <w:pStyle w:val="Tekstpodstawowy"/>
      </w:pPr>
      <w:r w:rsidRPr="00FF3CD0">
        <w:t>Opracowanie wykonano na zlecenie Dyrekcja Rozbudowy Miasta Gdańska</w:t>
      </w:r>
      <w:r>
        <w:t xml:space="preserve"> </w:t>
      </w:r>
      <w:r w:rsidRPr="00FF3CD0">
        <w:t xml:space="preserve">w </w:t>
      </w:r>
      <w:r>
        <w:t>Gdańsku</w:t>
      </w:r>
    </w:p>
    <w:p w:rsidR="004F183D" w:rsidRDefault="004F183D" w:rsidP="004A3953">
      <w:pPr>
        <w:pStyle w:val="Tekstpodstawowy"/>
      </w:pPr>
      <w:r w:rsidRPr="00FF3CD0">
        <w:t xml:space="preserve">ul. </w:t>
      </w:r>
      <w:r>
        <w:t xml:space="preserve">Żaglowa 11 </w:t>
      </w:r>
      <w:r w:rsidRPr="00FF3CD0">
        <w:t xml:space="preserve">, </w:t>
      </w:r>
      <w:r>
        <w:t>80</w:t>
      </w:r>
      <w:r w:rsidRPr="00FF3CD0">
        <w:t>-</w:t>
      </w:r>
      <w:r>
        <w:t>560</w:t>
      </w:r>
      <w:r w:rsidRPr="00FF3CD0">
        <w:t xml:space="preserve"> </w:t>
      </w:r>
      <w:r>
        <w:t>Gdańsku</w:t>
      </w:r>
      <w:r w:rsidRPr="00FF3CD0">
        <w:t xml:space="preserve"> w oparciu o umowę nr </w:t>
      </w:r>
      <w:r>
        <w:t>77/2018-I/PNE/248/17 z dnia 05.03.2018</w:t>
      </w:r>
    </w:p>
    <w:p w:rsidR="00F61DBA" w:rsidRDefault="00F61DBA" w:rsidP="00F61DBA">
      <w:pPr>
        <w:pStyle w:val="Nagwek1"/>
        <w:numPr>
          <w:ilvl w:val="0"/>
          <w:numId w:val="1"/>
        </w:numPr>
        <w:tabs>
          <w:tab w:val="left" w:pos="708"/>
        </w:tabs>
        <w:rPr>
          <w:rFonts w:ascii="Arial" w:hAnsi="Arial"/>
        </w:rPr>
      </w:pPr>
      <w:bookmarkStart w:id="9" w:name="_Toc528602993"/>
      <w:r>
        <w:rPr>
          <w:rFonts w:ascii="Arial" w:hAnsi="Arial"/>
        </w:rPr>
        <w:t xml:space="preserve">Plan </w:t>
      </w:r>
      <w:r w:rsidR="004F183D">
        <w:rPr>
          <w:rFonts w:ascii="Arial" w:hAnsi="Arial"/>
        </w:rPr>
        <w:t>orientacyjny</w:t>
      </w:r>
      <w:bookmarkEnd w:id="9"/>
    </w:p>
    <w:p w:rsidR="00F909A2" w:rsidRDefault="00F909A2" w:rsidP="00F909A2"/>
    <w:p w:rsidR="00F909A2" w:rsidRDefault="00AD127D" w:rsidP="00F909A2">
      <w:pPr>
        <w:ind w:firstLine="360"/>
        <w:jc w:val="center"/>
      </w:pP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87A20CB" wp14:editId="30490A00">
                <wp:simplePos x="0" y="0"/>
                <wp:positionH relativeFrom="column">
                  <wp:posOffset>3511716</wp:posOffset>
                </wp:positionH>
                <wp:positionV relativeFrom="paragraph">
                  <wp:posOffset>3237791</wp:posOffset>
                </wp:positionV>
                <wp:extent cx="1099107" cy="682625"/>
                <wp:effectExtent l="133350" t="304800" r="101600" b="307975"/>
                <wp:wrapNone/>
                <wp:docPr id="17" name="Prostokąt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241461">
                          <a:off x="0" y="0"/>
                          <a:ext cx="1099107" cy="682625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809C781" id="Prostokąt 17" o:spid="_x0000_s1026" style="position:absolute;margin-left:276.5pt;margin-top:254.95pt;width:86.55pt;height:53.75pt;rotation:2448273fd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" filled="f" strokecolor="red" strokeweight="3pt"/>
            </w:pict>
          </mc:Fallback>
        </mc:AlternateContent>
      </w:r>
      <w:r w:rsidRPr="00AD127D"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D117E4F" wp14:editId="23279483">
                <wp:simplePos x="0" y="0"/>
                <wp:positionH relativeFrom="column">
                  <wp:posOffset>2571805</wp:posOffset>
                </wp:positionH>
                <wp:positionV relativeFrom="paragraph">
                  <wp:posOffset>2398311</wp:posOffset>
                </wp:positionV>
                <wp:extent cx="747078" cy="182101"/>
                <wp:effectExtent l="0" t="247650" r="0" b="237490"/>
                <wp:wrapNone/>
                <wp:docPr id="40" name="Prostokąt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241461">
                          <a:off x="0" y="0"/>
                          <a:ext cx="747078" cy="182101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8C67037" id="Prostokąt 40" o:spid="_x0000_s1026" style="position:absolute;margin-left:202.5pt;margin-top:188.85pt;width:58.85pt;height:14.35pt;rotation:2448273fd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" filled="f" strokecolor="#1f4d78 [1604]" strokeweight="3pt"/>
            </w:pict>
          </mc:Fallback>
        </mc:AlternateContent>
      </w:r>
      <w:r w:rsidRPr="00AD127D"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0792A26" wp14:editId="0352D55E">
                <wp:simplePos x="0" y="0"/>
                <wp:positionH relativeFrom="column">
                  <wp:posOffset>2440802</wp:posOffset>
                </wp:positionH>
                <wp:positionV relativeFrom="paragraph">
                  <wp:posOffset>2622854</wp:posOffset>
                </wp:positionV>
                <wp:extent cx="298023" cy="291170"/>
                <wp:effectExtent l="95250" t="95250" r="83185" b="90170"/>
                <wp:wrapNone/>
                <wp:docPr id="18" name="Prostokąt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241461">
                          <a:off x="0" y="0"/>
                          <a:ext cx="298023" cy="29117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7C68948" id="Prostokąt 18" o:spid="_x0000_s1026" style="position:absolute;margin-left:192.2pt;margin-top:206.5pt;width:23.45pt;height:22.95pt;rotation:2448273fd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" filled="f" strokecolor="#1f4d78 [1604]" strokeweight="3pt"/>
            </w:pict>
          </mc:Fallback>
        </mc:AlternateContent>
      </w:r>
      <w:r w:rsidR="00F909A2">
        <w:rPr>
          <w:noProof/>
          <w:lang w:eastAsia="pl-PL"/>
        </w:rPr>
        <w:drawing>
          <wp:inline distT="0" distB="0" distL="0" distR="0" wp14:anchorId="1BD0174C" wp14:editId="191A6F2B">
            <wp:extent cx="5096786" cy="5938947"/>
            <wp:effectExtent l="0" t="0" r="8890" b="5080"/>
            <wp:docPr id="39" name="Obraz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028C024.tmp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98831" cy="5941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1DBA" w:rsidRDefault="00F61DBA" w:rsidP="00F909A2">
      <w:pPr>
        <w:ind w:firstLine="360"/>
        <w:jc w:val="center"/>
      </w:pPr>
    </w:p>
    <w:p w:rsidR="00F61DBA" w:rsidRPr="00FF3CD0" w:rsidRDefault="00F61DBA" w:rsidP="00F909A2">
      <w:pPr>
        <w:ind w:firstLine="360"/>
        <w:jc w:val="center"/>
      </w:pPr>
    </w:p>
    <w:p w:rsidR="00242694" w:rsidRDefault="00242694" w:rsidP="00242694">
      <w:pPr>
        <w:pStyle w:val="Nagwek1"/>
        <w:numPr>
          <w:ilvl w:val="0"/>
          <w:numId w:val="1"/>
        </w:numPr>
        <w:tabs>
          <w:tab w:val="left" w:pos="708"/>
        </w:tabs>
        <w:rPr>
          <w:rFonts w:ascii="Arial" w:hAnsi="Arial"/>
        </w:rPr>
      </w:pPr>
      <w:bookmarkStart w:id="10" w:name="_Toc498334745"/>
      <w:bookmarkStart w:id="11" w:name="_Toc466298125"/>
      <w:bookmarkStart w:id="12" w:name="_Toc319497123"/>
      <w:bookmarkStart w:id="13" w:name="_Toc301870187"/>
      <w:bookmarkStart w:id="14" w:name="_Toc528602994"/>
      <w:r>
        <w:rPr>
          <w:rFonts w:ascii="Arial" w:hAnsi="Arial"/>
        </w:rPr>
        <w:lastRenderedPageBreak/>
        <w:t>Cel i zakres opracowania</w:t>
      </w:r>
      <w:bookmarkEnd w:id="10"/>
      <w:bookmarkEnd w:id="11"/>
      <w:bookmarkEnd w:id="12"/>
      <w:bookmarkEnd w:id="13"/>
      <w:bookmarkEnd w:id="14"/>
    </w:p>
    <w:p w:rsidR="00FF3CD0" w:rsidRPr="00722B1C" w:rsidRDefault="00FF3CD0" w:rsidP="004A3953">
      <w:pPr>
        <w:pStyle w:val="Tekstpodstawowyzwciciem"/>
      </w:pPr>
      <w:r w:rsidRPr="00722B1C">
        <w:t xml:space="preserve">Celem opracowania jest opracowanie koncepcji </w:t>
      </w:r>
      <w:r w:rsidR="0049536D">
        <w:t>wynikowej</w:t>
      </w:r>
      <w:r w:rsidRPr="00722B1C">
        <w:t xml:space="preserve"> </w:t>
      </w:r>
      <w:r w:rsidR="0049536D">
        <w:t>na postawie koncepcji wielowariantowej, opinii jednostek miejskich oraz rekomendacji Projektanta. Zakres opracowania obejmuje wybrany wariant opracowania drogowego (wariant 3 koncepcji wielowariantowej) oraz wskazuje preferowaną lokalizację parkingu rowerowego.</w:t>
      </w:r>
    </w:p>
    <w:p w:rsidR="00242694" w:rsidRDefault="00242694" w:rsidP="00242694">
      <w:pPr>
        <w:pStyle w:val="Nagwek1"/>
        <w:numPr>
          <w:ilvl w:val="0"/>
          <w:numId w:val="1"/>
        </w:numPr>
        <w:tabs>
          <w:tab w:val="left" w:pos="708"/>
        </w:tabs>
        <w:rPr>
          <w:rFonts w:ascii="Arial" w:hAnsi="Arial"/>
        </w:rPr>
      </w:pPr>
      <w:bookmarkStart w:id="15" w:name="_Toc498334746"/>
      <w:bookmarkStart w:id="16" w:name="_Toc466298126"/>
      <w:bookmarkStart w:id="17" w:name="_Toc319497124"/>
      <w:bookmarkStart w:id="18" w:name="_Toc301870188"/>
      <w:bookmarkStart w:id="19" w:name="_Toc528602995"/>
      <w:r>
        <w:rPr>
          <w:rFonts w:ascii="Arial" w:hAnsi="Arial"/>
        </w:rPr>
        <w:t>Materiały wyjściowe do opracowania</w:t>
      </w:r>
      <w:bookmarkEnd w:id="15"/>
      <w:bookmarkEnd w:id="16"/>
      <w:bookmarkEnd w:id="17"/>
      <w:bookmarkEnd w:id="18"/>
      <w:bookmarkEnd w:id="19"/>
    </w:p>
    <w:p w:rsidR="00193A60" w:rsidRDefault="00193A60" w:rsidP="00193A60">
      <w:r>
        <w:t>[1]</w:t>
      </w:r>
      <w:r>
        <w:tab/>
        <w:t>Mapa sytuacyjno-wysokościowa do celów informacyjnych,</w:t>
      </w:r>
    </w:p>
    <w:p w:rsidR="00193A60" w:rsidRDefault="00193A60" w:rsidP="00193A60">
      <w:r>
        <w:t>[2]</w:t>
      </w:r>
      <w:r>
        <w:tab/>
        <w:t>Wizja w terenie w kwietniu 201</w:t>
      </w:r>
      <w:r w:rsidR="004F183D">
        <w:t>8</w:t>
      </w:r>
      <w:r>
        <w:t>,</w:t>
      </w:r>
    </w:p>
    <w:p w:rsidR="00193A60" w:rsidRPr="00FC0A04" w:rsidRDefault="00193A60" w:rsidP="00193A60">
      <w:r w:rsidRPr="00FC0A04">
        <w:t>[3]</w:t>
      </w:r>
      <w:r w:rsidRPr="00FC0A04">
        <w:tab/>
      </w:r>
      <w:r w:rsidR="00FC0A04" w:rsidRPr="00FC0A04">
        <w:t>Materiały wstępne od Inwestora (przykłady rozwiązań parkingów rowerowych)</w:t>
      </w:r>
      <w:r w:rsidRPr="00FC0A04">
        <w:t>,</w:t>
      </w:r>
    </w:p>
    <w:p w:rsidR="00193A60" w:rsidRPr="00193A60" w:rsidRDefault="00193A60" w:rsidP="00193A60">
      <w:r w:rsidRPr="00193A60">
        <w:t>[4]</w:t>
      </w:r>
      <w:r w:rsidRPr="00193A60">
        <w:tab/>
        <w:t>Ustawa z dnia 7 lipca 1994 r. Prawo budowlane (Dz.U. z 2010 r. Nr 243, poz. 1623 ze zm.),</w:t>
      </w:r>
    </w:p>
    <w:p w:rsidR="00193A60" w:rsidRPr="00193A60" w:rsidRDefault="00193A60" w:rsidP="00193A60">
      <w:r w:rsidRPr="00193A60">
        <w:t>[5]</w:t>
      </w:r>
      <w:r w:rsidRPr="00193A60">
        <w:tab/>
        <w:t>Ustawa z dnia 21 marca 1985 r. o drogach publicznych (Dz.U. z 2007 r. Nr 19, poz. 115 ze zm.),</w:t>
      </w:r>
    </w:p>
    <w:p w:rsidR="00193A60" w:rsidRPr="00193A60" w:rsidRDefault="00193A60" w:rsidP="00193A60">
      <w:r w:rsidRPr="00193A60">
        <w:t>[6]</w:t>
      </w:r>
      <w:r w:rsidRPr="00193A60">
        <w:tab/>
        <w:t>Rozporządzenie Ministra Transportu i Gospodarki Morskiej z dnia 2 marca 1999 r. w sprawie warunków technicznych, jakim powinny odpowiadać drogi publiczne i ich usytuowanie (Dz. U. Nr 43 poz. 430),</w:t>
      </w:r>
    </w:p>
    <w:p w:rsidR="00193A60" w:rsidRPr="00193A60" w:rsidRDefault="00193A60" w:rsidP="00193A60">
      <w:r w:rsidRPr="00193A60">
        <w:t>[7]</w:t>
      </w:r>
      <w:r w:rsidRPr="00193A60">
        <w:tab/>
        <w:t>Rozporządzenie Ministra Transportu i Gospodarki Morskiej z dnia 30 maja 2000 r. w sprawie warunków technicznych, jakim powinny odpowiadać drogowe obiekty inżynierskie i ich usytuowanie (Dz. U. 2000r Nr 63 poz. 735),</w:t>
      </w:r>
    </w:p>
    <w:p w:rsidR="00193A60" w:rsidRPr="00193A60" w:rsidRDefault="00193A60" w:rsidP="00193A60">
      <w:r w:rsidRPr="00193A60">
        <w:t>[8]</w:t>
      </w:r>
      <w:r w:rsidRPr="00193A60">
        <w:tab/>
        <w:t xml:space="preserve">Rozporządzenie Ministra Infrastruktury z dnia 23 września 2003 r. w sprawie szczegółowych warunków zarządzania ruchem na drogach oraz wykonywania nadzoru na tym zarządzaniem (Dz. U. 2003, nr 177, poz. 1729), </w:t>
      </w:r>
    </w:p>
    <w:p w:rsidR="00193A60" w:rsidRPr="00193A60" w:rsidRDefault="00193A60" w:rsidP="00193A60">
      <w:r w:rsidRPr="00193A60">
        <w:t>[9]</w:t>
      </w:r>
      <w:r w:rsidRPr="00193A60">
        <w:tab/>
        <w:t>Miejscowe plany zagospodarowania przestrzennego dla Miasta Gdańsk</w:t>
      </w:r>
      <w:r w:rsidR="00A332D4">
        <w:t>,</w:t>
      </w:r>
    </w:p>
    <w:p w:rsidR="00193A60" w:rsidRPr="00193A60" w:rsidRDefault="00193A60" w:rsidP="00193A60">
      <w:r w:rsidRPr="00193A60">
        <w:t>[10]</w:t>
      </w:r>
      <w:r w:rsidRPr="00193A60">
        <w:tab/>
        <w:t>Ustawa z dn. 28 marca 2003 r. o transporcie kolejowym (Dz.U. 2003 nr 86 poz. 789),</w:t>
      </w:r>
    </w:p>
    <w:p w:rsidR="00FC0A04" w:rsidRDefault="00193A60" w:rsidP="00193A60">
      <w:r w:rsidRPr="00193A60">
        <w:t>[11]</w:t>
      </w:r>
      <w:r w:rsidRPr="00193A60">
        <w:tab/>
        <w:t>Ustawa z dnia 7 lipca 1994 r. - Prawo budowlane z późniejszymi zmianami (Dz.U. 1994 nr 89 poz. 414).</w:t>
      </w:r>
    </w:p>
    <w:p w:rsidR="0030675C" w:rsidRPr="00A332D4" w:rsidRDefault="0030675C" w:rsidP="004A3953">
      <w:pPr>
        <w:pStyle w:val="Tekstpodstawowy"/>
      </w:pPr>
      <w:r w:rsidRPr="00A332D4">
        <w:t xml:space="preserve">[12] </w:t>
      </w:r>
      <w:r w:rsidR="00A332D4" w:rsidRPr="00A332D4">
        <w:t xml:space="preserve"> Wspólne standardy wizualne i funkcjonalne w zakresie zagospodarowania przestrzeni publicznej budowanych i modernizowanych węzłów integracyjnych.</w:t>
      </w:r>
    </w:p>
    <w:p w:rsidR="00242694" w:rsidRDefault="00242694" w:rsidP="00242694">
      <w:pPr>
        <w:pStyle w:val="Nagwek1"/>
        <w:numPr>
          <w:ilvl w:val="0"/>
          <w:numId w:val="1"/>
        </w:numPr>
        <w:tabs>
          <w:tab w:val="left" w:pos="708"/>
        </w:tabs>
        <w:rPr>
          <w:rFonts w:ascii="Arial" w:hAnsi="Arial"/>
        </w:rPr>
      </w:pPr>
      <w:bookmarkStart w:id="20" w:name="_Toc498334747"/>
      <w:bookmarkStart w:id="21" w:name="_Toc466298127"/>
      <w:bookmarkStart w:id="22" w:name="_Toc319497125"/>
      <w:bookmarkStart w:id="23" w:name="_Toc301870189"/>
      <w:bookmarkStart w:id="24" w:name="_Toc528602996"/>
      <w:r>
        <w:rPr>
          <w:rFonts w:ascii="Arial" w:hAnsi="Arial"/>
        </w:rPr>
        <w:t>Lokalizacja obiektu</w:t>
      </w:r>
      <w:bookmarkEnd w:id="20"/>
      <w:bookmarkEnd w:id="21"/>
      <w:bookmarkEnd w:id="22"/>
      <w:bookmarkEnd w:id="23"/>
      <w:bookmarkEnd w:id="24"/>
    </w:p>
    <w:p w:rsidR="00FC0A04" w:rsidRPr="00722B1C" w:rsidRDefault="00FC0A04" w:rsidP="004A3953">
      <w:pPr>
        <w:pStyle w:val="Tekstpodstawowyzwciciem"/>
      </w:pPr>
      <w:r w:rsidRPr="00722B1C">
        <w:t xml:space="preserve">Planowana </w:t>
      </w:r>
      <w:r w:rsidR="00722B1C">
        <w:t>i</w:t>
      </w:r>
      <w:r w:rsidRPr="00722B1C">
        <w:t>nwestycj</w:t>
      </w:r>
      <w:r w:rsidR="00722B1C">
        <w:t>a</w:t>
      </w:r>
      <w:r w:rsidRPr="00722B1C">
        <w:t xml:space="preserve"> zlokalizowana jest w </w:t>
      </w:r>
      <w:r w:rsidR="00722B1C" w:rsidRPr="00722B1C">
        <w:t>Gdańsku Wrzeszcz</w:t>
      </w:r>
      <w:r w:rsidR="00722B1C">
        <w:t>u</w:t>
      </w:r>
      <w:r w:rsidRPr="00722B1C">
        <w:t xml:space="preserve"> w rejonie </w:t>
      </w:r>
      <w:r w:rsidR="00722B1C" w:rsidRPr="00722B1C">
        <w:t xml:space="preserve">węzła integracyjnego </w:t>
      </w:r>
      <w:r w:rsidRPr="00722B1C">
        <w:t>dworca głównego PKP.</w:t>
      </w:r>
      <w:r w:rsidR="0026254F" w:rsidRPr="00722B1C">
        <w:t xml:space="preserve"> </w:t>
      </w:r>
      <w:r w:rsidR="00120871">
        <w:t>Zakres niniejszej</w:t>
      </w:r>
      <w:r w:rsidR="0026254F" w:rsidRPr="00722B1C">
        <w:t xml:space="preserve"> koncepcji </w:t>
      </w:r>
      <w:r w:rsidR="00120871">
        <w:t xml:space="preserve">mieści </w:t>
      </w:r>
      <w:r w:rsidR="00722B1C" w:rsidRPr="00722B1C">
        <w:t xml:space="preserve">się w granicach </w:t>
      </w:r>
      <w:r w:rsidR="00D1783E">
        <w:t>aktualnie</w:t>
      </w:r>
      <w:r w:rsidR="00120871">
        <w:t xml:space="preserve"> obowi</w:t>
      </w:r>
      <w:r w:rsidR="00D1783E">
        <w:t xml:space="preserve">ązującego </w:t>
      </w:r>
      <w:r w:rsidR="00722B1C" w:rsidRPr="00722B1C">
        <w:t>miejscowego planu zagospodarowania przestrzennego:</w:t>
      </w:r>
    </w:p>
    <w:p w:rsidR="00722B1C" w:rsidRPr="00722B1C" w:rsidRDefault="00722B1C" w:rsidP="00722B1C">
      <w:pPr>
        <w:pStyle w:val="Akapitzlist"/>
        <w:numPr>
          <w:ilvl w:val="0"/>
          <w:numId w:val="25"/>
        </w:numPr>
      </w:pPr>
      <w:r w:rsidRPr="00722B1C">
        <w:t>Miejscowy plan zagospodarowani przestrzennego Wrzeszcz Centrum rejon dworca kolejowego, ulicy Kilińskiego i ulicy Dmowskiego w mieście Gdańsku ( o numerze ewidencyjnym 0711)</w:t>
      </w:r>
    </w:p>
    <w:p w:rsidR="00242694" w:rsidRDefault="00242694" w:rsidP="00242694">
      <w:pPr>
        <w:pStyle w:val="Nagwek1"/>
        <w:numPr>
          <w:ilvl w:val="0"/>
          <w:numId w:val="1"/>
        </w:numPr>
        <w:tabs>
          <w:tab w:val="left" w:pos="708"/>
        </w:tabs>
        <w:rPr>
          <w:rFonts w:ascii="Arial" w:hAnsi="Arial"/>
        </w:rPr>
      </w:pPr>
      <w:bookmarkStart w:id="25" w:name="_Toc498334748"/>
      <w:bookmarkStart w:id="26" w:name="_Toc466298128"/>
      <w:bookmarkStart w:id="27" w:name="_Toc528602997"/>
      <w:r>
        <w:rPr>
          <w:rFonts w:ascii="Arial" w:hAnsi="Arial"/>
        </w:rPr>
        <w:t>Przedmiot inwestycji</w:t>
      </w:r>
      <w:bookmarkEnd w:id="25"/>
      <w:bookmarkEnd w:id="26"/>
      <w:bookmarkEnd w:id="27"/>
    </w:p>
    <w:p w:rsidR="00FC0A04" w:rsidRPr="00722B1C" w:rsidRDefault="00FC0A04" w:rsidP="004A3953">
      <w:pPr>
        <w:pStyle w:val="Tekstpodstawowy"/>
      </w:pPr>
      <w:r w:rsidRPr="00722B1C">
        <w:t>Główne przedmioty koncepcji:</w:t>
      </w:r>
    </w:p>
    <w:p w:rsidR="00FC0A04" w:rsidRPr="00722B1C" w:rsidRDefault="0049536D" w:rsidP="00FC0A04">
      <w:pPr>
        <w:pStyle w:val="Akapitzlist"/>
        <w:numPr>
          <w:ilvl w:val="0"/>
          <w:numId w:val="5"/>
        </w:numPr>
      </w:pPr>
      <w:r>
        <w:t xml:space="preserve">Założenie wstępne na etapie koncepcji wielowariantowej -&gt; </w:t>
      </w:r>
      <w:r w:rsidR="00FC0A04" w:rsidRPr="00722B1C">
        <w:t>Budowa parking</w:t>
      </w:r>
      <w:r w:rsidR="00D1783E">
        <w:t>u/ów</w:t>
      </w:r>
      <w:r w:rsidR="00FC0A04" w:rsidRPr="00722B1C">
        <w:t xml:space="preserve"> rowerowych na około 500 </w:t>
      </w:r>
      <w:r w:rsidR="006460BF" w:rsidRPr="00722B1C">
        <w:t>miejsc</w:t>
      </w:r>
      <w:r w:rsidR="00FC0A04" w:rsidRPr="00722B1C">
        <w:t xml:space="preserve"> (kubaturowe </w:t>
      </w:r>
      <w:r w:rsidR="006460BF" w:rsidRPr="00722B1C">
        <w:t>budowane</w:t>
      </w:r>
      <w:r w:rsidR="00FC0A04" w:rsidRPr="00722B1C">
        <w:t xml:space="preserve"> od podstaw lub z wykorzystaniem istniejących </w:t>
      </w:r>
      <w:r w:rsidR="006460BF" w:rsidRPr="00722B1C">
        <w:t>kubatur</w:t>
      </w:r>
      <w:r w:rsidR="00982E10">
        <w:t xml:space="preserve"> oraz rozwiązania ażurowe kryte wiatą</w:t>
      </w:r>
      <w:r w:rsidR="006460BF" w:rsidRPr="00722B1C">
        <w:t>)</w:t>
      </w:r>
      <w:r>
        <w:t xml:space="preserve"> – </w:t>
      </w:r>
      <w:r w:rsidRPr="00C64981">
        <w:rPr>
          <w:u w:val="single"/>
        </w:rPr>
        <w:t xml:space="preserve">w niniejszym opracowaniu </w:t>
      </w:r>
      <w:r w:rsidR="00C64981">
        <w:rPr>
          <w:u w:val="single"/>
        </w:rPr>
        <w:t xml:space="preserve">w opraciu o analizę oraz opinie jednostek miejskich </w:t>
      </w:r>
      <w:r w:rsidRPr="00C64981">
        <w:rPr>
          <w:u w:val="single"/>
        </w:rPr>
        <w:t xml:space="preserve">wskazuje się 2 </w:t>
      </w:r>
      <w:r w:rsidR="00FE4151" w:rsidRPr="00C64981">
        <w:rPr>
          <w:u w:val="single"/>
        </w:rPr>
        <w:t>lokalizacje</w:t>
      </w:r>
      <w:r w:rsidRPr="00C64981">
        <w:rPr>
          <w:u w:val="single"/>
        </w:rPr>
        <w:t xml:space="preserve"> parkingów rowerowych (</w:t>
      </w:r>
      <w:r w:rsidR="00FE4151" w:rsidRPr="00C64981">
        <w:rPr>
          <w:u w:val="single"/>
        </w:rPr>
        <w:t>zgodnie</w:t>
      </w:r>
      <w:r w:rsidRPr="00C64981">
        <w:rPr>
          <w:u w:val="single"/>
        </w:rPr>
        <w:t xml:space="preserve"> z rys. planu syt.) mogące </w:t>
      </w:r>
      <w:r w:rsidR="00FE4151" w:rsidRPr="00C64981">
        <w:rPr>
          <w:u w:val="single"/>
        </w:rPr>
        <w:t>funkcjonować</w:t>
      </w:r>
      <w:r w:rsidRPr="00C64981">
        <w:rPr>
          <w:u w:val="single"/>
        </w:rPr>
        <w:t xml:space="preserve"> niezależnie</w:t>
      </w:r>
      <w:r w:rsidR="00FE4151" w:rsidRPr="00C64981">
        <w:rPr>
          <w:u w:val="single"/>
        </w:rPr>
        <w:t xml:space="preserve">. Dla lokalizacji nr 1 należy zapewnić </w:t>
      </w:r>
      <w:r w:rsidR="00FE4151" w:rsidRPr="00C64981">
        <w:rPr>
          <w:u w:val="single"/>
        </w:rPr>
        <w:lastRenderedPageBreak/>
        <w:t>zachowanie zaplecza technicznego dla kierowców ZTM.</w:t>
      </w:r>
      <w:r w:rsidR="00C64981" w:rsidRPr="00C64981">
        <w:rPr>
          <w:u w:val="single"/>
        </w:rPr>
        <w:t xml:space="preserve"> Parkingi rowerowe mogą być w formie ażurowej krytej wiatą lub kubaturowej.</w:t>
      </w:r>
    </w:p>
    <w:p w:rsidR="006460BF" w:rsidRPr="00722B1C" w:rsidRDefault="00C64981" w:rsidP="00FC0A04">
      <w:pPr>
        <w:pStyle w:val="Akapitzlist"/>
        <w:numPr>
          <w:ilvl w:val="0"/>
          <w:numId w:val="5"/>
        </w:numPr>
      </w:pPr>
      <w:r>
        <w:t xml:space="preserve">Założenie wstępne na etapie koncepcji wielowariantowej -&gt; </w:t>
      </w:r>
      <w:r w:rsidR="006460BF" w:rsidRPr="00722B1C">
        <w:t xml:space="preserve">Budowa miejsc postojowych Kiss&amp;Ride ( </w:t>
      </w:r>
      <w:r w:rsidR="00722B1C" w:rsidRPr="00722B1C">
        <w:t>15 miejsc postojowych po stronie dworca kolejowego)</w:t>
      </w:r>
      <w:r w:rsidR="00D1783E">
        <w:t xml:space="preserve"> </w:t>
      </w:r>
      <w:r w:rsidR="00D1783E" w:rsidRPr="00D1783E">
        <w:rPr>
          <w:i/>
        </w:rPr>
        <w:t xml:space="preserve">– </w:t>
      </w:r>
      <w:r w:rsidR="00D1783E" w:rsidRPr="00D1783E">
        <w:rPr>
          <w:i/>
          <w:u w:val="single"/>
        </w:rPr>
        <w:t xml:space="preserve">w drodze </w:t>
      </w:r>
      <w:r>
        <w:rPr>
          <w:i/>
          <w:u w:val="single"/>
        </w:rPr>
        <w:t>opinii Gdańskiego Zarządu Dróg i Zieleni</w:t>
      </w:r>
      <w:r w:rsidR="00D1783E" w:rsidRPr="00D1783E">
        <w:rPr>
          <w:i/>
          <w:u w:val="single"/>
        </w:rPr>
        <w:t xml:space="preserve"> i z uwagi na konieczność zachowania miejsca dla zatok odstawczych dla autobusów ZTM zredukowano ilość miejsc</w:t>
      </w:r>
      <w:r>
        <w:rPr>
          <w:i/>
          <w:u w:val="single"/>
        </w:rPr>
        <w:t xml:space="preserve"> K&amp;R</w:t>
      </w:r>
      <w:r w:rsidR="00D1783E" w:rsidRPr="00D1783E">
        <w:rPr>
          <w:i/>
          <w:u w:val="single"/>
        </w:rPr>
        <w:t xml:space="preserve"> do </w:t>
      </w:r>
      <w:r>
        <w:rPr>
          <w:i/>
          <w:u w:val="single"/>
        </w:rPr>
        <w:t>3</w:t>
      </w:r>
      <w:r w:rsidR="00D1783E" w:rsidRPr="00D1783E">
        <w:rPr>
          <w:i/>
          <w:u w:val="single"/>
        </w:rPr>
        <w:t xml:space="preserve"> szt.</w:t>
      </w:r>
      <w:r>
        <w:rPr>
          <w:i/>
          <w:u w:val="single"/>
        </w:rPr>
        <w:t xml:space="preserve"> </w:t>
      </w:r>
    </w:p>
    <w:p w:rsidR="006460BF" w:rsidRPr="00722B1C" w:rsidRDefault="006460BF" w:rsidP="00FC0A04">
      <w:pPr>
        <w:pStyle w:val="Akapitzlist"/>
        <w:numPr>
          <w:ilvl w:val="0"/>
          <w:numId w:val="5"/>
        </w:numPr>
      </w:pPr>
      <w:r w:rsidRPr="00722B1C">
        <w:t xml:space="preserve">Montaż oznakowania informacji pasażerskiej (tablice SIP) – </w:t>
      </w:r>
      <w:r w:rsidR="00722B1C" w:rsidRPr="00722B1C">
        <w:t>3</w:t>
      </w:r>
      <w:r w:rsidRPr="00722B1C">
        <w:t xml:space="preserve"> szt.</w:t>
      </w:r>
    </w:p>
    <w:p w:rsidR="00FC0A04" w:rsidRPr="00FC0A04" w:rsidRDefault="00FC0A04" w:rsidP="00FC0A04"/>
    <w:p w:rsidR="00242694" w:rsidRDefault="00242694" w:rsidP="00242694">
      <w:pPr>
        <w:pStyle w:val="Nagwek1"/>
        <w:numPr>
          <w:ilvl w:val="0"/>
          <w:numId w:val="1"/>
        </w:numPr>
        <w:tabs>
          <w:tab w:val="left" w:pos="708"/>
        </w:tabs>
        <w:rPr>
          <w:rFonts w:ascii="Arial" w:hAnsi="Arial"/>
        </w:rPr>
      </w:pPr>
      <w:bookmarkStart w:id="28" w:name="_Toc498334749"/>
      <w:bookmarkStart w:id="29" w:name="_Toc466298129"/>
      <w:bookmarkStart w:id="30" w:name="_Toc319497126"/>
      <w:bookmarkStart w:id="31" w:name="_Toc301870190"/>
      <w:bookmarkStart w:id="32" w:name="_Toc528602998"/>
      <w:r>
        <w:rPr>
          <w:rFonts w:ascii="Arial" w:hAnsi="Arial"/>
        </w:rPr>
        <w:t>Opis stanu istniejącego</w:t>
      </w:r>
      <w:bookmarkEnd w:id="28"/>
      <w:bookmarkEnd w:id="29"/>
      <w:bookmarkEnd w:id="30"/>
      <w:bookmarkEnd w:id="31"/>
      <w:bookmarkEnd w:id="32"/>
    </w:p>
    <w:p w:rsidR="0031740B" w:rsidRPr="006D52E8" w:rsidRDefault="00FC4967" w:rsidP="004A3953">
      <w:pPr>
        <w:pStyle w:val="Tekstpodstawowyzwciciem"/>
      </w:pPr>
      <w:r w:rsidRPr="006D52E8">
        <w:t>Inwestycja ograniczona jest budynk</w:t>
      </w:r>
      <w:r w:rsidR="0033599E" w:rsidRPr="006D52E8">
        <w:t>ami</w:t>
      </w:r>
      <w:r w:rsidRPr="006D52E8">
        <w:t xml:space="preserve"> dworca PKP, </w:t>
      </w:r>
      <w:r w:rsidR="006D52E8" w:rsidRPr="006D52E8">
        <w:t>istniejącą</w:t>
      </w:r>
      <w:r w:rsidR="0033599E" w:rsidRPr="006D52E8">
        <w:t xml:space="preserve"> zabudową mieszkaniową przy ul. </w:t>
      </w:r>
      <w:r w:rsidR="006D52E8" w:rsidRPr="006D52E8">
        <w:t>Dmowskiego</w:t>
      </w:r>
      <w:r w:rsidR="0033599E" w:rsidRPr="006D52E8">
        <w:t xml:space="preserve"> oraz </w:t>
      </w:r>
      <w:r w:rsidR="006D52E8" w:rsidRPr="006D52E8">
        <w:t xml:space="preserve">istniejącą </w:t>
      </w:r>
      <w:r w:rsidR="0033599E" w:rsidRPr="006D52E8">
        <w:t>pętlą autobusową</w:t>
      </w:r>
      <w:r w:rsidR="006D52E8" w:rsidRPr="006D52E8">
        <w:t>. Od strony budynku dworca funkcjonują zatoki autobusowe wraz z zatokami odstawczymi ZTM oraz miejsca postojowe TAXI. Wzdłuż ul. Dmowskiego po str</w:t>
      </w:r>
      <w:r w:rsidR="00581C73">
        <w:t>o</w:t>
      </w:r>
      <w:r w:rsidR="006D52E8" w:rsidRPr="006D52E8">
        <w:t xml:space="preserve">nie dworca funkcjonują punkty handlowe i gastronomiczne. Po drugiej stronie ul. Dmowskiego funkcjonuje parking płatny z miejscami prostopadłymi. W przedmiotowym terenie brak jest infrastruktury rowerowej. Wzdłuż ulic Antoniego Lendziona oraz Dmowskiego funkcjonuje pętla autobusowa znajdująca się w strefie </w:t>
      </w:r>
      <w:r w:rsidR="00E06043" w:rsidRPr="006D52E8">
        <w:t>ogranicz</w:t>
      </w:r>
      <w:r w:rsidR="00E06043">
        <w:t>onego</w:t>
      </w:r>
      <w:r w:rsidR="006D52E8" w:rsidRPr="006D52E8">
        <w:t xml:space="preserve"> ruchu z wyłączeniem autobusów</w:t>
      </w:r>
      <w:r w:rsidR="00E06043">
        <w:t>,</w:t>
      </w:r>
      <w:r w:rsidR="006D52E8" w:rsidRPr="006D52E8">
        <w:t xml:space="preserve"> pojazdów TAXI</w:t>
      </w:r>
      <w:r w:rsidR="00E06043">
        <w:t>, pojazdów przewoźnika GRYF oraz służb miejskich.</w:t>
      </w:r>
    </w:p>
    <w:p w:rsidR="002E591E" w:rsidRPr="001C3DF4" w:rsidRDefault="002E591E" w:rsidP="004A3953">
      <w:pPr>
        <w:pStyle w:val="Nagwek4"/>
      </w:pPr>
      <w:r w:rsidRPr="001C3DF4">
        <w:t>Parametry istniejące:</w:t>
      </w:r>
    </w:p>
    <w:p w:rsidR="002E591E" w:rsidRPr="001C3DF4" w:rsidRDefault="00094B60" w:rsidP="004A3953">
      <w:pPr>
        <w:pStyle w:val="Lista"/>
      </w:pPr>
      <w:r w:rsidRPr="001C3DF4">
        <w:t>u</w:t>
      </w:r>
      <w:r w:rsidR="002E591E" w:rsidRPr="001C3DF4">
        <w:t xml:space="preserve">l. </w:t>
      </w:r>
      <w:r w:rsidR="001A4615" w:rsidRPr="001C3DF4">
        <w:t>Dmowskiego</w:t>
      </w:r>
    </w:p>
    <w:p w:rsidR="002E591E" w:rsidRPr="001C3DF4" w:rsidRDefault="002E591E" w:rsidP="004A3953">
      <w:pPr>
        <w:pStyle w:val="Lista"/>
      </w:pPr>
      <w:r w:rsidRPr="001C3DF4">
        <w:t xml:space="preserve">- droga klasy </w:t>
      </w:r>
      <w:r w:rsidR="001A4615" w:rsidRPr="001C3DF4">
        <w:t>L</w:t>
      </w:r>
      <w:r w:rsidRPr="001C3DF4">
        <w:t>,</w:t>
      </w:r>
    </w:p>
    <w:p w:rsidR="002E591E" w:rsidRPr="001C3DF4" w:rsidRDefault="002E591E" w:rsidP="004A3953">
      <w:pPr>
        <w:pStyle w:val="Lista"/>
      </w:pPr>
      <w:r w:rsidRPr="001C3DF4">
        <w:t xml:space="preserve">- droga </w:t>
      </w:r>
      <w:r w:rsidR="001C3DF4" w:rsidRPr="001C3DF4">
        <w:t>jednojezdniowa</w:t>
      </w:r>
      <w:r w:rsidRPr="001C3DF4">
        <w:t xml:space="preserve"> </w:t>
      </w:r>
      <w:r w:rsidR="001C3DF4" w:rsidRPr="001C3DF4">
        <w:t>dwukierunkowa o szer.7,0m (2x3,5 pas ruchu)</w:t>
      </w:r>
      <w:r w:rsidRPr="001C3DF4">
        <w:t>,</w:t>
      </w:r>
    </w:p>
    <w:p w:rsidR="002E591E" w:rsidRPr="001C3DF4" w:rsidRDefault="002E591E" w:rsidP="004A3953">
      <w:pPr>
        <w:pStyle w:val="Lista"/>
      </w:pPr>
      <w:r w:rsidRPr="001C3DF4">
        <w:t>- szerokość zatok autobusowych 3,0m,</w:t>
      </w:r>
    </w:p>
    <w:p w:rsidR="002E591E" w:rsidRPr="001C3DF4" w:rsidRDefault="002E591E" w:rsidP="004A3953">
      <w:pPr>
        <w:pStyle w:val="Lista"/>
      </w:pPr>
      <w:r w:rsidRPr="001C3DF4">
        <w:t xml:space="preserve">- chodniki </w:t>
      </w:r>
      <w:r w:rsidR="00D1783E">
        <w:t xml:space="preserve">szer. zmienna </w:t>
      </w:r>
      <w:r w:rsidRPr="001C3DF4">
        <w:t>2,0-</w:t>
      </w:r>
      <w:r w:rsidR="00D1783E">
        <w:t>12,0</w:t>
      </w:r>
      <w:r w:rsidRPr="001C3DF4">
        <w:t xml:space="preserve"> m,</w:t>
      </w:r>
    </w:p>
    <w:p w:rsidR="00100AC2" w:rsidRPr="001C3DF4" w:rsidRDefault="00100AC2" w:rsidP="004A3953">
      <w:pPr>
        <w:pStyle w:val="Lista"/>
      </w:pPr>
      <w:r w:rsidRPr="001C3DF4">
        <w:t xml:space="preserve">- istniejące miejsca postojowe przy </w:t>
      </w:r>
      <w:r w:rsidR="001C3DF4" w:rsidRPr="001C3DF4">
        <w:t>ul. Dmowskiego</w:t>
      </w:r>
      <w:r w:rsidR="00D1783E">
        <w:t xml:space="preserve"> </w:t>
      </w:r>
      <w:r w:rsidR="003A282B" w:rsidRPr="001C3DF4">
        <w:t>2,0</w:t>
      </w:r>
      <w:r w:rsidR="001C3DF4" w:rsidRPr="001C3DF4">
        <w:t>m</w:t>
      </w:r>
      <w:r w:rsidR="003A282B" w:rsidRPr="001C3DF4">
        <w:t xml:space="preserve"> </w:t>
      </w:r>
      <w:r w:rsidR="001C3DF4" w:rsidRPr="001C3DF4">
        <w:t>x 5,0</w:t>
      </w:r>
      <w:r w:rsidRPr="001C3DF4">
        <w:t>m,</w:t>
      </w:r>
    </w:p>
    <w:p w:rsidR="003E25EB" w:rsidRDefault="003E25EB" w:rsidP="003E25EB">
      <w:pPr>
        <w:pStyle w:val="Nagwek1"/>
        <w:numPr>
          <w:ilvl w:val="0"/>
          <w:numId w:val="1"/>
        </w:numPr>
        <w:tabs>
          <w:tab w:val="left" w:pos="708"/>
        </w:tabs>
        <w:rPr>
          <w:rFonts w:ascii="Arial" w:hAnsi="Arial"/>
        </w:rPr>
      </w:pPr>
      <w:bookmarkStart w:id="33" w:name="_Toc528602999"/>
      <w:r>
        <w:rPr>
          <w:rFonts w:ascii="Arial" w:hAnsi="Arial"/>
        </w:rPr>
        <w:t>Inwestycje towarzyszące</w:t>
      </w:r>
      <w:bookmarkEnd w:id="33"/>
    </w:p>
    <w:p w:rsidR="003E25EB" w:rsidRDefault="003E25EB" w:rsidP="003E25EB">
      <w:pPr>
        <w:pStyle w:val="Akapitzlist"/>
        <w:ind w:left="0" w:firstLine="360"/>
      </w:pPr>
      <w:r>
        <w:t>Na etapie projektowania i uzgodnień rozpoznano następujące inwestycje towarzyszące kolidujące lud sąsiadujące z projektowaną koncepcja węzła:</w:t>
      </w:r>
    </w:p>
    <w:p w:rsidR="003E25EB" w:rsidRDefault="003E25EB" w:rsidP="003E25EB">
      <w:pPr>
        <w:pStyle w:val="Akapitzlist"/>
        <w:numPr>
          <w:ilvl w:val="0"/>
          <w:numId w:val="34"/>
        </w:numPr>
      </w:pPr>
      <w:r>
        <w:t>Rozbudowa Galerii Bałtyckiej – aktualnie trwa rozbudowa budynku centrum handlowego</w:t>
      </w:r>
      <w:r w:rsidR="00C20B53">
        <w:t xml:space="preserve">. </w:t>
      </w:r>
      <w:r w:rsidR="006F51A4">
        <w:t>Rozbudowie</w:t>
      </w:r>
      <w:r w:rsidR="00C20B53">
        <w:t xml:space="preserve"> </w:t>
      </w:r>
      <w:r w:rsidR="006F51A4">
        <w:t>towarzyszy</w:t>
      </w:r>
      <w:r w:rsidR="00C20B53">
        <w:t xml:space="preserve"> koncepcja nowego zagospodarowania </w:t>
      </w:r>
      <w:r w:rsidR="006F51A4">
        <w:t>wokół budynku – koncepcje załączono do planu sytuacyjnego – Zarządca drogi wskazał na pierwszeństwo Inwestycji i konieczność jej uwzględnienia.</w:t>
      </w:r>
    </w:p>
    <w:p w:rsidR="006F51A4" w:rsidRDefault="006F51A4" w:rsidP="003E25EB">
      <w:pPr>
        <w:pStyle w:val="Akapitzlist"/>
        <w:numPr>
          <w:ilvl w:val="0"/>
          <w:numId w:val="34"/>
        </w:numPr>
      </w:pPr>
      <w:r>
        <w:t>Inwestycje PKP SA – spółka X-city wskazała w opinii, iż planuje w rejonie budynku dworca inwestycje, które mogą kolidować z wariantem parkingu nr 1</w:t>
      </w:r>
    </w:p>
    <w:p w:rsidR="006F51A4" w:rsidRDefault="006F51A4" w:rsidP="003E25EB">
      <w:pPr>
        <w:pStyle w:val="Akapitzlist"/>
        <w:numPr>
          <w:ilvl w:val="0"/>
          <w:numId w:val="34"/>
        </w:numPr>
      </w:pPr>
      <w:r>
        <w:t>Dokumentacja projektowa dla rozwiązań z zakresu komunikacji rowerowej dla ul. Dmowskiego dla, której Inwestorem jest Dyrekcja Rozbudowy Miasta Gdańska.</w:t>
      </w:r>
    </w:p>
    <w:p w:rsidR="006F51A4" w:rsidRDefault="006F51A4" w:rsidP="003E25EB">
      <w:pPr>
        <w:pStyle w:val="Akapitzlist"/>
        <w:numPr>
          <w:ilvl w:val="0"/>
          <w:numId w:val="34"/>
        </w:numPr>
      </w:pPr>
      <w:r>
        <w:t xml:space="preserve">Gdański Zarząd Dróg i Zieleni wskazuje w ostatniej opinii, iż należy mieć na uwadze możliwość </w:t>
      </w:r>
      <w:r w:rsidR="00BA58D6">
        <w:t>remontu ulic Lendziona i Dmowskiego jako rozszerzenie koncepcji przebudowy układu drogowego w ramach rozbudowy Galerii Batyckiej.</w:t>
      </w:r>
    </w:p>
    <w:p w:rsidR="003E25EB" w:rsidRPr="006D52E8" w:rsidRDefault="003E25EB" w:rsidP="003E25EB">
      <w:pPr>
        <w:pStyle w:val="Akapitzlist"/>
        <w:ind w:left="0" w:firstLine="360"/>
      </w:pPr>
    </w:p>
    <w:p w:rsidR="002E591E" w:rsidRPr="000A4BB5" w:rsidRDefault="002E591E" w:rsidP="00C14203">
      <w:pPr>
        <w:ind w:firstLine="708"/>
        <w:rPr>
          <w:color w:val="FF0000"/>
        </w:rPr>
      </w:pPr>
    </w:p>
    <w:p w:rsidR="00176018" w:rsidRPr="00176018" w:rsidRDefault="00176018" w:rsidP="00176018">
      <w:pPr>
        <w:pStyle w:val="Nagwek1"/>
        <w:numPr>
          <w:ilvl w:val="0"/>
          <w:numId w:val="1"/>
        </w:numPr>
        <w:tabs>
          <w:tab w:val="left" w:pos="708"/>
        </w:tabs>
        <w:rPr>
          <w:rFonts w:ascii="Arial" w:hAnsi="Arial"/>
        </w:rPr>
      </w:pPr>
      <w:bookmarkStart w:id="34" w:name="_Toc528603000"/>
      <w:r>
        <w:rPr>
          <w:rFonts w:ascii="Arial" w:hAnsi="Arial"/>
        </w:rPr>
        <w:lastRenderedPageBreak/>
        <w:t>Tabela ewidencji nieruchomości</w:t>
      </w:r>
      <w:bookmarkStart w:id="35" w:name="_Toc524333243"/>
      <w:bookmarkEnd w:id="34"/>
    </w:p>
    <w:p w:rsidR="00176018" w:rsidRDefault="00176018" w:rsidP="00176018">
      <w:pPr>
        <w:suppressAutoHyphens w:val="0"/>
        <w:spacing w:line="240" w:lineRule="auto"/>
        <w:jc w:val="left"/>
        <w:rPr>
          <w:rFonts w:ascii="Calibri" w:hAnsi="Calibri" w:cs="Times New Roman"/>
          <w:color w:val="000000"/>
          <w:sz w:val="20"/>
          <w:szCs w:val="20"/>
          <w:lang w:eastAsia="pl-PL"/>
        </w:rPr>
      </w:pPr>
    </w:p>
    <w:p w:rsidR="00176018" w:rsidRDefault="00176018" w:rsidP="004A3953">
      <w:pPr>
        <w:pStyle w:val="Tekstpodstawowy"/>
        <w:rPr>
          <w:lang w:eastAsia="pl-PL"/>
        </w:rPr>
      </w:pPr>
      <w:r w:rsidRPr="00176018">
        <w:rPr>
          <w:lang w:eastAsia="pl-PL"/>
        </w:rPr>
        <w:t>Wykaz działek, na których inwestycja jest zlokalizowana</w:t>
      </w:r>
      <w:bookmarkEnd w:id="35"/>
      <w:r>
        <w:rPr>
          <w:lang w:eastAsia="pl-PL"/>
        </w:rPr>
        <w:t>. Ewidencje terenową przedstawiono na rys. nr 3.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81"/>
        <w:gridCol w:w="1461"/>
        <w:gridCol w:w="3626"/>
        <w:gridCol w:w="2211"/>
        <w:gridCol w:w="1233"/>
      </w:tblGrid>
      <w:tr w:rsidR="00176018" w:rsidRPr="00FC35B4" w:rsidTr="00B71233">
        <w:trPr>
          <w:trHeight w:val="940"/>
        </w:trPr>
        <w:tc>
          <w:tcPr>
            <w:tcW w:w="370" w:type="pct"/>
            <w:shd w:val="clear" w:color="auto" w:fill="auto"/>
            <w:vAlign w:val="center"/>
            <w:hideMark/>
          </w:tcPr>
          <w:p w:rsidR="00176018" w:rsidRPr="00FC35B4" w:rsidRDefault="00176018" w:rsidP="00B71233">
            <w:pPr>
              <w:suppressAutoHyphens w:val="0"/>
              <w:spacing w:line="240" w:lineRule="auto"/>
              <w:jc w:val="center"/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FC35B4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  <w:lang w:eastAsia="pl-PL"/>
              </w:rPr>
              <w:t>Lp.</w:t>
            </w:r>
          </w:p>
        </w:tc>
        <w:tc>
          <w:tcPr>
            <w:tcW w:w="793" w:type="pct"/>
            <w:shd w:val="clear" w:color="auto" w:fill="auto"/>
            <w:vAlign w:val="center"/>
            <w:hideMark/>
          </w:tcPr>
          <w:p w:rsidR="00176018" w:rsidRPr="00FC35B4" w:rsidRDefault="00176018" w:rsidP="00B71233">
            <w:pPr>
              <w:suppressAutoHyphens w:val="0"/>
              <w:spacing w:line="240" w:lineRule="auto"/>
              <w:jc w:val="center"/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FC35B4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  <w:lang w:eastAsia="pl-PL"/>
              </w:rPr>
              <w:t>Nr działki</w:t>
            </w:r>
          </w:p>
        </w:tc>
        <w:tc>
          <w:tcPr>
            <w:tcW w:w="1968" w:type="pct"/>
            <w:shd w:val="clear" w:color="auto" w:fill="auto"/>
            <w:vAlign w:val="center"/>
            <w:hideMark/>
          </w:tcPr>
          <w:p w:rsidR="00176018" w:rsidRPr="00FC35B4" w:rsidRDefault="00176018" w:rsidP="00B71233">
            <w:pPr>
              <w:suppressAutoHyphens w:val="0"/>
              <w:spacing w:line="240" w:lineRule="auto"/>
              <w:jc w:val="center"/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FC35B4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  <w:lang w:eastAsia="pl-PL"/>
              </w:rPr>
              <w:t>Własność</w:t>
            </w:r>
          </w:p>
        </w:tc>
        <w:tc>
          <w:tcPr>
            <w:tcW w:w="1200" w:type="pct"/>
            <w:shd w:val="clear" w:color="auto" w:fill="auto"/>
            <w:vAlign w:val="center"/>
            <w:hideMark/>
          </w:tcPr>
          <w:p w:rsidR="00176018" w:rsidRPr="00FC35B4" w:rsidRDefault="00176018" w:rsidP="00B71233">
            <w:pPr>
              <w:suppressAutoHyphens w:val="0"/>
              <w:spacing w:line="240" w:lineRule="auto"/>
              <w:jc w:val="center"/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FC35B4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  <w:lang w:eastAsia="pl-PL"/>
              </w:rPr>
              <w:t>Powierzchnia [ha]</w:t>
            </w:r>
          </w:p>
        </w:tc>
        <w:tc>
          <w:tcPr>
            <w:tcW w:w="669" w:type="pct"/>
            <w:shd w:val="clear" w:color="auto" w:fill="auto"/>
            <w:vAlign w:val="center"/>
            <w:hideMark/>
          </w:tcPr>
          <w:p w:rsidR="00176018" w:rsidRPr="00FC35B4" w:rsidRDefault="00176018" w:rsidP="00B71233">
            <w:pPr>
              <w:suppressAutoHyphens w:val="0"/>
              <w:spacing w:line="240" w:lineRule="auto"/>
              <w:jc w:val="center"/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FC35B4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  <w:lang w:eastAsia="pl-PL"/>
              </w:rPr>
              <w:t xml:space="preserve">Rodzaj użytku </w:t>
            </w:r>
          </w:p>
        </w:tc>
      </w:tr>
      <w:tr w:rsidR="00176018" w:rsidRPr="00855C16" w:rsidTr="00B71233">
        <w:trPr>
          <w:trHeight w:val="582"/>
        </w:trPr>
        <w:tc>
          <w:tcPr>
            <w:tcW w:w="370" w:type="pct"/>
            <w:shd w:val="clear" w:color="000000" w:fill="FFFFFF" w:themeFill="background1"/>
            <w:vAlign w:val="center"/>
          </w:tcPr>
          <w:p w:rsidR="00176018" w:rsidRPr="00855C16" w:rsidRDefault="00176018" w:rsidP="00B71233">
            <w:pPr>
              <w:suppressAutoHyphens w:val="0"/>
              <w:spacing w:line="240" w:lineRule="auto"/>
              <w:jc w:val="center"/>
              <w:rPr>
                <w:rFonts w:ascii="Calibri" w:hAnsi="Calibri" w:cs="Times New Roman"/>
                <w:color w:val="000000"/>
                <w:sz w:val="20"/>
                <w:szCs w:val="20"/>
                <w:lang w:eastAsia="pl-PL"/>
              </w:rPr>
            </w:pPr>
            <w:r w:rsidRPr="00855C16">
              <w:rPr>
                <w:rFonts w:ascii="Calibri" w:hAnsi="Calibri" w:cs="Times New Roman"/>
                <w:color w:val="000000"/>
                <w:sz w:val="20"/>
                <w:szCs w:val="20"/>
                <w:lang w:eastAsia="pl-PL"/>
              </w:rPr>
              <w:t>1.</w:t>
            </w:r>
          </w:p>
        </w:tc>
        <w:tc>
          <w:tcPr>
            <w:tcW w:w="793" w:type="pct"/>
            <w:shd w:val="clear" w:color="000000" w:fill="FFFFFF" w:themeFill="background1"/>
            <w:vAlign w:val="center"/>
          </w:tcPr>
          <w:p w:rsidR="00176018" w:rsidRPr="00855C16" w:rsidRDefault="00176018" w:rsidP="00B71233">
            <w:pPr>
              <w:suppressAutoHyphens w:val="0"/>
              <w:spacing w:line="240" w:lineRule="auto"/>
              <w:jc w:val="center"/>
              <w:rPr>
                <w:rFonts w:ascii="Calibri" w:hAnsi="Calibri" w:cs="Times New Roman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alibri" w:hAnsi="Calibri" w:cs="Times New Roman"/>
                <w:color w:val="000000"/>
                <w:sz w:val="20"/>
                <w:szCs w:val="20"/>
                <w:lang w:eastAsia="pl-PL"/>
              </w:rPr>
              <w:t>286</w:t>
            </w:r>
          </w:p>
        </w:tc>
        <w:tc>
          <w:tcPr>
            <w:tcW w:w="1968" w:type="pct"/>
            <w:shd w:val="clear" w:color="000000" w:fill="FFFFFF" w:themeFill="background1"/>
            <w:vAlign w:val="center"/>
          </w:tcPr>
          <w:p w:rsidR="00176018" w:rsidRPr="00855C16" w:rsidRDefault="00176018" w:rsidP="00B71233">
            <w:pPr>
              <w:suppressAutoHyphens w:val="0"/>
              <w:spacing w:line="240" w:lineRule="auto"/>
              <w:jc w:val="center"/>
              <w:rPr>
                <w:rFonts w:ascii="Calibri" w:hAnsi="Calibri" w:cs="Times New Roman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alibri" w:hAnsi="Calibri" w:cs="Times New Roman"/>
                <w:color w:val="000000"/>
                <w:sz w:val="20"/>
                <w:szCs w:val="20"/>
                <w:lang w:eastAsia="pl-PL"/>
              </w:rPr>
              <w:t>GMINA MIASTA GDAŃSKA</w:t>
            </w:r>
          </w:p>
        </w:tc>
        <w:tc>
          <w:tcPr>
            <w:tcW w:w="1200" w:type="pct"/>
            <w:shd w:val="clear" w:color="000000" w:fill="FFFFFF" w:themeFill="background1"/>
            <w:vAlign w:val="center"/>
          </w:tcPr>
          <w:p w:rsidR="00176018" w:rsidRPr="00855C16" w:rsidRDefault="00176018" w:rsidP="00B71233">
            <w:pPr>
              <w:suppressAutoHyphens w:val="0"/>
              <w:spacing w:line="240" w:lineRule="auto"/>
              <w:jc w:val="center"/>
              <w:rPr>
                <w:rFonts w:ascii="Calibri" w:hAnsi="Calibri" w:cs="Times New Roman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alibri" w:hAnsi="Calibri" w:cs="Times New Roman"/>
                <w:color w:val="000000"/>
                <w:sz w:val="20"/>
                <w:szCs w:val="20"/>
                <w:lang w:eastAsia="pl-PL"/>
              </w:rPr>
              <w:t>0,4085</w:t>
            </w:r>
          </w:p>
        </w:tc>
        <w:tc>
          <w:tcPr>
            <w:tcW w:w="669" w:type="pct"/>
            <w:shd w:val="clear" w:color="000000" w:fill="FFFFFF" w:themeFill="background1"/>
            <w:vAlign w:val="center"/>
          </w:tcPr>
          <w:p w:rsidR="00176018" w:rsidRPr="00855C16" w:rsidRDefault="00176018" w:rsidP="00B71233">
            <w:pPr>
              <w:suppressAutoHyphens w:val="0"/>
              <w:spacing w:line="240" w:lineRule="auto"/>
              <w:jc w:val="center"/>
              <w:rPr>
                <w:rFonts w:ascii="Calibri" w:hAnsi="Calibri" w:cs="Times New Roman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alibri" w:hAnsi="Calibri" w:cs="Times New Roman"/>
                <w:color w:val="000000"/>
                <w:sz w:val="20"/>
                <w:szCs w:val="20"/>
                <w:lang w:eastAsia="pl-PL"/>
              </w:rPr>
              <w:t>dr</w:t>
            </w:r>
          </w:p>
        </w:tc>
      </w:tr>
      <w:tr w:rsidR="00176018" w:rsidRPr="00855C16" w:rsidTr="00B71233">
        <w:trPr>
          <w:trHeight w:val="707"/>
        </w:trPr>
        <w:tc>
          <w:tcPr>
            <w:tcW w:w="370" w:type="pct"/>
            <w:shd w:val="clear" w:color="000000" w:fill="FFFFFF" w:themeFill="background1"/>
            <w:vAlign w:val="center"/>
          </w:tcPr>
          <w:p w:rsidR="00176018" w:rsidRPr="00855C16" w:rsidRDefault="00176018" w:rsidP="00B71233">
            <w:pPr>
              <w:suppressAutoHyphens w:val="0"/>
              <w:spacing w:line="240" w:lineRule="auto"/>
              <w:jc w:val="center"/>
              <w:rPr>
                <w:rFonts w:ascii="Calibri" w:hAnsi="Calibri" w:cs="Times New Roman"/>
                <w:color w:val="000000"/>
                <w:sz w:val="20"/>
                <w:szCs w:val="20"/>
                <w:lang w:eastAsia="pl-PL"/>
              </w:rPr>
            </w:pPr>
            <w:r w:rsidRPr="00855C16">
              <w:rPr>
                <w:rFonts w:ascii="Calibri" w:hAnsi="Calibri" w:cs="Times New Roman"/>
                <w:color w:val="000000"/>
                <w:sz w:val="20"/>
                <w:szCs w:val="20"/>
                <w:lang w:eastAsia="pl-PL"/>
              </w:rPr>
              <w:t>2.</w:t>
            </w:r>
          </w:p>
        </w:tc>
        <w:tc>
          <w:tcPr>
            <w:tcW w:w="793" w:type="pct"/>
            <w:shd w:val="clear" w:color="000000" w:fill="FFFFFF" w:themeFill="background1"/>
            <w:vAlign w:val="center"/>
          </w:tcPr>
          <w:p w:rsidR="00176018" w:rsidRPr="00855C16" w:rsidRDefault="00176018" w:rsidP="00B71233">
            <w:pPr>
              <w:suppressAutoHyphens w:val="0"/>
              <w:spacing w:line="240" w:lineRule="auto"/>
              <w:jc w:val="center"/>
              <w:rPr>
                <w:rFonts w:ascii="Calibri" w:hAnsi="Calibri" w:cs="Times New Roman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alibri" w:hAnsi="Calibri" w:cs="Times New Roman"/>
                <w:color w:val="000000"/>
                <w:sz w:val="20"/>
                <w:szCs w:val="20"/>
                <w:lang w:eastAsia="pl-PL"/>
              </w:rPr>
              <w:t>220</w:t>
            </w:r>
          </w:p>
        </w:tc>
        <w:tc>
          <w:tcPr>
            <w:tcW w:w="1968" w:type="pct"/>
            <w:shd w:val="clear" w:color="000000" w:fill="FFFFFF" w:themeFill="background1"/>
            <w:vAlign w:val="center"/>
          </w:tcPr>
          <w:p w:rsidR="00176018" w:rsidRPr="00855C16" w:rsidRDefault="00176018" w:rsidP="00B71233">
            <w:pPr>
              <w:suppressAutoHyphens w:val="0"/>
              <w:spacing w:line="240" w:lineRule="auto"/>
              <w:jc w:val="center"/>
              <w:rPr>
                <w:rFonts w:ascii="Calibri" w:hAnsi="Calibri" w:cs="Times New Roman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alibri" w:hAnsi="Calibri" w:cs="Times New Roman"/>
                <w:color w:val="000000"/>
                <w:sz w:val="20"/>
                <w:szCs w:val="20"/>
                <w:lang w:eastAsia="pl-PL"/>
              </w:rPr>
              <w:t>GMINA MIASTA GDAŃSKA</w:t>
            </w:r>
          </w:p>
        </w:tc>
        <w:tc>
          <w:tcPr>
            <w:tcW w:w="1200" w:type="pct"/>
            <w:shd w:val="clear" w:color="000000" w:fill="FFFFFF" w:themeFill="background1"/>
            <w:vAlign w:val="center"/>
          </w:tcPr>
          <w:p w:rsidR="00176018" w:rsidRPr="00855C16" w:rsidRDefault="00176018" w:rsidP="00B71233">
            <w:pPr>
              <w:suppressAutoHyphens w:val="0"/>
              <w:spacing w:line="240" w:lineRule="auto"/>
              <w:jc w:val="center"/>
              <w:rPr>
                <w:rFonts w:ascii="Calibri" w:hAnsi="Calibri" w:cs="Times New Roman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alibri" w:hAnsi="Calibri" w:cs="Times New Roman"/>
                <w:color w:val="000000"/>
                <w:sz w:val="20"/>
                <w:szCs w:val="20"/>
                <w:lang w:eastAsia="pl-PL"/>
              </w:rPr>
              <w:t>0,1540</w:t>
            </w:r>
          </w:p>
        </w:tc>
        <w:tc>
          <w:tcPr>
            <w:tcW w:w="669" w:type="pct"/>
            <w:shd w:val="clear" w:color="000000" w:fill="FFFFFF" w:themeFill="background1"/>
            <w:vAlign w:val="center"/>
          </w:tcPr>
          <w:p w:rsidR="00176018" w:rsidRPr="00855C16" w:rsidRDefault="00176018" w:rsidP="00B71233">
            <w:pPr>
              <w:suppressAutoHyphens w:val="0"/>
              <w:spacing w:line="240" w:lineRule="auto"/>
              <w:jc w:val="center"/>
              <w:rPr>
                <w:rFonts w:ascii="Calibri" w:hAnsi="Calibri" w:cs="Times New Roman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alibri" w:hAnsi="Calibri" w:cs="Times New Roman"/>
                <w:color w:val="000000"/>
                <w:sz w:val="20"/>
                <w:szCs w:val="20"/>
                <w:lang w:eastAsia="pl-PL"/>
              </w:rPr>
              <w:t>dr</w:t>
            </w:r>
          </w:p>
        </w:tc>
      </w:tr>
      <w:tr w:rsidR="00176018" w:rsidRPr="00855C16" w:rsidTr="00B71233">
        <w:trPr>
          <w:trHeight w:val="973"/>
        </w:trPr>
        <w:tc>
          <w:tcPr>
            <w:tcW w:w="370" w:type="pct"/>
            <w:shd w:val="clear" w:color="000000" w:fill="FFFFFF" w:themeFill="background1"/>
            <w:vAlign w:val="center"/>
          </w:tcPr>
          <w:p w:rsidR="00176018" w:rsidRPr="00855C16" w:rsidRDefault="00176018" w:rsidP="00B71233">
            <w:pPr>
              <w:suppressAutoHyphens w:val="0"/>
              <w:spacing w:line="240" w:lineRule="auto"/>
              <w:jc w:val="center"/>
              <w:rPr>
                <w:rFonts w:ascii="Calibri" w:hAnsi="Calibri" w:cs="Times New Roman"/>
                <w:color w:val="000000"/>
                <w:sz w:val="20"/>
                <w:szCs w:val="20"/>
                <w:lang w:eastAsia="pl-PL"/>
              </w:rPr>
            </w:pPr>
            <w:r w:rsidRPr="00855C16">
              <w:rPr>
                <w:rFonts w:ascii="Calibri" w:hAnsi="Calibri" w:cs="Times New Roman"/>
                <w:color w:val="000000"/>
                <w:sz w:val="20"/>
                <w:szCs w:val="20"/>
                <w:lang w:eastAsia="pl-PL"/>
              </w:rPr>
              <w:t>3.</w:t>
            </w:r>
          </w:p>
        </w:tc>
        <w:tc>
          <w:tcPr>
            <w:tcW w:w="793" w:type="pct"/>
            <w:shd w:val="clear" w:color="000000" w:fill="FFFFFF" w:themeFill="background1"/>
            <w:vAlign w:val="center"/>
          </w:tcPr>
          <w:p w:rsidR="00176018" w:rsidRPr="00855C16" w:rsidRDefault="00176018" w:rsidP="00B71233">
            <w:pPr>
              <w:suppressAutoHyphens w:val="0"/>
              <w:spacing w:line="240" w:lineRule="auto"/>
              <w:jc w:val="center"/>
              <w:rPr>
                <w:rFonts w:ascii="Calibri" w:hAnsi="Calibri" w:cs="Times New Roman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alibri" w:hAnsi="Calibri" w:cs="Times New Roman"/>
                <w:color w:val="000000"/>
                <w:sz w:val="20"/>
                <w:szCs w:val="20"/>
                <w:lang w:eastAsia="pl-PL"/>
              </w:rPr>
              <w:t>219</w:t>
            </w:r>
          </w:p>
        </w:tc>
        <w:tc>
          <w:tcPr>
            <w:tcW w:w="1968" w:type="pct"/>
            <w:shd w:val="clear" w:color="000000" w:fill="FFFFFF" w:themeFill="background1"/>
            <w:vAlign w:val="center"/>
          </w:tcPr>
          <w:p w:rsidR="00176018" w:rsidRPr="00855C16" w:rsidRDefault="00176018" w:rsidP="00B71233">
            <w:pPr>
              <w:suppressAutoHyphens w:val="0"/>
              <w:spacing w:line="240" w:lineRule="auto"/>
              <w:jc w:val="center"/>
              <w:rPr>
                <w:rFonts w:ascii="Calibri" w:hAnsi="Calibri" w:cs="Times New Roman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alibri" w:hAnsi="Calibri" w:cs="Times New Roman"/>
                <w:color w:val="000000"/>
                <w:sz w:val="20"/>
                <w:szCs w:val="20"/>
                <w:lang w:eastAsia="pl-PL"/>
              </w:rPr>
              <w:t>GMINA MIASTA GDAŃSKA, ZARZĄD DRÓG I ZIELENI</w:t>
            </w:r>
          </w:p>
        </w:tc>
        <w:tc>
          <w:tcPr>
            <w:tcW w:w="1200" w:type="pct"/>
            <w:shd w:val="clear" w:color="000000" w:fill="FFFFFF" w:themeFill="background1"/>
            <w:vAlign w:val="center"/>
          </w:tcPr>
          <w:p w:rsidR="00176018" w:rsidRPr="00855C16" w:rsidRDefault="00176018" w:rsidP="00B71233">
            <w:pPr>
              <w:suppressAutoHyphens w:val="0"/>
              <w:spacing w:line="240" w:lineRule="auto"/>
              <w:jc w:val="center"/>
              <w:rPr>
                <w:rFonts w:ascii="Calibri" w:hAnsi="Calibri" w:cs="Times New Roman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alibri" w:hAnsi="Calibri" w:cs="Times New Roman"/>
                <w:color w:val="000000"/>
                <w:sz w:val="20"/>
                <w:szCs w:val="20"/>
                <w:lang w:eastAsia="pl-PL"/>
              </w:rPr>
              <w:t>0,5524</w:t>
            </w:r>
          </w:p>
        </w:tc>
        <w:tc>
          <w:tcPr>
            <w:tcW w:w="669" w:type="pct"/>
            <w:shd w:val="clear" w:color="000000" w:fill="FFFFFF" w:themeFill="background1"/>
            <w:vAlign w:val="center"/>
          </w:tcPr>
          <w:p w:rsidR="00176018" w:rsidRPr="00855C16" w:rsidRDefault="00176018" w:rsidP="00B71233">
            <w:pPr>
              <w:suppressAutoHyphens w:val="0"/>
              <w:spacing w:line="240" w:lineRule="auto"/>
              <w:jc w:val="center"/>
              <w:rPr>
                <w:rFonts w:ascii="Calibri" w:hAnsi="Calibri" w:cs="Times New Roman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alibri" w:hAnsi="Calibri" w:cs="Times New Roman"/>
                <w:color w:val="000000"/>
                <w:sz w:val="20"/>
                <w:szCs w:val="20"/>
                <w:lang w:eastAsia="pl-PL"/>
              </w:rPr>
              <w:t>Ti</w:t>
            </w:r>
          </w:p>
        </w:tc>
      </w:tr>
      <w:tr w:rsidR="00176018" w:rsidRPr="00855C16" w:rsidTr="00B71233">
        <w:trPr>
          <w:trHeight w:val="703"/>
        </w:trPr>
        <w:tc>
          <w:tcPr>
            <w:tcW w:w="370" w:type="pct"/>
            <w:shd w:val="clear" w:color="auto" w:fill="FFFFFF" w:themeFill="background1"/>
            <w:vAlign w:val="center"/>
          </w:tcPr>
          <w:p w:rsidR="00176018" w:rsidRPr="00855C16" w:rsidRDefault="00176018" w:rsidP="00B71233">
            <w:pPr>
              <w:suppressAutoHyphens w:val="0"/>
              <w:spacing w:line="240" w:lineRule="auto"/>
              <w:jc w:val="center"/>
              <w:rPr>
                <w:rFonts w:ascii="Calibri" w:hAnsi="Calibri" w:cs="Times New Roman"/>
                <w:color w:val="000000"/>
                <w:sz w:val="20"/>
                <w:szCs w:val="20"/>
                <w:lang w:eastAsia="pl-PL"/>
              </w:rPr>
            </w:pPr>
            <w:r w:rsidRPr="00855C16">
              <w:rPr>
                <w:rFonts w:ascii="Calibri" w:hAnsi="Calibri" w:cs="Times New Roman"/>
                <w:color w:val="000000"/>
                <w:sz w:val="20"/>
                <w:szCs w:val="20"/>
                <w:lang w:eastAsia="pl-PL"/>
              </w:rPr>
              <w:t>4.</w:t>
            </w:r>
          </w:p>
        </w:tc>
        <w:tc>
          <w:tcPr>
            <w:tcW w:w="793" w:type="pct"/>
            <w:shd w:val="clear" w:color="auto" w:fill="FFFFFF" w:themeFill="background1"/>
            <w:vAlign w:val="center"/>
          </w:tcPr>
          <w:p w:rsidR="00176018" w:rsidRPr="00855C16" w:rsidRDefault="00176018" w:rsidP="00B71233">
            <w:pPr>
              <w:suppressAutoHyphens w:val="0"/>
              <w:spacing w:line="240" w:lineRule="auto"/>
              <w:jc w:val="center"/>
              <w:rPr>
                <w:rFonts w:ascii="Calibri" w:hAnsi="Calibri" w:cs="Times New Roman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alibri" w:hAnsi="Calibri" w:cs="Times New Roman"/>
                <w:color w:val="000000"/>
                <w:sz w:val="20"/>
                <w:szCs w:val="20"/>
                <w:lang w:eastAsia="pl-PL"/>
              </w:rPr>
              <w:t>218</w:t>
            </w:r>
          </w:p>
        </w:tc>
        <w:tc>
          <w:tcPr>
            <w:tcW w:w="1968" w:type="pct"/>
            <w:shd w:val="clear" w:color="auto" w:fill="FFFFFF" w:themeFill="background1"/>
            <w:vAlign w:val="center"/>
          </w:tcPr>
          <w:p w:rsidR="00176018" w:rsidRPr="00855C16" w:rsidRDefault="00176018" w:rsidP="00B71233">
            <w:pPr>
              <w:suppressAutoHyphens w:val="0"/>
              <w:spacing w:line="240" w:lineRule="auto"/>
              <w:jc w:val="center"/>
              <w:rPr>
                <w:rFonts w:ascii="Calibri" w:hAnsi="Calibri" w:cs="Times New Roman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alibri" w:hAnsi="Calibri" w:cs="Times New Roman"/>
                <w:color w:val="000000"/>
                <w:sz w:val="20"/>
                <w:szCs w:val="20"/>
                <w:lang w:eastAsia="pl-PL"/>
              </w:rPr>
              <w:t>GMINA MIASTA GDAŃSKA</w:t>
            </w:r>
          </w:p>
        </w:tc>
        <w:tc>
          <w:tcPr>
            <w:tcW w:w="1200" w:type="pct"/>
            <w:shd w:val="clear" w:color="auto" w:fill="FFFFFF" w:themeFill="background1"/>
            <w:vAlign w:val="center"/>
          </w:tcPr>
          <w:p w:rsidR="00176018" w:rsidRPr="00855C16" w:rsidRDefault="00176018" w:rsidP="00B71233">
            <w:pPr>
              <w:suppressAutoHyphens w:val="0"/>
              <w:spacing w:line="240" w:lineRule="auto"/>
              <w:jc w:val="center"/>
              <w:rPr>
                <w:rFonts w:ascii="Calibri" w:hAnsi="Calibri" w:cs="Times New Roman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alibri" w:hAnsi="Calibri" w:cs="Times New Roman"/>
                <w:color w:val="000000"/>
                <w:sz w:val="20"/>
                <w:szCs w:val="20"/>
                <w:lang w:eastAsia="pl-PL"/>
              </w:rPr>
              <w:t>0,0095</w:t>
            </w:r>
          </w:p>
        </w:tc>
        <w:tc>
          <w:tcPr>
            <w:tcW w:w="669" w:type="pct"/>
            <w:shd w:val="clear" w:color="auto" w:fill="FFFFFF" w:themeFill="background1"/>
            <w:vAlign w:val="center"/>
          </w:tcPr>
          <w:p w:rsidR="00176018" w:rsidRPr="00855C16" w:rsidRDefault="00176018" w:rsidP="00B71233">
            <w:pPr>
              <w:suppressAutoHyphens w:val="0"/>
              <w:spacing w:line="240" w:lineRule="auto"/>
              <w:jc w:val="center"/>
              <w:rPr>
                <w:rFonts w:ascii="Calibri" w:hAnsi="Calibri" w:cs="Times New Roman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alibri" w:hAnsi="Calibri" w:cs="Times New Roman"/>
                <w:color w:val="000000"/>
                <w:sz w:val="20"/>
                <w:szCs w:val="20"/>
                <w:lang w:eastAsia="pl-PL"/>
              </w:rPr>
              <w:t>Bp</w:t>
            </w:r>
          </w:p>
        </w:tc>
      </w:tr>
      <w:tr w:rsidR="00176018" w:rsidRPr="00855C16" w:rsidTr="00B71233">
        <w:trPr>
          <w:trHeight w:val="558"/>
        </w:trPr>
        <w:tc>
          <w:tcPr>
            <w:tcW w:w="370" w:type="pct"/>
            <w:shd w:val="clear" w:color="auto" w:fill="FFFFFF" w:themeFill="background1"/>
            <w:vAlign w:val="center"/>
          </w:tcPr>
          <w:p w:rsidR="00176018" w:rsidRPr="00855C16" w:rsidRDefault="00176018" w:rsidP="00B71233">
            <w:pPr>
              <w:suppressAutoHyphens w:val="0"/>
              <w:spacing w:line="240" w:lineRule="auto"/>
              <w:jc w:val="center"/>
              <w:rPr>
                <w:rFonts w:ascii="Calibri" w:hAnsi="Calibri" w:cs="Times New Roman"/>
                <w:color w:val="000000"/>
                <w:sz w:val="20"/>
                <w:szCs w:val="20"/>
                <w:lang w:eastAsia="pl-PL"/>
              </w:rPr>
            </w:pPr>
            <w:r w:rsidRPr="00855C16">
              <w:rPr>
                <w:rFonts w:ascii="Calibri" w:hAnsi="Calibri" w:cs="Times New Roman"/>
                <w:color w:val="000000"/>
                <w:sz w:val="20"/>
                <w:szCs w:val="20"/>
                <w:lang w:eastAsia="pl-PL"/>
              </w:rPr>
              <w:t>5.</w:t>
            </w:r>
          </w:p>
        </w:tc>
        <w:tc>
          <w:tcPr>
            <w:tcW w:w="793" w:type="pct"/>
            <w:shd w:val="clear" w:color="auto" w:fill="FFFFFF" w:themeFill="background1"/>
            <w:vAlign w:val="center"/>
          </w:tcPr>
          <w:p w:rsidR="00176018" w:rsidRPr="00855C16" w:rsidRDefault="00176018" w:rsidP="00B71233">
            <w:pPr>
              <w:suppressAutoHyphens w:val="0"/>
              <w:spacing w:line="240" w:lineRule="auto"/>
              <w:jc w:val="center"/>
              <w:rPr>
                <w:rFonts w:ascii="Calibri" w:hAnsi="Calibri" w:cs="Times New Roman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alibri" w:hAnsi="Calibri" w:cs="Times New Roman"/>
                <w:color w:val="000000"/>
                <w:sz w:val="20"/>
                <w:szCs w:val="20"/>
                <w:lang w:eastAsia="pl-PL"/>
              </w:rPr>
              <w:t>192/1</w:t>
            </w:r>
          </w:p>
        </w:tc>
        <w:tc>
          <w:tcPr>
            <w:tcW w:w="1968" w:type="pct"/>
            <w:shd w:val="clear" w:color="auto" w:fill="FFFFFF" w:themeFill="background1"/>
            <w:vAlign w:val="center"/>
          </w:tcPr>
          <w:p w:rsidR="00176018" w:rsidRPr="00855C16" w:rsidRDefault="00176018" w:rsidP="00B71233">
            <w:pPr>
              <w:suppressAutoHyphens w:val="0"/>
              <w:spacing w:line="240" w:lineRule="auto"/>
              <w:jc w:val="center"/>
              <w:rPr>
                <w:rFonts w:ascii="Calibri" w:hAnsi="Calibri" w:cs="Times New Roman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alibri" w:hAnsi="Calibri" w:cs="Times New Roman"/>
                <w:color w:val="000000"/>
                <w:sz w:val="20"/>
                <w:szCs w:val="20"/>
                <w:lang w:eastAsia="pl-PL"/>
              </w:rPr>
              <w:t>GMINA MIASTA GDAŃSKA, ZARZĄD DRÓG I ZIELENI</w:t>
            </w:r>
          </w:p>
        </w:tc>
        <w:tc>
          <w:tcPr>
            <w:tcW w:w="1200" w:type="pct"/>
            <w:shd w:val="clear" w:color="auto" w:fill="FFFFFF" w:themeFill="background1"/>
            <w:vAlign w:val="center"/>
          </w:tcPr>
          <w:p w:rsidR="00176018" w:rsidRPr="00855C16" w:rsidRDefault="00176018" w:rsidP="00B71233">
            <w:pPr>
              <w:suppressAutoHyphens w:val="0"/>
              <w:spacing w:line="240" w:lineRule="auto"/>
              <w:jc w:val="center"/>
              <w:rPr>
                <w:rFonts w:ascii="Calibri" w:hAnsi="Calibri" w:cs="Times New Roman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alibri" w:hAnsi="Calibri" w:cs="Times New Roman"/>
                <w:color w:val="000000"/>
                <w:sz w:val="20"/>
                <w:szCs w:val="20"/>
                <w:lang w:eastAsia="pl-PL"/>
              </w:rPr>
              <w:t>0,1406</w:t>
            </w:r>
          </w:p>
        </w:tc>
        <w:tc>
          <w:tcPr>
            <w:tcW w:w="669" w:type="pct"/>
            <w:shd w:val="clear" w:color="auto" w:fill="FFFFFF" w:themeFill="background1"/>
            <w:vAlign w:val="center"/>
          </w:tcPr>
          <w:p w:rsidR="00176018" w:rsidRPr="00855C16" w:rsidRDefault="00176018" w:rsidP="00B71233">
            <w:pPr>
              <w:suppressAutoHyphens w:val="0"/>
              <w:spacing w:line="240" w:lineRule="auto"/>
              <w:jc w:val="center"/>
              <w:rPr>
                <w:rFonts w:ascii="Calibri" w:hAnsi="Calibri" w:cs="Times New Roman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alibri" w:hAnsi="Calibri" w:cs="Times New Roman"/>
                <w:color w:val="000000"/>
                <w:sz w:val="20"/>
                <w:szCs w:val="20"/>
                <w:lang w:eastAsia="pl-PL"/>
              </w:rPr>
              <w:t>Tk</w:t>
            </w:r>
          </w:p>
        </w:tc>
      </w:tr>
    </w:tbl>
    <w:p w:rsidR="00176018" w:rsidRPr="00176018" w:rsidRDefault="00176018" w:rsidP="00176018"/>
    <w:p w:rsidR="00176018" w:rsidRDefault="00176018" w:rsidP="00176018"/>
    <w:p w:rsidR="00176018" w:rsidRPr="00176018" w:rsidRDefault="00176018" w:rsidP="00176018">
      <w:pPr>
        <w:pStyle w:val="Nagwek1"/>
        <w:numPr>
          <w:ilvl w:val="0"/>
          <w:numId w:val="1"/>
        </w:numPr>
        <w:tabs>
          <w:tab w:val="left" w:pos="708"/>
        </w:tabs>
        <w:rPr>
          <w:rFonts w:ascii="Arial" w:hAnsi="Arial"/>
        </w:rPr>
      </w:pPr>
      <w:bookmarkStart w:id="36" w:name="_Toc528603001"/>
      <w:r>
        <w:rPr>
          <w:rFonts w:ascii="Arial" w:hAnsi="Arial"/>
        </w:rPr>
        <w:t>Założenia projektowe</w:t>
      </w:r>
      <w:bookmarkEnd w:id="36"/>
    </w:p>
    <w:p w:rsidR="00176018" w:rsidRPr="00176018" w:rsidRDefault="00176018" w:rsidP="00176018"/>
    <w:p w:rsidR="00554C10" w:rsidRPr="00D1783E" w:rsidRDefault="00D1783E" w:rsidP="004A3953">
      <w:pPr>
        <w:pStyle w:val="Tekstpodstawowyzwciciem"/>
      </w:pPr>
      <w:r w:rsidRPr="00D1783E">
        <w:t>W drodze uzgodnień z jednostkami miejskimi oraz po akceptacji Inwestora wybrano wariant optymalny lokalizacji parkingu rowerowego. Lokalizacj</w:t>
      </w:r>
      <w:r w:rsidR="00F10AD6">
        <w:t>ę</w:t>
      </w:r>
      <w:r w:rsidRPr="00D1783E">
        <w:t xml:space="preserve"> parkingów przedstawia rysunek planu sytuacyjnego nr 1. Do koncepcji przyjęto następujące założenia:</w:t>
      </w:r>
    </w:p>
    <w:p w:rsidR="001C3DF4" w:rsidRPr="00F10AD6" w:rsidRDefault="001C3DF4" w:rsidP="001C3DF4">
      <w:pPr>
        <w:pStyle w:val="Akapitzlist"/>
        <w:numPr>
          <w:ilvl w:val="0"/>
          <w:numId w:val="26"/>
        </w:numPr>
      </w:pPr>
      <w:r w:rsidRPr="00F10AD6">
        <w:t xml:space="preserve">Budowa </w:t>
      </w:r>
      <w:r w:rsidR="00331B18">
        <w:t>3</w:t>
      </w:r>
      <w:r w:rsidRPr="00F10AD6">
        <w:t xml:space="preserve"> miejsc równoległych typu Kiss&amp;Ride po stronie budynków dworca kolejowego</w:t>
      </w:r>
      <w:r w:rsidR="00F10AD6" w:rsidRPr="00F10AD6">
        <w:t xml:space="preserve"> </w:t>
      </w:r>
    </w:p>
    <w:p w:rsidR="001C3DF4" w:rsidRPr="00F10AD6" w:rsidRDefault="00D56FD0" w:rsidP="001C3DF4">
      <w:pPr>
        <w:pStyle w:val="Akapitzlist"/>
        <w:numPr>
          <w:ilvl w:val="0"/>
          <w:numId w:val="26"/>
        </w:numPr>
      </w:pPr>
      <w:r w:rsidRPr="00F10AD6">
        <w:t>Budowa</w:t>
      </w:r>
      <w:r w:rsidR="001C3DF4" w:rsidRPr="00F10AD6">
        <w:t xml:space="preserve"> </w:t>
      </w:r>
      <w:r w:rsidR="00F10AD6" w:rsidRPr="00F10AD6">
        <w:t>2 nowych</w:t>
      </w:r>
      <w:r w:rsidR="001C3DF4" w:rsidRPr="00F10AD6">
        <w:t xml:space="preserve"> miejsc TAXI</w:t>
      </w:r>
      <w:r w:rsidR="00F10AD6" w:rsidRPr="00F10AD6">
        <w:t>,</w:t>
      </w:r>
    </w:p>
    <w:p w:rsidR="001C3DF4" w:rsidRPr="00E62F28" w:rsidRDefault="00F10AD6" w:rsidP="001C3DF4">
      <w:pPr>
        <w:pStyle w:val="Akapitzlist"/>
        <w:numPr>
          <w:ilvl w:val="0"/>
          <w:numId w:val="26"/>
        </w:numPr>
      </w:pPr>
      <w:r w:rsidRPr="00E62F28">
        <w:t xml:space="preserve">Dowiązanie się do </w:t>
      </w:r>
      <w:r w:rsidR="00E62F28" w:rsidRPr="00E62F28">
        <w:t>koncepcji</w:t>
      </w:r>
      <w:r w:rsidRPr="00E62F28">
        <w:t xml:space="preserve"> układu drogowego zaprojektowanego dla celów rozbudowy Galerii </w:t>
      </w:r>
      <w:r w:rsidR="00E62F28" w:rsidRPr="00E62F28">
        <w:t>Bałtyckiej (biuro BPBK),</w:t>
      </w:r>
    </w:p>
    <w:p w:rsidR="001C3DF4" w:rsidRPr="00E62F28" w:rsidRDefault="001C3DF4" w:rsidP="001C3DF4">
      <w:pPr>
        <w:pStyle w:val="Akapitzlist"/>
        <w:numPr>
          <w:ilvl w:val="0"/>
          <w:numId w:val="26"/>
        </w:numPr>
      </w:pPr>
      <w:r w:rsidRPr="00E62F28">
        <w:t>Montaż nowych tablic informacji pasażerskiej SIP</w:t>
      </w:r>
      <w:r w:rsidR="00E62F28">
        <w:t xml:space="preserve"> (3 szt.),</w:t>
      </w:r>
    </w:p>
    <w:p w:rsidR="00554C10" w:rsidRPr="00E62F28" w:rsidRDefault="00554C10" w:rsidP="001C3DF4">
      <w:pPr>
        <w:pStyle w:val="Akapitzlist"/>
        <w:numPr>
          <w:ilvl w:val="0"/>
          <w:numId w:val="26"/>
        </w:numPr>
      </w:pPr>
      <w:r w:rsidRPr="00E62F28">
        <w:t>Niezbędne przebudowy chodników w nawiązaniu do planowanego zagospodarowania zgodnie z planem sytuacyjnym</w:t>
      </w:r>
    </w:p>
    <w:p w:rsidR="00554C10" w:rsidRDefault="00554C10" w:rsidP="001C3DF4">
      <w:pPr>
        <w:pStyle w:val="Akapitzlist"/>
        <w:numPr>
          <w:ilvl w:val="0"/>
          <w:numId w:val="26"/>
        </w:numPr>
      </w:pPr>
      <w:r w:rsidRPr="00E62F28">
        <w:t>Instalacja słupków przeszkodowych uniemożliwiających wjazd i parkowania pojazdów na chodnikach.</w:t>
      </w:r>
    </w:p>
    <w:p w:rsidR="00F20F76" w:rsidRDefault="00F20F76" w:rsidP="001C3DF4">
      <w:pPr>
        <w:pStyle w:val="Akapitzlist"/>
        <w:numPr>
          <w:ilvl w:val="0"/>
          <w:numId w:val="26"/>
        </w:numPr>
      </w:pPr>
      <w:r>
        <w:t>Budowa parkingu lub parkingów rowerowych we wskazanych lokalizacjach 1 i 2:</w:t>
      </w:r>
    </w:p>
    <w:p w:rsidR="00F20F76" w:rsidRDefault="00F20F76" w:rsidP="00F20F76">
      <w:pPr>
        <w:pStyle w:val="Akapitzlist"/>
        <w:numPr>
          <w:ilvl w:val="1"/>
          <w:numId w:val="26"/>
        </w:numPr>
      </w:pPr>
      <w:r>
        <w:t xml:space="preserve">Lokalizacja 1 </w:t>
      </w:r>
      <w:r w:rsidR="00B53624">
        <w:t>–</w:t>
      </w:r>
      <w:r>
        <w:t xml:space="preserve"> </w:t>
      </w:r>
      <w:r w:rsidR="00B53624">
        <w:t>Parking kubaturowy z częścią zachowującą funkcje zaplecza ZTM oraz miejscami postojowymi dla rowerów – parking kubaturowy lub łączona część kubaturowa z częścią ażurową dla stanowisk rowerowych,</w:t>
      </w:r>
    </w:p>
    <w:p w:rsidR="00B53624" w:rsidRPr="00E62F28" w:rsidRDefault="00B53624" w:rsidP="00F20F76">
      <w:pPr>
        <w:pStyle w:val="Akapitzlist"/>
        <w:numPr>
          <w:ilvl w:val="1"/>
          <w:numId w:val="26"/>
        </w:numPr>
      </w:pPr>
      <w:r>
        <w:t xml:space="preserve">Lokalizacja 2 – Parking ażurowy zadaszony dwupoziomowy, </w:t>
      </w:r>
    </w:p>
    <w:p w:rsidR="00D56FD0" w:rsidRPr="00CF41EB" w:rsidRDefault="00D56FD0" w:rsidP="00D56FD0">
      <w:pPr>
        <w:rPr>
          <w:b/>
          <w:color w:val="FF0000"/>
        </w:rPr>
      </w:pPr>
    </w:p>
    <w:p w:rsidR="009D5571" w:rsidRDefault="009D5571" w:rsidP="00430E6C">
      <w:pPr>
        <w:rPr>
          <w:b/>
          <w:color w:val="FF0000"/>
        </w:rPr>
      </w:pPr>
    </w:p>
    <w:p w:rsidR="002C5708" w:rsidRDefault="002C5708" w:rsidP="002C5708">
      <w:pPr>
        <w:pStyle w:val="Nagwek1"/>
        <w:numPr>
          <w:ilvl w:val="0"/>
          <w:numId w:val="1"/>
        </w:numPr>
        <w:tabs>
          <w:tab w:val="left" w:pos="708"/>
        </w:tabs>
        <w:rPr>
          <w:rFonts w:ascii="Arial" w:hAnsi="Arial"/>
        </w:rPr>
      </w:pPr>
      <w:bookmarkStart w:id="37" w:name="_Toc528603002"/>
      <w:r>
        <w:rPr>
          <w:rFonts w:ascii="Arial" w:hAnsi="Arial"/>
        </w:rPr>
        <w:lastRenderedPageBreak/>
        <w:t>Projektowany układ sytuacyjny</w:t>
      </w:r>
      <w:bookmarkEnd w:id="37"/>
    </w:p>
    <w:p w:rsidR="004434DC" w:rsidRDefault="00BB49A5" w:rsidP="004A3953">
      <w:pPr>
        <w:pStyle w:val="Tekstpodstawowyzwciciem"/>
      </w:pPr>
      <w:r>
        <w:t xml:space="preserve">Zaprojektowano </w:t>
      </w:r>
      <w:r w:rsidR="00331B18">
        <w:t>3</w:t>
      </w:r>
      <w:r>
        <w:t xml:space="preserve"> miejsc</w:t>
      </w:r>
      <w:r w:rsidR="00331B18">
        <w:t>a</w:t>
      </w:r>
      <w:r>
        <w:t xml:space="preserve"> postojow</w:t>
      </w:r>
      <w:r w:rsidR="00331B18">
        <w:t>e</w:t>
      </w:r>
      <w:r>
        <w:t xml:space="preserve"> w systemie Kiss&amp;Ride. Miejsca K&amp;R zgodnie z wytycznymi zarządcy drogi zaprojektowano w formie równoległej drogi serwisowej</w:t>
      </w:r>
      <w:r w:rsidR="008661ED">
        <w:t xml:space="preserve"> o szer. 3,0 m</w:t>
      </w:r>
      <w:r>
        <w:t xml:space="preserve"> oddzielonej od głównej jezdni separacją o szer. </w:t>
      </w:r>
      <w:r w:rsidR="008661ED">
        <w:t>0,7</w:t>
      </w:r>
      <w:r>
        <w:t>m, która została wyniesiona 12cm ponad powierzchnie jezdni. System ten ma na celu zwiększenie bezpieczeństwa uczestników ruchu oraz  wymuszenie „rotacji pojazdów” i zminimalizowanie ryzyka dłuższego postoju aut niż będzie przewidziane to znakami pionowymi. Prawa strona została odgrodzona słupkami w celu uniemożliwienia wjazdu na chodnik.</w:t>
      </w:r>
    </w:p>
    <w:p w:rsidR="00BB49A5" w:rsidRDefault="000408D6" w:rsidP="004A3953">
      <w:pPr>
        <w:pStyle w:val="Tekstpodstawowyzwciciem"/>
      </w:pPr>
      <w:r>
        <w:t>Projektowany</w:t>
      </w:r>
      <w:r w:rsidR="00BB49A5">
        <w:t xml:space="preserve"> </w:t>
      </w:r>
      <w:r>
        <w:t>układ</w:t>
      </w:r>
      <w:r w:rsidR="00BB49A5">
        <w:t xml:space="preserve"> sytuacyjny został dostosowany do koncepcji </w:t>
      </w:r>
      <w:r>
        <w:t xml:space="preserve">układu drogowego dla rozbudowy Galerii bałtyckiej. </w:t>
      </w:r>
    </w:p>
    <w:p w:rsidR="000408D6" w:rsidRDefault="000408D6" w:rsidP="004A3953">
      <w:pPr>
        <w:pStyle w:val="Tekstpodstawowyzwciciem"/>
      </w:pPr>
      <w:r>
        <w:t xml:space="preserve">W celu poprawy dostępności do komunikacji i funkcji węzła doprojektowano 2 miejsca dla TAXI w bezpośrednim sąsiedztwie wyjść z peronów PKP. </w:t>
      </w:r>
    </w:p>
    <w:p w:rsidR="00B71233" w:rsidRDefault="00B71233" w:rsidP="004A3953">
      <w:pPr>
        <w:pStyle w:val="Tekstpodstawowyzwciciem"/>
      </w:pPr>
      <w:r>
        <w:t xml:space="preserve">W niniejszej </w:t>
      </w:r>
      <w:r w:rsidR="005A463A">
        <w:t>koncepcji</w:t>
      </w:r>
      <w:r>
        <w:t xml:space="preserve"> rekomenduje się usytuowanie parkingu rowerowego na działkach gminnych 218 oraz 219</w:t>
      </w:r>
      <w:r w:rsidR="005A463A">
        <w:t xml:space="preserve"> w lokalizacji nr 2. Jest to rozwiązani optymalne, które nie koliduje z obecnymi i przyszłymi zamierzeniami inwestycyjnymi oraz zostało pozytywnie przyjęte przez jednostki miejskie. Parking rowerowy w lokalizacji nr 1 jest także pozytywnie zaopiniowany przez jednostki miejskie ( za wyjątkiem Biura Rozwoju Gdańska) do dalszych prac jednakże wymaga większego nakładu kosztowego, może w przyszłości kolidować z inwestycjami spółek X-city oraz wymaga zachowania zaplecza dla kierowców ZTM.</w:t>
      </w:r>
    </w:p>
    <w:p w:rsidR="004434DC" w:rsidRPr="004434DC" w:rsidRDefault="004434DC" w:rsidP="004434DC"/>
    <w:p w:rsidR="002C5708" w:rsidRDefault="002C5708" w:rsidP="002C5708">
      <w:pPr>
        <w:pStyle w:val="Nagwek1"/>
        <w:numPr>
          <w:ilvl w:val="0"/>
          <w:numId w:val="1"/>
        </w:numPr>
        <w:tabs>
          <w:tab w:val="left" w:pos="708"/>
        </w:tabs>
        <w:rPr>
          <w:rFonts w:ascii="Arial" w:hAnsi="Arial"/>
        </w:rPr>
      </w:pPr>
      <w:bookmarkStart w:id="38" w:name="_Toc528603003"/>
      <w:r>
        <w:rPr>
          <w:rFonts w:ascii="Arial" w:hAnsi="Arial"/>
        </w:rPr>
        <w:t>Wstępne założenia projektowanych konstrukcji</w:t>
      </w:r>
      <w:bookmarkEnd w:id="38"/>
    </w:p>
    <w:p w:rsidR="00193260" w:rsidRDefault="00193260" w:rsidP="004A3953">
      <w:pPr>
        <w:pStyle w:val="Tekstpodstawowy"/>
      </w:pPr>
      <w:r>
        <w:t>Przyjęto następujące konstrukcje</w:t>
      </w:r>
      <w:r w:rsidR="002508A7">
        <w:t xml:space="preserve"> projektowanych nawierzchni</w:t>
      </w:r>
      <w:r>
        <w:t>:</w:t>
      </w:r>
    </w:p>
    <w:p w:rsidR="00193260" w:rsidRPr="00D2344C" w:rsidRDefault="00193260" w:rsidP="00193260">
      <w:pPr>
        <w:pStyle w:val="Akapitzlist"/>
        <w:numPr>
          <w:ilvl w:val="0"/>
          <w:numId w:val="33"/>
        </w:numPr>
        <w:rPr>
          <w:i/>
          <w:u w:val="single"/>
        </w:rPr>
      </w:pPr>
      <w:r w:rsidRPr="00D2344C">
        <w:rPr>
          <w:i/>
          <w:u w:val="single"/>
        </w:rPr>
        <w:t>Chodnik:</w:t>
      </w:r>
    </w:p>
    <w:p w:rsidR="00193260" w:rsidRDefault="00193260" w:rsidP="00193260">
      <w:pPr>
        <w:pStyle w:val="Akapitzlist"/>
        <w:numPr>
          <w:ilvl w:val="1"/>
          <w:numId w:val="33"/>
        </w:numPr>
      </w:pPr>
      <w:r>
        <w:t>Płytka betonowa 50x50 gr 8cm</w:t>
      </w:r>
    </w:p>
    <w:p w:rsidR="00193260" w:rsidRDefault="00193260" w:rsidP="00193260">
      <w:pPr>
        <w:pStyle w:val="Akapitzlist"/>
        <w:numPr>
          <w:ilvl w:val="1"/>
          <w:numId w:val="33"/>
        </w:numPr>
      </w:pPr>
      <w:r>
        <w:t>Podsypka cem.-piask. 1:4 gr 4cm</w:t>
      </w:r>
    </w:p>
    <w:p w:rsidR="00193260" w:rsidRDefault="00193260" w:rsidP="00193260">
      <w:pPr>
        <w:pStyle w:val="Akapitzlist"/>
        <w:numPr>
          <w:ilvl w:val="1"/>
          <w:numId w:val="33"/>
        </w:numPr>
      </w:pPr>
      <w:r>
        <w:t>Podbudowa zasadnicza z mieszanki niezw. C90/3 – gr. 15 cm</w:t>
      </w:r>
    </w:p>
    <w:p w:rsidR="00193260" w:rsidRDefault="00193260" w:rsidP="00193260">
      <w:pPr>
        <w:pStyle w:val="Akapitzlist"/>
        <w:numPr>
          <w:ilvl w:val="1"/>
          <w:numId w:val="33"/>
        </w:numPr>
      </w:pPr>
      <w:r>
        <w:t>Podłoże doprowadzone do G1</w:t>
      </w:r>
    </w:p>
    <w:p w:rsidR="00193260" w:rsidRPr="00D2344C" w:rsidRDefault="00193260" w:rsidP="00193260">
      <w:pPr>
        <w:pStyle w:val="Akapitzlist"/>
        <w:numPr>
          <w:ilvl w:val="0"/>
          <w:numId w:val="33"/>
        </w:numPr>
        <w:rPr>
          <w:i/>
          <w:u w:val="single"/>
        </w:rPr>
      </w:pPr>
      <w:r w:rsidRPr="00D2344C">
        <w:rPr>
          <w:i/>
          <w:u w:val="single"/>
        </w:rPr>
        <w:t>Opaski:</w:t>
      </w:r>
    </w:p>
    <w:p w:rsidR="00193260" w:rsidRDefault="00193260" w:rsidP="00193260">
      <w:pPr>
        <w:pStyle w:val="Akapitzlist"/>
        <w:numPr>
          <w:ilvl w:val="1"/>
          <w:numId w:val="33"/>
        </w:numPr>
      </w:pPr>
      <w:r>
        <w:t>Płytka betonowa 30x30 gr 8cm</w:t>
      </w:r>
    </w:p>
    <w:p w:rsidR="00193260" w:rsidRDefault="00193260" w:rsidP="00193260">
      <w:pPr>
        <w:pStyle w:val="Akapitzlist"/>
        <w:numPr>
          <w:ilvl w:val="1"/>
          <w:numId w:val="33"/>
        </w:numPr>
      </w:pPr>
      <w:r>
        <w:t>Podsypka cem.-piask. 1:4 gr 4cm</w:t>
      </w:r>
    </w:p>
    <w:p w:rsidR="00193260" w:rsidRDefault="00193260" w:rsidP="00193260">
      <w:pPr>
        <w:pStyle w:val="Akapitzlist"/>
        <w:numPr>
          <w:ilvl w:val="1"/>
          <w:numId w:val="33"/>
        </w:numPr>
      </w:pPr>
      <w:r>
        <w:t>Podbudowa zasadnicza z mieszanki niezw. C90/3 – gr. 15 cm</w:t>
      </w:r>
    </w:p>
    <w:p w:rsidR="00193260" w:rsidRDefault="00193260" w:rsidP="00193260">
      <w:pPr>
        <w:pStyle w:val="Akapitzlist"/>
        <w:numPr>
          <w:ilvl w:val="1"/>
          <w:numId w:val="33"/>
        </w:numPr>
      </w:pPr>
      <w:r>
        <w:t>Podłoże doprowadzone do G1</w:t>
      </w:r>
    </w:p>
    <w:p w:rsidR="00193260" w:rsidRPr="00D2344C" w:rsidRDefault="00193260" w:rsidP="00193260">
      <w:pPr>
        <w:pStyle w:val="Akapitzlist"/>
        <w:numPr>
          <w:ilvl w:val="0"/>
          <w:numId w:val="33"/>
        </w:numPr>
        <w:rPr>
          <w:i/>
          <w:u w:val="single"/>
        </w:rPr>
      </w:pPr>
      <w:r w:rsidRPr="00D2344C">
        <w:rPr>
          <w:i/>
          <w:u w:val="single"/>
        </w:rPr>
        <w:t>Nawierzchnia miejsc postojowych TAXI:</w:t>
      </w:r>
    </w:p>
    <w:p w:rsidR="00193260" w:rsidRDefault="00193260" w:rsidP="00193260">
      <w:pPr>
        <w:pStyle w:val="Akapitzlist"/>
        <w:numPr>
          <w:ilvl w:val="1"/>
          <w:numId w:val="33"/>
        </w:numPr>
      </w:pPr>
      <w:r>
        <w:t>Kostka kamienna 9x11 gr. 10cm</w:t>
      </w:r>
    </w:p>
    <w:p w:rsidR="00D2344C" w:rsidRDefault="00D2344C" w:rsidP="00D2344C">
      <w:pPr>
        <w:pStyle w:val="Akapitzlist"/>
        <w:numPr>
          <w:ilvl w:val="1"/>
          <w:numId w:val="33"/>
        </w:numPr>
      </w:pPr>
      <w:r>
        <w:t>Podsypka cem.-piask. 1:4 gr 4cm</w:t>
      </w:r>
    </w:p>
    <w:p w:rsidR="00193260" w:rsidRDefault="00D2344C" w:rsidP="00193260">
      <w:pPr>
        <w:pStyle w:val="Akapitzlist"/>
        <w:numPr>
          <w:ilvl w:val="1"/>
          <w:numId w:val="33"/>
        </w:numPr>
      </w:pPr>
      <w:r>
        <w:t>Podbudowa zasadnicza z mieszanki niezw. C90/3 gr. 25 cm</w:t>
      </w:r>
    </w:p>
    <w:p w:rsidR="00D2344C" w:rsidRDefault="00D2344C" w:rsidP="00D2344C">
      <w:pPr>
        <w:pStyle w:val="Akapitzlist"/>
        <w:numPr>
          <w:ilvl w:val="1"/>
          <w:numId w:val="33"/>
        </w:numPr>
      </w:pPr>
      <w:r>
        <w:t>Podłoże doprowadzone do G1</w:t>
      </w:r>
    </w:p>
    <w:p w:rsidR="00D2344C" w:rsidRPr="00D2344C" w:rsidRDefault="00D2344C" w:rsidP="00D2344C">
      <w:pPr>
        <w:pStyle w:val="Akapitzlist"/>
        <w:numPr>
          <w:ilvl w:val="0"/>
          <w:numId w:val="33"/>
        </w:numPr>
        <w:rPr>
          <w:i/>
          <w:u w:val="single"/>
        </w:rPr>
      </w:pPr>
      <w:r w:rsidRPr="00D2344C">
        <w:rPr>
          <w:i/>
          <w:u w:val="single"/>
        </w:rPr>
        <w:t>Jezdnie dla miejsc postojowych Kiss&amp;Ride</w:t>
      </w:r>
      <w:r>
        <w:rPr>
          <w:i/>
          <w:u w:val="single"/>
        </w:rPr>
        <w:t xml:space="preserve"> – KR3</w:t>
      </w:r>
      <w:r w:rsidRPr="00D2344C">
        <w:rPr>
          <w:i/>
          <w:u w:val="single"/>
        </w:rPr>
        <w:t>:</w:t>
      </w:r>
    </w:p>
    <w:p w:rsidR="00D2344C" w:rsidRDefault="00D2344C" w:rsidP="00D2344C">
      <w:pPr>
        <w:pStyle w:val="Akapitzlist"/>
        <w:numPr>
          <w:ilvl w:val="1"/>
          <w:numId w:val="33"/>
        </w:numPr>
      </w:pPr>
      <w:r>
        <w:t>W-wa ścieralna SMA 11 – gr. 4cm</w:t>
      </w:r>
    </w:p>
    <w:p w:rsidR="00D2344C" w:rsidRDefault="00D2344C" w:rsidP="00D2344C">
      <w:pPr>
        <w:pStyle w:val="Akapitzlist"/>
        <w:numPr>
          <w:ilvl w:val="1"/>
          <w:numId w:val="33"/>
        </w:numPr>
      </w:pPr>
      <w:r>
        <w:t>W-wa wiążąca AC 16 W – gr. 5cm</w:t>
      </w:r>
    </w:p>
    <w:p w:rsidR="00D2344C" w:rsidRDefault="00D2344C" w:rsidP="00D2344C">
      <w:pPr>
        <w:pStyle w:val="Akapitzlist"/>
        <w:numPr>
          <w:ilvl w:val="1"/>
          <w:numId w:val="33"/>
        </w:numPr>
      </w:pPr>
      <w:r>
        <w:t>W-wa podbudowy zasadniczej AC 22 P – gr. 7 cm</w:t>
      </w:r>
    </w:p>
    <w:p w:rsidR="00D2344C" w:rsidRDefault="00D2344C" w:rsidP="00D2344C">
      <w:pPr>
        <w:pStyle w:val="Akapitzlist"/>
        <w:numPr>
          <w:ilvl w:val="1"/>
          <w:numId w:val="33"/>
        </w:numPr>
      </w:pPr>
      <w:r>
        <w:t>W-wa podbudowy zasadniczej z mieszanki niezw. C90/3 – gr. 20 cm</w:t>
      </w:r>
    </w:p>
    <w:p w:rsidR="00D2344C" w:rsidRDefault="00D2344C" w:rsidP="00D2344C">
      <w:pPr>
        <w:pStyle w:val="Akapitzlist"/>
        <w:numPr>
          <w:ilvl w:val="1"/>
          <w:numId w:val="33"/>
        </w:numPr>
      </w:pPr>
      <w:r>
        <w:t>Podłoże doprowadzone do G1</w:t>
      </w:r>
    </w:p>
    <w:p w:rsidR="00D2344C" w:rsidRDefault="00D2344C" w:rsidP="00AD127D"/>
    <w:p w:rsidR="00193260" w:rsidRDefault="00193260" w:rsidP="00193260"/>
    <w:p w:rsidR="00D43978" w:rsidRPr="002508A7" w:rsidRDefault="00D43978" w:rsidP="00D43978">
      <w:pPr>
        <w:pStyle w:val="Akapitzlist"/>
        <w:numPr>
          <w:ilvl w:val="0"/>
          <w:numId w:val="33"/>
        </w:numPr>
        <w:rPr>
          <w:i/>
          <w:u w:val="single"/>
        </w:rPr>
      </w:pPr>
      <w:r>
        <w:rPr>
          <w:i/>
          <w:u w:val="single"/>
        </w:rPr>
        <w:t>Nawierzchnia jezdni z kostki kamiennej 9x11 – KR4:</w:t>
      </w:r>
    </w:p>
    <w:p w:rsidR="00D43978" w:rsidRDefault="00D43978" w:rsidP="00D43978">
      <w:pPr>
        <w:pStyle w:val="Akapitzlist"/>
        <w:numPr>
          <w:ilvl w:val="1"/>
          <w:numId w:val="33"/>
        </w:numPr>
      </w:pPr>
      <w:r>
        <w:t>Kostka kamienna 9x11 (łupana lub cięta płomieniowana)</w:t>
      </w:r>
    </w:p>
    <w:p w:rsidR="00D43978" w:rsidRDefault="00D43978" w:rsidP="00D43978">
      <w:pPr>
        <w:pStyle w:val="Akapitzlist"/>
        <w:numPr>
          <w:ilvl w:val="1"/>
          <w:numId w:val="33"/>
        </w:numPr>
      </w:pPr>
      <w:r>
        <w:t>Podsypka cem.-piask. 1:4 gr. 3 cm</w:t>
      </w:r>
    </w:p>
    <w:p w:rsidR="00D43978" w:rsidRDefault="00D43978" w:rsidP="00D43978">
      <w:pPr>
        <w:pStyle w:val="Akapitzlist"/>
        <w:numPr>
          <w:ilvl w:val="1"/>
          <w:numId w:val="33"/>
        </w:numPr>
      </w:pPr>
      <w:r>
        <w:t>Podbudowa zasadnicza z mieszanki niezw. C90/3 gr. 25 cm</w:t>
      </w:r>
    </w:p>
    <w:p w:rsidR="00D43978" w:rsidRDefault="00D43978" w:rsidP="00D43978">
      <w:pPr>
        <w:pStyle w:val="Akapitzlist"/>
        <w:numPr>
          <w:ilvl w:val="1"/>
          <w:numId w:val="33"/>
        </w:numPr>
      </w:pPr>
      <w:r>
        <w:t>W-wa podbudowy pomocniczej z mieszanki zw. Spoiwem hydr. C3/4 – gr. 18cm</w:t>
      </w:r>
    </w:p>
    <w:p w:rsidR="00D43978" w:rsidRDefault="00D43978" w:rsidP="00D43978">
      <w:pPr>
        <w:pStyle w:val="Akapitzlist"/>
        <w:numPr>
          <w:ilvl w:val="1"/>
          <w:numId w:val="33"/>
        </w:numPr>
      </w:pPr>
      <w:r>
        <w:t>Podłoże doprowadzone do G1</w:t>
      </w:r>
    </w:p>
    <w:p w:rsidR="00035CAC" w:rsidRPr="00193260" w:rsidRDefault="00035CAC" w:rsidP="00193260"/>
    <w:p w:rsidR="009D5571" w:rsidRDefault="002C5708" w:rsidP="00430E6C">
      <w:pPr>
        <w:pStyle w:val="Nagwek1"/>
        <w:numPr>
          <w:ilvl w:val="0"/>
          <w:numId w:val="1"/>
        </w:numPr>
        <w:tabs>
          <w:tab w:val="left" w:pos="708"/>
        </w:tabs>
        <w:rPr>
          <w:rFonts w:ascii="Arial" w:hAnsi="Arial"/>
        </w:rPr>
      </w:pPr>
      <w:bookmarkStart w:id="39" w:name="_Toc528603004"/>
      <w:r>
        <w:rPr>
          <w:rFonts w:ascii="Arial" w:hAnsi="Arial"/>
        </w:rPr>
        <w:t>Rozwiązania wysokościowe i odwodnieni</w:t>
      </w:r>
      <w:r w:rsidR="00F5045A">
        <w:rPr>
          <w:rFonts w:ascii="Arial" w:hAnsi="Arial"/>
        </w:rPr>
        <w:t>e</w:t>
      </w:r>
      <w:bookmarkEnd w:id="39"/>
    </w:p>
    <w:p w:rsidR="0083295C" w:rsidRDefault="0083295C" w:rsidP="0083295C">
      <w:pPr>
        <w:ind w:firstLine="360"/>
      </w:pPr>
    </w:p>
    <w:p w:rsidR="00193260" w:rsidRDefault="00F5045A" w:rsidP="004A3953">
      <w:pPr>
        <w:pStyle w:val="Tekstpodstawowyzwciciem"/>
      </w:pPr>
      <w:r>
        <w:t>Koncepcja zakłada</w:t>
      </w:r>
      <w:r w:rsidR="0083295C">
        <w:t xml:space="preserve"> wysokościowe nawiązanie do stanu istniejącego. Dla budowy miejsc postojowych K&amp;R od strony budynku dworca </w:t>
      </w:r>
      <w:r w:rsidR="00357A49">
        <w:t xml:space="preserve">obniżono krawędź styku jezdni i chodnika do +2 cm oraz </w:t>
      </w:r>
      <w:r w:rsidR="0083295C">
        <w:t xml:space="preserve">zastosowano przebudowę na szer. 2,0m chodnika istniejącego celem złagodzenia nachylenia dojścia do zatoki K&amp;R. Odwodnienie projektowanych nawierzchni </w:t>
      </w:r>
      <w:r w:rsidR="00D85F5A">
        <w:t>odbywa się do istniejącego systemu wpustów ulicznych. Koncepcja nie przewiduje zmian i ingerencji w istniejący system odwodnienia wpustami ulicznymi.</w:t>
      </w:r>
    </w:p>
    <w:p w:rsidR="0026254F" w:rsidRDefault="0026254F" w:rsidP="0026254F">
      <w:pPr>
        <w:pStyle w:val="Nagwek1"/>
        <w:numPr>
          <w:ilvl w:val="0"/>
          <w:numId w:val="1"/>
        </w:numPr>
        <w:tabs>
          <w:tab w:val="left" w:pos="708"/>
        </w:tabs>
        <w:rPr>
          <w:rFonts w:ascii="Arial" w:hAnsi="Arial"/>
        </w:rPr>
      </w:pPr>
      <w:bookmarkStart w:id="40" w:name="_Toc528603005"/>
      <w:r>
        <w:rPr>
          <w:rFonts w:ascii="Arial" w:hAnsi="Arial"/>
        </w:rPr>
        <w:t>Zestawienie planowanej ilości oznakowania SIP (tablic informacji pasażerskiej)</w:t>
      </w:r>
      <w:bookmarkEnd w:id="40"/>
    </w:p>
    <w:p w:rsidR="0026254F" w:rsidRPr="009F391C" w:rsidRDefault="0026254F" w:rsidP="004A3953">
      <w:pPr>
        <w:pStyle w:val="Tekstpodstawowyzwciciem"/>
      </w:pPr>
      <w:r w:rsidRPr="009F391C">
        <w:t xml:space="preserve">Koncepcja zakłada </w:t>
      </w:r>
      <w:r w:rsidR="00E7745D" w:rsidRPr="009F391C">
        <w:t>montaż</w:t>
      </w:r>
      <w:r w:rsidR="009F391C">
        <w:t xml:space="preserve"> 3 szt.</w:t>
      </w:r>
      <w:r w:rsidRPr="009F391C">
        <w:t xml:space="preserve"> (wymianę na nowe) tablic informacji pasażerskiej. </w:t>
      </w:r>
    </w:p>
    <w:p w:rsidR="00F97A25" w:rsidRPr="00F82D43" w:rsidRDefault="00F97A25" w:rsidP="004A3953">
      <w:pPr>
        <w:pStyle w:val="Nagwek4"/>
        <w:rPr>
          <w:color w:val="auto"/>
        </w:rPr>
      </w:pPr>
      <w:r w:rsidRPr="00F82D43">
        <w:rPr>
          <w:color w:val="auto"/>
        </w:rPr>
        <w:t>Wymagania dla tablic autobusowych:</w:t>
      </w:r>
    </w:p>
    <w:p w:rsidR="00F97A25" w:rsidRPr="009F391C" w:rsidRDefault="00F97A25" w:rsidP="00F97A25">
      <w:pPr>
        <w:pStyle w:val="Akapitzlist"/>
        <w:numPr>
          <w:ilvl w:val="0"/>
          <w:numId w:val="16"/>
        </w:numPr>
      </w:pPr>
      <w:r w:rsidRPr="009F391C">
        <w:t>Tablice dwustronne z zegarem,</w:t>
      </w:r>
    </w:p>
    <w:p w:rsidR="00F97A25" w:rsidRPr="009F391C" w:rsidRDefault="00F97A25" w:rsidP="00F97A25">
      <w:pPr>
        <w:pStyle w:val="Akapitzlist"/>
        <w:numPr>
          <w:ilvl w:val="0"/>
          <w:numId w:val="16"/>
        </w:numPr>
      </w:pPr>
      <w:r w:rsidRPr="009F391C">
        <w:t>Tablice 5 wierszowe,</w:t>
      </w:r>
    </w:p>
    <w:p w:rsidR="0026254F" w:rsidRPr="009F391C" w:rsidRDefault="00F97A25" w:rsidP="0026254F">
      <w:pPr>
        <w:pStyle w:val="Akapitzlist"/>
        <w:numPr>
          <w:ilvl w:val="0"/>
          <w:numId w:val="16"/>
        </w:numPr>
      </w:pPr>
      <w:r w:rsidRPr="009F391C">
        <w:t>Montaż na konstrukcji słupa (podwieszenie w przypadku zadaszenia peronu),</w:t>
      </w:r>
    </w:p>
    <w:p w:rsidR="00996483" w:rsidRDefault="00996483" w:rsidP="00996483"/>
    <w:p w:rsidR="006707F6" w:rsidRDefault="00811485" w:rsidP="006707F6">
      <w:pPr>
        <w:pStyle w:val="Nagwek1"/>
        <w:numPr>
          <w:ilvl w:val="0"/>
          <w:numId w:val="1"/>
        </w:numPr>
        <w:tabs>
          <w:tab w:val="left" w:pos="708"/>
        </w:tabs>
        <w:rPr>
          <w:rFonts w:ascii="Arial" w:hAnsi="Arial"/>
        </w:rPr>
      </w:pPr>
      <w:bookmarkStart w:id="41" w:name="_Toc528603006"/>
      <w:r>
        <w:rPr>
          <w:rFonts w:ascii="Arial" w:hAnsi="Arial"/>
        </w:rPr>
        <w:t>Planowane</w:t>
      </w:r>
      <w:r w:rsidR="006707F6">
        <w:rPr>
          <w:rFonts w:ascii="Arial" w:hAnsi="Arial"/>
        </w:rPr>
        <w:t xml:space="preserve"> zmian</w:t>
      </w:r>
      <w:r>
        <w:rPr>
          <w:rFonts w:ascii="Arial" w:hAnsi="Arial"/>
        </w:rPr>
        <w:t>y</w:t>
      </w:r>
      <w:r w:rsidR="006707F6">
        <w:rPr>
          <w:rFonts w:ascii="Arial" w:hAnsi="Arial"/>
        </w:rPr>
        <w:t xml:space="preserve"> w organizacji ruchu</w:t>
      </w:r>
      <w:bookmarkEnd w:id="41"/>
    </w:p>
    <w:p w:rsidR="00AD127D" w:rsidRDefault="00D85F5A" w:rsidP="004A3953">
      <w:pPr>
        <w:pStyle w:val="Tekstpodstawowyzwciciem"/>
      </w:pPr>
      <w:r>
        <w:t>Koncepcja nie zmienia głównych założeń istniejącej organizacji ruchu. Schematycznie na rys. 1 planu pokazano rozkład ruchu pieszych. Nowym elementem będzie zaprojektowanie oznakowania pionowego informującego o sposobie korzystania z miejsc K&amp;R</w:t>
      </w:r>
      <w:r w:rsidR="00EF6015">
        <w:t xml:space="preserve"> </w:t>
      </w:r>
      <w:r>
        <w:t>.Zgodnie z wytycznymi Zarządcy zachowano założenia organizacji ruchu z koncepcji układu drogowego w ramach rozbudowy Galerii Bałtyckiej</w:t>
      </w:r>
      <w:r w:rsidR="00BD4A40">
        <w:t xml:space="preserve"> (projektowane przejście dla pieszych</w:t>
      </w:r>
      <w:r w:rsidR="008E154A">
        <w:t xml:space="preserve"> przy skrzyżowaniu ulic Dmowskiego/Lendziona</w:t>
      </w:r>
      <w:r w:rsidR="00BD4A40">
        <w:t xml:space="preserve"> </w:t>
      </w:r>
      <w:r w:rsidR="008E154A">
        <w:t>wg. w.w. projektu koncepcji BPBK).</w:t>
      </w:r>
    </w:p>
    <w:p w:rsidR="009F4DCF" w:rsidRDefault="009F4DCF" w:rsidP="009F4DCF">
      <w:pPr>
        <w:pStyle w:val="Nagwek1"/>
        <w:numPr>
          <w:ilvl w:val="0"/>
          <w:numId w:val="1"/>
        </w:numPr>
        <w:tabs>
          <w:tab w:val="left" w:pos="708"/>
        </w:tabs>
        <w:rPr>
          <w:rFonts w:ascii="Arial" w:hAnsi="Arial"/>
        </w:rPr>
      </w:pPr>
      <w:bookmarkStart w:id="42" w:name="_Toc528603007"/>
      <w:r>
        <w:rPr>
          <w:rFonts w:ascii="Arial" w:hAnsi="Arial"/>
        </w:rPr>
        <w:t xml:space="preserve">Rozpoznanie </w:t>
      </w:r>
      <w:r w:rsidR="0028185A">
        <w:rPr>
          <w:rFonts w:ascii="Arial" w:hAnsi="Arial"/>
        </w:rPr>
        <w:t>kolizji</w:t>
      </w:r>
      <w:r>
        <w:rPr>
          <w:rFonts w:ascii="Arial" w:hAnsi="Arial"/>
        </w:rPr>
        <w:t xml:space="preserve"> </w:t>
      </w:r>
      <w:r w:rsidR="0028185A">
        <w:rPr>
          <w:rFonts w:ascii="Arial" w:hAnsi="Arial"/>
        </w:rPr>
        <w:t xml:space="preserve">istniejących </w:t>
      </w:r>
      <w:r>
        <w:rPr>
          <w:rFonts w:ascii="Arial" w:hAnsi="Arial"/>
        </w:rPr>
        <w:t>sieci:</w:t>
      </w:r>
      <w:bookmarkEnd w:id="42"/>
    </w:p>
    <w:p w:rsidR="0028185A" w:rsidRPr="0028185A" w:rsidRDefault="0028185A" w:rsidP="0028185A"/>
    <w:p w:rsidR="00A61027" w:rsidRPr="00B24475" w:rsidRDefault="009F4DCF" w:rsidP="009F4DCF">
      <w:pPr>
        <w:pStyle w:val="Akapitzlist"/>
        <w:numPr>
          <w:ilvl w:val="0"/>
          <w:numId w:val="35"/>
        </w:numPr>
      </w:pPr>
      <w:r w:rsidRPr="00B24475">
        <w:t xml:space="preserve">Branża wod-kan  </w:t>
      </w:r>
    </w:p>
    <w:p w:rsidR="009F4DCF" w:rsidRPr="00B24475" w:rsidRDefault="00A61027" w:rsidP="00A61027">
      <w:pPr>
        <w:pStyle w:val="Akapitzlist"/>
        <w:numPr>
          <w:ilvl w:val="1"/>
          <w:numId w:val="35"/>
        </w:numPr>
      </w:pPr>
      <w:r w:rsidRPr="00B24475">
        <w:t xml:space="preserve">Kanalizacja deszczowa - </w:t>
      </w:r>
      <w:r w:rsidR="009F4DCF" w:rsidRPr="00B24475">
        <w:t xml:space="preserve">projektowany układ miejsc Kiss&amp;Ride oraz taxi musi uwzględniac zabezpieczenie </w:t>
      </w:r>
      <w:r w:rsidR="00F82D43" w:rsidRPr="00B24475">
        <w:t>przyłącza</w:t>
      </w:r>
      <w:r w:rsidR="009F4DCF" w:rsidRPr="00B24475">
        <w:t xml:space="preserve"> kanalizacji deszczowej</w:t>
      </w:r>
      <w:r w:rsidR="00F82D43" w:rsidRPr="00B24475">
        <w:t xml:space="preserve"> </w:t>
      </w:r>
      <w:r w:rsidR="009F4DCF" w:rsidRPr="00B24475">
        <w:t xml:space="preserve">kd200. Przejścia poprzeczne </w:t>
      </w:r>
      <w:r w:rsidR="00F82D43" w:rsidRPr="00B24475">
        <w:t>kanalizacji</w:t>
      </w:r>
      <w:r w:rsidR="009F4DCF" w:rsidRPr="00B24475">
        <w:t xml:space="preserve"> deszczowej należy zabezpieczy</w:t>
      </w:r>
      <w:r w:rsidR="00F82D43" w:rsidRPr="00B24475">
        <w:t>ć rurą osłonową stalową dwudzielną DN300</w:t>
      </w:r>
    </w:p>
    <w:p w:rsidR="00A61027" w:rsidRPr="00B24475" w:rsidRDefault="00A61027" w:rsidP="00A61027">
      <w:pPr>
        <w:pStyle w:val="Akapitzlist"/>
        <w:numPr>
          <w:ilvl w:val="1"/>
          <w:numId w:val="35"/>
        </w:numPr>
      </w:pPr>
      <w:r w:rsidRPr="00B24475">
        <w:lastRenderedPageBreak/>
        <w:t>Kanal</w:t>
      </w:r>
      <w:r w:rsidR="00B24475">
        <w:t>i</w:t>
      </w:r>
      <w:r w:rsidRPr="00B24475">
        <w:t xml:space="preserve">zacja wodociągowa - projektowany układ miejsc </w:t>
      </w:r>
      <w:proofErr w:type="spellStart"/>
      <w:r w:rsidRPr="00B24475">
        <w:t>Kiss&amp;Ride</w:t>
      </w:r>
      <w:proofErr w:type="spellEnd"/>
      <w:r w:rsidRPr="00B24475">
        <w:t xml:space="preserve"> musi uwzględniać </w:t>
      </w:r>
      <w:r w:rsidR="00F82D43" w:rsidRPr="00B24475">
        <w:t>zabezpieczanie przyłącza</w:t>
      </w:r>
      <w:r w:rsidRPr="00B24475">
        <w:t xml:space="preserve"> sieci wodociągowej przechodzącej w poprzek projektowanej zatoki K&amp;R</w:t>
      </w:r>
    </w:p>
    <w:p w:rsidR="007931D0" w:rsidRPr="00B24475" w:rsidRDefault="007931D0" w:rsidP="00A61027">
      <w:pPr>
        <w:pStyle w:val="Akapitzlist"/>
        <w:numPr>
          <w:ilvl w:val="1"/>
          <w:numId w:val="35"/>
        </w:numPr>
      </w:pPr>
      <w:r w:rsidRPr="00B24475">
        <w:t>Kanalizacja sanitarna – brak kolizji z siecią sianitarną,</w:t>
      </w:r>
    </w:p>
    <w:p w:rsidR="007931D0" w:rsidRPr="001F2EF8" w:rsidRDefault="007931D0" w:rsidP="007931D0">
      <w:pPr>
        <w:pStyle w:val="Akapitzlist"/>
        <w:numPr>
          <w:ilvl w:val="0"/>
          <w:numId w:val="35"/>
        </w:numPr>
      </w:pPr>
      <w:r w:rsidRPr="001F2EF8">
        <w:t xml:space="preserve">Branża elektroenergetyczna – </w:t>
      </w:r>
      <w:r w:rsidR="001F2EF8" w:rsidRPr="001F2EF8">
        <w:t>Istniejący kabel energetyczny w świetle projektowanych miejsc Taxi należy przebudować po nowej trasie lub zabezpieczyć rurą osłonową dwudzielną zgodnie z wytycznymi zawartymi w warunkach usunięcia kolizji gestora sieci.</w:t>
      </w:r>
    </w:p>
    <w:p w:rsidR="007931D0" w:rsidRPr="00B24475" w:rsidRDefault="007931D0" w:rsidP="007931D0">
      <w:pPr>
        <w:pStyle w:val="Akapitzlist"/>
        <w:numPr>
          <w:ilvl w:val="0"/>
          <w:numId w:val="35"/>
        </w:numPr>
      </w:pPr>
      <w:r w:rsidRPr="00B24475">
        <w:t>Branża gaz/CO -  brak kolizji z czynną siecią gazu oraz CO,</w:t>
      </w:r>
    </w:p>
    <w:p w:rsidR="007931D0" w:rsidRPr="00B24475" w:rsidRDefault="007931D0" w:rsidP="007931D0">
      <w:pPr>
        <w:pStyle w:val="Akapitzlist"/>
        <w:numPr>
          <w:ilvl w:val="0"/>
          <w:numId w:val="35"/>
        </w:numPr>
      </w:pPr>
      <w:r w:rsidRPr="00B24475">
        <w:t>Branża teletechniczna – należy zabepieczyć rurą osłonową istniejący kabel teletechniczny w</w:t>
      </w:r>
      <w:r w:rsidR="00B24475" w:rsidRPr="00B24475">
        <w:t xml:space="preserve"> </w:t>
      </w:r>
      <w:r w:rsidRPr="00B24475">
        <w:t xml:space="preserve">świetle </w:t>
      </w:r>
      <w:r w:rsidR="00B24475" w:rsidRPr="00B24475">
        <w:t>projektowanych</w:t>
      </w:r>
      <w:r w:rsidRPr="00B24475">
        <w:t xml:space="preserve"> </w:t>
      </w:r>
      <w:r w:rsidR="00B24475" w:rsidRPr="00B24475">
        <w:t>miejsc</w:t>
      </w:r>
      <w:r w:rsidRPr="00B24475">
        <w:t xml:space="preserve"> </w:t>
      </w:r>
      <w:proofErr w:type="spellStart"/>
      <w:r w:rsidRPr="00B24475">
        <w:t>Kiss&amp;Ride</w:t>
      </w:r>
      <w:proofErr w:type="spellEnd"/>
      <w:r w:rsidRPr="00B24475">
        <w:t>,</w:t>
      </w:r>
    </w:p>
    <w:p w:rsidR="00480B5F" w:rsidRDefault="00480B5F" w:rsidP="00F12D18">
      <w:pPr>
        <w:spacing w:before="240"/>
        <w:ind w:firstLine="360"/>
      </w:pPr>
    </w:p>
    <w:p w:rsidR="00480B5F" w:rsidRDefault="00480B5F" w:rsidP="00F12D18">
      <w:pPr>
        <w:spacing w:before="240"/>
        <w:ind w:firstLine="360"/>
      </w:pPr>
    </w:p>
    <w:p w:rsidR="00480B5F" w:rsidRDefault="00480B5F" w:rsidP="00F12D18">
      <w:pPr>
        <w:spacing w:before="240"/>
        <w:ind w:firstLine="360"/>
      </w:pPr>
    </w:p>
    <w:p w:rsidR="00480B5F" w:rsidRDefault="00480B5F" w:rsidP="00F12D18">
      <w:pPr>
        <w:spacing w:before="240"/>
        <w:ind w:firstLine="360"/>
      </w:pPr>
    </w:p>
    <w:p w:rsidR="00480B5F" w:rsidRDefault="00480B5F" w:rsidP="00F12D18">
      <w:pPr>
        <w:spacing w:before="240"/>
        <w:ind w:firstLine="360"/>
      </w:pPr>
    </w:p>
    <w:p w:rsidR="004F5AB5" w:rsidRDefault="004F5AB5" w:rsidP="00F12D18">
      <w:pPr>
        <w:spacing w:before="240"/>
        <w:ind w:firstLine="360"/>
      </w:pPr>
    </w:p>
    <w:p w:rsidR="004F5AB5" w:rsidRDefault="004F5AB5" w:rsidP="00F12D18">
      <w:pPr>
        <w:spacing w:before="240"/>
        <w:ind w:firstLine="360"/>
      </w:pPr>
    </w:p>
    <w:p w:rsidR="004F5AB5" w:rsidRDefault="004F5AB5" w:rsidP="00F12D18">
      <w:pPr>
        <w:spacing w:before="240"/>
        <w:ind w:firstLine="360"/>
      </w:pPr>
    </w:p>
    <w:p w:rsidR="004F5AB5" w:rsidRDefault="004F5AB5" w:rsidP="00F12D18">
      <w:pPr>
        <w:spacing w:before="240"/>
        <w:ind w:firstLine="360"/>
      </w:pPr>
    </w:p>
    <w:p w:rsidR="004F5AB5" w:rsidRDefault="004F5AB5" w:rsidP="00F12D18">
      <w:pPr>
        <w:spacing w:before="240"/>
        <w:ind w:firstLine="360"/>
      </w:pPr>
    </w:p>
    <w:p w:rsidR="004F5AB5" w:rsidRDefault="004F5AB5" w:rsidP="00F12D18">
      <w:pPr>
        <w:spacing w:before="240"/>
        <w:ind w:firstLine="360"/>
      </w:pPr>
    </w:p>
    <w:p w:rsidR="004F5AB5" w:rsidRDefault="004F5AB5" w:rsidP="00F12D18">
      <w:pPr>
        <w:spacing w:before="240"/>
        <w:ind w:firstLine="360"/>
      </w:pPr>
    </w:p>
    <w:p w:rsidR="004F5AB5" w:rsidRDefault="004F5AB5" w:rsidP="00F12D18">
      <w:pPr>
        <w:spacing w:before="240"/>
        <w:ind w:firstLine="360"/>
      </w:pPr>
    </w:p>
    <w:p w:rsidR="004F5AB5" w:rsidRDefault="004F5AB5" w:rsidP="00F12D18">
      <w:pPr>
        <w:spacing w:before="240"/>
        <w:ind w:firstLine="360"/>
      </w:pPr>
    </w:p>
    <w:p w:rsidR="004F5AB5" w:rsidRDefault="004F5AB5" w:rsidP="0028185A">
      <w:pPr>
        <w:spacing w:before="240"/>
      </w:pPr>
    </w:p>
    <w:p w:rsidR="00F563FB" w:rsidRDefault="00F563FB" w:rsidP="0028185A">
      <w:pPr>
        <w:spacing w:before="240"/>
      </w:pPr>
    </w:p>
    <w:p w:rsidR="00F563FB" w:rsidRDefault="00F563FB" w:rsidP="0028185A">
      <w:pPr>
        <w:spacing w:before="240"/>
      </w:pPr>
    </w:p>
    <w:p w:rsidR="00F563FB" w:rsidRDefault="00F563FB" w:rsidP="0028185A">
      <w:pPr>
        <w:spacing w:before="240"/>
      </w:pPr>
    </w:p>
    <w:p w:rsidR="00F563FB" w:rsidRPr="006707F6" w:rsidRDefault="00F563FB" w:rsidP="00F563FB">
      <w:pPr>
        <w:pStyle w:val="Normalnyakapit"/>
      </w:pPr>
    </w:p>
    <w:p w:rsidR="001C5FC9" w:rsidRDefault="001C5FC9" w:rsidP="001C5FC9">
      <w:pPr>
        <w:pStyle w:val="Nagwek1"/>
        <w:numPr>
          <w:ilvl w:val="0"/>
          <w:numId w:val="1"/>
        </w:numPr>
        <w:tabs>
          <w:tab w:val="left" w:pos="708"/>
        </w:tabs>
        <w:rPr>
          <w:rFonts w:ascii="Arial" w:hAnsi="Arial"/>
        </w:rPr>
      </w:pPr>
      <w:bookmarkStart w:id="43" w:name="_Toc528603008"/>
      <w:r>
        <w:rPr>
          <w:rFonts w:ascii="Arial" w:hAnsi="Arial"/>
        </w:rPr>
        <w:lastRenderedPageBreak/>
        <w:t>ZŁĄCZNIKI</w:t>
      </w:r>
      <w:bookmarkEnd w:id="43"/>
    </w:p>
    <w:p w:rsidR="00DE46CB" w:rsidRDefault="00DE46CB" w:rsidP="00D256C5"/>
    <w:p w:rsidR="00DE46CB" w:rsidRDefault="00DE46CB" w:rsidP="00D256C5"/>
    <w:p w:rsidR="00DE46CB" w:rsidRDefault="00DE46CB" w:rsidP="00F563FB">
      <w:pPr>
        <w:pStyle w:val="Normalnyakapit"/>
      </w:pPr>
      <w:r w:rsidRPr="00DE46CB">
        <w:t>Załącznik nr 1</w:t>
      </w:r>
      <w:r>
        <w:t xml:space="preserve"> – TYP parkingu rowerowego nr </w:t>
      </w:r>
      <w:r w:rsidR="007B61B5">
        <w:t>1</w:t>
      </w:r>
      <w:r w:rsidR="00AD127D">
        <w:t xml:space="preserve"> – przykład rozwiązania systemowego</w:t>
      </w:r>
    </w:p>
    <w:p w:rsidR="00DE46CB" w:rsidRDefault="00DE46CB" w:rsidP="00DE46CB">
      <w:pPr>
        <w:rPr>
          <w:b/>
        </w:rPr>
      </w:pPr>
    </w:p>
    <w:p w:rsidR="00DE46CB" w:rsidRDefault="00DE46CB" w:rsidP="00DE46CB">
      <w:pPr>
        <w:rPr>
          <w:b/>
        </w:rPr>
      </w:pPr>
      <w:r>
        <w:rPr>
          <w:b/>
          <w:noProof/>
          <w:lang w:eastAsia="pl-PL"/>
        </w:rPr>
        <w:drawing>
          <wp:inline distT="0" distB="0" distL="0" distR="0" wp14:anchorId="64DB5525" wp14:editId="4D5E5C75">
            <wp:extent cx="4201111" cy="2600688"/>
            <wp:effectExtent l="0" t="0" r="9525" b="9525"/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5E065DA.tmp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01111" cy="2600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46CB" w:rsidRDefault="00DE46CB" w:rsidP="00DE46CB">
      <w:pPr>
        <w:rPr>
          <w:b/>
        </w:rPr>
      </w:pPr>
    </w:p>
    <w:p w:rsidR="00DE46CB" w:rsidRDefault="00DE46CB" w:rsidP="00DE46CB">
      <w:pPr>
        <w:rPr>
          <w:b/>
        </w:rPr>
      </w:pPr>
    </w:p>
    <w:p w:rsidR="0004391A" w:rsidRDefault="00DE46CB" w:rsidP="00DE46CB">
      <w:r>
        <w:rPr>
          <w:noProof/>
          <w:lang w:eastAsia="pl-PL"/>
        </w:rPr>
        <w:drawing>
          <wp:inline distT="0" distB="0" distL="0" distR="0" wp14:anchorId="380DE38C" wp14:editId="07DF530C">
            <wp:extent cx="5760720" cy="1104265"/>
            <wp:effectExtent l="0" t="0" r="0" b="635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5E0FDD4.tmp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104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391A" w:rsidRPr="0004391A" w:rsidRDefault="0004391A" w:rsidP="0004391A"/>
    <w:p w:rsidR="0004391A" w:rsidRPr="00940B25" w:rsidRDefault="00940B25" w:rsidP="004A3953">
      <w:pPr>
        <w:pStyle w:val="Nagwek4"/>
      </w:pPr>
      <w:r>
        <w:t xml:space="preserve">Przykład fragmentu parkingu powyżej </w:t>
      </w:r>
    </w:p>
    <w:p w:rsidR="0004391A" w:rsidRPr="0004391A" w:rsidRDefault="0004391A" w:rsidP="0004391A">
      <w:r w:rsidRPr="0004391A">
        <w:rPr>
          <w:noProof/>
          <w:lang w:eastAsia="pl-PL"/>
        </w:rPr>
        <w:drawing>
          <wp:inline distT="0" distB="0" distL="0" distR="0" wp14:anchorId="2BB0FFA8" wp14:editId="404C8EAC">
            <wp:extent cx="2728569" cy="2065024"/>
            <wp:effectExtent l="0" t="0" r="0" b="0"/>
            <wp:docPr id="12" name="Symbol zastępczy zawartości 11">
              <a:extLst xmlns:a="http://schemas.openxmlformats.org/drawingml/2006/main">
                <a:ext uri="{FF2B5EF4-FFF2-40B4-BE49-F238E27FC236}">
                  <a16:creationId xmlns:a16="http://schemas.microsoft.com/office/drawing/2014/main" id="{C771F95F-2D21-48F1-AF5C-72E3E2102AAC}"/>
                </a:ext>
              </a:extLst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Symbol zastępczy zawartości 11">
                      <a:extLst>
                        <a:ext uri="{FF2B5EF4-FFF2-40B4-BE49-F238E27FC236}">
                          <a16:creationId xmlns:a16="http://schemas.microsoft.com/office/drawing/2014/main" id="{C771F95F-2D21-48F1-AF5C-72E3E2102AAC}"/>
                        </a:ext>
                      </a:extLst>
                    </pic:cNvPr>
                    <pic:cNvPicPr>
                      <a:picLocks noGrp="1"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732350" cy="2067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391A" w:rsidRPr="0004391A" w:rsidRDefault="0004391A" w:rsidP="0004391A"/>
    <w:p w:rsidR="0004391A" w:rsidRPr="0004391A" w:rsidRDefault="0004391A" w:rsidP="0004391A"/>
    <w:p w:rsidR="0004391A" w:rsidRPr="0004391A" w:rsidRDefault="0004391A" w:rsidP="0004391A"/>
    <w:p w:rsidR="0004391A" w:rsidRPr="0004391A" w:rsidRDefault="0004391A" w:rsidP="0004391A"/>
    <w:p w:rsidR="00932765" w:rsidRDefault="00932765" w:rsidP="000D6F40"/>
    <w:p w:rsidR="000D6F40" w:rsidRDefault="000D6F40" w:rsidP="000D6F40">
      <w:pPr>
        <w:rPr>
          <w:b/>
          <w:sz w:val="32"/>
        </w:rPr>
      </w:pPr>
    </w:p>
    <w:p w:rsidR="00932765" w:rsidRDefault="00932765" w:rsidP="004A3953">
      <w:pPr>
        <w:pStyle w:val="Nagwek5"/>
        <w:rPr>
          <w:rFonts w:ascii="Arial" w:hAnsi="Arial" w:cs="Arial"/>
          <w:b/>
          <w:color w:val="auto"/>
          <w:sz w:val="28"/>
        </w:rPr>
      </w:pPr>
      <w:r w:rsidRPr="00F563FB">
        <w:rPr>
          <w:rFonts w:ascii="Arial" w:hAnsi="Arial" w:cs="Arial"/>
          <w:b/>
          <w:color w:val="auto"/>
          <w:sz w:val="28"/>
        </w:rPr>
        <w:t xml:space="preserve">Załącznik nr 3 – </w:t>
      </w:r>
      <w:r w:rsidR="00EC0226">
        <w:rPr>
          <w:rFonts w:ascii="Arial" w:hAnsi="Arial" w:cs="Arial"/>
          <w:b/>
          <w:color w:val="auto"/>
          <w:sz w:val="28"/>
        </w:rPr>
        <w:t>Zestawienie opini:</w:t>
      </w:r>
    </w:p>
    <w:p w:rsidR="00EC0226" w:rsidRPr="00EC0226" w:rsidRDefault="00EC0226" w:rsidP="00EC0226"/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811"/>
        <w:gridCol w:w="1565"/>
        <w:gridCol w:w="4947"/>
        <w:gridCol w:w="1965"/>
      </w:tblGrid>
      <w:tr w:rsidR="000D6F40" w:rsidTr="000D6F40">
        <w:tc>
          <w:tcPr>
            <w:tcW w:w="811" w:type="dxa"/>
          </w:tcPr>
          <w:p w:rsidR="000D6F40" w:rsidRPr="000D6F40" w:rsidRDefault="000D6F40" w:rsidP="004A3953">
            <w:pPr>
              <w:jc w:val="center"/>
              <w:rPr>
                <w:sz w:val="32"/>
              </w:rPr>
            </w:pPr>
            <w:r>
              <w:rPr>
                <w:sz w:val="32"/>
              </w:rPr>
              <w:t>Lp.</w:t>
            </w:r>
          </w:p>
        </w:tc>
        <w:tc>
          <w:tcPr>
            <w:tcW w:w="1565" w:type="dxa"/>
          </w:tcPr>
          <w:p w:rsidR="000D6F40" w:rsidRPr="00300753" w:rsidRDefault="000D6F40" w:rsidP="004A3953">
            <w:pPr>
              <w:jc w:val="center"/>
              <w:rPr>
                <w:sz w:val="28"/>
              </w:rPr>
            </w:pPr>
            <w:r w:rsidRPr="00300753">
              <w:rPr>
                <w:sz w:val="28"/>
              </w:rPr>
              <w:t>Data</w:t>
            </w:r>
          </w:p>
        </w:tc>
        <w:tc>
          <w:tcPr>
            <w:tcW w:w="4947" w:type="dxa"/>
          </w:tcPr>
          <w:p w:rsidR="000D6F40" w:rsidRPr="00300753" w:rsidRDefault="000D6F40" w:rsidP="004A3953">
            <w:pPr>
              <w:jc w:val="center"/>
              <w:rPr>
                <w:sz w:val="28"/>
              </w:rPr>
            </w:pPr>
            <w:r w:rsidRPr="00300753">
              <w:rPr>
                <w:sz w:val="28"/>
              </w:rPr>
              <w:t>Jednostka</w:t>
            </w:r>
          </w:p>
        </w:tc>
        <w:tc>
          <w:tcPr>
            <w:tcW w:w="1965" w:type="dxa"/>
          </w:tcPr>
          <w:p w:rsidR="000D6F40" w:rsidRPr="00300753" w:rsidRDefault="00300753" w:rsidP="004A3953">
            <w:pPr>
              <w:jc w:val="center"/>
              <w:rPr>
                <w:sz w:val="28"/>
              </w:rPr>
            </w:pPr>
            <w:r w:rsidRPr="00300753">
              <w:rPr>
                <w:sz w:val="28"/>
              </w:rPr>
              <w:t>Rodzaj uzgodnienia</w:t>
            </w:r>
          </w:p>
        </w:tc>
      </w:tr>
      <w:tr w:rsidR="000D6F40" w:rsidTr="000D6F40">
        <w:tc>
          <w:tcPr>
            <w:tcW w:w="811" w:type="dxa"/>
          </w:tcPr>
          <w:p w:rsidR="000D6F40" w:rsidRPr="007B11AD" w:rsidRDefault="000D6F40" w:rsidP="004A3953">
            <w:pPr>
              <w:jc w:val="center"/>
              <w:rPr>
                <w:sz w:val="28"/>
              </w:rPr>
            </w:pPr>
            <w:r w:rsidRPr="007B11AD">
              <w:rPr>
                <w:sz w:val="28"/>
              </w:rPr>
              <w:t>1</w:t>
            </w:r>
          </w:p>
        </w:tc>
        <w:tc>
          <w:tcPr>
            <w:tcW w:w="1565" w:type="dxa"/>
          </w:tcPr>
          <w:p w:rsidR="000D6F40" w:rsidRPr="007B11AD" w:rsidRDefault="007B11AD" w:rsidP="004A3953">
            <w:pPr>
              <w:jc w:val="center"/>
            </w:pPr>
            <w:r w:rsidRPr="007B11AD">
              <w:t>12.06.2018</w:t>
            </w:r>
            <w:r w:rsidR="00300753">
              <w:t>r.</w:t>
            </w:r>
          </w:p>
        </w:tc>
        <w:tc>
          <w:tcPr>
            <w:tcW w:w="4947" w:type="dxa"/>
          </w:tcPr>
          <w:p w:rsidR="000D6F40" w:rsidRPr="007B11AD" w:rsidRDefault="007B11AD" w:rsidP="004A3953">
            <w:pPr>
              <w:jc w:val="center"/>
            </w:pPr>
            <w:r>
              <w:t>Pełnomocnik Prezydenta Miasta Gdańska ds. Komunikacji Rowerowej</w:t>
            </w:r>
          </w:p>
        </w:tc>
        <w:tc>
          <w:tcPr>
            <w:tcW w:w="1965" w:type="dxa"/>
          </w:tcPr>
          <w:p w:rsidR="000D6F40" w:rsidRPr="007B11AD" w:rsidRDefault="007B11AD" w:rsidP="004A3953">
            <w:pPr>
              <w:jc w:val="center"/>
              <w:rPr>
                <w:i/>
              </w:rPr>
            </w:pPr>
            <w:r w:rsidRPr="007B11AD">
              <w:rPr>
                <w:i/>
              </w:rPr>
              <w:t>Wytyczne do proejktowania</w:t>
            </w:r>
          </w:p>
        </w:tc>
      </w:tr>
      <w:tr w:rsidR="000D6F40" w:rsidTr="000D6F40">
        <w:tc>
          <w:tcPr>
            <w:tcW w:w="811" w:type="dxa"/>
          </w:tcPr>
          <w:p w:rsidR="000D6F40" w:rsidRPr="007B11AD" w:rsidRDefault="000D6F40" w:rsidP="004A3953">
            <w:pPr>
              <w:jc w:val="center"/>
              <w:rPr>
                <w:sz w:val="28"/>
              </w:rPr>
            </w:pPr>
            <w:r w:rsidRPr="007B11AD">
              <w:rPr>
                <w:sz w:val="28"/>
              </w:rPr>
              <w:t>2</w:t>
            </w:r>
          </w:p>
        </w:tc>
        <w:tc>
          <w:tcPr>
            <w:tcW w:w="1565" w:type="dxa"/>
          </w:tcPr>
          <w:p w:rsidR="000D6F40" w:rsidRPr="007B11AD" w:rsidRDefault="00300753" w:rsidP="004A3953">
            <w:pPr>
              <w:jc w:val="center"/>
            </w:pPr>
            <w:r>
              <w:t>20.06.2018r.</w:t>
            </w:r>
          </w:p>
        </w:tc>
        <w:tc>
          <w:tcPr>
            <w:tcW w:w="4947" w:type="dxa"/>
          </w:tcPr>
          <w:p w:rsidR="000D6F40" w:rsidRPr="007B11AD" w:rsidRDefault="00300753" w:rsidP="004A3953">
            <w:pPr>
              <w:jc w:val="center"/>
            </w:pPr>
            <w:r>
              <w:t>Miejski Konserwator Zabytków</w:t>
            </w:r>
          </w:p>
        </w:tc>
        <w:tc>
          <w:tcPr>
            <w:tcW w:w="1965" w:type="dxa"/>
          </w:tcPr>
          <w:p w:rsidR="000D6F40" w:rsidRPr="00300753" w:rsidRDefault="00F563FB" w:rsidP="004A3953">
            <w:pPr>
              <w:jc w:val="center"/>
              <w:rPr>
                <w:i/>
              </w:rPr>
            </w:pPr>
            <w:r>
              <w:rPr>
                <w:i/>
              </w:rPr>
              <w:t>Informacja</w:t>
            </w:r>
          </w:p>
        </w:tc>
      </w:tr>
      <w:tr w:rsidR="000D6F40" w:rsidTr="000D6F40">
        <w:tc>
          <w:tcPr>
            <w:tcW w:w="811" w:type="dxa"/>
          </w:tcPr>
          <w:p w:rsidR="000D6F40" w:rsidRPr="007B11AD" w:rsidRDefault="000D6F40" w:rsidP="004A3953">
            <w:pPr>
              <w:jc w:val="center"/>
              <w:rPr>
                <w:sz w:val="28"/>
              </w:rPr>
            </w:pPr>
            <w:r w:rsidRPr="007B11AD">
              <w:rPr>
                <w:sz w:val="28"/>
              </w:rPr>
              <w:t>3</w:t>
            </w:r>
          </w:p>
        </w:tc>
        <w:tc>
          <w:tcPr>
            <w:tcW w:w="1565" w:type="dxa"/>
          </w:tcPr>
          <w:p w:rsidR="000D6F40" w:rsidRPr="007B11AD" w:rsidRDefault="00300753" w:rsidP="004A3953">
            <w:pPr>
              <w:jc w:val="center"/>
            </w:pPr>
            <w:r>
              <w:t>10.07.2018r.</w:t>
            </w:r>
          </w:p>
        </w:tc>
        <w:tc>
          <w:tcPr>
            <w:tcW w:w="4947" w:type="dxa"/>
          </w:tcPr>
          <w:p w:rsidR="000D6F40" w:rsidRPr="007B11AD" w:rsidRDefault="00300753" w:rsidP="004A3953">
            <w:pPr>
              <w:jc w:val="center"/>
            </w:pPr>
            <w:r>
              <w:t>Biuro Rozwoju Gdańska</w:t>
            </w:r>
          </w:p>
        </w:tc>
        <w:tc>
          <w:tcPr>
            <w:tcW w:w="1965" w:type="dxa"/>
          </w:tcPr>
          <w:p w:rsidR="000D6F40" w:rsidRPr="00300753" w:rsidRDefault="00300753" w:rsidP="004A3953">
            <w:pPr>
              <w:jc w:val="center"/>
              <w:rPr>
                <w:i/>
              </w:rPr>
            </w:pPr>
            <w:r w:rsidRPr="00300753">
              <w:rPr>
                <w:i/>
              </w:rPr>
              <w:t>Opinia</w:t>
            </w:r>
            <w:r w:rsidR="00F563FB">
              <w:rPr>
                <w:i/>
              </w:rPr>
              <w:t xml:space="preserve"> i wytyczne</w:t>
            </w:r>
          </w:p>
        </w:tc>
      </w:tr>
      <w:tr w:rsidR="000D6F40" w:rsidTr="000D6F40">
        <w:tc>
          <w:tcPr>
            <w:tcW w:w="811" w:type="dxa"/>
          </w:tcPr>
          <w:p w:rsidR="000D6F40" w:rsidRPr="007B11AD" w:rsidRDefault="000D6F40" w:rsidP="004A3953">
            <w:pPr>
              <w:jc w:val="center"/>
              <w:rPr>
                <w:sz w:val="28"/>
              </w:rPr>
            </w:pPr>
            <w:r w:rsidRPr="007B11AD">
              <w:rPr>
                <w:sz w:val="28"/>
              </w:rPr>
              <w:t>4</w:t>
            </w:r>
          </w:p>
        </w:tc>
        <w:tc>
          <w:tcPr>
            <w:tcW w:w="1565" w:type="dxa"/>
          </w:tcPr>
          <w:p w:rsidR="000D6F40" w:rsidRPr="007B11AD" w:rsidRDefault="004A3953" w:rsidP="004A3953">
            <w:pPr>
              <w:jc w:val="center"/>
            </w:pPr>
            <w:r>
              <w:t>06.07.2018r.</w:t>
            </w:r>
          </w:p>
        </w:tc>
        <w:tc>
          <w:tcPr>
            <w:tcW w:w="4947" w:type="dxa"/>
          </w:tcPr>
          <w:p w:rsidR="000D6F40" w:rsidRPr="007B11AD" w:rsidRDefault="004A3953" w:rsidP="004A3953">
            <w:pPr>
              <w:jc w:val="center"/>
            </w:pPr>
            <w:r>
              <w:t>Zarząd Transportu Miejskiego w Gdańsku</w:t>
            </w:r>
          </w:p>
        </w:tc>
        <w:tc>
          <w:tcPr>
            <w:tcW w:w="1965" w:type="dxa"/>
          </w:tcPr>
          <w:p w:rsidR="000D6F40" w:rsidRPr="004A3953" w:rsidRDefault="004A3953" w:rsidP="004A3953">
            <w:pPr>
              <w:jc w:val="center"/>
              <w:rPr>
                <w:i/>
              </w:rPr>
            </w:pPr>
            <w:r>
              <w:rPr>
                <w:i/>
              </w:rPr>
              <w:t>Opinia i wytczne</w:t>
            </w:r>
          </w:p>
        </w:tc>
      </w:tr>
      <w:tr w:rsidR="004A3953" w:rsidTr="000D6F40">
        <w:tc>
          <w:tcPr>
            <w:tcW w:w="811" w:type="dxa"/>
          </w:tcPr>
          <w:p w:rsidR="004A3953" w:rsidRPr="007B11AD" w:rsidRDefault="004A3953" w:rsidP="004A3953">
            <w:pPr>
              <w:jc w:val="center"/>
              <w:rPr>
                <w:sz w:val="28"/>
              </w:rPr>
            </w:pPr>
            <w:r w:rsidRPr="007B11AD">
              <w:rPr>
                <w:sz w:val="28"/>
              </w:rPr>
              <w:t>5</w:t>
            </w:r>
          </w:p>
        </w:tc>
        <w:tc>
          <w:tcPr>
            <w:tcW w:w="1565" w:type="dxa"/>
          </w:tcPr>
          <w:p w:rsidR="004A3953" w:rsidRPr="007B11AD" w:rsidRDefault="004A3953" w:rsidP="004A3953">
            <w:pPr>
              <w:jc w:val="center"/>
            </w:pPr>
            <w:r>
              <w:t>20.07.2018r.</w:t>
            </w:r>
          </w:p>
        </w:tc>
        <w:tc>
          <w:tcPr>
            <w:tcW w:w="4947" w:type="dxa"/>
          </w:tcPr>
          <w:p w:rsidR="004A3953" w:rsidRPr="007B11AD" w:rsidRDefault="004A3953" w:rsidP="004A3953">
            <w:pPr>
              <w:jc w:val="center"/>
            </w:pPr>
            <w:r>
              <w:t>Wojewódzki Konserwator Zabytów</w:t>
            </w:r>
          </w:p>
        </w:tc>
        <w:tc>
          <w:tcPr>
            <w:tcW w:w="1965" w:type="dxa"/>
          </w:tcPr>
          <w:p w:rsidR="004A3953" w:rsidRPr="004A3953" w:rsidRDefault="00F563FB" w:rsidP="004A3953">
            <w:pPr>
              <w:jc w:val="center"/>
              <w:rPr>
                <w:i/>
              </w:rPr>
            </w:pPr>
            <w:r>
              <w:rPr>
                <w:i/>
              </w:rPr>
              <w:t>Informacja</w:t>
            </w:r>
          </w:p>
        </w:tc>
      </w:tr>
      <w:tr w:rsidR="004A3953" w:rsidTr="000D6F40">
        <w:tc>
          <w:tcPr>
            <w:tcW w:w="811" w:type="dxa"/>
          </w:tcPr>
          <w:p w:rsidR="004A3953" w:rsidRPr="007B11AD" w:rsidRDefault="004A3953" w:rsidP="004A3953">
            <w:pPr>
              <w:jc w:val="center"/>
              <w:rPr>
                <w:sz w:val="28"/>
              </w:rPr>
            </w:pPr>
            <w:r w:rsidRPr="007B11AD">
              <w:rPr>
                <w:sz w:val="28"/>
              </w:rPr>
              <w:t>6</w:t>
            </w:r>
          </w:p>
        </w:tc>
        <w:tc>
          <w:tcPr>
            <w:tcW w:w="1565" w:type="dxa"/>
          </w:tcPr>
          <w:p w:rsidR="004A3953" w:rsidRPr="007B11AD" w:rsidRDefault="004A3953" w:rsidP="004A3953">
            <w:pPr>
              <w:jc w:val="center"/>
            </w:pPr>
            <w:r>
              <w:t>06.09.2018r.</w:t>
            </w:r>
          </w:p>
        </w:tc>
        <w:tc>
          <w:tcPr>
            <w:tcW w:w="4947" w:type="dxa"/>
          </w:tcPr>
          <w:p w:rsidR="004A3953" w:rsidRPr="007B11AD" w:rsidRDefault="004A3953" w:rsidP="004A3953">
            <w:pPr>
              <w:jc w:val="center"/>
            </w:pPr>
            <w:r>
              <w:t>POLSKIE KOLEJE PAŃSTWOWE SA</w:t>
            </w:r>
          </w:p>
        </w:tc>
        <w:tc>
          <w:tcPr>
            <w:tcW w:w="1965" w:type="dxa"/>
          </w:tcPr>
          <w:p w:rsidR="004A3953" w:rsidRPr="007B11AD" w:rsidRDefault="004A3953" w:rsidP="004A3953">
            <w:pPr>
              <w:jc w:val="center"/>
            </w:pPr>
            <w:r w:rsidRPr="004A3953">
              <w:rPr>
                <w:i/>
              </w:rPr>
              <w:t>Opinia</w:t>
            </w:r>
          </w:p>
        </w:tc>
      </w:tr>
      <w:tr w:rsidR="004A3953" w:rsidTr="000D6F40">
        <w:tc>
          <w:tcPr>
            <w:tcW w:w="811" w:type="dxa"/>
          </w:tcPr>
          <w:p w:rsidR="004A3953" w:rsidRPr="007B11AD" w:rsidRDefault="004A3953" w:rsidP="0004391A">
            <w:pPr>
              <w:jc w:val="center"/>
              <w:rPr>
                <w:sz w:val="28"/>
              </w:rPr>
            </w:pPr>
            <w:r w:rsidRPr="007B11AD">
              <w:rPr>
                <w:sz w:val="28"/>
              </w:rPr>
              <w:t>7</w:t>
            </w:r>
          </w:p>
        </w:tc>
        <w:tc>
          <w:tcPr>
            <w:tcW w:w="1565" w:type="dxa"/>
          </w:tcPr>
          <w:p w:rsidR="004A3953" w:rsidRPr="007B11AD" w:rsidRDefault="00F563FB" w:rsidP="004A3953">
            <w:pPr>
              <w:jc w:val="center"/>
            </w:pPr>
            <w:r>
              <w:t>15.10.2018r.</w:t>
            </w:r>
          </w:p>
        </w:tc>
        <w:tc>
          <w:tcPr>
            <w:tcW w:w="4947" w:type="dxa"/>
          </w:tcPr>
          <w:p w:rsidR="004A3953" w:rsidRPr="007B11AD" w:rsidRDefault="00F563FB" w:rsidP="004A3953">
            <w:pPr>
              <w:jc w:val="center"/>
            </w:pPr>
            <w:r>
              <w:t>Gdański Zarząd Dróg i Zieleni</w:t>
            </w:r>
          </w:p>
        </w:tc>
        <w:tc>
          <w:tcPr>
            <w:tcW w:w="1965" w:type="dxa"/>
          </w:tcPr>
          <w:p w:rsidR="004A3953" w:rsidRPr="007B11AD" w:rsidRDefault="00F563FB" w:rsidP="0004391A">
            <w:pPr>
              <w:jc w:val="center"/>
            </w:pPr>
            <w:r w:rsidRPr="007B11AD">
              <w:rPr>
                <w:i/>
              </w:rPr>
              <w:t>Wytyczne do proejktowania</w:t>
            </w:r>
          </w:p>
        </w:tc>
      </w:tr>
    </w:tbl>
    <w:p w:rsidR="0004391A" w:rsidRPr="0004391A" w:rsidRDefault="0004391A" w:rsidP="0004391A">
      <w:pPr>
        <w:jc w:val="center"/>
        <w:rPr>
          <w:b/>
          <w:sz w:val="32"/>
        </w:rPr>
      </w:pPr>
    </w:p>
    <w:p w:rsidR="0004391A" w:rsidRDefault="0004391A" w:rsidP="0004391A">
      <w:pPr>
        <w:tabs>
          <w:tab w:val="left" w:pos="1014"/>
        </w:tabs>
      </w:pPr>
    </w:p>
    <w:p w:rsidR="0004391A" w:rsidRPr="0004391A" w:rsidRDefault="0004391A" w:rsidP="0004391A"/>
    <w:p w:rsidR="0004391A" w:rsidRPr="0004391A" w:rsidRDefault="0004391A" w:rsidP="0004391A"/>
    <w:p w:rsidR="006E469F" w:rsidRDefault="006E469F" w:rsidP="0004391A"/>
    <w:p w:rsidR="006E469F" w:rsidRDefault="006E469F" w:rsidP="0004391A"/>
    <w:p w:rsidR="002C6659" w:rsidRDefault="002C6659" w:rsidP="0004391A"/>
    <w:p w:rsidR="005C2530" w:rsidRDefault="005C2530" w:rsidP="0004391A"/>
    <w:p w:rsidR="002C6659" w:rsidRDefault="005C2530" w:rsidP="005C2530">
      <w:pPr>
        <w:tabs>
          <w:tab w:val="left" w:pos="944"/>
        </w:tabs>
      </w:pPr>
      <w:r>
        <w:tab/>
      </w:r>
    </w:p>
    <w:p w:rsidR="007B11AD" w:rsidRDefault="007B11AD" w:rsidP="005C2530">
      <w:pPr>
        <w:tabs>
          <w:tab w:val="left" w:pos="944"/>
        </w:tabs>
      </w:pPr>
    </w:p>
    <w:p w:rsidR="007B11AD" w:rsidRDefault="007B11AD" w:rsidP="005C2530">
      <w:pPr>
        <w:tabs>
          <w:tab w:val="left" w:pos="944"/>
        </w:tabs>
      </w:pPr>
    </w:p>
    <w:p w:rsidR="007B11AD" w:rsidRDefault="007B11AD" w:rsidP="005C2530">
      <w:pPr>
        <w:tabs>
          <w:tab w:val="left" w:pos="944"/>
        </w:tabs>
      </w:pPr>
    </w:p>
    <w:p w:rsidR="007B11AD" w:rsidRDefault="007B11AD" w:rsidP="005C2530">
      <w:pPr>
        <w:tabs>
          <w:tab w:val="left" w:pos="944"/>
        </w:tabs>
      </w:pPr>
    </w:p>
    <w:p w:rsidR="007B11AD" w:rsidRDefault="007B11AD" w:rsidP="005C2530">
      <w:pPr>
        <w:tabs>
          <w:tab w:val="left" w:pos="944"/>
        </w:tabs>
      </w:pPr>
    </w:p>
    <w:p w:rsidR="007B11AD" w:rsidRDefault="007B11AD" w:rsidP="005C2530">
      <w:pPr>
        <w:tabs>
          <w:tab w:val="left" w:pos="944"/>
        </w:tabs>
      </w:pPr>
    </w:p>
    <w:p w:rsidR="007B11AD" w:rsidRDefault="007B11AD" w:rsidP="005C2530">
      <w:pPr>
        <w:tabs>
          <w:tab w:val="left" w:pos="944"/>
        </w:tabs>
      </w:pPr>
    </w:p>
    <w:p w:rsidR="007B11AD" w:rsidRDefault="007B11AD" w:rsidP="005C2530">
      <w:pPr>
        <w:tabs>
          <w:tab w:val="left" w:pos="944"/>
        </w:tabs>
      </w:pPr>
    </w:p>
    <w:p w:rsidR="007B11AD" w:rsidRDefault="007B11AD" w:rsidP="005C2530">
      <w:pPr>
        <w:tabs>
          <w:tab w:val="left" w:pos="944"/>
        </w:tabs>
      </w:pPr>
    </w:p>
    <w:p w:rsidR="007B11AD" w:rsidRDefault="007B11AD" w:rsidP="005C2530">
      <w:pPr>
        <w:tabs>
          <w:tab w:val="left" w:pos="944"/>
        </w:tabs>
      </w:pPr>
    </w:p>
    <w:p w:rsidR="007B11AD" w:rsidRDefault="007B11AD" w:rsidP="005C2530">
      <w:pPr>
        <w:tabs>
          <w:tab w:val="left" w:pos="944"/>
        </w:tabs>
      </w:pPr>
    </w:p>
    <w:p w:rsidR="007B11AD" w:rsidRDefault="007B11AD" w:rsidP="005C2530">
      <w:pPr>
        <w:tabs>
          <w:tab w:val="left" w:pos="944"/>
        </w:tabs>
      </w:pPr>
    </w:p>
    <w:p w:rsidR="007B11AD" w:rsidRDefault="007B11AD" w:rsidP="005C2530">
      <w:pPr>
        <w:tabs>
          <w:tab w:val="left" w:pos="944"/>
        </w:tabs>
      </w:pPr>
    </w:p>
    <w:p w:rsidR="007B11AD" w:rsidRDefault="007B11AD" w:rsidP="005C2530">
      <w:pPr>
        <w:tabs>
          <w:tab w:val="left" w:pos="944"/>
        </w:tabs>
      </w:pPr>
    </w:p>
    <w:p w:rsidR="007B11AD" w:rsidRDefault="007B11AD" w:rsidP="005C2530">
      <w:pPr>
        <w:tabs>
          <w:tab w:val="left" w:pos="944"/>
        </w:tabs>
      </w:pPr>
    </w:p>
    <w:p w:rsidR="007B11AD" w:rsidRDefault="007B11AD" w:rsidP="005C2530">
      <w:pPr>
        <w:tabs>
          <w:tab w:val="left" w:pos="944"/>
        </w:tabs>
      </w:pPr>
    </w:p>
    <w:p w:rsidR="007B11AD" w:rsidRDefault="007B11AD" w:rsidP="005C2530">
      <w:pPr>
        <w:tabs>
          <w:tab w:val="left" w:pos="944"/>
        </w:tabs>
      </w:pPr>
    </w:p>
    <w:p w:rsidR="007B11AD" w:rsidRDefault="007B11AD" w:rsidP="004A3953">
      <w:pPr>
        <w:pStyle w:val="Tekstpodstawowy"/>
      </w:pPr>
      <w:r>
        <w:lastRenderedPageBreak/>
        <w:t xml:space="preserve">1. </w:t>
      </w:r>
      <w:r w:rsidR="00300753">
        <w:rPr>
          <w:noProof/>
          <w:lang w:eastAsia="pl-PL"/>
        </w:rPr>
        <w:drawing>
          <wp:inline distT="0" distB="0" distL="0" distR="0" wp14:anchorId="0AF41C6C" wp14:editId="51F31441">
            <wp:extent cx="5667555" cy="8355038"/>
            <wp:effectExtent l="0" t="0" r="0" b="825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0347E.tmp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70428" cy="83592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2530" w:rsidRDefault="005C2530" w:rsidP="005C2530">
      <w:pPr>
        <w:tabs>
          <w:tab w:val="left" w:pos="944"/>
        </w:tabs>
      </w:pPr>
    </w:p>
    <w:p w:rsidR="005C2530" w:rsidRPr="005C2530" w:rsidRDefault="005C2530" w:rsidP="005C2530">
      <w:pPr>
        <w:tabs>
          <w:tab w:val="left" w:pos="944"/>
        </w:tabs>
      </w:pPr>
    </w:p>
    <w:p w:rsidR="00D63D4B" w:rsidRDefault="00D63D4B" w:rsidP="004A3953">
      <w:pPr>
        <w:pStyle w:val="Tekstpodstawowy"/>
      </w:pPr>
      <w:r>
        <w:t xml:space="preserve">2. </w:t>
      </w:r>
    </w:p>
    <w:p w:rsidR="006E469F" w:rsidRDefault="00300753" w:rsidP="0004391A">
      <w:r>
        <w:rPr>
          <w:noProof/>
          <w:lang w:eastAsia="pl-PL"/>
        </w:rPr>
        <w:drawing>
          <wp:inline distT="0" distB="0" distL="0" distR="0" wp14:anchorId="6D58EA8D" wp14:editId="072B27A0">
            <wp:extent cx="5706271" cy="6973273"/>
            <wp:effectExtent l="0" t="0" r="889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2C4461.tmp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06271" cy="69732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422B" w:rsidRDefault="0067422B" w:rsidP="0004391A"/>
    <w:p w:rsidR="0004391A" w:rsidRDefault="0004391A" w:rsidP="0004391A"/>
    <w:p w:rsidR="004E24E5" w:rsidRDefault="004E24E5" w:rsidP="0004391A"/>
    <w:p w:rsidR="004E24E5" w:rsidRDefault="004E24E5" w:rsidP="0004391A">
      <w:pPr>
        <w:tabs>
          <w:tab w:val="left" w:pos="922"/>
        </w:tabs>
      </w:pPr>
    </w:p>
    <w:p w:rsidR="008B456C" w:rsidRDefault="008B456C" w:rsidP="0004391A">
      <w:pPr>
        <w:tabs>
          <w:tab w:val="left" w:pos="922"/>
        </w:tabs>
      </w:pPr>
    </w:p>
    <w:p w:rsidR="008B456C" w:rsidRDefault="008B456C" w:rsidP="0004391A">
      <w:pPr>
        <w:tabs>
          <w:tab w:val="left" w:pos="922"/>
        </w:tabs>
      </w:pPr>
    </w:p>
    <w:p w:rsidR="00300753" w:rsidRPr="005C2530" w:rsidRDefault="00300753" w:rsidP="00300753">
      <w:pPr>
        <w:tabs>
          <w:tab w:val="left" w:pos="944"/>
        </w:tabs>
      </w:pPr>
    </w:p>
    <w:p w:rsidR="00300753" w:rsidRDefault="00300753" w:rsidP="004A3953">
      <w:pPr>
        <w:pStyle w:val="Tekstpodstawowy"/>
      </w:pPr>
      <w:r>
        <w:lastRenderedPageBreak/>
        <w:t xml:space="preserve">3. </w:t>
      </w:r>
    </w:p>
    <w:p w:rsidR="00300753" w:rsidRDefault="00300753" w:rsidP="00300753">
      <w:r>
        <w:rPr>
          <w:noProof/>
          <w:lang w:eastAsia="pl-PL"/>
        </w:rPr>
        <w:drawing>
          <wp:inline distT="0" distB="0" distL="0" distR="0" wp14:anchorId="52A9C356" wp14:editId="55B79C66">
            <wp:extent cx="5637195" cy="8253663"/>
            <wp:effectExtent l="0" t="0" r="1905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2C23A1.tmp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55367" cy="8280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0753" w:rsidRDefault="00300753" w:rsidP="00300753"/>
    <w:p w:rsidR="008B456C" w:rsidRDefault="00300753" w:rsidP="00300753">
      <w:pPr>
        <w:tabs>
          <w:tab w:val="left" w:pos="922"/>
        </w:tabs>
      </w:pPr>
      <w:r>
        <w:rPr>
          <w:noProof/>
          <w:lang w:eastAsia="pl-PL"/>
        </w:rPr>
        <w:lastRenderedPageBreak/>
        <w:drawing>
          <wp:inline distT="0" distB="0" distL="0" distR="0" wp14:anchorId="7FF7CCF1" wp14:editId="607E3C39">
            <wp:extent cx="5458680" cy="8514607"/>
            <wp:effectExtent l="0" t="0" r="8890" b="127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2C3071.tmp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68191" cy="85294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456C" w:rsidRDefault="008B456C" w:rsidP="0004391A">
      <w:pPr>
        <w:tabs>
          <w:tab w:val="left" w:pos="922"/>
        </w:tabs>
      </w:pPr>
    </w:p>
    <w:p w:rsidR="00300753" w:rsidRDefault="00300753" w:rsidP="004A3953">
      <w:pPr>
        <w:pStyle w:val="Tekstpodstawowy"/>
      </w:pPr>
      <w:r>
        <w:lastRenderedPageBreak/>
        <w:t>Uzupełnienie do opini BRG:</w:t>
      </w:r>
    </w:p>
    <w:p w:rsidR="00300753" w:rsidRDefault="00300753" w:rsidP="00300753">
      <w:pPr>
        <w:tabs>
          <w:tab w:val="left" w:pos="944"/>
        </w:tabs>
      </w:pPr>
      <w:r>
        <w:t xml:space="preserve"> </w:t>
      </w:r>
      <w:r w:rsidR="00437243">
        <w:t>Treść korespondencji:</w:t>
      </w:r>
    </w:p>
    <w:p w:rsidR="00437243" w:rsidRDefault="00437243" w:rsidP="00437243">
      <w:pPr>
        <w:rPr>
          <w:rFonts w:ascii="Times New Roman" w:hAnsi="Times New Roman" w:cs="Times New Roman"/>
          <w:lang w:eastAsia="pl-PL"/>
        </w:rPr>
      </w:pPr>
      <w:r>
        <w:rPr>
          <w:rFonts w:ascii="Calibri" w:hAnsi="Calibri"/>
          <w:color w:val="1F497D"/>
          <w:sz w:val="22"/>
          <w:szCs w:val="22"/>
          <w:lang w:eastAsia="en-US"/>
        </w:rPr>
        <w:t>„W nawiązaniu do pisma DRMG nr DLP/1118/18/JE z dnia 11 lipca 2018 roku Biuro Rozwoju Gdańska uzupełnia swoje stanowisko w sprawie opiniowania projektu koncepcyjnego węzłów integracyjnych Gdańsk Główny oraz Gdańsk Wrzeszcz (z dnia 10 lipca 2018 roku, nr. BRG/ZT/Kw_1238/KRA/2018).</w:t>
      </w:r>
    </w:p>
    <w:p w:rsidR="00437243" w:rsidRDefault="00437243" w:rsidP="00437243">
      <w:r>
        <w:rPr>
          <w:rFonts w:ascii="Calibri" w:hAnsi="Calibri"/>
          <w:color w:val="1F497D"/>
          <w:sz w:val="22"/>
          <w:szCs w:val="22"/>
          <w:lang w:eastAsia="en-US"/>
        </w:rPr>
        <w:t>W ramach węzła integracyjnego Gdańsk Główny lokalizację parkingów rowerowych:</w:t>
      </w:r>
    </w:p>
    <w:p w:rsidR="00437243" w:rsidRDefault="00437243" w:rsidP="00437243">
      <w:r>
        <w:rPr>
          <w:rFonts w:ascii="Calibri" w:hAnsi="Calibri"/>
          <w:color w:val="1F497D"/>
          <w:sz w:val="22"/>
          <w:szCs w:val="22"/>
          <w:lang w:eastAsia="en-US"/>
        </w:rPr>
        <w:t>- wariant 1 – opiniujemy pozytywnie jedynie dla lokalizacji tymczasowej</w:t>
      </w:r>
    </w:p>
    <w:p w:rsidR="00437243" w:rsidRDefault="00437243" w:rsidP="00437243">
      <w:r>
        <w:rPr>
          <w:rFonts w:ascii="Calibri" w:hAnsi="Calibri"/>
          <w:color w:val="1F497D"/>
          <w:sz w:val="22"/>
          <w:szCs w:val="22"/>
          <w:lang w:eastAsia="en-US"/>
        </w:rPr>
        <w:t>- wariant 2 – opiniujemy pozytywnie</w:t>
      </w:r>
    </w:p>
    <w:p w:rsidR="00437243" w:rsidRDefault="00437243" w:rsidP="00437243">
      <w:r>
        <w:rPr>
          <w:rFonts w:ascii="Calibri" w:hAnsi="Calibri"/>
          <w:color w:val="1F497D"/>
          <w:sz w:val="22"/>
          <w:szCs w:val="22"/>
          <w:lang w:eastAsia="en-US"/>
        </w:rPr>
        <w:t>- wariant 3 – opiniujemy negatywnie.</w:t>
      </w:r>
    </w:p>
    <w:p w:rsidR="00437243" w:rsidRDefault="00437243" w:rsidP="00437243">
      <w:r>
        <w:rPr>
          <w:rFonts w:ascii="Calibri" w:hAnsi="Calibri"/>
          <w:color w:val="1F497D"/>
          <w:sz w:val="22"/>
          <w:szCs w:val="22"/>
          <w:lang w:eastAsia="en-US"/>
        </w:rPr>
        <w:t>W ramach węzła integracyjnego Gdańsk Wrzeszcz lokalizację parkingów rowerowych:</w:t>
      </w:r>
    </w:p>
    <w:p w:rsidR="00437243" w:rsidRDefault="00437243" w:rsidP="00437243">
      <w:r>
        <w:rPr>
          <w:rFonts w:ascii="Calibri" w:hAnsi="Calibri"/>
          <w:color w:val="1F497D"/>
          <w:sz w:val="22"/>
          <w:szCs w:val="22"/>
          <w:lang w:eastAsia="en-US"/>
        </w:rPr>
        <w:t>- wariant 1 – opiniujemy negatywnie</w:t>
      </w:r>
    </w:p>
    <w:p w:rsidR="00437243" w:rsidRDefault="00437243" w:rsidP="00437243">
      <w:r>
        <w:rPr>
          <w:rFonts w:ascii="Calibri" w:hAnsi="Calibri"/>
          <w:color w:val="1F497D"/>
          <w:sz w:val="22"/>
          <w:szCs w:val="22"/>
          <w:lang w:eastAsia="en-US"/>
        </w:rPr>
        <w:t>- wariant 2 – opiniujemy pozytywnie jedynie dla lokalizacji tymczasowej</w:t>
      </w:r>
    </w:p>
    <w:p w:rsidR="00437243" w:rsidRDefault="00437243" w:rsidP="00437243">
      <w:r>
        <w:rPr>
          <w:rFonts w:ascii="Calibri" w:hAnsi="Calibri"/>
          <w:color w:val="1F497D"/>
          <w:sz w:val="22"/>
          <w:szCs w:val="22"/>
          <w:lang w:eastAsia="en-US"/>
        </w:rPr>
        <w:t>- wariant 3 – opiniujemy pozytywnie.”</w:t>
      </w:r>
    </w:p>
    <w:p w:rsidR="00437243" w:rsidRDefault="00437243" w:rsidP="00300753">
      <w:pPr>
        <w:tabs>
          <w:tab w:val="left" w:pos="944"/>
        </w:tabs>
      </w:pPr>
    </w:p>
    <w:p w:rsidR="00300753" w:rsidRDefault="00300753" w:rsidP="0004391A">
      <w:pPr>
        <w:tabs>
          <w:tab w:val="left" w:pos="922"/>
        </w:tabs>
      </w:pPr>
    </w:p>
    <w:p w:rsidR="00300753" w:rsidRPr="00300753" w:rsidRDefault="00300753" w:rsidP="00300753"/>
    <w:p w:rsidR="00300753" w:rsidRPr="00300753" w:rsidRDefault="00300753" w:rsidP="00300753"/>
    <w:p w:rsidR="00300753" w:rsidRPr="00300753" w:rsidRDefault="00300753" w:rsidP="00300753"/>
    <w:p w:rsidR="00300753" w:rsidRPr="00300753" w:rsidRDefault="00300753" w:rsidP="00300753"/>
    <w:p w:rsidR="00300753" w:rsidRPr="00300753" w:rsidRDefault="00300753" w:rsidP="00300753"/>
    <w:p w:rsidR="00300753" w:rsidRPr="00300753" w:rsidRDefault="00300753" w:rsidP="00300753"/>
    <w:p w:rsidR="00300753" w:rsidRPr="00300753" w:rsidRDefault="00300753" w:rsidP="00300753"/>
    <w:p w:rsidR="00300753" w:rsidRPr="00300753" w:rsidRDefault="00300753" w:rsidP="00300753"/>
    <w:p w:rsidR="00300753" w:rsidRPr="00300753" w:rsidRDefault="00300753" w:rsidP="00300753"/>
    <w:p w:rsidR="00300753" w:rsidRPr="00300753" w:rsidRDefault="00300753" w:rsidP="00300753"/>
    <w:p w:rsidR="00300753" w:rsidRPr="00300753" w:rsidRDefault="00300753" w:rsidP="00300753"/>
    <w:p w:rsidR="00300753" w:rsidRPr="00300753" w:rsidRDefault="00300753" w:rsidP="00300753"/>
    <w:p w:rsidR="00300753" w:rsidRPr="00300753" w:rsidRDefault="00300753" w:rsidP="00300753"/>
    <w:p w:rsidR="00300753" w:rsidRPr="00300753" w:rsidRDefault="00300753" w:rsidP="00300753"/>
    <w:p w:rsidR="00300753" w:rsidRPr="00300753" w:rsidRDefault="00300753" w:rsidP="00300753"/>
    <w:p w:rsidR="00300753" w:rsidRPr="00300753" w:rsidRDefault="00300753" w:rsidP="00300753"/>
    <w:p w:rsidR="00300753" w:rsidRPr="00300753" w:rsidRDefault="00300753" w:rsidP="00300753"/>
    <w:p w:rsidR="00300753" w:rsidRPr="00300753" w:rsidRDefault="00300753" w:rsidP="00300753"/>
    <w:p w:rsidR="00300753" w:rsidRPr="00300753" w:rsidRDefault="00300753" w:rsidP="00300753"/>
    <w:p w:rsidR="00300753" w:rsidRPr="00300753" w:rsidRDefault="00300753" w:rsidP="00300753"/>
    <w:p w:rsidR="00300753" w:rsidRPr="00300753" w:rsidRDefault="00300753" w:rsidP="00300753"/>
    <w:p w:rsidR="00300753" w:rsidRPr="00300753" w:rsidRDefault="00300753" w:rsidP="00300753"/>
    <w:p w:rsidR="00300753" w:rsidRPr="00300753" w:rsidRDefault="00300753" w:rsidP="00300753"/>
    <w:p w:rsidR="00300753" w:rsidRPr="00300753" w:rsidRDefault="00300753" w:rsidP="00300753"/>
    <w:p w:rsidR="00300753" w:rsidRPr="00300753" w:rsidRDefault="00300753" w:rsidP="00300753"/>
    <w:p w:rsidR="00300753" w:rsidRPr="00300753" w:rsidRDefault="00300753" w:rsidP="00300753"/>
    <w:p w:rsidR="00300753" w:rsidRPr="00300753" w:rsidRDefault="00300753" w:rsidP="00300753"/>
    <w:p w:rsidR="00300753" w:rsidRPr="00300753" w:rsidRDefault="00300753" w:rsidP="00300753"/>
    <w:p w:rsidR="004A3953" w:rsidRDefault="004A3953" w:rsidP="004A3953">
      <w:pPr>
        <w:pStyle w:val="Tekstpodstawowy"/>
      </w:pPr>
    </w:p>
    <w:p w:rsidR="004A3953" w:rsidRDefault="004A3953" w:rsidP="004A3953">
      <w:pPr>
        <w:pStyle w:val="Tekstpodstawowy"/>
      </w:pPr>
      <w:r>
        <w:lastRenderedPageBreak/>
        <w:t>4.</w:t>
      </w:r>
    </w:p>
    <w:p w:rsidR="004A3953" w:rsidRDefault="004A3953" w:rsidP="004A3953">
      <w:pPr>
        <w:pStyle w:val="Tekstpodstawowy"/>
      </w:pPr>
      <w:r>
        <w:rPr>
          <w:noProof/>
          <w:lang w:eastAsia="pl-PL"/>
        </w:rPr>
        <w:drawing>
          <wp:inline distT="0" distB="0" distL="0" distR="0">
            <wp:extent cx="4999275" cy="8134066"/>
            <wp:effectExtent l="0" t="0" r="0" b="635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2CC9FF.tmp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01289" cy="81373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3953" w:rsidRDefault="004A3953" w:rsidP="004A3953">
      <w:pPr>
        <w:pStyle w:val="Tekstpodstawowy"/>
      </w:pPr>
    </w:p>
    <w:p w:rsidR="004A3953" w:rsidRDefault="004A3953" w:rsidP="004A3953">
      <w:pPr>
        <w:pStyle w:val="Tekstpodstawowy"/>
      </w:pPr>
      <w:r>
        <w:rPr>
          <w:noProof/>
          <w:lang w:eastAsia="pl-PL"/>
        </w:rPr>
        <w:lastRenderedPageBreak/>
        <w:drawing>
          <wp:inline distT="0" distB="0" distL="0" distR="0">
            <wp:extent cx="5495708" cy="8366078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2C2445.tmp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08519" cy="8385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3953" w:rsidRDefault="004A3953" w:rsidP="004A3953">
      <w:pPr>
        <w:pStyle w:val="Tekstpodstawowy"/>
      </w:pPr>
    </w:p>
    <w:p w:rsidR="004A3953" w:rsidRDefault="004A3953" w:rsidP="004A3953">
      <w:pPr>
        <w:pStyle w:val="Tekstpodstawowy"/>
      </w:pPr>
      <w:r>
        <w:lastRenderedPageBreak/>
        <w:t>5</w:t>
      </w:r>
      <w:r w:rsidR="00300753">
        <w:t>.</w:t>
      </w:r>
    </w:p>
    <w:p w:rsidR="00300753" w:rsidRDefault="004A3953" w:rsidP="004A3953">
      <w:pPr>
        <w:pStyle w:val="Tekstpodstawowy"/>
      </w:pPr>
      <w:r>
        <w:rPr>
          <w:noProof/>
          <w:lang w:eastAsia="pl-PL"/>
        </w:rPr>
        <w:drawing>
          <wp:inline distT="0" distB="0" distL="0" distR="0">
            <wp:extent cx="5410253" cy="8146473"/>
            <wp:effectExtent l="0" t="0" r="0" b="698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2CBE37.tmp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14765" cy="81532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00753">
        <w:t xml:space="preserve"> </w:t>
      </w:r>
    </w:p>
    <w:p w:rsidR="00300753" w:rsidRDefault="00300753" w:rsidP="00300753"/>
    <w:p w:rsidR="004A3953" w:rsidRDefault="004A3953" w:rsidP="004A3953">
      <w:pPr>
        <w:pStyle w:val="Tekstpodstawowy"/>
      </w:pPr>
    </w:p>
    <w:p w:rsidR="004A3953" w:rsidRDefault="004A3953" w:rsidP="004A3953">
      <w:pPr>
        <w:pStyle w:val="Tekstpodstawowy"/>
      </w:pPr>
      <w:r>
        <w:t>6.</w:t>
      </w:r>
    </w:p>
    <w:p w:rsidR="00F563FB" w:rsidRDefault="004A3953" w:rsidP="00300753">
      <w:pPr>
        <w:rPr>
          <w:noProof/>
          <w:lang w:eastAsia="pl-PL"/>
        </w:rPr>
      </w:pPr>
      <w:r>
        <w:rPr>
          <w:noProof/>
          <w:lang w:eastAsia="pl-PL"/>
        </w:rPr>
        <w:drawing>
          <wp:anchor distT="0" distB="0" distL="114300" distR="114300" simplePos="0" relativeHeight="251670528" behindDoc="0" locked="0" layoutInCell="1" allowOverlap="1" wp14:anchorId="45C68CF9" wp14:editId="6D1B0C83">
            <wp:simplePos x="0" y="0"/>
            <wp:positionH relativeFrom="column">
              <wp:posOffset>635</wp:posOffset>
            </wp:positionH>
            <wp:positionV relativeFrom="paragraph">
              <wp:posOffset>19685</wp:posOffset>
            </wp:positionV>
            <wp:extent cx="5553710" cy="7860665"/>
            <wp:effectExtent l="0" t="0" r="8890" b="6985"/>
            <wp:wrapSquare wrapText="bothSides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2C1344.tmp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53710" cy="78606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A3953" w:rsidRDefault="004A3953" w:rsidP="00300753">
      <w:pPr>
        <w:rPr>
          <w:noProof/>
          <w:lang w:eastAsia="pl-PL"/>
        </w:rPr>
      </w:pPr>
      <w:r>
        <w:lastRenderedPageBreak/>
        <w:br w:type="textWrapping" w:clear="all"/>
        <w:t>7.</w:t>
      </w:r>
    </w:p>
    <w:p w:rsidR="004A3953" w:rsidRPr="00300753" w:rsidRDefault="00F563FB" w:rsidP="00300753">
      <w:r>
        <w:rPr>
          <w:noProof/>
          <w:lang w:eastAsia="pl-PL"/>
        </w:rPr>
        <w:drawing>
          <wp:inline distT="0" distB="0" distL="0" distR="0" wp14:anchorId="73B35317" wp14:editId="41877CC9">
            <wp:extent cx="5578956" cy="8379726"/>
            <wp:effectExtent l="0" t="0" r="3175" b="254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2C7F89.tmp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87494" cy="8392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A3953" w:rsidRPr="00300753" w:rsidSect="00DC734B">
      <w:headerReference w:type="default" r:id="rId23"/>
      <w:footerReference w:type="default" r:id="rId24"/>
      <w:headerReference w:type="first" r:id="rId25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E7D63" w:rsidRDefault="009E7D63" w:rsidP="00242694">
      <w:pPr>
        <w:spacing w:line="240" w:lineRule="auto"/>
      </w:pPr>
      <w:r>
        <w:separator/>
      </w:r>
    </w:p>
  </w:endnote>
  <w:endnote w:type="continuationSeparator" w:id="0">
    <w:p w:rsidR="009E7D63" w:rsidRDefault="009E7D63" w:rsidP="0024269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2042617154"/>
      <w:docPartObj>
        <w:docPartGallery w:val="Page Numbers (Bottom of Page)"/>
        <w:docPartUnique/>
      </w:docPartObj>
    </w:sdtPr>
    <w:sdtEndPr/>
    <w:sdtContent>
      <w:p w:rsidR="004A3953" w:rsidRDefault="004A3953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C0226">
          <w:rPr>
            <w:noProof/>
          </w:rPr>
          <w:t>21</w:t>
        </w:r>
        <w:r>
          <w:fldChar w:fldCharType="end"/>
        </w:r>
      </w:p>
    </w:sdtContent>
  </w:sdt>
  <w:p w:rsidR="004A3953" w:rsidRPr="002008E4" w:rsidRDefault="004A3953" w:rsidP="002008E4">
    <w:pPr>
      <w:suppressAutoHyphens w:val="0"/>
      <w:autoSpaceDE w:val="0"/>
      <w:autoSpaceDN w:val="0"/>
      <w:adjustRightInd w:val="0"/>
      <w:spacing w:line="240" w:lineRule="auto"/>
      <w:jc w:val="center"/>
      <w:rPr>
        <w:rFonts w:ascii="Arial" w:eastAsiaTheme="minorHAnsi" w:hAnsi="Arial"/>
        <w:bCs/>
        <w:i/>
        <w:color w:val="000000"/>
        <w:sz w:val="16"/>
        <w:lang w:eastAsia="en-US"/>
      </w:rPr>
    </w:pPr>
    <w:r w:rsidRPr="002008E4">
      <w:rPr>
        <w:rFonts w:ascii="Arial" w:eastAsiaTheme="minorHAnsi" w:hAnsi="Arial"/>
        <w:bCs/>
        <w:i/>
        <w:color w:val="000000"/>
        <w:sz w:val="16"/>
        <w:lang w:eastAsia="en-US"/>
      </w:rPr>
      <w:t>Opracowanie wielobranżowej koncepcji dla węz</w:t>
    </w:r>
    <w:r>
      <w:rPr>
        <w:rFonts w:ascii="Arial" w:eastAsiaTheme="minorHAnsi" w:hAnsi="Arial"/>
        <w:bCs/>
        <w:i/>
        <w:color w:val="000000"/>
        <w:sz w:val="16"/>
        <w:lang w:eastAsia="en-US"/>
      </w:rPr>
      <w:t>ła</w:t>
    </w:r>
    <w:r w:rsidRPr="002008E4">
      <w:rPr>
        <w:rFonts w:ascii="Arial" w:eastAsiaTheme="minorHAnsi" w:hAnsi="Arial"/>
        <w:bCs/>
        <w:i/>
        <w:color w:val="000000"/>
        <w:sz w:val="16"/>
        <w:lang w:eastAsia="en-US"/>
      </w:rPr>
      <w:t xml:space="preserve"> integracyjn</w:t>
    </w:r>
    <w:r>
      <w:rPr>
        <w:rFonts w:ascii="Arial" w:eastAsiaTheme="minorHAnsi" w:hAnsi="Arial"/>
        <w:bCs/>
        <w:i/>
        <w:color w:val="000000"/>
        <w:sz w:val="16"/>
        <w:lang w:eastAsia="en-US"/>
      </w:rPr>
      <w:t>ego</w:t>
    </w:r>
    <w:r w:rsidRPr="002008E4">
      <w:rPr>
        <w:rFonts w:ascii="Arial" w:eastAsiaTheme="minorHAnsi" w:hAnsi="Arial"/>
        <w:bCs/>
        <w:i/>
        <w:color w:val="000000"/>
        <w:sz w:val="16"/>
        <w:lang w:eastAsia="en-US"/>
      </w:rPr>
      <w:t xml:space="preserve"> Gdańsk </w:t>
    </w:r>
    <w:r>
      <w:rPr>
        <w:rFonts w:ascii="Arial" w:eastAsiaTheme="minorHAnsi" w:hAnsi="Arial"/>
        <w:bCs/>
        <w:i/>
        <w:color w:val="000000"/>
        <w:sz w:val="16"/>
        <w:lang w:eastAsia="en-US"/>
      </w:rPr>
      <w:t>Wrzeszcz – Koncepcja wielobranżowa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E7D63" w:rsidRDefault="009E7D63" w:rsidP="00242694">
      <w:pPr>
        <w:spacing w:line="240" w:lineRule="auto"/>
      </w:pPr>
      <w:r>
        <w:separator/>
      </w:r>
    </w:p>
  </w:footnote>
  <w:footnote w:type="continuationSeparator" w:id="0">
    <w:p w:rsidR="009E7D63" w:rsidRDefault="009E7D63" w:rsidP="00242694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A3953" w:rsidRDefault="004A3953" w:rsidP="007C1756">
    <w:pPr>
      <w:pStyle w:val="Nagwek"/>
      <w:tabs>
        <w:tab w:val="clear" w:pos="4536"/>
        <w:tab w:val="clear" w:pos="9072"/>
        <w:tab w:val="left" w:pos="1100"/>
      </w:tabs>
    </w:pPr>
    <w:r w:rsidRPr="007C1756">
      <w:rPr>
        <w:noProof/>
        <w:lang w:eastAsia="pl-PL"/>
      </w:rPr>
      <w:drawing>
        <wp:anchor distT="0" distB="0" distL="114300" distR="114300" simplePos="0" relativeHeight="251662336" behindDoc="1" locked="0" layoutInCell="1" allowOverlap="1" wp14:anchorId="63AFB4AA" wp14:editId="66B2CF92">
          <wp:simplePos x="0" y="0"/>
          <wp:positionH relativeFrom="margin">
            <wp:posOffset>4356100</wp:posOffset>
          </wp:positionH>
          <wp:positionV relativeFrom="topMargin">
            <wp:posOffset>302260</wp:posOffset>
          </wp:positionV>
          <wp:extent cx="1595755" cy="352425"/>
          <wp:effectExtent l="0" t="0" r="4445" b="9525"/>
          <wp:wrapTight wrapText="bothSides">
            <wp:wrapPolygon edited="0">
              <wp:start x="0" y="0"/>
              <wp:lineTo x="0" y="21016"/>
              <wp:lineTo x="21402" y="21016"/>
              <wp:lineTo x="21402" y="0"/>
              <wp:lineTo x="0" y="0"/>
            </wp:wrapPolygon>
          </wp:wrapTight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438531.tmp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95755" cy="3524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7C1756">
      <w:rPr>
        <w:noProof/>
        <w:lang w:eastAsia="pl-PL"/>
      </w:rPr>
      <w:drawing>
        <wp:anchor distT="0" distB="0" distL="114300" distR="114300" simplePos="0" relativeHeight="251663360" behindDoc="1" locked="0" layoutInCell="1" allowOverlap="1" wp14:anchorId="39DE0604" wp14:editId="15999A8D">
          <wp:simplePos x="0" y="0"/>
          <wp:positionH relativeFrom="column">
            <wp:posOffset>0</wp:posOffset>
          </wp:positionH>
          <wp:positionV relativeFrom="paragraph">
            <wp:posOffset>-137567</wp:posOffset>
          </wp:positionV>
          <wp:extent cx="833120" cy="361950"/>
          <wp:effectExtent l="0" t="0" r="5080" b="0"/>
          <wp:wrapTight wrapText="bothSides">
            <wp:wrapPolygon edited="0">
              <wp:start x="0" y="0"/>
              <wp:lineTo x="0" y="20463"/>
              <wp:lineTo x="21238" y="20463"/>
              <wp:lineTo x="21238" y="0"/>
              <wp:lineTo x="0" y="0"/>
            </wp:wrapPolygon>
          </wp:wrapTight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438DD64.tmp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33120" cy="3619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ab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A3953" w:rsidRDefault="004A3953">
    <w:pPr>
      <w:pStyle w:val="Nagwek"/>
    </w:pPr>
    <w:r w:rsidRPr="00093144">
      <w:rPr>
        <w:noProof/>
        <w:lang w:eastAsia="pl-PL"/>
      </w:rPr>
      <w:drawing>
        <wp:anchor distT="0" distB="0" distL="114300" distR="114300" simplePos="0" relativeHeight="251660288" behindDoc="1" locked="0" layoutInCell="1" allowOverlap="1" wp14:anchorId="39DE0604" wp14:editId="15999A8D">
          <wp:simplePos x="0" y="0"/>
          <wp:positionH relativeFrom="column">
            <wp:posOffset>0</wp:posOffset>
          </wp:positionH>
          <wp:positionV relativeFrom="paragraph">
            <wp:posOffset>-146685</wp:posOffset>
          </wp:positionV>
          <wp:extent cx="833120" cy="361950"/>
          <wp:effectExtent l="0" t="0" r="5080" b="0"/>
          <wp:wrapTight wrapText="bothSides">
            <wp:wrapPolygon edited="0">
              <wp:start x="0" y="0"/>
              <wp:lineTo x="0" y="20463"/>
              <wp:lineTo x="21238" y="20463"/>
              <wp:lineTo x="21238" y="0"/>
              <wp:lineTo x="0" y="0"/>
            </wp:wrapPolygon>
          </wp:wrapTight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438DD64.tmp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33120" cy="3619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093144">
      <w:rPr>
        <w:noProof/>
        <w:lang w:eastAsia="pl-PL"/>
      </w:rPr>
      <w:drawing>
        <wp:anchor distT="0" distB="0" distL="114300" distR="114300" simplePos="0" relativeHeight="251659264" behindDoc="1" locked="0" layoutInCell="1" allowOverlap="1" wp14:anchorId="63AFB4AA" wp14:editId="66B2CF92">
          <wp:simplePos x="0" y="0"/>
          <wp:positionH relativeFrom="margin">
            <wp:posOffset>4356100</wp:posOffset>
          </wp:positionH>
          <wp:positionV relativeFrom="topMargin">
            <wp:posOffset>293861</wp:posOffset>
          </wp:positionV>
          <wp:extent cx="1595755" cy="352425"/>
          <wp:effectExtent l="0" t="0" r="4445" b="9525"/>
          <wp:wrapTight wrapText="bothSides">
            <wp:wrapPolygon edited="0">
              <wp:start x="0" y="0"/>
              <wp:lineTo x="0" y="21016"/>
              <wp:lineTo x="21402" y="21016"/>
              <wp:lineTo x="21402" y="0"/>
              <wp:lineTo x="0" y="0"/>
            </wp:wrapPolygon>
          </wp:wrapTight>
          <wp:docPr id="7" name="Obraz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438531.tmp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95755" cy="3524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:rsidR="004A3953" w:rsidRDefault="004A3953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5701F5"/>
    <w:multiLevelType w:val="hybridMultilevel"/>
    <w:tmpl w:val="A392863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DF5EC3"/>
    <w:multiLevelType w:val="hybridMultilevel"/>
    <w:tmpl w:val="78E8E36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CF7156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090C3DD0"/>
    <w:multiLevelType w:val="hybridMultilevel"/>
    <w:tmpl w:val="C6AC283C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 w15:restartNumberingAfterBreak="0">
    <w:nsid w:val="11C67E18"/>
    <w:multiLevelType w:val="hybridMultilevel"/>
    <w:tmpl w:val="B4C2EBD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2C54471"/>
    <w:multiLevelType w:val="hybridMultilevel"/>
    <w:tmpl w:val="D36A00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3F0050F"/>
    <w:multiLevelType w:val="hybridMultilevel"/>
    <w:tmpl w:val="9D08E8F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7A54CA1"/>
    <w:multiLevelType w:val="hybridMultilevel"/>
    <w:tmpl w:val="E676BD66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25F571E7"/>
    <w:multiLevelType w:val="hybridMultilevel"/>
    <w:tmpl w:val="F830F03E"/>
    <w:lvl w:ilvl="0" w:tplc="1B6C6C76">
      <w:start w:val="1"/>
      <w:numFmt w:val="decimal"/>
      <w:lvlText w:val="[%1]"/>
      <w:lvlJc w:val="left"/>
      <w:pPr>
        <w:ind w:left="720" w:hanging="360"/>
      </w:pPr>
    </w:lvl>
    <w:lvl w:ilvl="1" w:tplc="03A05D4A">
      <w:start w:val="1"/>
      <w:numFmt w:val="decimal"/>
      <w:lvlText w:val="%2."/>
      <w:lvlJc w:val="left"/>
      <w:pPr>
        <w:ind w:left="1440" w:hanging="360"/>
      </w:p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87E2D67"/>
    <w:multiLevelType w:val="hybridMultilevel"/>
    <w:tmpl w:val="E5C8A62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9B12151"/>
    <w:multiLevelType w:val="hybridMultilevel"/>
    <w:tmpl w:val="B5B222C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1181C50"/>
    <w:multiLevelType w:val="hybridMultilevel"/>
    <w:tmpl w:val="B5C0241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2063A68"/>
    <w:multiLevelType w:val="hybridMultilevel"/>
    <w:tmpl w:val="D5E67D3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6906890"/>
    <w:multiLevelType w:val="hybridMultilevel"/>
    <w:tmpl w:val="38DCD00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B4806FE"/>
    <w:multiLevelType w:val="hybridMultilevel"/>
    <w:tmpl w:val="EA3C7E9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D2152D2"/>
    <w:multiLevelType w:val="hybridMultilevel"/>
    <w:tmpl w:val="F5323E6E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402E58A3"/>
    <w:multiLevelType w:val="hybridMultilevel"/>
    <w:tmpl w:val="659EDD6C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7" w15:restartNumberingAfterBreak="0">
    <w:nsid w:val="40BE084B"/>
    <w:multiLevelType w:val="hybridMultilevel"/>
    <w:tmpl w:val="9D381F3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E3163C6"/>
    <w:multiLevelType w:val="hybridMultilevel"/>
    <w:tmpl w:val="CD84DE1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2CE74B0"/>
    <w:multiLevelType w:val="hybridMultilevel"/>
    <w:tmpl w:val="8CE4AE5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4906D15"/>
    <w:multiLevelType w:val="hybridMultilevel"/>
    <w:tmpl w:val="2C3E8CD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749430F"/>
    <w:multiLevelType w:val="hybridMultilevel"/>
    <w:tmpl w:val="A53A16A2"/>
    <w:lvl w:ilvl="0" w:tplc="C130FF6E">
      <w:start w:val="1"/>
      <w:numFmt w:val="bullet"/>
      <w:lvlText w:val=""/>
      <w:lvlJc w:val="left"/>
      <w:pPr>
        <w:ind w:left="1423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3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63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583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03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23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43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63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183" w:hanging="360"/>
      </w:pPr>
      <w:rPr>
        <w:rFonts w:ascii="Wingdings" w:hAnsi="Wingdings" w:hint="default"/>
      </w:rPr>
    </w:lvl>
  </w:abstractNum>
  <w:abstractNum w:abstractNumId="22" w15:restartNumberingAfterBreak="0">
    <w:nsid w:val="59154245"/>
    <w:multiLevelType w:val="hybridMultilevel"/>
    <w:tmpl w:val="0F6C09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E257E67"/>
    <w:multiLevelType w:val="hybridMultilevel"/>
    <w:tmpl w:val="B796995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FE3453A"/>
    <w:multiLevelType w:val="hybridMultilevel"/>
    <w:tmpl w:val="1494F57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24416EC"/>
    <w:multiLevelType w:val="hybridMultilevel"/>
    <w:tmpl w:val="0086645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8ED0CD0"/>
    <w:multiLevelType w:val="hybridMultilevel"/>
    <w:tmpl w:val="512C651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9842E03"/>
    <w:multiLevelType w:val="hybridMultilevel"/>
    <w:tmpl w:val="EB107DC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AC258AD"/>
    <w:multiLevelType w:val="hybridMultilevel"/>
    <w:tmpl w:val="507887C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C3E47E7"/>
    <w:multiLevelType w:val="hybridMultilevel"/>
    <w:tmpl w:val="FC96C4B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F7654C7"/>
    <w:multiLevelType w:val="hybridMultilevel"/>
    <w:tmpl w:val="3232154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9F03949"/>
    <w:multiLevelType w:val="hybridMultilevel"/>
    <w:tmpl w:val="CF2C469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E5E3C6B"/>
    <w:multiLevelType w:val="hybridMultilevel"/>
    <w:tmpl w:val="44DC2B3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F401716"/>
    <w:multiLevelType w:val="hybridMultilevel"/>
    <w:tmpl w:val="AB78C30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FC919F8"/>
    <w:multiLevelType w:val="hybridMultilevel"/>
    <w:tmpl w:val="ED7658E6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8"/>
    <w:lvlOverride w:ilvl="0">
      <w:startOverride w:val="1"/>
    </w:lvlOverride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3">
    <w:abstractNumId w:val="7"/>
  </w:num>
  <w:num w:numId="4">
    <w:abstractNumId w:val="21"/>
  </w:num>
  <w:num w:numId="5">
    <w:abstractNumId w:val="4"/>
  </w:num>
  <w:num w:numId="6">
    <w:abstractNumId w:val="9"/>
  </w:num>
  <w:num w:numId="7">
    <w:abstractNumId w:val="3"/>
  </w:num>
  <w:num w:numId="8">
    <w:abstractNumId w:val="22"/>
  </w:num>
  <w:num w:numId="9">
    <w:abstractNumId w:val="14"/>
  </w:num>
  <w:num w:numId="10">
    <w:abstractNumId w:val="30"/>
  </w:num>
  <w:num w:numId="11">
    <w:abstractNumId w:val="26"/>
  </w:num>
  <w:num w:numId="12">
    <w:abstractNumId w:val="11"/>
  </w:num>
  <w:num w:numId="13">
    <w:abstractNumId w:val="24"/>
  </w:num>
  <w:num w:numId="14">
    <w:abstractNumId w:val="13"/>
  </w:num>
  <w:num w:numId="15">
    <w:abstractNumId w:val="17"/>
  </w:num>
  <w:num w:numId="16">
    <w:abstractNumId w:val="34"/>
  </w:num>
  <w:num w:numId="17">
    <w:abstractNumId w:val="12"/>
  </w:num>
  <w:num w:numId="18">
    <w:abstractNumId w:val="33"/>
  </w:num>
  <w:num w:numId="19">
    <w:abstractNumId w:val="27"/>
  </w:num>
  <w:num w:numId="20">
    <w:abstractNumId w:val="19"/>
  </w:num>
  <w:num w:numId="21">
    <w:abstractNumId w:val="32"/>
  </w:num>
  <w:num w:numId="22">
    <w:abstractNumId w:val="25"/>
  </w:num>
  <w:num w:numId="23">
    <w:abstractNumId w:val="18"/>
  </w:num>
  <w:num w:numId="24">
    <w:abstractNumId w:val="23"/>
  </w:num>
  <w:num w:numId="25">
    <w:abstractNumId w:val="5"/>
  </w:num>
  <w:num w:numId="26">
    <w:abstractNumId w:val="1"/>
  </w:num>
  <w:num w:numId="27">
    <w:abstractNumId w:val="10"/>
  </w:num>
  <w:num w:numId="28">
    <w:abstractNumId w:val="16"/>
  </w:num>
  <w:num w:numId="29">
    <w:abstractNumId w:val="31"/>
  </w:num>
  <w:num w:numId="30">
    <w:abstractNumId w:val="20"/>
  </w:num>
  <w:num w:numId="31">
    <w:abstractNumId w:val="28"/>
  </w:num>
  <w:num w:numId="32">
    <w:abstractNumId w:val="0"/>
  </w:num>
  <w:num w:numId="33">
    <w:abstractNumId w:val="29"/>
  </w:num>
  <w:num w:numId="34">
    <w:abstractNumId w:val="15"/>
  </w:num>
  <w:num w:numId="35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proofState w:spelling="clean"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031F0"/>
    <w:rsid w:val="00035CAC"/>
    <w:rsid w:val="000408D6"/>
    <w:rsid w:val="0004391A"/>
    <w:rsid w:val="0005208D"/>
    <w:rsid w:val="000863CA"/>
    <w:rsid w:val="00093144"/>
    <w:rsid w:val="00094B60"/>
    <w:rsid w:val="00095EFE"/>
    <w:rsid w:val="000A4BB5"/>
    <w:rsid w:val="000A7628"/>
    <w:rsid w:val="000B4234"/>
    <w:rsid w:val="000B5072"/>
    <w:rsid w:val="000C4392"/>
    <w:rsid w:val="000D6F40"/>
    <w:rsid w:val="000E0CDE"/>
    <w:rsid w:val="000E2F4F"/>
    <w:rsid w:val="000F5B8B"/>
    <w:rsid w:val="00100AC2"/>
    <w:rsid w:val="001074F2"/>
    <w:rsid w:val="00120871"/>
    <w:rsid w:val="001508A0"/>
    <w:rsid w:val="00161AAC"/>
    <w:rsid w:val="00176018"/>
    <w:rsid w:val="001779F0"/>
    <w:rsid w:val="00193260"/>
    <w:rsid w:val="00193A60"/>
    <w:rsid w:val="001979F3"/>
    <w:rsid w:val="001A4615"/>
    <w:rsid w:val="001A5F48"/>
    <w:rsid w:val="001C3DF4"/>
    <w:rsid w:val="001C5FC9"/>
    <w:rsid w:val="001D0D00"/>
    <w:rsid w:val="001D64D8"/>
    <w:rsid w:val="001F2EF8"/>
    <w:rsid w:val="002008E4"/>
    <w:rsid w:val="00242694"/>
    <w:rsid w:val="002508A7"/>
    <w:rsid w:val="0026254F"/>
    <w:rsid w:val="0027612B"/>
    <w:rsid w:val="0028185A"/>
    <w:rsid w:val="00282141"/>
    <w:rsid w:val="00296F06"/>
    <w:rsid w:val="002A1593"/>
    <w:rsid w:val="002A5625"/>
    <w:rsid w:val="002B75F5"/>
    <w:rsid w:val="002C5708"/>
    <w:rsid w:val="002C6659"/>
    <w:rsid w:val="002C7F54"/>
    <w:rsid w:val="002E207D"/>
    <w:rsid w:val="002E591E"/>
    <w:rsid w:val="00300753"/>
    <w:rsid w:val="003031F0"/>
    <w:rsid w:val="0030675C"/>
    <w:rsid w:val="0031740B"/>
    <w:rsid w:val="00320560"/>
    <w:rsid w:val="003225FB"/>
    <w:rsid w:val="00331B18"/>
    <w:rsid w:val="0033599E"/>
    <w:rsid w:val="00357A49"/>
    <w:rsid w:val="003A282B"/>
    <w:rsid w:val="003A48A2"/>
    <w:rsid w:val="003B3489"/>
    <w:rsid w:val="003E0443"/>
    <w:rsid w:val="003E25EB"/>
    <w:rsid w:val="003E6C71"/>
    <w:rsid w:val="003F720F"/>
    <w:rsid w:val="004061B8"/>
    <w:rsid w:val="004129E5"/>
    <w:rsid w:val="00430E6C"/>
    <w:rsid w:val="00437243"/>
    <w:rsid w:val="004412E6"/>
    <w:rsid w:val="004434DC"/>
    <w:rsid w:val="00480B5F"/>
    <w:rsid w:val="0049536D"/>
    <w:rsid w:val="004A04BE"/>
    <w:rsid w:val="004A3953"/>
    <w:rsid w:val="004A4A86"/>
    <w:rsid w:val="004C2740"/>
    <w:rsid w:val="004E24E5"/>
    <w:rsid w:val="004F183D"/>
    <w:rsid w:val="004F5AB5"/>
    <w:rsid w:val="004F7F37"/>
    <w:rsid w:val="00511DDC"/>
    <w:rsid w:val="00515A91"/>
    <w:rsid w:val="00536B6A"/>
    <w:rsid w:val="0053700A"/>
    <w:rsid w:val="00544EF9"/>
    <w:rsid w:val="00554C10"/>
    <w:rsid w:val="00566207"/>
    <w:rsid w:val="00581C73"/>
    <w:rsid w:val="005A1113"/>
    <w:rsid w:val="005A2980"/>
    <w:rsid w:val="005A463A"/>
    <w:rsid w:val="005B445C"/>
    <w:rsid w:val="005C2530"/>
    <w:rsid w:val="005C4463"/>
    <w:rsid w:val="005D2DD6"/>
    <w:rsid w:val="005D40BC"/>
    <w:rsid w:val="0060235E"/>
    <w:rsid w:val="006049E9"/>
    <w:rsid w:val="006408C7"/>
    <w:rsid w:val="006460BF"/>
    <w:rsid w:val="00651586"/>
    <w:rsid w:val="006705A3"/>
    <w:rsid w:val="006707F6"/>
    <w:rsid w:val="0067422B"/>
    <w:rsid w:val="00683C2D"/>
    <w:rsid w:val="0069069C"/>
    <w:rsid w:val="006A48E3"/>
    <w:rsid w:val="006C072C"/>
    <w:rsid w:val="006D52E8"/>
    <w:rsid w:val="006E469F"/>
    <w:rsid w:val="006F51A4"/>
    <w:rsid w:val="0070099F"/>
    <w:rsid w:val="00711B37"/>
    <w:rsid w:val="00722B1C"/>
    <w:rsid w:val="007307BF"/>
    <w:rsid w:val="00735299"/>
    <w:rsid w:val="0074450A"/>
    <w:rsid w:val="00762167"/>
    <w:rsid w:val="007628E1"/>
    <w:rsid w:val="00767091"/>
    <w:rsid w:val="0077060C"/>
    <w:rsid w:val="00786835"/>
    <w:rsid w:val="007931D0"/>
    <w:rsid w:val="007B11AD"/>
    <w:rsid w:val="007B5242"/>
    <w:rsid w:val="007B61B5"/>
    <w:rsid w:val="007B6DDC"/>
    <w:rsid w:val="007C1756"/>
    <w:rsid w:val="007C5910"/>
    <w:rsid w:val="007D5AE2"/>
    <w:rsid w:val="007D7D53"/>
    <w:rsid w:val="007F304A"/>
    <w:rsid w:val="00811485"/>
    <w:rsid w:val="00817EED"/>
    <w:rsid w:val="0083295C"/>
    <w:rsid w:val="00836C90"/>
    <w:rsid w:val="00850F7B"/>
    <w:rsid w:val="0085754E"/>
    <w:rsid w:val="008661ED"/>
    <w:rsid w:val="00867502"/>
    <w:rsid w:val="00890714"/>
    <w:rsid w:val="008A18DE"/>
    <w:rsid w:val="008A7AD8"/>
    <w:rsid w:val="008B0B0D"/>
    <w:rsid w:val="008B1359"/>
    <w:rsid w:val="008B456C"/>
    <w:rsid w:val="008D6FBF"/>
    <w:rsid w:val="008E154A"/>
    <w:rsid w:val="008E2C55"/>
    <w:rsid w:val="00913DEB"/>
    <w:rsid w:val="00916A9E"/>
    <w:rsid w:val="00932765"/>
    <w:rsid w:val="009407A9"/>
    <w:rsid w:val="00940B25"/>
    <w:rsid w:val="0094403A"/>
    <w:rsid w:val="00982E10"/>
    <w:rsid w:val="00996483"/>
    <w:rsid w:val="009C4A7B"/>
    <w:rsid w:val="009D0905"/>
    <w:rsid w:val="009D5571"/>
    <w:rsid w:val="009E7D63"/>
    <w:rsid w:val="009F391C"/>
    <w:rsid w:val="009F4DCF"/>
    <w:rsid w:val="00A0534C"/>
    <w:rsid w:val="00A311CF"/>
    <w:rsid w:val="00A332D4"/>
    <w:rsid w:val="00A36747"/>
    <w:rsid w:val="00A4399B"/>
    <w:rsid w:val="00A50A3A"/>
    <w:rsid w:val="00A554C9"/>
    <w:rsid w:val="00A61027"/>
    <w:rsid w:val="00A95279"/>
    <w:rsid w:val="00AB2B92"/>
    <w:rsid w:val="00AB313E"/>
    <w:rsid w:val="00AC0631"/>
    <w:rsid w:val="00AD127D"/>
    <w:rsid w:val="00B24475"/>
    <w:rsid w:val="00B24683"/>
    <w:rsid w:val="00B343D2"/>
    <w:rsid w:val="00B53624"/>
    <w:rsid w:val="00B71233"/>
    <w:rsid w:val="00B77F13"/>
    <w:rsid w:val="00BA58D6"/>
    <w:rsid w:val="00BB49A5"/>
    <w:rsid w:val="00BC60F6"/>
    <w:rsid w:val="00BD4A40"/>
    <w:rsid w:val="00C0275F"/>
    <w:rsid w:val="00C14203"/>
    <w:rsid w:val="00C20B53"/>
    <w:rsid w:val="00C438E8"/>
    <w:rsid w:val="00C55D17"/>
    <w:rsid w:val="00C63F32"/>
    <w:rsid w:val="00C64981"/>
    <w:rsid w:val="00C757EC"/>
    <w:rsid w:val="00CA1B65"/>
    <w:rsid w:val="00CC0545"/>
    <w:rsid w:val="00CC776E"/>
    <w:rsid w:val="00CD44D2"/>
    <w:rsid w:val="00CE4178"/>
    <w:rsid w:val="00CF41EB"/>
    <w:rsid w:val="00D068B9"/>
    <w:rsid w:val="00D1783E"/>
    <w:rsid w:val="00D2344C"/>
    <w:rsid w:val="00D256C5"/>
    <w:rsid w:val="00D37C0F"/>
    <w:rsid w:val="00D43978"/>
    <w:rsid w:val="00D56FD0"/>
    <w:rsid w:val="00D63D4B"/>
    <w:rsid w:val="00D7184F"/>
    <w:rsid w:val="00D71F54"/>
    <w:rsid w:val="00D72DE9"/>
    <w:rsid w:val="00D85F5A"/>
    <w:rsid w:val="00DB4109"/>
    <w:rsid w:val="00DC6E44"/>
    <w:rsid w:val="00DC734B"/>
    <w:rsid w:val="00DD151C"/>
    <w:rsid w:val="00DD4076"/>
    <w:rsid w:val="00DE46CB"/>
    <w:rsid w:val="00E06043"/>
    <w:rsid w:val="00E461F3"/>
    <w:rsid w:val="00E57136"/>
    <w:rsid w:val="00E610C9"/>
    <w:rsid w:val="00E62F28"/>
    <w:rsid w:val="00E64B59"/>
    <w:rsid w:val="00E7745D"/>
    <w:rsid w:val="00E91533"/>
    <w:rsid w:val="00E9270B"/>
    <w:rsid w:val="00E96A4E"/>
    <w:rsid w:val="00EA673D"/>
    <w:rsid w:val="00EC0226"/>
    <w:rsid w:val="00EC6AF4"/>
    <w:rsid w:val="00ED50EA"/>
    <w:rsid w:val="00EE59E1"/>
    <w:rsid w:val="00EE730C"/>
    <w:rsid w:val="00EF6015"/>
    <w:rsid w:val="00EF721B"/>
    <w:rsid w:val="00F10AD6"/>
    <w:rsid w:val="00F12D18"/>
    <w:rsid w:val="00F1495F"/>
    <w:rsid w:val="00F20F76"/>
    <w:rsid w:val="00F22B0C"/>
    <w:rsid w:val="00F44DA5"/>
    <w:rsid w:val="00F451D5"/>
    <w:rsid w:val="00F5045A"/>
    <w:rsid w:val="00F563FB"/>
    <w:rsid w:val="00F61DBA"/>
    <w:rsid w:val="00F82D43"/>
    <w:rsid w:val="00F909A2"/>
    <w:rsid w:val="00F9103E"/>
    <w:rsid w:val="00F97A25"/>
    <w:rsid w:val="00FA5A99"/>
    <w:rsid w:val="00FB7E40"/>
    <w:rsid w:val="00FC0A04"/>
    <w:rsid w:val="00FC4967"/>
    <w:rsid w:val="00FE4151"/>
    <w:rsid w:val="00FF1662"/>
    <w:rsid w:val="00FF3CD0"/>
    <w:rsid w:val="00FF47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79914412"/>
  <w15:docId w15:val="{4ABFFCA3-E256-4D7D-9875-3FC64455F9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aliases w:val="Standardowy1"/>
    <w:qFormat/>
    <w:rsid w:val="003031F0"/>
    <w:pPr>
      <w:suppressAutoHyphens/>
      <w:spacing w:after="0" w:line="276" w:lineRule="auto"/>
      <w:jc w:val="both"/>
    </w:pPr>
    <w:rPr>
      <w:rFonts w:ascii="Arial Narrow" w:eastAsia="Times New Roman" w:hAnsi="Arial Narrow" w:cs="Arial"/>
      <w:sz w:val="24"/>
      <w:szCs w:val="24"/>
      <w:lang w:eastAsia="ar-SA"/>
    </w:rPr>
  </w:style>
  <w:style w:type="paragraph" w:styleId="Nagwek1">
    <w:name w:val="heading 1"/>
    <w:aliases w:val="Punkty - spis"/>
    <w:basedOn w:val="Normalny"/>
    <w:next w:val="Normalny"/>
    <w:link w:val="Nagwek1Znak"/>
    <w:qFormat/>
    <w:rsid w:val="00242694"/>
    <w:pPr>
      <w:keepNext/>
      <w:tabs>
        <w:tab w:val="num" w:pos="0"/>
      </w:tabs>
      <w:spacing w:before="240" w:after="60"/>
      <w:outlineLvl w:val="0"/>
    </w:pPr>
    <w:rPr>
      <w:b/>
      <w:bCs/>
      <w:kern w:val="2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4A3953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4A3953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4A3953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1F4D78" w:themeColor="accent1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Zawartotabeli">
    <w:name w:val="Zawartość tabeli"/>
    <w:basedOn w:val="Normalny"/>
    <w:rsid w:val="003031F0"/>
    <w:pPr>
      <w:widowControl w:val="0"/>
      <w:suppressLineNumbers/>
      <w:spacing w:line="240" w:lineRule="auto"/>
      <w:jc w:val="left"/>
    </w:pPr>
    <w:rPr>
      <w:rFonts w:ascii="Times New Roman" w:eastAsia="Lucida Sans Unicode" w:hAnsi="Times New Roman" w:cs="Times New Roman"/>
      <w:kern w:val="1"/>
    </w:rPr>
  </w:style>
  <w:style w:type="paragraph" w:styleId="Nagwek">
    <w:name w:val="header"/>
    <w:basedOn w:val="Normalny"/>
    <w:link w:val="NagwekZnak"/>
    <w:uiPriority w:val="99"/>
    <w:unhideWhenUsed/>
    <w:rsid w:val="00242694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242694"/>
    <w:rPr>
      <w:rFonts w:ascii="Arial Narrow" w:eastAsia="Times New Roman" w:hAnsi="Arial Narrow" w:cs="Arial"/>
      <w:sz w:val="24"/>
      <w:szCs w:val="24"/>
      <w:lang w:eastAsia="ar-SA"/>
    </w:rPr>
  </w:style>
  <w:style w:type="paragraph" w:styleId="Stopka">
    <w:name w:val="footer"/>
    <w:basedOn w:val="Normalny"/>
    <w:link w:val="StopkaZnak"/>
    <w:uiPriority w:val="99"/>
    <w:unhideWhenUsed/>
    <w:rsid w:val="00242694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42694"/>
    <w:rPr>
      <w:rFonts w:ascii="Arial Narrow" w:eastAsia="Times New Roman" w:hAnsi="Arial Narrow" w:cs="Arial"/>
      <w:sz w:val="24"/>
      <w:szCs w:val="24"/>
      <w:lang w:eastAsia="ar-SA"/>
    </w:rPr>
  </w:style>
  <w:style w:type="character" w:customStyle="1" w:styleId="Nagwek1Znak">
    <w:name w:val="Nagłówek 1 Znak"/>
    <w:aliases w:val="Punkty - spis Znak"/>
    <w:basedOn w:val="Domylnaczcionkaakapitu"/>
    <w:link w:val="Nagwek1"/>
    <w:rsid w:val="00242694"/>
    <w:rPr>
      <w:rFonts w:ascii="Arial Narrow" w:eastAsia="Times New Roman" w:hAnsi="Arial Narrow" w:cs="Arial"/>
      <w:b/>
      <w:bCs/>
      <w:kern w:val="2"/>
      <w:sz w:val="24"/>
      <w:szCs w:val="32"/>
      <w:lang w:eastAsia="ar-SA"/>
    </w:rPr>
  </w:style>
  <w:style w:type="character" w:styleId="Hipercze">
    <w:name w:val="Hyperlink"/>
    <w:basedOn w:val="Domylnaczcionkaakapitu"/>
    <w:uiPriority w:val="99"/>
    <w:unhideWhenUsed/>
    <w:rsid w:val="00242694"/>
    <w:rPr>
      <w:color w:val="0563C1" w:themeColor="hyperlink"/>
      <w:u w:val="single"/>
    </w:rPr>
  </w:style>
  <w:style w:type="paragraph" w:styleId="Spistreci1">
    <w:name w:val="toc 1"/>
    <w:basedOn w:val="Normalny"/>
    <w:next w:val="Normalny"/>
    <w:autoRedefine/>
    <w:uiPriority w:val="39"/>
    <w:unhideWhenUsed/>
    <w:qFormat/>
    <w:rsid w:val="00242694"/>
    <w:pPr>
      <w:tabs>
        <w:tab w:val="left" w:pos="480"/>
        <w:tab w:val="right" w:leader="dot" w:pos="9060"/>
      </w:tabs>
      <w:spacing w:before="120" w:after="120"/>
      <w:jc w:val="left"/>
    </w:pPr>
    <w:rPr>
      <w:rFonts w:asciiTheme="minorHAnsi" w:hAnsiTheme="minorHAnsi" w:cstheme="minorHAnsi"/>
      <w:b/>
      <w:bCs/>
      <w:caps/>
      <w:sz w:val="20"/>
      <w:szCs w:val="20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242694"/>
    <w:pPr>
      <w:tabs>
        <w:tab w:val="left" w:pos="4500"/>
      </w:tabs>
      <w:ind w:left="360" w:hanging="360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242694"/>
    <w:rPr>
      <w:rFonts w:ascii="Arial Narrow" w:eastAsia="Times New Roman" w:hAnsi="Arial Narrow" w:cs="Arial"/>
      <w:sz w:val="24"/>
      <w:szCs w:val="24"/>
      <w:lang w:eastAsia="ar-SA"/>
    </w:rPr>
  </w:style>
  <w:style w:type="character" w:customStyle="1" w:styleId="AkapitzlistZnak">
    <w:name w:val="Akapit z listą Znak"/>
    <w:basedOn w:val="Domylnaczcionkaakapitu"/>
    <w:link w:val="Akapitzlist"/>
    <w:uiPriority w:val="34"/>
    <w:locked/>
    <w:rsid w:val="00242694"/>
    <w:rPr>
      <w:rFonts w:ascii="Arial Narrow" w:eastAsia="Times New Roman" w:hAnsi="Arial Narrow" w:cs="Arial"/>
      <w:sz w:val="24"/>
      <w:szCs w:val="24"/>
      <w:lang w:eastAsia="ar-SA"/>
    </w:rPr>
  </w:style>
  <w:style w:type="paragraph" w:styleId="Akapitzlist">
    <w:name w:val="List Paragraph"/>
    <w:basedOn w:val="Normalny"/>
    <w:link w:val="AkapitzlistZnak"/>
    <w:uiPriority w:val="34"/>
    <w:qFormat/>
    <w:rsid w:val="00242694"/>
    <w:pPr>
      <w:ind w:left="720"/>
      <w:contextualSpacing/>
    </w:pPr>
  </w:style>
  <w:style w:type="paragraph" w:styleId="Nagwekspisutreci">
    <w:name w:val="TOC Heading"/>
    <w:basedOn w:val="Nagwek1"/>
    <w:next w:val="Normalny"/>
    <w:uiPriority w:val="39"/>
    <w:unhideWhenUsed/>
    <w:qFormat/>
    <w:rsid w:val="00242694"/>
    <w:pPr>
      <w:keepLines/>
      <w:tabs>
        <w:tab w:val="clear" w:pos="0"/>
      </w:tabs>
      <w:suppressAutoHyphens w:val="0"/>
      <w:spacing w:before="480" w:after="0"/>
      <w:outlineLvl w:val="9"/>
    </w:pPr>
    <w:rPr>
      <w:rFonts w:asciiTheme="majorHAnsi" w:eastAsiaTheme="majorEastAsia" w:hAnsiTheme="majorHAnsi" w:cstheme="majorBidi"/>
      <w:color w:val="2E74B5" w:themeColor="accent1" w:themeShade="BF"/>
      <w:kern w:val="0"/>
      <w:sz w:val="28"/>
      <w:szCs w:val="28"/>
      <w:lang w:eastAsia="pl-PL"/>
    </w:rPr>
  </w:style>
  <w:style w:type="character" w:customStyle="1" w:styleId="NormalnyakapitZnak">
    <w:name w:val="Normalny akapit Znak"/>
    <w:basedOn w:val="Domylnaczcionkaakapitu"/>
    <w:link w:val="Normalnyakapit"/>
    <w:locked/>
    <w:rsid w:val="00242694"/>
    <w:rPr>
      <w:rFonts w:ascii="Arial Narrow" w:eastAsia="Times New Roman" w:hAnsi="Arial Narrow" w:cs="Arial"/>
      <w:sz w:val="24"/>
      <w:szCs w:val="20"/>
      <w:lang w:eastAsia="pl-PL"/>
    </w:rPr>
  </w:style>
  <w:style w:type="paragraph" w:customStyle="1" w:styleId="Normalnyakapit">
    <w:name w:val="Normalny akapit"/>
    <w:basedOn w:val="Normalny"/>
    <w:link w:val="NormalnyakapitZnak"/>
    <w:qFormat/>
    <w:rsid w:val="00242694"/>
    <w:pPr>
      <w:suppressAutoHyphens w:val="0"/>
      <w:spacing w:before="120"/>
      <w:ind w:firstLine="703"/>
    </w:pPr>
    <w:rPr>
      <w:szCs w:val="20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FC0A04"/>
    <w:pPr>
      <w:spacing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FC0A04"/>
    <w:rPr>
      <w:rFonts w:ascii="Arial Narrow" w:eastAsia="Times New Roman" w:hAnsi="Arial Narrow" w:cs="Arial"/>
      <w:sz w:val="20"/>
      <w:szCs w:val="20"/>
      <w:lang w:eastAsia="ar-SA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FC0A04"/>
    <w:rPr>
      <w:vertAlign w:val="superscript"/>
    </w:rPr>
  </w:style>
  <w:style w:type="table" w:styleId="Tabela-Siatka">
    <w:name w:val="Table Grid"/>
    <w:basedOn w:val="Standardowy"/>
    <w:uiPriority w:val="39"/>
    <w:rsid w:val="005B445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05208D"/>
    <w:pPr>
      <w:spacing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05208D"/>
    <w:rPr>
      <w:rFonts w:ascii="Arial Narrow" w:eastAsia="Times New Roman" w:hAnsi="Arial Narrow" w:cs="Arial"/>
      <w:sz w:val="20"/>
      <w:szCs w:val="20"/>
      <w:lang w:eastAsia="ar-SA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05208D"/>
    <w:rPr>
      <w:vertAlign w:val="superscript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836C90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36C90"/>
    <w:rPr>
      <w:rFonts w:ascii="Segoe UI" w:eastAsia="Times New Roman" w:hAnsi="Segoe UI" w:cs="Segoe UI"/>
      <w:sz w:val="18"/>
      <w:szCs w:val="18"/>
      <w:lang w:eastAsia="ar-SA"/>
    </w:rPr>
  </w:style>
  <w:style w:type="character" w:customStyle="1" w:styleId="Nagwek2Znak">
    <w:name w:val="Nagłówek 2 Znak"/>
    <w:basedOn w:val="Domylnaczcionkaakapitu"/>
    <w:link w:val="Nagwek2"/>
    <w:uiPriority w:val="9"/>
    <w:rsid w:val="004A3953"/>
    <w:rPr>
      <w:rFonts w:asciiTheme="majorHAnsi" w:eastAsiaTheme="majorEastAsia" w:hAnsiTheme="majorHAnsi" w:cstheme="majorBidi"/>
      <w:b/>
      <w:bCs/>
      <w:color w:val="5B9BD5" w:themeColor="accent1"/>
      <w:sz w:val="26"/>
      <w:szCs w:val="26"/>
      <w:lang w:eastAsia="ar-SA"/>
    </w:rPr>
  </w:style>
  <w:style w:type="character" w:customStyle="1" w:styleId="Nagwek4Znak">
    <w:name w:val="Nagłówek 4 Znak"/>
    <w:basedOn w:val="Domylnaczcionkaakapitu"/>
    <w:link w:val="Nagwek4"/>
    <w:uiPriority w:val="9"/>
    <w:rsid w:val="004A3953"/>
    <w:rPr>
      <w:rFonts w:asciiTheme="majorHAnsi" w:eastAsiaTheme="majorEastAsia" w:hAnsiTheme="majorHAnsi" w:cstheme="majorBidi"/>
      <w:b/>
      <w:bCs/>
      <w:i/>
      <w:iCs/>
      <w:color w:val="5B9BD5" w:themeColor="accent1"/>
      <w:sz w:val="24"/>
      <w:szCs w:val="24"/>
      <w:lang w:eastAsia="ar-SA"/>
    </w:rPr>
  </w:style>
  <w:style w:type="character" w:customStyle="1" w:styleId="Nagwek5Znak">
    <w:name w:val="Nagłówek 5 Znak"/>
    <w:basedOn w:val="Domylnaczcionkaakapitu"/>
    <w:link w:val="Nagwek5"/>
    <w:uiPriority w:val="9"/>
    <w:rsid w:val="004A3953"/>
    <w:rPr>
      <w:rFonts w:asciiTheme="majorHAnsi" w:eastAsiaTheme="majorEastAsia" w:hAnsiTheme="majorHAnsi" w:cstheme="majorBidi"/>
      <w:color w:val="1F4D78" w:themeColor="accent1" w:themeShade="7F"/>
      <w:sz w:val="24"/>
      <w:szCs w:val="24"/>
      <w:lang w:eastAsia="ar-SA"/>
    </w:rPr>
  </w:style>
  <w:style w:type="paragraph" w:styleId="Lista">
    <w:name w:val="List"/>
    <w:basedOn w:val="Normalny"/>
    <w:uiPriority w:val="99"/>
    <w:unhideWhenUsed/>
    <w:rsid w:val="004A3953"/>
    <w:pPr>
      <w:ind w:left="283" w:hanging="283"/>
      <w:contextualSpacing/>
    </w:pPr>
  </w:style>
  <w:style w:type="paragraph" w:styleId="Tekstpodstawowy">
    <w:name w:val="Body Text"/>
    <w:basedOn w:val="Normalny"/>
    <w:link w:val="TekstpodstawowyZnak"/>
    <w:uiPriority w:val="99"/>
    <w:unhideWhenUsed/>
    <w:rsid w:val="004A3953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4A3953"/>
    <w:rPr>
      <w:rFonts w:ascii="Arial Narrow" w:eastAsia="Times New Roman" w:hAnsi="Arial Narrow" w:cs="Arial"/>
      <w:sz w:val="24"/>
      <w:szCs w:val="24"/>
      <w:lang w:eastAsia="ar-SA"/>
    </w:rPr>
  </w:style>
  <w:style w:type="paragraph" w:styleId="Tekstpodstawowyzwciciem">
    <w:name w:val="Body Text First Indent"/>
    <w:basedOn w:val="Tekstpodstawowy"/>
    <w:link w:val="TekstpodstawowyzwciciemZnak"/>
    <w:uiPriority w:val="99"/>
    <w:unhideWhenUsed/>
    <w:rsid w:val="004A3953"/>
    <w:pPr>
      <w:spacing w:after="0"/>
      <w:ind w:firstLine="360"/>
    </w:pPr>
  </w:style>
  <w:style w:type="character" w:customStyle="1" w:styleId="TekstpodstawowyzwciciemZnak">
    <w:name w:val="Tekst podstawowy z wcięciem Znak"/>
    <w:basedOn w:val="TekstpodstawowyZnak"/>
    <w:link w:val="Tekstpodstawowyzwciciem"/>
    <w:uiPriority w:val="99"/>
    <w:rsid w:val="004A3953"/>
    <w:rPr>
      <w:rFonts w:ascii="Arial Narrow" w:eastAsia="Times New Roman" w:hAnsi="Arial Narrow" w:cs="Arial"/>
      <w:sz w:val="24"/>
      <w:szCs w:val="24"/>
      <w:lang w:eastAsia="ar-SA"/>
    </w:rPr>
  </w:style>
  <w:style w:type="paragraph" w:styleId="Spistreci2">
    <w:name w:val="toc 2"/>
    <w:basedOn w:val="Normalny"/>
    <w:next w:val="Normalny"/>
    <w:autoRedefine/>
    <w:uiPriority w:val="39"/>
    <w:unhideWhenUsed/>
    <w:rsid w:val="00F563FB"/>
    <w:pPr>
      <w:spacing w:after="100"/>
      <w:ind w:left="2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116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87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26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069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438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221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96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655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mp"/><Relationship Id="rId13" Type="http://schemas.openxmlformats.org/officeDocument/2006/relationships/image" Target="media/image6.tmp"/><Relationship Id="rId18" Type="http://schemas.openxmlformats.org/officeDocument/2006/relationships/image" Target="media/image11.tmp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4.tmp"/><Relationship Id="rId7" Type="http://schemas.openxmlformats.org/officeDocument/2006/relationships/endnotes" Target="endnotes.xml"/><Relationship Id="rId12" Type="http://schemas.openxmlformats.org/officeDocument/2006/relationships/image" Target="media/image5.tmp"/><Relationship Id="rId17" Type="http://schemas.openxmlformats.org/officeDocument/2006/relationships/image" Target="media/image10.tmp"/><Relationship Id="rId25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image" Target="media/image9.tmp"/><Relationship Id="rId20" Type="http://schemas.openxmlformats.org/officeDocument/2006/relationships/image" Target="media/image13.tmp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tmp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tmp"/><Relationship Id="rId23" Type="http://schemas.openxmlformats.org/officeDocument/2006/relationships/header" Target="header1.xml"/><Relationship Id="rId10" Type="http://schemas.openxmlformats.org/officeDocument/2006/relationships/image" Target="media/image3.tmp"/><Relationship Id="rId19" Type="http://schemas.openxmlformats.org/officeDocument/2006/relationships/image" Target="media/image12.tmp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tmp"/><Relationship Id="rId22" Type="http://schemas.openxmlformats.org/officeDocument/2006/relationships/image" Target="media/image15.tmp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7.tmp"/><Relationship Id="rId1" Type="http://schemas.openxmlformats.org/officeDocument/2006/relationships/image" Target="media/image16.tmp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6.tmp"/><Relationship Id="rId1" Type="http://schemas.openxmlformats.org/officeDocument/2006/relationships/image" Target="media/image17.tmp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0BBE5A4-FF07-458B-8CA3-A8676C49A5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1492</TotalTime>
  <Pages>21</Pages>
  <Words>2357</Words>
  <Characters>14145</Characters>
  <Application>Microsoft Office Word</Application>
  <DocSecurity>0</DocSecurity>
  <Lines>117</Lines>
  <Paragraphs>32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16470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Anton</dc:creator>
  <cp:keywords/>
  <dc:description/>
  <cp:lastModifiedBy>p.niewczas@HIGHWAY.LOCAL</cp:lastModifiedBy>
  <cp:revision>54</cp:revision>
  <cp:lastPrinted>2018-10-30T11:39:00Z</cp:lastPrinted>
  <dcterms:created xsi:type="dcterms:W3CDTF">2018-06-04T10:46:00Z</dcterms:created>
  <dcterms:modified xsi:type="dcterms:W3CDTF">2018-10-30T13:18:00Z</dcterms:modified>
</cp:coreProperties>
</file>