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67"/>
        <w:gridCol w:w="708"/>
        <w:gridCol w:w="2127"/>
        <w:gridCol w:w="2693"/>
        <w:gridCol w:w="1815"/>
      </w:tblGrid>
      <w:tr w:rsidR="003031F0" w:rsidRPr="00F44ED0" w:rsidTr="005C4463">
        <w:trPr>
          <w:trHeight w:val="1207"/>
        </w:trPr>
        <w:tc>
          <w:tcPr>
            <w:tcW w:w="941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bookmarkStart w:id="0" w:name="_Hlk513641547"/>
          <w:bookmarkEnd w:id="0"/>
          <w:p w:rsidR="003031F0" w:rsidRPr="00F44ED0" w:rsidRDefault="003031F0" w:rsidP="005C446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16317">
              <w:rPr>
                <w:rFonts w:ascii="Arial" w:hAnsi="Arial"/>
                <w:b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034AB65" wp14:editId="3FA02785">
                      <wp:simplePos x="0" y="0"/>
                      <wp:positionH relativeFrom="column">
                        <wp:posOffset>2032635</wp:posOffset>
                      </wp:positionH>
                      <wp:positionV relativeFrom="paragraph">
                        <wp:posOffset>41275</wp:posOffset>
                      </wp:positionV>
                      <wp:extent cx="2867025" cy="665480"/>
                      <wp:effectExtent l="0" t="0" r="9525" b="127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665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DF4" w:rsidRPr="005C76E1" w:rsidRDefault="001C3DF4" w:rsidP="003031F0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  <w:t>Dyrekcja Rozbudowy Miasta Gdańska</w:t>
                                  </w:r>
                                </w:p>
                                <w:p w:rsidR="001C3DF4" w:rsidRPr="001074F2" w:rsidRDefault="001C3DF4" w:rsidP="003031F0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/>
                                      <w:color w:val="000000"/>
                                      <w:sz w:val="20"/>
                                      <w:szCs w:val="16"/>
                                      <w:lang w:eastAsia="pl-PL"/>
                                    </w:rPr>
                                  </w:pPr>
                                  <w:r w:rsidRPr="001074F2">
                                    <w:rPr>
                                      <w:rFonts w:ascii="Arial" w:hAnsi="Arial"/>
                                      <w:color w:val="000000"/>
                                      <w:sz w:val="20"/>
                                      <w:szCs w:val="16"/>
                                      <w:lang w:eastAsia="pl-PL"/>
                                    </w:rPr>
                                    <w:t>ul. Żaglowa 11</w:t>
                                  </w:r>
                                </w:p>
                                <w:p w:rsidR="001C3DF4" w:rsidRPr="001074F2" w:rsidRDefault="001C3DF4" w:rsidP="003031F0">
                                  <w:pPr>
                                    <w:rPr>
                                      <w:sz w:val="20"/>
                                      <w:szCs w:val="16"/>
                                    </w:rPr>
                                  </w:pPr>
                                  <w:r w:rsidRPr="001074F2">
                                    <w:rPr>
                                      <w:rFonts w:ascii="Arial" w:hAnsi="Arial"/>
                                      <w:color w:val="000000"/>
                                      <w:sz w:val="20"/>
                                      <w:szCs w:val="16"/>
                                      <w:lang w:eastAsia="pl-PL"/>
                                    </w:rPr>
                                    <w:t>80-560 Gdańsk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034AB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160.05pt;margin-top:3.25pt;width:225.75pt;height:52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" stroked="f">
                      <v:textbox>
                        <w:txbxContent>
                          <w:p w:rsidR="001C3DF4" w:rsidRPr="005C76E1" w:rsidRDefault="001C3DF4" w:rsidP="003031F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  <w:t>Dyrekcja Rozbudowy Miasta Gdańska</w:t>
                            </w:r>
                          </w:p>
                          <w:p w:rsidR="001C3DF4" w:rsidRPr="001074F2" w:rsidRDefault="001C3DF4" w:rsidP="003031F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color w:val="000000"/>
                                <w:sz w:val="20"/>
                                <w:szCs w:val="16"/>
                                <w:lang w:eastAsia="pl-PL"/>
                              </w:rPr>
                            </w:pPr>
                            <w:r w:rsidRPr="001074F2">
                              <w:rPr>
                                <w:rFonts w:ascii="Arial" w:hAnsi="Arial"/>
                                <w:color w:val="000000"/>
                                <w:sz w:val="20"/>
                                <w:szCs w:val="16"/>
                                <w:lang w:eastAsia="pl-PL"/>
                              </w:rPr>
                              <w:t>ul. Żaglowa 11</w:t>
                            </w:r>
                          </w:p>
                          <w:p w:rsidR="001C3DF4" w:rsidRPr="001074F2" w:rsidRDefault="001C3DF4" w:rsidP="003031F0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r w:rsidRPr="001074F2">
                              <w:rPr>
                                <w:rFonts w:ascii="Arial" w:hAnsi="Arial"/>
                                <w:color w:val="000000"/>
                                <w:sz w:val="20"/>
                                <w:szCs w:val="16"/>
                                <w:lang w:eastAsia="pl-PL"/>
                              </w:rPr>
                              <w:t>80-560 Gdańsk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Inwestor</w:t>
            </w:r>
            <w:r w:rsidRPr="00F44ED0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0B4234">
              <w:rPr>
                <w:rFonts w:ascii="Arial" w:hAnsi="Arial"/>
                <w:b/>
                <w:noProof/>
                <w:color w:val="000000"/>
                <w:lang w:eastAsia="pl-PL"/>
              </w:rPr>
              <w:t xml:space="preserve"> </w:t>
            </w:r>
            <w:r w:rsidR="000B4234">
              <w:rPr>
                <w:rFonts w:ascii="Arial" w:hAnsi="Arial"/>
                <w:b/>
                <w:noProof/>
                <w:color w:val="000000"/>
                <w:lang w:eastAsia="pl-PL"/>
              </w:rPr>
              <w:drawing>
                <wp:inline distT="0" distB="0" distL="0" distR="0" wp14:anchorId="075ECA7A" wp14:editId="5A8A6B5B">
                  <wp:extent cx="1838325" cy="58076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5E093EC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766" cy="588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31F0" w:rsidRPr="00F44ED0" w:rsidTr="005C4463">
        <w:trPr>
          <w:trHeight w:val="1112"/>
        </w:trPr>
        <w:tc>
          <w:tcPr>
            <w:tcW w:w="941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1F0" w:rsidRPr="00F44ED0" w:rsidRDefault="00890714" w:rsidP="005C446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16317">
              <w:rPr>
                <w:rFonts w:ascii="Arial" w:hAnsi="Arial"/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A9A25C6" wp14:editId="16A7FBA4">
                      <wp:simplePos x="0" y="0"/>
                      <wp:positionH relativeFrom="column">
                        <wp:posOffset>2034657</wp:posOffset>
                      </wp:positionH>
                      <wp:positionV relativeFrom="paragraph">
                        <wp:posOffset>13372</wp:posOffset>
                      </wp:positionV>
                      <wp:extent cx="2990850" cy="708263"/>
                      <wp:effectExtent l="0" t="0" r="0" b="0"/>
                      <wp:wrapNone/>
                      <wp:docPr id="4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0850" cy="708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DF4" w:rsidRPr="00C17A57" w:rsidRDefault="001C3DF4" w:rsidP="003031F0">
                                  <w:pPr>
                                    <w:snapToGrid w:val="0"/>
                                    <w:spacing w:before="120"/>
                                    <w:rPr>
                                      <w:rFonts w:ascii="Arial" w:hAnsi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</w:rPr>
                                  </w:pPr>
                                  <w:r w:rsidRPr="00C17A57">
                                    <w:rPr>
                                      <w:rFonts w:ascii="Arial" w:hAnsi="Arial"/>
                                      <w:b/>
                                      <w:i/>
                                      <w:sz w:val="20"/>
                                    </w:rPr>
                                    <w:t>HIGHWAY Biuro Projektów</w:t>
                                  </w:r>
                                </w:p>
                                <w:p w:rsidR="001C3DF4" w:rsidRPr="00C17A57" w:rsidRDefault="001C3DF4" w:rsidP="003031F0">
                                  <w:pPr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 w:rsidRPr="00C17A57">
                                    <w:rPr>
                                      <w:rFonts w:ascii="Arial" w:hAnsi="Arial"/>
                                      <w:sz w:val="20"/>
                                    </w:rPr>
                                    <w:t>80-297 Banino; ul. Złota 20</w:t>
                                  </w:r>
                                </w:p>
                                <w:p w:rsidR="001C3DF4" w:rsidRPr="00C17A57" w:rsidRDefault="001C3DF4" w:rsidP="003031F0">
                                  <w:r w:rsidRPr="00C17A57">
                                    <w:rPr>
                                      <w:rFonts w:ascii="Arial" w:hAnsi="Arial"/>
                                      <w:sz w:val="20"/>
                                    </w:rPr>
                                    <w:t>tel./fax: (58) 710 05 93 biuro@highwaybp.pl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9A25C6" id="_x0000_s1027" type="#_x0000_t202" style="position:absolute;margin-left:160.2pt;margin-top:1.05pt;width:235.5pt;height:55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" stroked="f">
                      <v:textbox>
                        <w:txbxContent>
                          <w:p w:rsidR="001C3DF4" w:rsidRPr="00C17A57" w:rsidRDefault="001C3DF4" w:rsidP="003031F0">
                            <w:pPr>
                              <w:snapToGrid w:val="0"/>
                              <w:spacing w:before="120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sz w:val="20"/>
                              </w:rPr>
                            </w:pPr>
                            <w:r w:rsidRPr="00C17A57">
                              <w:rPr>
                                <w:rFonts w:ascii="Arial" w:hAnsi="Arial"/>
                                <w:b/>
                                <w:i/>
                                <w:sz w:val="20"/>
                              </w:rPr>
                              <w:t>HIGHWAY Biuro Projektów</w:t>
                            </w:r>
                          </w:p>
                          <w:p w:rsidR="001C3DF4" w:rsidRPr="00C17A57" w:rsidRDefault="001C3DF4" w:rsidP="003031F0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C17A57">
                              <w:rPr>
                                <w:rFonts w:ascii="Arial" w:hAnsi="Arial"/>
                                <w:sz w:val="20"/>
                              </w:rPr>
                              <w:t>80-297 Banino; ul. Złota 20</w:t>
                            </w:r>
                          </w:p>
                          <w:p w:rsidR="001C3DF4" w:rsidRPr="00C17A57" w:rsidRDefault="001C3DF4" w:rsidP="003031F0">
                            <w:r w:rsidRPr="00C17A57">
                              <w:rPr>
                                <w:rFonts w:ascii="Arial" w:hAnsi="Arial"/>
                                <w:sz w:val="20"/>
                              </w:rPr>
                              <w:t>tel./fax: (58) 710 05 93 biuro@highwaybp.pl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31F0" w:rsidRPr="0024683D">
              <w:rPr>
                <w:rFonts w:ascii="Arial" w:hAnsi="Arial" w:cs="Arial"/>
                <w:b/>
                <w:i/>
                <w:noProof/>
                <w:color w:val="FF6600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7E18ED62" wp14:editId="1D57C12A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178435</wp:posOffset>
                  </wp:positionV>
                  <wp:extent cx="1828800" cy="475615"/>
                  <wp:effectExtent l="133350" t="76200" r="76200" b="133985"/>
                  <wp:wrapNone/>
                  <wp:docPr id="160" name="Obraz 160" descr="highway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ighway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4756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31F0" w:rsidRPr="00F44ED0">
              <w:rPr>
                <w:rFonts w:ascii="Arial" w:hAnsi="Arial" w:cs="Arial"/>
                <w:i/>
                <w:iCs/>
                <w:sz w:val="16"/>
                <w:szCs w:val="16"/>
              </w:rPr>
              <w:t>Jednostka projektowa</w:t>
            </w:r>
            <w:r w:rsidR="000B4234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3031F0" w:rsidRPr="00F44ED0" w:rsidTr="003031F0">
        <w:trPr>
          <w:trHeight w:val="736"/>
        </w:trPr>
        <w:tc>
          <w:tcPr>
            <w:tcW w:w="27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31F0" w:rsidRPr="00F44ED0" w:rsidRDefault="003031F0" w:rsidP="005C446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44ED0">
              <w:rPr>
                <w:rFonts w:ascii="Arial" w:hAnsi="Arial" w:cs="Arial"/>
                <w:i/>
                <w:iCs/>
                <w:sz w:val="16"/>
                <w:szCs w:val="16"/>
              </w:rPr>
              <w:t>Stadium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66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31F0" w:rsidRPr="00CF48C9" w:rsidRDefault="000B4234" w:rsidP="005C4463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</w:rPr>
            </w:pPr>
            <w:r w:rsidRPr="000B4234">
              <w:rPr>
                <w:rFonts w:ascii="Arial" w:hAnsi="Arial"/>
                <w:b/>
                <w:sz w:val="32"/>
              </w:rPr>
              <w:t>Koncepcja</w:t>
            </w:r>
          </w:p>
        </w:tc>
      </w:tr>
      <w:tr w:rsidR="003031F0" w:rsidRPr="00F44ED0" w:rsidTr="003031F0">
        <w:trPr>
          <w:trHeight w:val="1029"/>
        </w:trPr>
        <w:tc>
          <w:tcPr>
            <w:tcW w:w="27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31F0" w:rsidRPr="00F44ED0" w:rsidRDefault="000B4234" w:rsidP="005C446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Nazwa opracowania:</w:t>
            </w:r>
          </w:p>
        </w:tc>
        <w:tc>
          <w:tcPr>
            <w:tcW w:w="66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B4234" w:rsidRPr="001074F2" w:rsidRDefault="000B4234" w:rsidP="001074F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Theme="minorHAnsi" w:hAnsi="Arial"/>
                <w:b/>
                <w:bCs/>
                <w:color w:val="000000"/>
                <w:lang w:eastAsia="en-US"/>
              </w:rPr>
            </w:pPr>
            <w:bookmarkStart w:id="1" w:name="_Hlk513636428"/>
            <w:r>
              <w:rPr>
                <w:rFonts w:ascii="Arial" w:eastAsiaTheme="minorHAnsi" w:hAnsi="Arial"/>
                <w:b/>
                <w:bCs/>
                <w:color w:val="000000"/>
                <w:lang w:eastAsia="en-US"/>
              </w:rPr>
              <w:t xml:space="preserve">Opracowanie wielobranżowej koncepcji dla węzłów integracyjnych Gdańsk Główny, Gdańsk Wrzeszcz w związku z projektem pn.: </w:t>
            </w:r>
          </w:p>
          <w:p w:rsidR="000B4234" w:rsidRDefault="000B4234" w:rsidP="000B423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Theme="minorHAnsi" w:hAnsi="Arial"/>
                <w:color w:val="000000"/>
                <w:lang w:eastAsia="en-US"/>
              </w:rPr>
            </w:pPr>
            <w:r>
              <w:rPr>
                <w:rFonts w:ascii="Arial" w:eastAsiaTheme="minorHAnsi" w:hAnsi="Arial"/>
                <w:color w:val="000000"/>
                <w:lang w:eastAsia="en-US"/>
              </w:rPr>
              <w:t xml:space="preserve">"Węzły integracyjne Gdańsk Główny, </w:t>
            </w:r>
          </w:p>
          <w:p w:rsidR="000B4234" w:rsidRDefault="000B4234" w:rsidP="000B423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Theme="minorHAnsi" w:hAnsi="Arial"/>
                <w:color w:val="000000"/>
                <w:lang w:eastAsia="en-US"/>
              </w:rPr>
            </w:pPr>
            <w:r>
              <w:rPr>
                <w:rFonts w:ascii="Arial" w:eastAsiaTheme="minorHAnsi" w:hAnsi="Arial"/>
                <w:color w:val="000000"/>
                <w:lang w:eastAsia="en-US"/>
              </w:rPr>
              <w:t xml:space="preserve">Gdańsk Wrzeszcz oraz trasy dojazdowe do węzłów </w:t>
            </w:r>
          </w:p>
          <w:p w:rsidR="000B4234" w:rsidRDefault="000B4234" w:rsidP="000B4234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Theme="minorHAnsi" w:hAnsi="Arial"/>
                <w:color w:val="000000"/>
                <w:lang w:eastAsia="en-US"/>
              </w:rPr>
            </w:pPr>
            <w:r>
              <w:rPr>
                <w:rFonts w:ascii="Arial" w:eastAsiaTheme="minorHAnsi" w:hAnsi="Arial"/>
                <w:color w:val="000000"/>
                <w:lang w:eastAsia="en-US"/>
              </w:rPr>
              <w:t>Pomorskiej Kolei Metropolitarnej i Szybkiej</w:t>
            </w:r>
          </w:p>
          <w:p w:rsidR="003031F0" w:rsidRPr="005C76E1" w:rsidRDefault="000B4234" w:rsidP="000B423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/>
                <w:color w:val="000000"/>
                <w:lang w:eastAsia="en-US"/>
              </w:rPr>
              <w:t>Kolei Miejskiej na terenie Gminy Miasta Gdańsk"</w:t>
            </w:r>
            <w:bookmarkEnd w:id="1"/>
          </w:p>
        </w:tc>
      </w:tr>
      <w:tr w:rsidR="000B4234" w:rsidRPr="00F44ED0" w:rsidTr="005C4463">
        <w:trPr>
          <w:trHeight w:val="1175"/>
        </w:trPr>
        <w:tc>
          <w:tcPr>
            <w:tcW w:w="9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34" w:rsidRDefault="0063083E" w:rsidP="003031F0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8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2"/>
              </w:rPr>
              <w:t>Plan punktów pomiaro</w:t>
            </w:r>
            <w:r w:rsidR="00F2140D">
              <w:rPr>
                <w:rFonts w:ascii="Arial" w:hAnsi="Arial" w:cs="Arial"/>
                <w:b/>
                <w:sz w:val="28"/>
                <w:szCs w:val="22"/>
              </w:rPr>
              <w:t>wych natężenia oświetlenia zewnę</w:t>
            </w:r>
            <w:r>
              <w:rPr>
                <w:rFonts w:ascii="Arial" w:hAnsi="Arial" w:cs="Arial"/>
                <w:b/>
                <w:sz w:val="28"/>
                <w:szCs w:val="22"/>
              </w:rPr>
              <w:t>trznego</w:t>
            </w:r>
          </w:p>
          <w:p w:rsidR="00994A9C" w:rsidRPr="003031F0" w:rsidRDefault="00994A9C" w:rsidP="000F4C1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2"/>
              </w:rPr>
              <w:t xml:space="preserve">Węzeł Integracyjny Gdańsk </w:t>
            </w:r>
            <w:r w:rsidR="000F4C15">
              <w:rPr>
                <w:rFonts w:ascii="Arial" w:hAnsi="Arial" w:cs="Arial"/>
                <w:b/>
                <w:sz w:val="28"/>
                <w:szCs w:val="22"/>
              </w:rPr>
              <w:t>Wrzeszcz</w:t>
            </w:r>
          </w:p>
        </w:tc>
      </w:tr>
      <w:tr w:rsidR="0063083E" w:rsidRPr="00F44ED0" w:rsidTr="00FB66B5">
        <w:trPr>
          <w:trHeight w:hRule="exact" w:val="408"/>
        </w:trPr>
        <w:tc>
          <w:tcPr>
            <w:tcW w:w="2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083E" w:rsidRPr="00306A22" w:rsidRDefault="0063083E" w:rsidP="005C446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06A22">
              <w:rPr>
                <w:rFonts w:ascii="Arial" w:hAnsi="Arial" w:cs="Arial"/>
                <w:i/>
                <w:iCs/>
                <w:sz w:val="16"/>
                <w:szCs w:val="16"/>
              </w:rPr>
              <w:t>stanowisko: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083E" w:rsidRPr="00306A22" w:rsidRDefault="0063083E" w:rsidP="005C446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06A22">
              <w:rPr>
                <w:rFonts w:ascii="Arial" w:hAnsi="Arial" w:cs="Arial"/>
                <w:i/>
                <w:iCs/>
                <w:sz w:val="16"/>
                <w:szCs w:val="16"/>
              </w:rPr>
              <w:t>imię i nazwisko: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83E" w:rsidRPr="00306A22" w:rsidRDefault="0063083E" w:rsidP="005C4463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06A22">
              <w:rPr>
                <w:rFonts w:ascii="Arial" w:hAnsi="Arial" w:cs="Arial"/>
                <w:i/>
                <w:iCs/>
                <w:sz w:val="16"/>
                <w:szCs w:val="16"/>
              </w:rPr>
              <w:t>podpis:</w:t>
            </w:r>
          </w:p>
        </w:tc>
      </w:tr>
      <w:tr w:rsidR="0063083E" w:rsidRPr="00F44ED0" w:rsidTr="00AA4735">
        <w:trPr>
          <w:trHeight w:hRule="exact" w:val="649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3083E" w:rsidRPr="009C4A7B" w:rsidRDefault="0063083E" w:rsidP="009C4A7B">
            <w:pPr>
              <w:jc w:val="left"/>
              <w:rPr>
                <w:rFonts w:ascii="Arial" w:hAnsi="Arial"/>
                <w:b/>
                <w:sz w:val="20"/>
                <w:szCs w:val="16"/>
              </w:rPr>
            </w:pPr>
            <w:r>
              <w:rPr>
                <w:rFonts w:ascii="Arial" w:hAnsi="Arial"/>
                <w:b/>
                <w:sz w:val="20"/>
                <w:szCs w:val="16"/>
              </w:rPr>
              <w:t>Opracował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63083E" w:rsidRPr="009C4A7B" w:rsidRDefault="0063083E" w:rsidP="0063083E">
            <w:pPr>
              <w:jc w:val="left"/>
              <w:rPr>
                <w:rFonts w:ascii="Arial" w:hAnsi="Arial"/>
                <w:sz w:val="16"/>
                <w:szCs w:val="16"/>
              </w:rPr>
            </w:pPr>
            <w:r w:rsidRPr="009C4A7B">
              <w:rPr>
                <w:rFonts w:ascii="Arial" w:hAnsi="Arial"/>
                <w:sz w:val="20"/>
                <w:szCs w:val="16"/>
              </w:rPr>
              <w:t xml:space="preserve">mgr inż. </w:t>
            </w:r>
            <w:r>
              <w:rPr>
                <w:rFonts w:ascii="Arial" w:hAnsi="Arial"/>
                <w:sz w:val="20"/>
                <w:szCs w:val="16"/>
              </w:rPr>
              <w:t>Krzysztof Kędzierski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083E" w:rsidRPr="009C4A7B" w:rsidRDefault="0063083E" w:rsidP="009C4A7B">
            <w:pPr>
              <w:jc w:val="left"/>
              <w:rPr>
                <w:rFonts w:ascii="Arial" w:hAnsi="Arial"/>
                <w:sz w:val="20"/>
                <w:szCs w:val="16"/>
              </w:rPr>
            </w:pPr>
          </w:p>
        </w:tc>
      </w:tr>
      <w:tr w:rsidR="00994A9C" w:rsidRPr="00F44ED0" w:rsidTr="009C4A7B">
        <w:trPr>
          <w:trHeight w:val="510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94A9C" w:rsidRPr="007A4B2B" w:rsidRDefault="00994A9C" w:rsidP="00994A9C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4B2B">
              <w:rPr>
                <w:rFonts w:ascii="Arial" w:hAnsi="Arial" w:cs="Arial"/>
                <w:i/>
                <w:iCs/>
                <w:sz w:val="16"/>
                <w:szCs w:val="16"/>
              </w:rPr>
              <w:t>Nr archiwalny: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94A9C" w:rsidRPr="007A4B2B" w:rsidRDefault="00994A9C" w:rsidP="00994A9C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4B2B">
              <w:rPr>
                <w:rFonts w:ascii="Arial" w:hAnsi="Arial" w:cs="Arial"/>
                <w:i/>
                <w:iCs/>
                <w:sz w:val="16"/>
                <w:szCs w:val="16"/>
              </w:rPr>
              <w:t>Data opracowania: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1" w:space="0" w:color="000000"/>
            </w:tcBorders>
            <w:vAlign w:val="bottom"/>
          </w:tcPr>
          <w:p w:rsidR="00994A9C" w:rsidRPr="007A4B2B" w:rsidRDefault="00994A9C" w:rsidP="00994A9C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4B2B">
              <w:rPr>
                <w:rFonts w:ascii="Arial" w:hAnsi="Arial" w:cs="Arial"/>
                <w:i/>
                <w:iCs/>
                <w:sz w:val="16"/>
                <w:szCs w:val="16"/>
              </w:rPr>
              <w:t>Nr egzemplarza: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994A9C" w:rsidRPr="007A4B2B" w:rsidRDefault="00994A9C" w:rsidP="00994A9C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4B2B">
              <w:rPr>
                <w:rFonts w:ascii="Arial" w:hAnsi="Arial" w:cs="Arial"/>
                <w:i/>
                <w:iCs/>
                <w:sz w:val="16"/>
                <w:szCs w:val="16"/>
              </w:rPr>
              <w:t>Nr tomu:</w:t>
            </w:r>
          </w:p>
        </w:tc>
      </w:tr>
      <w:tr w:rsidR="00994A9C" w:rsidRPr="00F44ED0" w:rsidTr="009C4A7B">
        <w:trPr>
          <w:trHeight w:hRule="exact" w:val="721"/>
        </w:trPr>
        <w:tc>
          <w:tcPr>
            <w:tcW w:w="2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4A9C" w:rsidRPr="003031F0" w:rsidRDefault="00994A9C" w:rsidP="00994A9C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 w:rsidRPr="00D7184F">
              <w:rPr>
                <w:rFonts w:ascii="Arial" w:hAnsi="Arial"/>
              </w:rPr>
              <w:t>P-01.2018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4A9C" w:rsidRPr="003031F0" w:rsidRDefault="00994A9C" w:rsidP="00994A9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</w:t>
            </w:r>
            <w:r w:rsidRPr="003031F0">
              <w:rPr>
                <w:rFonts w:ascii="Arial" w:hAnsi="Arial" w:cs="Arial"/>
                <w:color w:val="000000"/>
              </w:rPr>
              <w:t>.201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4A9C" w:rsidRPr="003031F0" w:rsidRDefault="000F4C15" w:rsidP="00994A9C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  <w:bookmarkStart w:id="2" w:name="_GoBack"/>
            <w:bookmarkEnd w:id="2"/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A9C" w:rsidRPr="003031F0" w:rsidRDefault="00994A9C" w:rsidP="00994A9C">
            <w:pPr>
              <w:tabs>
                <w:tab w:val="left" w:pos="-720"/>
              </w:tabs>
              <w:snapToGrid w:val="0"/>
              <w:spacing w:line="100" w:lineRule="atLeas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-</w:t>
            </w:r>
          </w:p>
        </w:tc>
      </w:tr>
    </w:tbl>
    <w:p w:rsidR="00D71F54" w:rsidRDefault="00D71F54" w:rsidP="003031F0"/>
    <w:p w:rsidR="00242694" w:rsidRDefault="00242694" w:rsidP="003031F0"/>
    <w:p w:rsidR="00242694" w:rsidRDefault="00242694" w:rsidP="003031F0"/>
    <w:p w:rsidR="00242694" w:rsidRDefault="00242694" w:rsidP="003031F0"/>
    <w:p w:rsidR="00242694" w:rsidRDefault="00242694" w:rsidP="003031F0"/>
    <w:p w:rsidR="00242694" w:rsidRDefault="00242694" w:rsidP="003031F0"/>
    <w:p w:rsidR="00242694" w:rsidRDefault="00242694" w:rsidP="00994A9C">
      <w:pPr>
        <w:suppressAutoHyphens w:val="0"/>
        <w:spacing w:after="160" w:line="259" w:lineRule="auto"/>
        <w:jc w:val="left"/>
      </w:pPr>
    </w:p>
    <w:sectPr w:rsidR="00242694" w:rsidSect="002008E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DF4" w:rsidRDefault="001C3DF4" w:rsidP="00242694">
      <w:pPr>
        <w:spacing w:line="240" w:lineRule="auto"/>
      </w:pPr>
      <w:r>
        <w:separator/>
      </w:r>
    </w:p>
  </w:endnote>
  <w:endnote w:type="continuationSeparator" w:id="0">
    <w:p w:rsidR="001C3DF4" w:rsidRDefault="001C3DF4" w:rsidP="00242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2617154"/>
      <w:docPartObj>
        <w:docPartGallery w:val="Page Numbers (Bottom of Page)"/>
        <w:docPartUnique/>
      </w:docPartObj>
    </w:sdtPr>
    <w:sdtEndPr/>
    <w:sdtContent>
      <w:p w:rsidR="001C3DF4" w:rsidRDefault="001C3D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A9C">
          <w:rPr>
            <w:noProof/>
          </w:rPr>
          <w:t>2</w:t>
        </w:r>
        <w:r>
          <w:fldChar w:fldCharType="end"/>
        </w:r>
      </w:p>
    </w:sdtContent>
  </w:sdt>
  <w:p w:rsidR="001C3DF4" w:rsidRPr="002008E4" w:rsidRDefault="001C3DF4" w:rsidP="002008E4">
    <w:pPr>
      <w:suppressAutoHyphens w:val="0"/>
      <w:autoSpaceDE w:val="0"/>
      <w:autoSpaceDN w:val="0"/>
      <w:adjustRightInd w:val="0"/>
      <w:spacing w:line="240" w:lineRule="auto"/>
      <w:jc w:val="center"/>
      <w:rPr>
        <w:rFonts w:ascii="Arial" w:eastAsiaTheme="minorHAnsi" w:hAnsi="Arial"/>
        <w:bCs/>
        <w:i/>
        <w:color w:val="000000"/>
        <w:sz w:val="16"/>
        <w:lang w:eastAsia="en-US"/>
      </w:rPr>
    </w:pPr>
    <w:r w:rsidRPr="002008E4">
      <w:rPr>
        <w:rFonts w:ascii="Arial" w:eastAsiaTheme="minorHAnsi" w:hAnsi="Arial"/>
        <w:bCs/>
        <w:i/>
        <w:color w:val="000000"/>
        <w:sz w:val="16"/>
        <w:lang w:eastAsia="en-US"/>
      </w:rPr>
      <w:t>Opracowanie wielobranżowej koncepcji dla węz</w:t>
    </w:r>
    <w:r>
      <w:rPr>
        <w:rFonts w:ascii="Arial" w:eastAsiaTheme="minorHAnsi" w:hAnsi="Arial"/>
        <w:bCs/>
        <w:i/>
        <w:color w:val="000000"/>
        <w:sz w:val="16"/>
        <w:lang w:eastAsia="en-US"/>
      </w:rPr>
      <w:t>ła</w:t>
    </w:r>
    <w:r w:rsidRPr="002008E4">
      <w:rPr>
        <w:rFonts w:ascii="Arial" w:eastAsiaTheme="minorHAnsi" w:hAnsi="Arial"/>
        <w:bCs/>
        <w:i/>
        <w:color w:val="000000"/>
        <w:sz w:val="16"/>
        <w:lang w:eastAsia="en-US"/>
      </w:rPr>
      <w:t xml:space="preserve"> integracyjn</w:t>
    </w:r>
    <w:r>
      <w:rPr>
        <w:rFonts w:ascii="Arial" w:eastAsiaTheme="minorHAnsi" w:hAnsi="Arial"/>
        <w:bCs/>
        <w:i/>
        <w:color w:val="000000"/>
        <w:sz w:val="16"/>
        <w:lang w:eastAsia="en-US"/>
      </w:rPr>
      <w:t>ego</w:t>
    </w:r>
    <w:r w:rsidRPr="002008E4">
      <w:rPr>
        <w:rFonts w:ascii="Arial" w:eastAsiaTheme="minorHAnsi" w:hAnsi="Arial"/>
        <w:bCs/>
        <w:i/>
        <w:color w:val="000000"/>
        <w:sz w:val="16"/>
        <w:lang w:eastAsia="en-US"/>
      </w:rPr>
      <w:t xml:space="preserve"> Gdańsk </w:t>
    </w:r>
    <w:r>
      <w:rPr>
        <w:rFonts w:ascii="Arial" w:eastAsiaTheme="minorHAnsi" w:hAnsi="Arial"/>
        <w:bCs/>
        <w:i/>
        <w:color w:val="000000"/>
        <w:sz w:val="16"/>
        <w:lang w:eastAsia="en-US"/>
      </w:rPr>
      <w:t>Wrzeszcz – Koncepcja wielobranżowa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DF4" w:rsidRDefault="001C3DF4" w:rsidP="00242694">
      <w:pPr>
        <w:spacing w:line="240" w:lineRule="auto"/>
      </w:pPr>
      <w:r>
        <w:separator/>
      </w:r>
    </w:p>
  </w:footnote>
  <w:footnote w:type="continuationSeparator" w:id="0">
    <w:p w:rsidR="001C3DF4" w:rsidRDefault="001C3DF4" w:rsidP="002426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756" w:rsidRDefault="007C1756" w:rsidP="007C1756">
    <w:pPr>
      <w:pStyle w:val="Nagwek"/>
      <w:tabs>
        <w:tab w:val="clear" w:pos="4536"/>
        <w:tab w:val="clear" w:pos="9072"/>
        <w:tab w:val="left" w:pos="1100"/>
      </w:tabs>
    </w:pPr>
    <w:r w:rsidRPr="007C1756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63AFB4AA" wp14:editId="66B2CF92">
          <wp:simplePos x="0" y="0"/>
          <wp:positionH relativeFrom="margin">
            <wp:posOffset>4356100</wp:posOffset>
          </wp:positionH>
          <wp:positionV relativeFrom="topMargin">
            <wp:posOffset>302260</wp:posOffset>
          </wp:positionV>
          <wp:extent cx="1595755" cy="352425"/>
          <wp:effectExtent l="0" t="0" r="4445" b="9525"/>
          <wp:wrapTight wrapText="bothSides">
            <wp:wrapPolygon edited="0">
              <wp:start x="0" y="0"/>
              <wp:lineTo x="0" y="21016"/>
              <wp:lineTo x="21402" y="21016"/>
              <wp:lineTo x="21402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438531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C1756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39DE0604" wp14:editId="15999A8D">
          <wp:simplePos x="0" y="0"/>
          <wp:positionH relativeFrom="column">
            <wp:posOffset>0</wp:posOffset>
          </wp:positionH>
          <wp:positionV relativeFrom="paragraph">
            <wp:posOffset>-137567</wp:posOffset>
          </wp:positionV>
          <wp:extent cx="833120" cy="361950"/>
          <wp:effectExtent l="0" t="0" r="5080" b="0"/>
          <wp:wrapTight wrapText="bothSides">
            <wp:wrapPolygon edited="0">
              <wp:start x="0" y="0"/>
              <wp:lineTo x="0" y="20463"/>
              <wp:lineTo x="21238" y="20463"/>
              <wp:lineTo x="21238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438DD64.t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12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144" w:rsidRDefault="00093144">
    <w:pPr>
      <w:pStyle w:val="Nagwek"/>
    </w:pPr>
    <w:r w:rsidRPr="00093144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9DE0604" wp14:editId="15999A8D">
          <wp:simplePos x="0" y="0"/>
          <wp:positionH relativeFrom="column">
            <wp:posOffset>0</wp:posOffset>
          </wp:positionH>
          <wp:positionV relativeFrom="paragraph">
            <wp:posOffset>-146685</wp:posOffset>
          </wp:positionV>
          <wp:extent cx="833120" cy="361950"/>
          <wp:effectExtent l="0" t="0" r="5080" b="0"/>
          <wp:wrapTight wrapText="bothSides">
            <wp:wrapPolygon edited="0">
              <wp:start x="0" y="0"/>
              <wp:lineTo x="0" y="20463"/>
              <wp:lineTo x="21238" y="20463"/>
              <wp:lineTo x="21238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438DD64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12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314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3AFB4AA" wp14:editId="66B2CF92">
          <wp:simplePos x="0" y="0"/>
          <wp:positionH relativeFrom="margin">
            <wp:posOffset>4356100</wp:posOffset>
          </wp:positionH>
          <wp:positionV relativeFrom="topMargin">
            <wp:posOffset>293861</wp:posOffset>
          </wp:positionV>
          <wp:extent cx="1595755" cy="352425"/>
          <wp:effectExtent l="0" t="0" r="4445" b="9525"/>
          <wp:wrapTight wrapText="bothSides">
            <wp:wrapPolygon edited="0">
              <wp:start x="0" y="0"/>
              <wp:lineTo x="0" y="21016"/>
              <wp:lineTo x="21402" y="21016"/>
              <wp:lineTo x="21402" y="0"/>
              <wp:lineTo x="0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438531.t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93144" w:rsidRDefault="000931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F5EC3"/>
    <w:multiLevelType w:val="hybridMultilevel"/>
    <w:tmpl w:val="78E8E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7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0C3DD0"/>
    <w:multiLevelType w:val="hybridMultilevel"/>
    <w:tmpl w:val="C6AC28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1C67E18"/>
    <w:multiLevelType w:val="hybridMultilevel"/>
    <w:tmpl w:val="B4C2E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54471"/>
    <w:multiLevelType w:val="hybridMultilevel"/>
    <w:tmpl w:val="D36A0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54CA1"/>
    <w:multiLevelType w:val="hybridMultilevel"/>
    <w:tmpl w:val="E676BD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F571E7"/>
    <w:multiLevelType w:val="hybridMultilevel"/>
    <w:tmpl w:val="F830F03E"/>
    <w:lvl w:ilvl="0" w:tplc="1B6C6C76">
      <w:start w:val="1"/>
      <w:numFmt w:val="decimal"/>
      <w:lvlText w:val="[%1]"/>
      <w:lvlJc w:val="left"/>
      <w:pPr>
        <w:ind w:left="720" w:hanging="360"/>
      </w:pPr>
    </w:lvl>
    <w:lvl w:ilvl="1" w:tplc="03A05D4A">
      <w:start w:val="1"/>
      <w:numFmt w:val="decimal"/>
      <w:lvlText w:val="%2.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E2D67"/>
    <w:multiLevelType w:val="hybridMultilevel"/>
    <w:tmpl w:val="E5C8A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12151"/>
    <w:multiLevelType w:val="hybridMultilevel"/>
    <w:tmpl w:val="B5B22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81C50"/>
    <w:multiLevelType w:val="hybridMultilevel"/>
    <w:tmpl w:val="B5C02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63A68"/>
    <w:multiLevelType w:val="hybridMultilevel"/>
    <w:tmpl w:val="D5E67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06890"/>
    <w:multiLevelType w:val="hybridMultilevel"/>
    <w:tmpl w:val="38DCD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806FE"/>
    <w:multiLevelType w:val="hybridMultilevel"/>
    <w:tmpl w:val="EA3C7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E58A3"/>
    <w:multiLevelType w:val="hybridMultilevel"/>
    <w:tmpl w:val="659EDD6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0BE084B"/>
    <w:multiLevelType w:val="hybridMultilevel"/>
    <w:tmpl w:val="9D381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163C6"/>
    <w:multiLevelType w:val="hybridMultilevel"/>
    <w:tmpl w:val="CD84D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E74B0"/>
    <w:multiLevelType w:val="hybridMultilevel"/>
    <w:tmpl w:val="8CE4A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06D15"/>
    <w:multiLevelType w:val="hybridMultilevel"/>
    <w:tmpl w:val="2C3E8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9430F"/>
    <w:multiLevelType w:val="hybridMultilevel"/>
    <w:tmpl w:val="A53A16A2"/>
    <w:lvl w:ilvl="0" w:tplc="C130FF6E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9" w15:restartNumberingAfterBreak="0">
    <w:nsid w:val="59154245"/>
    <w:multiLevelType w:val="hybridMultilevel"/>
    <w:tmpl w:val="0F6C0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57E67"/>
    <w:multiLevelType w:val="hybridMultilevel"/>
    <w:tmpl w:val="B7969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3453A"/>
    <w:multiLevelType w:val="hybridMultilevel"/>
    <w:tmpl w:val="1494F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416EC"/>
    <w:multiLevelType w:val="hybridMultilevel"/>
    <w:tmpl w:val="00866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D0CD0"/>
    <w:multiLevelType w:val="hybridMultilevel"/>
    <w:tmpl w:val="512C6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42E03"/>
    <w:multiLevelType w:val="hybridMultilevel"/>
    <w:tmpl w:val="EB107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258AD"/>
    <w:multiLevelType w:val="hybridMultilevel"/>
    <w:tmpl w:val="50788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654C7"/>
    <w:multiLevelType w:val="hybridMultilevel"/>
    <w:tmpl w:val="32321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949"/>
    <w:multiLevelType w:val="hybridMultilevel"/>
    <w:tmpl w:val="CF2C4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5E3C6B"/>
    <w:multiLevelType w:val="hybridMultilevel"/>
    <w:tmpl w:val="44DC2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01716"/>
    <w:multiLevelType w:val="hybridMultilevel"/>
    <w:tmpl w:val="AB78C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919F8"/>
    <w:multiLevelType w:val="hybridMultilevel"/>
    <w:tmpl w:val="ED76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18"/>
  </w:num>
  <w:num w:numId="5">
    <w:abstractNumId w:val="3"/>
  </w:num>
  <w:num w:numId="6">
    <w:abstractNumId w:val="7"/>
  </w:num>
  <w:num w:numId="7">
    <w:abstractNumId w:val="2"/>
  </w:num>
  <w:num w:numId="8">
    <w:abstractNumId w:val="19"/>
  </w:num>
  <w:num w:numId="9">
    <w:abstractNumId w:val="12"/>
  </w:num>
  <w:num w:numId="10">
    <w:abstractNumId w:val="26"/>
  </w:num>
  <w:num w:numId="11">
    <w:abstractNumId w:val="23"/>
  </w:num>
  <w:num w:numId="12">
    <w:abstractNumId w:val="9"/>
  </w:num>
  <w:num w:numId="13">
    <w:abstractNumId w:val="21"/>
  </w:num>
  <w:num w:numId="14">
    <w:abstractNumId w:val="11"/>
  </w:num>
  <w:num w:numId="15">
    <w:abstractNumId w:val="14"/>
  </w:num>
  <w:num w:numId="16">
    <w:abstractNumId w:val="30"/>
  </w:num>
  <w:num w:numId="17">
    <w:abstractNumId w:val="10"/>
  </w:num>
  <w:num w:numId="18">
    <w:abstractNumId w:val="29"/>
  </w:num>
  <w:num w:numId="19">
    <w:abstractNumId w:val="24"/>
  </w:num>
  <w:num w:numId="20">
    <w:abstractNumId w:val="16"/>
  </w:num>
  <w:num w:numId="21">
    <w:abstractNumId w:val="28"/>
  </w:num>
  <w:num w:numId="22">
    <w:abstractNumId w:val="22"/>
  </w:num>
  <w:num w:numId="23">
    <w:abstractNumId w:val="15"/>
  </w:num>
  <w:num w:numId="24">
    <w:abstractNumId w:val="20"/>
  </w:num>
  <w:num w:numId="25">
    <w:abstractNumId w:val="4"/>
  </w:num>
  <w:num w:numId="26">
    <w:abstractNumId w:val="0"/>
  </w:num>
  <w:num w:numId="27">
    <w:abstractNumId w:val="8"/>
  </w:num>
  <w:num w:numId="28">
    <w:abstractNumId w:val="13"/>
  </w:num>
  <w:num w:numId="29">
    <w:abstractNumId w:val="27"/>
  </w:num>
  <w:num w:numId="30">
    <w:abstractNumId w:val="1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1F0"/>
    <w:rsid w:val="0004391A"/>
    <w:rsid w:val="0005208D"/>
    <w:rsid w:val="000863CA"/>
    <w:rsid w:val="00093144"/>
    <w:rsid w:val="00094B60"/>
    <w:rsid w:val="00095EFE"/>
    <w:rsid w:val="000A4BB5"/>
    <w:rsid w:val="000A7628"/>
    <w:rsid w:val="000B4234"/>
    <w:rsid w:val="000B5072"/>
    <w:rsid w:val="000E0CDE"/>
    <w:rsid w:val="000E2F4F"/>
    <w:rsid w:val="000F4C15"/>
    <w:rsid w:val="000F5B8B"/>
    <w:rsid w:val="00100AC2"/>
    <w:rsid w:val="001074F2"/>
    <w:rsid w:val="001508A0"/>
    <w:rsid w:val="00161AAC"/>
    <w:rsid w:val="00193A60"/>
    <w:rsid w:val="001979F3"/>
    <w:rsid w:val="001A4615"/>
    <w:rsid w:val="001C3DF4"/>
    <w:rsid w:val="001C5FC9"/>
    <w:rsid w:val="002008E4"/>
    <w:rsid w:val="00242694"/>
    <w:rsid w:val="0026254F"/>
    <w:rsid w:val="0027612B"/>
    <w:rsid w:val="00282141"/>
    <w:rsid w:val="00296F06"/>
    <w:rsid w:val="002A1593"/>
    <w:rsid w:val="002A5625"/>
    <w:rsid w:val="002C7F54"/>
    <w:rsid w:val="002E591E"/>
    <w:rsid w:val="003031F0"/>
    <w:rsid w:val="0030675C"/>
    <w:rsid w:val="0031740B"/>
    <w:rsid w:val="00320560"/>
    <w:rsid w:val="003225FB"/>
    <w:rsid w:val="0033599E"/>
    <w:rsid w:val="003A282B"/>
    <w:rsid w:val="003A48A2"/>
    <w:rsid w:val="003E0443"/>
    <w:rsid w:val="003F720F"/>
    <w:rsid w:val="004061B8"/>
    <w:rsid w:val="00430E6C"/>
    <w:rsid w:val="004412E6"/>
    <w:rsid w:val="004A04BE"/>
    <w:rsid w:val="004A4A86"/>
    <w:rsid w:val="004C2740"/>
    <w:rsid w:val="004E24E5"/>
    <w:rsid w:val="004F183D"/>
    <w:rsid w:val="004F7F37"/>
    <w:rsid w:val="00536B6A"/>
    <w:rsid w:val="0053700A"/>
    <w:rsid w:val="00544EF9"/>
    <w:rsid w:val="00566207"/>
    <w:rsid w:val="00581C73"/>
    <w:rsid w:val="005A1113"/>
    <w:rsid w:val="005B445C"/>
    <w:rsid w:val="005C4463"/>
    <w:rsid w:val="005D2DD6"/>
    <w:rsid w:val="005D40BC"/>
    <w:rsid w:val="0063083E"/>
    <w:rsid w:val="006408C7"/>
    <w:rsid w:val="006460BF"/>
    <w:rsid w:val="00651586"/>
    <w:rsid w:val="006705A3"/>
    <w:rsid w:val="006707F6"/>
    <w:rsid w:val="0067422B"/>
    <w:rsid w:val="0069069C"/>
    <w:rsid w:val="006C072C"/>
    <w:rsid w:val="006D52E8"/>
    <w:rsid w:val="006E469F"/>
    <w:rsid w:val="00711B37"/>
    <w:rsid w:val="00722B1C"/>
    <w:rsid w:val="007307BF"/>
    <w:rsid w:val="00735299"/>
    <w:rsid w:val="00762167"/>
    <w:rsid w:val="00767091"/>
    <w:rsid w:val="0077060C"/>
    <w:rsid w:val="00786835"/>
    <w:rsid w:val="007B5242"/>
    <w:rsid w:val="007B6DDC"/>
    <w:rsid w:val="007C1756"/>
    <w:rsid w:val="007C5910"/>
    <w:rsid w:val="007F304A"/>
    <w:rsid w:val="00817EED"/>
    <w:rsid w:val="00836C90"/>
    <w:rsid w:val="0085754E"/>
    <w:rsid w:val="00890714"/>
    <w:rsid w:val="008A7AD8"/>
    <w:rsid w:val="008B1359"/>
    <w:rsid w:val="008D6FBF"/>
    <w:rsid w:val="00906070"/>
    <w:rsid w:val="00916A9E"/>
    <w:rsid w:val="009407A9"/>
    <w:rsid w:val="00940B25"/>
    <w:rsid w:val="00994A9C"/>
    <w:rsid w:val="00996483"/>
    <w:rsid w:val="009C4A7B"/>
    <w:rsid w:val="009D0905"/>
    <w:rsid w:val="009F391C"/>
    <w:rsid w:val="00A0534C"/>
    <w:rsid w:val="00A332D4"/>
    <w:rsid w:val="00A36747"/>
    <w:rsid w:val="00A4399B"/>
    <w:rsid w:val="00A50A3A"/>
    <w:rsid w:val="00A554C9"/>
    <w:rsid w:val="00AB313E"/>
    <w:rsid w:val="00B24683"/>
    <w:rsid w:val="00B343D2"/>
    <w:rsid w:val="00C0275F"/>
    <w:rsid w:val="00C14203"/>
    <w:rsid w:val="00C438E8"/>
    <w:rsid w:val="00C55D17"/>
    <w:rsid w:val="00C757EC"/>
    <w:rsid w:val="00CC0545"/>
    <w:rsid w:val="00CE4178"/>
    <w:rsid w:val="00D068B9"/>
    <w:rsid w:val="00D256C5"/>
    <w:rsid w:val="00D37C0F"/>
    <w:rsid w:val="00D7184F"/>
    <w:rsid w:val="00D71F54"/>
    <w:rsid w:val="00DB4109"/>
    <w:rsid w:val="00DC6E44"/>
    <w:rsid w:val="00DD4076"/>
    <w:rsid w:val="00DE46CB"/>
    <w:rsid w:val="00E610C9"/>
    <w:rsid w:val="00E64B59"/>
    <w:rsid w:val="00E7745D"/>
    <w:rsid w:val="00E91533"/>
    <w:rsid w:val="00E96A4E"/>
    <w:rsid w:val="00EA673D"/>
    <w:rsid w:val="00ED50EA"/>
    <w:rsid w:val="00EE59E1"/>
    <w:rsid w:val="00EE730C"/>
    <w:rsid w:val="00EF721B"/>
    <w:rsid w:val="00F2140D"/>
    <w:rsid w:val="00F22B0C"/>
    <w:rsid w:val="00F61DBA"/>
    <w:rsid w:val="00F909A2"/>
    <w:rsid w:val="00F9103E"/>
    <w:rsid w:val="00F97A25"/>
    <w:rsid w:val="00FA5A99"/>
    <w:rsid w:val="00FB7E40"/>
    <w:rsid w:val="00FC0A04"/>
    <w:rsid w:val="00FC4967"/>
    <w:rsid w:val="00FF1662"/>
    <w:rsid w:val="00FF3CD0"/>
    <w:rsid w:val="00FF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53A73389-5CEE-4D4D-81A2-6F2D4D42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031F0"/>
    <w:pPr>
      <w:suppressAutoHyphens/>
      <w:spacing w:after="0" w:line="276" w:lineRule="auto"/>
      <w:jc w:val="both"/>
    </w:pPr>
    <w:rPr>
      <w:rFonts w:ascii="Arial Narrow" w:eastAsia="Times New Roman" w:hAnsi="Arial Narrow" w:cs="Arial"/>
      <w:sz w:val="24"/>
      <w:szCs w:val="24"/>
      <w:lang w:eastAsia="ar-SA"/>
    </w:rPr>
  </w:style>
  <w:style w:type="paragraph" w:styleId="Nagwek1">
    <w:name w:val="heading 1"/>
    <w:aliases w:val="Punkty - spis"/>
    <w:basedOn w:val="Normalny"/>
    <w:next w:val="Normalny"/>
    <w:link w:val="Nagwek1Znak"/>
    <w:qFormat/>
    <w:rsid w:val="00242694"/>
    <w:pPr>
      <w:keepNext/>
      <w:tabs>
        <w:tab w:val="num" w:pos="0"/>
      </w:tabs>
      <w:spacing w:before="240" w:after="60"/>
      <w:outlineLvl w:val="0"/>
    </w:pPr>
    <w:rPr>
      <w:b/>
      <w:bCs/>
      <w:kern w:val="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3031F0"/>
    <w:pPr>
      <w:widowControl w:val="0"/>
      <w:suppressLineNumbers/>
      <w:spacing w:line="240" w:lineRule="auto"/>
      <w:jc w:val="left"/>
    </w:pPr>
    <w:rPr>
      <w:rFonts w:ascii="Times New Roman" w:eastAsia="Lucida Sans Unicode" w:hAnsi="Times New Roman" w:cs="Times New Roman"/>
      <w:kern w:val="1"/>
    </w:rPr>
  </w:style>
  <w:style w:type="paragraph" w:styleId="Nagwek">
    <w:name w:val="header"/>
    <w:basedOn w:val="Normalny"/>
    <w:link w:val="NagwekZnak"/>
    <w:uiPriority w:val="99"/>
    <w:unhideWhenUsed/>
    <w:rsid w:val="002426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694"/>
    <w:rPr>
      <w:rFonts w:ascii="Arial Narrow" w:eastAsia="Times New Roman" w:hAnsi="Arial Narrow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26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694"/>
    <w:rPr>
      <w:rFonts w:ascii="Arial Narrow" w:eastAsia="Times New Roman" w:hAnsi="Arial Narrow" w:cs="Arial"/>
      <w:sz w:val="24"/>
      <w:szCs w:val="24"/>
      <w:lang w:eastAsia="ar-SA"/>
    </w:rPr>
  </w:style>
  <w:style w:type="character" w:customStyle="1" w:styleId="Nagwek1Znak">
    <w:name w:val="Nagłówek 1 Znak"/>
    <w:aliases w:val="Punkty - spis Znak"/>
    <w:basedOn w:val="Domylnaczcionkaakapitu"/>
    <w:link w:val="Nagwek1"/>
    <w:rsid w:val="00242694"/>
    <w:rPr>
      <w:rFonts w:ascii="Arial Narrow" w:eastAsia="Times New Roman" w:hAnsi="Arial Narrow" w:cs="Arial"/>
      <w:b/>
      <w:bCs/>
      <w:kern w:val="2"/>
      <w:sz w:val="24"/>
      <w:szCs w:val="32"/>
      <w:lang w:eastAsia="ar-SA"/>
    </w:rPr>
  </w:style>
  <w:style w:type="character" w:styleId="Hipercze">
    <w:name w:val="Hyperlink"/>
    <w:basedOn w:val="Domylnaczcionkaakapitu"/>
    <w:uiPriority w:val="99"/>
    <w:unhideWhenUsed/>
    <w:rsid w:val="00242694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42694"/>
    <w:pPr>
      <w:tabs>
        <w:tab w:val="left" w:pos="480"/>
        <w:tab w:val="right" w:leader="dot" w:pos="9060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2694"/>
    <w:pPr>
      <w:tabs>
        <w:tab w:val="left" w:pos="4500"/>
      </w:tabs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2694"/>
    <w:rPr>
      <w:rFonts w:ascii="Arial Narrow" w:eastAsia="Times New Roman" w:hAnsi="Arial Narrow" w:cs="Arial"/>
      <w:sz w:val="24"/>
      <w:szCs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42694"/>
    <w:rPr>
      <w:rFonts w:ascii="Arial Narrow" w:eastAsia="Times New Roman" w:hAnsi="Arial Narrow" w:cs="Arial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4269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42694"/>
    <w:pPr>
      <w:keepLines/>
      <w:tabs>
        <w:tab w:val="clear" w:pos="0"/>
      </w:tabs>
      <w:suppressAutoHyphens w:val="0"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pl-PL"/>
    </w:rPr>
  </w:style>
  <w:style w:type="character" w:customStyle="1" w:styleId="NormalnyakapitZnak">
    <w:name w:val="Normalny akapit Znak"/>
    <w:basedOn w:val="Domylnaczcionkaakapitu"/>
    <w:link w:val="Normalnyakapit"/>
    <w:locked/>
    <w:rsid w:val="00242694"/>
    <w:rPr>
      <w:rFonts w:ascii="Arial Narrow" w:eastAsia="Times New Roman" w:hAnsi="Arial Narrow" w:cs="Arial"/>
      <w:sz w:val="24"/>
      <w:szCs w:val="20"/>
      <w:lang w:eastAsia="pl-PL"/>
    </w:rPr>
  </w:style>
  <w:style w:type="paragraph" w:customStyle="1" w:styleId="Normalnyakapit">
    <w:name w:val="Normalny akapit"/>
    <w:basedOn w:val="Normalny"/>
    <w:link w:val="NormalnyakapitZnak"/>
    <w:qFormat/>
    <w:rsid w:val="00242694"/>
    <w:pPr>
      <w:suppressAutoHyphens w:val="0"/>
      <w:spacing w:before="120"/>
      <w:ind w:firstLine="703"/>
    </w:pPr>
    <w:rPr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A0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A04"/>
    <w:rPr>
      <w:rFonts w:ascii="Arial Narrow" w:eastAsia="Times New Roman" w:hAnsi="Arial Narrow" w:cs="Arial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0A04"/>
    <w:rPr>
      <w:vertAlign w:val="superscript"/>
    </w:rPr>
  </w:style>
  <w:style w:type="table" w:styleId="Tabela-Siatka">
    <w:name w:val="Table Grid"/>
    <w:basedOn w:val="Standardowy"/>
    <w:uiPriority w:val="39"/>
    <w:rsid w:val="005B4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08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08D"/>
    <w:rPr>
      <w:rFonts w:ascii="Arial Narrow" w:eastAsia="Times New Roman" w:hAnsi="Arial Narrow" w:cs="Arial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208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9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mp"/><Relationship Id="rId1" Type="http://schemas.openxmlformats.org/officeDocument/2006/relationships/image" Target="media/image3.tmp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tmp"/><Relationship Id="rId1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F2A80-F29A-4D76-9398-5702E2D3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Krzysztof Kędzierski Highway</cp:lastModifiedBy>
  <cp:revision>5</cp:revision>
  <cp:lastPrinted>2018-10-30T10:10:00Z</cp:lastPrinted>
  <dcterms:created xsi:type="dcterms:W3CDTF">2018-10-30T06:45:00Z</dcterms:created>
  <dcterms:modified xsi:type="dcterms:W3CDTF">2018-10-30T10:10:00Z</dcterms:modified>
</cp:coreProperties>
</file>