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6A5E" w14:textId="78E180FC"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4D5BD7E9"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000A4532">
        <w:rPr>
          <w:rFonts w:ascii="Arial" w:hAnsi="Arial" w:cs="Arial"/>
          <w:sz w:val="22"/>
          <w:szCs w:val="22"/>
        </w:rPr>
        <w:t xml:space="preserve"> </w:t>
      </w:r>
      <w:r w:rsidRPr="001C12BC">
        <w:rPr>
          <w:rFonts w:ascii="Arial" w:hAnsi="Arial" w:cs="Arial"/>
          <w:sz w:val="22"/>
          <w:szCs w:val="22"/>
        </w:rPr>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B2FDED4"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w:t>
      </w:r>
      <w:r w:rsidR="009239D3">
        <w:rPr>
          <w:rFonts w:ascii="Arial" w:hAnsi="Arial" w:cs="Arial"/>
          <w:b w:val="0"/>
          <w:bCs w:val="0"/>
          <w:sz w:val="22"/>
          <w:szCs w:val="22"/>
        </w:rPr>
        <w:t>3</w:t>
      </w:r>
      <w:r w:rsidRPr="001C12BC">
        <w:rPr>
          <w:rFonts w:ascii="Arial" w:hAnsi="Arial" w:cs="Arial"/>
          <w:b w:val="0"/>
          <w:bCs w:val="0"/>
          <w:sz w:val="22"/>
          <w:szCs w:val="22"/>
        </w:rPr>
        <w:t xml:space="preserve"> r. poz. </w:t>
      </w:r>
      <w:r w:rsidR="009239D3">
        <w:rPr>
          <w:rFonts w:ascii="Arial" w:hAnsi="Arial" w:cs="Arial"/>
          <w:b w:val="0"/>
          <w:bCs w:val="0"/>
          <w:sz w:val="22"/>
          <w:szCs w:val="22"/>
        </w:rPr>
        <w:t>1605</w:t>
      </w:r>
      <w:r w:rsidR="00FF1701" w:rsidRPr="001C12BC">
        <w:rPr>
          <w:rFonts w:ascii="Arial" w:hAnsi="Arial" w:cs="Arial"/>
          <w:b w:val="0"/>
          <w:bCs w:val="0"/>
          <w:sz w:val="22"/>
          <w:szCs w:val="22"/>
        </w:rPr>
        <w:t>,</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4226F7E6" w:rsidR="007C4F4A" w:rsidRPr="0003435D" w:rsidRDefault="001B382B" w:rsidP="0003435D">
      <w:pPr>
        <w:pStyle w:val="Akapitzlist"/>
        <w:numPr>
          <w:ilvl w:val="0"/>
          <w:numId w:val="29"/>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9E30E2" w:rsidRPr="009E30E2">
        <w:rPr>
          <w:rFonts w:ascii="Arial" w:hAnsi="Arial" w:cs="Arial"/>
          <w:b/>
          <w:bCs/>
          <w:sz w:val="22"/>
          <w:szCs w:val="22"/>
        </w:rPr>
        <w:t>Przebudowa kuchni w sali wiejskiej w miejscowości Solec wraz ze zmianą sposobu użytkowania pomieszczeń gospodarczych na zaplecze kuchenne</w:t>
      </w:r>
      <w:r w:rsidR="00836455" w:rsidRPr="0003435D">
        <w:rPr>
          <w:rFonts w:ascii="Arial" w:hAnsi="Arial" w:cs="Arial"/>
          <w:b/>
          <w:bCs/>
          <w:sz w:val="22"/>
          <w:szCs w:val="22"/>
        </w:rPr>
        <w:t>.</w:t>
      </w:r>
    </w:p>
    <w:p w14:paraId="56864D8D" w14:textId="77777777" w:rsidR="001B382B" w:rsidRPr="001C12BC"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1C12BC"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specyfikacja warunków zamówienia z załącznikami,</w:t>
      </w:r>
    </w:p>
    <w:p w14:paraId="1BB1ECEF" w14:textId="070D1BF9" w:rsidR="00415DDA" w:rsidRPr="009239D3" w:rsidRDefault="000B2592" w:rsidP="009239D3">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dokumentacja projektowa</w:t>
      </w:r>
      <w:r w:rsidR="009E30E2">
        <w:t xml:space="preserve"> </w:t>
      </w:r>
      <w:r w:rsidR="00C81796" w:rsidRPr="001C12BC">
        <w:rPr>
          <w:rFonts w:ascii="Arial" w:hAnsi="Arial" w:cs="Arial"/>
          <w:sz w:val="22"/>
          <w:szCs w:val="22"/>
        </w:rPr>
        <w:t>opracowana przez:</w:t>
      </w:r>
      <w:r w:rsidR="009239D3">
        <w:rPr>
          <w:rFonts w:ascii="Arial" w:hAnsi="Arial" w:cs="Arial"/>
          <w:sz w:val="22"/>
          <w:szCs w:val="22"/>
        </w:rPr>
        <w:t xml:space="preserve"> </w:t>
      </w:r>
      <w:r w:rsidR="009E30E2" w:rsidRPr="009E30E2">
        <w:rPr>
          <w:rFonts w:ascii="Arial" w:hAnsi="Arial" w:cs="Arial"/>
          <w:sz w:val="22"/>
          <w:szCs w:val="22"/>
        </w:rPr>
        <w:t xml:space="preserve">Firma Usługowo Handlowa </w:t>
      </w:r>
      <w:r w:rsidR="00C10BE8">
        <w:rPr>
          <w:rFonts w:ascii="Arial" w:hAnsi="Arial" w:cs="Arial"/>
          <w:sz w:val="22"/>
          <w:szCs w:val="22"/>
        </w:rPr>
        <w:br/>
      </w:r>
      <w:r w:rsidR="009E30E2" w:rsidRPr="009E30E2">
        <w:rPr>
          <w:rFonts w:ascii="Arial" w:hAnsi="Arial" w:cs="Arial"/>
          <w:sz w:val="22"/>
          <w:szCs w:val="22"/>
        </w:rPr>
        <w:t>A. Wojciechowski</w:t>
      </w:r>
      <w:r w:rsidR="009E30E2">
        <w:rPr>
          <w:rFonts w:ascii="Arial" w:hAnsi="Arial" w:cs="Arial"/>
          <w:sz w:val="22"/>
          <w:szCs w:val="22"/>
        </w:rPr>
        <w:t>,</w:t>
      </w:r>
    </w:p>
    <w:p w14:paraId="078CCC7C" w14:textId="628583B9" w:rsidR="001B382B" w:rsidRPr="00415DDA" w:rsidRDefault="001B382B" w:rsidP="00415DD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415DDA">
        <w:rPr>
          <w:rFonts w:ascii="Arial" w:hAnsi="Arial" w:cs="Arial"/>
          <w:sz w:val="22"/>
          <w:szCs w:val="22"/>
        </w:rPr>
        <w:t>specyfikacj</w:t>
      </w:r>
      <w:r w:rsidR="004F511B">
        <w:rPr>
          <w:rFonts w:ascii="Arial" w:hAnsi="Arial" w:cs="Arial"/>
          <w:sz w:val="22"/>
          <w:szCs w:val="22"/>
        </w:rPr>
        <w:t>e</w:t>
      </w:r>
      <w:r w:rsidRPr="00415DDA">
        <w:rPr>
          <w:rFonts w:ascii="Arial" w:hAnsi="Arial" w:cs="Arial"/>
          <w:sz w:val="22"/>
          <w:szCs w:val="22"/>
        </w:rPr>
        <w:t xml:space="preserve"> techniczn</w:t>
      </w:r>
      <w:r w:rsidR="004F511B">
        <w:rPr>
          <w:rFonts w:ascii="Arial" w:hAnsi="Arial" w:cs="Arial"/>
          <w:sz w:val="22"/>
          <w:szCs w:val="22"/>
        </w:rPr>
        <w:t>e</w:t>
      </w:r>
      <w:r w:rsidRPr="00415DDA">
        <w:rPr>
          <w:rFonts w:ascii="Arial" w:hAnsi="Arial" w:cs="Arial"/>
          <w:sz w:val="22"/>
          <w:szCs w:val="22"/>
        </w:rPr>
        <w:t xml:space="preserve"> wykonania i odbioru robót,</w:t>
      </w:r>
    </w:p>
    <w:p w14:paraId="3F8D6473" w14:textId="3CA44CD6" w:rsidR="001B382B" w:rsidRPr="007C4DAA"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7C4DAA">
        <w:rPr>
          <w:rFonts w:ascii="Arial" w:hAnsi="Arial" w:cs="Arial"/>
          <w:sz w:val="22"/>
          <w:szCs w:val="22"/>
        </w:rPr>
        <w:t>przedmiar robót</w:t>
      </w:r>
    </w:p>
    <w:p w14:paraId="2E535A7B" w14:textId="77777777" w:rsidR="001B382B" w:rsidRPr="007C4DAA"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7C4DAA">
        <w:rPr>
          <w:rFonts w:ascii="Arial" w:hAnsi="Arial" w:cs="Arial"/>
          <w:sz w:val="22"/>
          <w:szCs w:val="22"/>
        </w:rPr>
        <w:t>będące integralną częścią umowy.</w:t>
      </w:r>
    </w:p>
    <w:p w14:paraId="4EC2FE32" w14:textId="30A39EBB" w:rsidR="001B382B" w:rsidRPr="007C4DAA"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Integralną część niniejszej umowy stanowi również oferta Wykonawcy z załącznikami.</w:t>
      </w:r>
    </w:p>
    <w:p w14:paraId="299E9204" w14:textId="6177F8ED" w:rsidR="001B382B" w:rsidRPr="007C4DAA"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4A1ACB4D" w:rsidR="00423C8C" w:rsidRPr="00602DAB" w:rsidRDefault="00423C8C">
      <w:pPr>
        <w:pStyle w:val="Akapitzlist"/>
        <w:numPr>
          <w:ilvl w:val="0"/>
          <w:numId w:val="29"/>
        </w:numPr>
        <w:autoSpaceDE w:val="0"/>
        <w:autoSpaceDN w:val="0"/>
        <w:adjustRightInd w:val="0"/>
        <w:spacing w:after="0" w:line="240" w:lineRule="auto"/>
        <w:rPr>
          <w:rFonts w:ascii="Arial" w:hAnsi="Arial" w:cs="Arial"/>
          <w:sz w:val="22"/>
          <w:szCs w:val="22"/>
        </w:rPr>
      </w:pPr>
      <w:r w:rsidRPr="00602DAB">
        <w:rPr>
          <w:rFonts w:ascii="Arial" w:hAnsi="Arial" w:cs="Arial"/>
          <w:sz w:val="22"/>
          <w:szCs w:val="22"/>
        </w:rPr>
        <w:t>Wykonawca zobowiązuje się do przedłożenia w terminie 7 dni od daty podpisania umowy kosztorys</w:t>
      </w:r>
      <w:r w:rsidR="0044095C" w:rsidRPr="00602DAB">
        <w:rPr>
          <w:rFonts w:ascii="Arial" w:hAnsi="Arial" w:cs="Arial"/>
          <w:sz w:val="22"/>
          <w:szCs w:val="22"/>
        </w:rPr>
        <w:t>u</w:t>
      </w:r>
      <w:r w:rsidRPr="00602DAB">
        <w:rPr>
          <w:rFonts w:ascii="Arial" w:hAnsi="Arial" w:cs="Arial"/>
          <w:sz w:val="22"/>
          <w:szCs w:val="22"/>
        </w:rPr>
        <w:t xml:space="preserve"> ofertow</w:t>
      </w:r>
      <w:r w:rsidR="0044095C" w:rsidRPr="00602DAB">
        <w:rPr>
          <w:rFonts w:ascii="Arial" w:hAnsi="Arial" w:cs="Arial"/>
          <w:sz w:val="22"/>
          <w:szCs w:val="22"/>
        </w:rPr>
        <w:t>ego</w:t>
      </w:r>
      <w:r w:rsidRPr="00602DAB">
        <w:rPr>
          <w:rFonts w:ascii="Arial" w:hAnsi="Arial" w:cs="Arial"/>
          <w:sz w:val="22"/>
          <w:szCs w:val="22"/>
        </w:rPr>
        <w:t xml:space="preserve"> </w:t>
      </w:r>
      <w:r w:rsidR="00373813" w:rsidRPr="00602DAB">
        <w:rPr>
          <w:rFonts w:ascii="Arial" w:hAnsi="Arial" w:cs="Arial"/>
          <w:sz w:val="22"/>
          <w:szCs w:val="22"/>
        </w:rPr>
        <w:t>w oparciu</w:t>
      </w:r>
      <w:r w:rsidR="00D57B08" w:rsidRPr="00602DAB">
        <w:rPr>
          <w:rFonts w:ascii="Arial" w:hAnsi="Arial" w:cs="Arial"/>
          <w:sz w:val="22"/>
          <w:szCs w:val="22"/>
        </w:rPr>
        <w:t>,</w:t>
      </w:r>
      <w:r w:rsidR="00373813" w:rsidRPr="00602DAB">
        <w:rPr>
          <w:rFonts w:ascii="Arial" w:hAnsi="Arial" w:cs="Arial"/>
          <w:sz w:val="22"/>
          <w:szCs w:val="22"/>
        </w:rPr>
        <w:t xml:space="preserve"> o który złożył ofertę.</w:t>
      </w:r>
    </w:p>
    <w:p w14:paraId="3953CE9A" w14:textId="77777777" w:rsidR="00AE3743" w:rsidRPr="007C4DAA" w:rsidRDefault="00AE3743"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EB129B"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 xml:space="preserve">Termin rozpoczęcia realizacji przedmiotu umowy od dnia podpisania umowy po protokolarnym przekazaniu </w:t>
      </w:r>
      <w:r w:rsidRPr="00EB129B">
        <w:rPr>
          <w:rFonts w:ascii="Arial" w:hAnsi="Arial" w:cs="Arial"/>
          <w:sz w:val="22"/>
          <w:szCs w:val="22"/>
        </w:rPr>
        <w:t>terenu  budowy.</w:t>
      </w:r>
    </w:p>
    <w:p w14:paraId="49BFE45F" w14:textId="02B6607F" w:rsidR="001C12BC" w:rsidRPr="00EB129B"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EB129B">
        <w:rPr>
          <w:rFonts w:ascii="Arial" w:hAnsi="Arial" w:cs="Arial"/>
          <w:sz w:val="22"/>
          <w:szCs w:val="22"/>
        </w:rPr>
        <w:t xml:space="preserve">Termin realizacji przedmiotu umowy: </w:t>
      </w:r>
      <w:r w:rsidR="009E30E2">
        <w:rPr>
          <w:rFonts w:ascii="Arial" w:hAnsi="Arial" w:cs="Arial"/>
          <w:b/>
          <w:bCs/>
          <w:sz w:val="22"/>
          <w:szCs w:val="22"/>
        </w:rPr>
        <w:t>8</w:t>
      </w:r>
      <w:r w:rsidR="009239D3">
        <w:rPr>
          <w:rFonts w:ascii="Arial" w:hAnsi="Arial" w:cs="Arial"/>
          <w:b/>
          <w:bCs/>
          <w:sz w:val="22"/>
          <w:szCs w:val="22"/>
        </w:rPr>
        <w:t xml:space="preserve"> miesięcy</w:t>
      </w:r>
      <w:r w:rsidR="00090085" w:rsidRPr="00EB129B">
        <w:rPr>
          <w:rFonts w:ascii="Arial" w:hAnsi="Arial" w:cs="Arial"/>
          <w:b/>
          <w:bCs/>
          <w:sz w:val="22"/>
          <w:szCs w:val="22"/>
        </w:rPr>
        <w:t xml:space="preserve"> </w:t>
      </w:r>
      <w:r w:rsidR="00090085" w:rsidRPr="00EB129B">
        <w:rPr>
          <w:rFonts w:ascii="Arial" w:hAnsi="Arial" w:cs="Arial"/>
          <w:sz w:val="22"/>
          <w:szCs w:val="22"/>
        </w:rPr>
        <w:t>(</w:t>
      </w:r>
      <w:r w:rsidR="009E30E2">
        <w:rPr>
          <w:rFonts w:ascii="Arial" w:hAnsi="Arial" w:cs="Arial"/>
          <w:sz w:val="22"/>
          <w:szCs w:val="22"/>
        </w:rPr>
        <w:t>osiem</w:t>
      </w:r>
      <w:r w:rsidR="00CE0345">
        <w:rPr>
          <w:rFonts w:ascii="Arial" w:hAnsi="Arial" w:cs="Arial"/>
          <w:sz w:val="22"/>
          <w:szCs w:val="22"/>
        </w:rPr>
        <w:t xml:space="preserve"> </w:t>
      </w:r>
      <w:r w:rsidR="009239D3">
        <w:rPr>
          <w:rFonts w:ascii="Arial" w:hAnsi="Arial" w:cs="Arial"/>
          <w:sz w:val="22"/>
          <w:szCs w:val="22"/>
        </w:rPr>
        <w:t>miesięcy</w:t>
      </w:r>
      <w:r w:rsidR="00090085" w:rsidRPr="00EB129B">
        <w:rPr>
          <w:rFonts w:ascii="Arial" w:hAnsi="Arial" w:cs="Arial"/>
          <w:sz w:val="22"/>
          <w:szCs w:val="22"/>
        </w:rPr>
        <w:t xml:space="preserve">) </w:t>
      </w:r>
      <w:r w:rsidR="00AC151F" w:rsidRPr="00EB129B">
        <w:rPr>
          <w:rFonts w:ascii="Arial" w:hAnsi="Arial" w:cs="Arial"/>
          <w:b/>
          <w:bCs/>
          <w:sz w:val="22"/>
          <w:szCs w:val="22"/>
        </w:rPr>
        <w:t>od dnia podpisania umowy</w:t>
      </w:r>
      <w:r w:rsidR="00090085" w:rsidRPr="00EB129B">
        <w:rPr>
          <w:rFonts w:ascii="Arial" w:hAnsi="Arial" w:cs="Arial"/>
          <w:b/>
          <w:bCs/>
          <w:sz w:val="22"/>
          <w:szCs w:val="22"/>
        </w:rPr>
        <w:t>.</w:t>
      </w:r>
      <w:r w:rsidR="00B20806" w:rsidRPr="00EB129B">
        <w:rPr>
          <w:rFonts w:ascii="Arial" w:hAnsi="Arial" w:cs="Arial"/>
          <w:b/>
          <w:bCs/>
          <w:sz w:val="22"/>
          <w:szCs w:val="22"/>
        </w:rPr>
        <w:t xml:space="preserve"> </w:t>
      </w:r>
    </w:p>
    <w:p w14:paraId="35BF4B8F" w14:textId="77777777" w:rsidR="001C12BC"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769E13F4" w:rsidR="001B382B" w:rsidRPr="00E66B95" w:rsidRDefault="00735150">
      <w:pPr>
        <w:pStyle w:val="Tekstpodstawowy"/>
        <w:numPr>
          <w:ilvl w:val="0"/>
          <w:numId w:val="31"/>
        </w:numPr>
        <w:spacing w:line="240" w:lineRule="auto"/>
        <w:ind w:left="284" w:hanging="284"/>
        <w:jc w:val="both"/>
        <w:rPr>
          <w:rFonts w:ascii="Arial" w:hAnsi="Arial" w:cs="Arial"/>
          <w:sz w:val="22"/>
          <w:szCs w:val="22"/>
        </w:rPr>
      </w:pPr>
      <w:r w:rsidRPr="00E66B95">
        <w:rPr>
          <w:rFonts w:ascii="Arial" w:hAnsi="Arial" w:cs="Arial"/>
          <w:sz w:val="22"/>
          <w:szCs w:val="22"/>
        </w:rPr>
        <w:t xml:space="preserve">Wykonawca oświadcza, że </w:t>
      </w:r>
      <w:r w:rsidR="001B382B" w:rsidRPr="00E66B95">
        <w:rPr>
          <w:rFonts w:ascii="Arial" w:hAnsi="Arial" w:cs="Arial"/>
          <w:sz w:val="22"/>
          <w:szCs w:val="22"/>
        </w:rPr>
        <w:t>kierownik</w:t>
      </w:r>
      <w:r w:rsidRPr="00E66B95">
        <w:rPr>
          <w:rFonts w:ascii="Arial" w:hAnsi="Arial" w:cs="Arial"/>
          <w:sz w:val="22"/>
          <w:szCs w:val="22"/>
        </w:rPr>
        <w:t>iem</w:t>
      </w:r>
      <w:r w:rsidR="001B382B" w:rsidRPr="00E66B95">
        <w:rPr>
          <w:rFonts w:ascii="Arial" w:hAnsi="Arial" w:cs="Arial"/>
          <w:sz w:val="22"/>
          <w:szCs w:val="22"/>
        </w:rPr>
        <w:t xml:space="preserve"> budowy w </w:t>
      </w:r>
      <w:r w:rsidR="001B382B" w:rsidRPr="009E30E2">
        <w:rPr>
          <w:rFonts w:ascii="Arial" w:hAnsi="Arial" w:cs="Arial"/>
          <w:sz w:val="22"/>
          <w:szCs w:val="22"/>
        </w:rPr>
        <w:t xml:space="preserve">specjalności </w:t>
      </w:r>
      <w:r w:rsidR="009E30E2" w:rsidRPr="009E30E2">
        <w:rPr>
          <w:rFonts w:ascii="Arial" w:hAnsi="Arial" w:cs="Arial"/>
          <w:sz w:val="22"/>
          <w:szCs w:val="22"/>
        </w:rPr>
        <w:t>konstrukcyjno-budowlanej</w:t>
      </w:r>
      <w:r w:rsidR="00B772B0" w:rsidRPr="00E66B95">
        <w:rPr>
          <w:rFonts w:ascii="Arial" w:hAnsi="Arial" w:cs="Arial"/>
          <w:sz w:val="22"/>
          <w:szCs w:val="22"/>
        </w:rPr>
        <w:t xml:space="preserve"> bez ograniczeń</w:t>
      </w:r>
      <w:r w:rsidR="001B382B" w:rsidRPr="00E66B95">
        <w:rPr>
          <w:rFonts w:ascii="Arial" w:hAnsi="Arial" w:cs="Arial"/>
          <w:sz w:val="22"/>
          <w:szCs w:val="22"/>
        </w:rPr>
        <w:t xml:space="preserve"> </w:t>
      </w:r>
      <w:r w:rsidRPr="00E66B95">
        <w:rPr>
          <w:rFonts w:ascii="Arial" w:hAnsi="Arial" w:cs="Arial"/>
          <w:sz w:val="22"/>
          <w:szCs w:val="22"/>
        </w:rPr>
        <w:t>będzie</w:t>
      </w:r>
      <w:r w:rsidR="001B382B" w:rsidRPr="00E66B95">
        <w:rPr>
          <w:rFonts w:ascii="Arial" w:hAnsi="Arial" w:cs="Arial"/>
          <w:sz w:val="22"/>
          <w:szCs w:val="22"/>
        </w:rPr>
        <w:t>: …………………………………………………………………………………………</w:t>
      </w:r>
    </w:p>
    <w:p w14:paraId="45F9F533" w14:textId="7007CD21" w:rsidR="009966CA" w:rsidRPr="00802788" w:rsidRDefault="009966CA" w:rsidP="00334201">
      <w:pPr>
        <w:pStyle w:val="Tekstpodstawowy"/>
        <w:numPr>
          <w:ilvl w:val="0"/>
          <w:numId w:val="31"/>
        </w:numPr>
        <w:shd w:val="clear" w:color="auto" w:fill="auto"/>
        <w:spacing w:line="240" w:lineRule="auto"/>
        <w:ind w:left="284" w:hanging="284"/>
        <w:jc w:val="both"/>
        <w:rPr>
          <w:rFonts w:ascii="Arial" w:hAnsi="Arial" w:cs="Arial"/>
        </w:rPr>
      </w:pPr>
      <w:r w:rsidRPr="00E66B95">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6526AC9F" w:rsidR="002C2C9A" w:rsidRPr="00E66B95"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W celu nadzorowania realizacji przedmiotu umowy Zamawiający ustanawia Inspektora nadzoru inwestorskiego w specjalności </w:t>
      </w:r>
      <w:r w:rsidR="00360023">
        <w:rPr>
          <w:rFonts w:ascii="Arial" w:hAnsi="Arial" w:cs="Arial"/>
          <w:sz w:val="22"/>
          <w:szCs w:val="22"/>
        </w:rPr>
        <w:t>konstrukcyjno-budowlanej</w:t>
      </w:r>
      <w:r w:rsidR="00B772B0" w:rsidRPr="00E66B95">
        <w:rPr>
          <w:rFonts w:ascii="Arial" w:hAnsi="Arial" w:cs="Arial"/>
          <w:sz w:val="22"/>
          <w:szCs w:val="22"/>
        </w:rPr>
        <w:t xml:space="preserve"> bez ograniczeń</w:t>
      </w:r>
      <w:r w:rsidRPr="00E66B95">
        <w:rPr>
          <w:rFonts w:ascii="Arial" w:hAnsi="Arial" w:cs="Arial"/>
          <w:sz w:val="22"/>
          <w:szCs w:val="22"/>
        </w:rPr>
        <w:t xml:space="preserve">, o których poinformuje Wykonawcę. </w:t>
      </w:r>
    </w:p>
    <w:p w14:paraId="0EE73C77" w14:textId="03EC1C1B" w:rsidR="002C2C9A" w:rsidRPr="001C12BC"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031BAB"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031BAB">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r w:rsidR="00DB280A">
        <w:rPr>
          <w:rFonts w:ascii="Arial" w:hAnsi="Arial" w:cs="Arial"/>
          <w:sz w:val="22"/>
          <w:szCs w:val="22"/>
        </w:rPr>
        <w:t>.</w:t>
      </w:r>
    </w:p>
    <w:p w14:paraId="32B9A2CD" w14:textId="4D14D4D5"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1A3B0A3" w:rsidR="001B382B"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2F0D4E">
      <w:pPr>
        <w:pStyle w:val="Tekstpodstawowy"/>
        <w:numPr>
          <w:ilvl w:val="0"/>
          <w:numId w:val="2"/>
        </w:numPr>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odpowiada za wszelkie szkody powstałe w związku z realizacją prac będących przedmiotem umowy. Odpowiedzialność ta wiąże się z usunięciem wszelkich szkód objętych </w:t>
      </w:r>
      <w:r w:rsidRPr="001C12BC">
        <w:rPr>
          <w:rFonts w:ascii="Arial" w:hAnsi="Arial" w:cs="Arial"/>
          <w:sz w:val="22"/>
          <w:szCs w:val="22"/>
        </w:rPr>
        <w:lastRenderedPageBreak/>
        <w:t>odpowiedzialnością na własny koszt oraz wypłatą odszkodowań. Wykonawca w tym zakresie odpowiada również za działania podwykonawcy.</w:t>
      </w:r>
    </w:p>
    <w:p w14:paraId="277CE7F0" w14:textId="378F0BBE" w:rsidR="00581491"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3961F6AD" w14:textId="77777777" w:rsidR="0079068E" w:rsidRDefault="001B382B" w:rsidP="0079068E">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7BCC8D4D" w:rsidR="001B382B" w:rsidRPr="0079068E" w:rsidRDefault="001B382B" w:rsidP="0079068E">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79068E">
        <w:rPr>
          <w:rFonts w:ascii="Arial" w:hAnsi="Arial" w:cs="Arial"/>
          <w:sz w:val="22"/>
          <w:szCs w:val="22"/>
        </w:rPr>
        <w:t>Materiały wskazane przez Zamawiającego Wykonawca przetransportuje oraz złoży w wyznaczonych przez Zamawiającego miejscach. Pozostałe materiały z rozbiórki winny być usunięte poza teren budowy przy przestrzeganiu ustawy z dnia 14 grudnia 2012 r. o odpadach (Dz. U. z 202</w:t>
      </w:r>
      <w:r w:rsidR="00B4500F" w:rsidRPr="0079068E">
        <w:rPr>
          <w:rFonts w:ascii="Arial" w:hAnsi="Arial" w:cs="Arial"/>
          <w:sz w:val="22"/>
          <w:szCs w:val="22"/>
        </w:rPr>
        <w:t>3</w:t>
      </w:r>
      <w:r w:rsidRPr="0079068E">
        <w:rPr>
          <w:rFonts w:ascii="Arial" w:hAnsi="Arial" w:cs="Arial"/>
          <w:sz w:val="22"/>
          <w:szCs w:val="22"/>
        </w:rPr>
        <w:t xml:space="preserve"> r., poz. </w:t>
      </w:r>
      <w:r w:rsidR="00B4500F" w:rsidRPr="0079068E">
        <w:rPr>
          <w:rFonts w:ascii="Arial" w:hAnsi="Arial" w:cs="Arial"/>
          <w:sz w:val="22"/>
          <w:szCs w:val="22"/>
        </w:rPr>
        <w:t>1587</w:t>
      </w:r>
      <w:r w:rsidR="00E42B9A" w:rsidRPr="0079068E">
        <w:rPr>
          <w:rFonts w:ascii="Arial" w:hAnsi="Arial" w:cs="Arial"/>
          <w:sz w:val="22"/>
          <w:szCs w:val="22"/>
        </w:rPr>
        <w:t xml:space="preserve"> ze zm.</w:t>
      </w:r>
      <w:r w:rsidRPr="0079068E">
        <w:rPr>
          <w:rFonts w:ascii="Arial" w:hAnsi="Arial" w:cs="Arial"/>
          <w:sz w:val="22"/>
          <w:szCs w:val="22"/>
        </w:rPr>
        <w:t>)</w:t>
      </w:r>
      <w:r w:rsidR="000F3A43" w:rsidRPr="0079068E">
        <w:rPr>
          <w:rFonts w:ascii="Arial" w:hAnsi="Arial" w:cs="Arial"/>
          <w:sz w:val="22"/>
          <w:szCs w:val="22"/>
        </w:rPr>
        <w:t>.</w:t>
      </w:r>
    </w:p>
    <w:p w14:paraId="5BD6EB09" w14:textId="4ED972B4" w:rsidR="001E318F" w:rsidRPr="0007582D"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7582D">
        <w:rPr>
          <w:rFonts w:ascii="Arial" w:hAnsi="Arial" w:cs="Arial"/>
          <w:sz w:val="22"/>
          <w:szCs w:val="22"/>
        </w:rPr>
        <w:t>Wykonawca zobowiązuje się do zapewnienia dostępności osobom ze szczególnymi potrzebami zgodnie z ustawą z dnia 19 lipca 2019 r. o zapewnieniu dostępności osobom ze szczególnymi potrzebami (</w:t>
      </w:r>
      <w:r w:rsidRPr="00337ACC">
        <w:rPr>
          <w:rFonts w:ascii="Arial" w:hAnsi="Arial" w:cs="Arial"/>
          <w:sz w:val="22"/>
          <w:szCs w:val="22"/>
        </w:rPr>
        <w:t>Dz. U. z 202</w:t>
      </w:r>
      <w:r w:rsidR="00337ACC" w:rsidRPr="00337ACC">
        <w:rPr>
          <w:rFonts w:ascii="Arial" w:hAnsi="Arial" w:cs="Arial"/>
          <w:sz w:val="22"/>
          <w:szCs w:val="22"/>
        </w:rPr>
        <w:t>2</w:t>
      </w:r>
      <w:r w:rsidRPr="00337ACC">
        <w:rPr>
          <w:rFonts w:ascii="Arial" w:hAnsi="Arial" w:cs="Arial"/>
          <w:sz w:val="22"/>
          <w:szCs w:val="22"/>
        </w:rPr>
        <w:t xml:space="preserve"> r., poz. </w:t>
      </w:r>
      <w:r w:rsidR="00337ACC" w:rsidRPr="00337ACC">
        <w:rPr>
          <w:rFonts w:ascii="Arial" w:hAnsi="Arial" w:cs="Arial"/>
          <w:sz w:val="22"/>
          <w:szCs w:val="22"/>
        </w:rPr>
        <w:t>2240</w:t>
      </w:r>
      <w:r w:rsidRPr="00337ACC">
        <w:rPr>
          <w:rFonts w:ascii="Arial" w:hAnsi="Arial" w:cs="Arial"/>
          <w:sz w:val="22"/>
          <w:szCs w:val="22"/>
        </w:rPr>
        <w:t>)</w:t>
      </w:r>
      <w:r w:rsidRPr="0007582D">
        <w:rPr>
          <w:rFonts w:ascii="Arial" w:hAnsi="Arial" w:cs="Arial"/>
          <w:sz w:val="22"/>
          <w:szCs w:val="22"/>
        </w:rPr>
        <w:t xml:space="preserve"> w zakresie dostępności architektonicznej </w:t>
      </w:r>
      <w:r w:rsidR="00D53143" w:rsidRPr="00D53143">
        <w:rPr>
          <w:rFonts w:ascii="Arial" w:hAnsi="Arial" w:cs="Arial"/>
          <w:sz w:val="22"/>
          <w:szCs w:val="22"/>
        </w:rPr>
        <w:t>uwzględnionej w dokumentacji projektowej</w:t>
      </w:r>
      <w:r w:rsidR="00D53143">
        <w:rPr>
          <w:rFonts w:ascii="Arial" w:hAnsi="Arial" w:cs="Arial"/>
          <w:sz w:val="22"/>
          <w:szCs w:val="22"/>
        </w:rPr>
        <w:t xml:space="preserve"> </w:t>
      </w:r>
      <w:r w:rsidRPr="0007582D">
        <w:rPr>
          <w:rFonts w:ascii="Arial" w:hAnsi="Arial" w:cs="Arial"/>
          <w:sz w:val="22"/>
          <w:szCs w:val="22"/>
        </w:rPr>
        <w:t>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pPr>
        <w:pStyle w:val="Tekstpodstawowy"/>
        <w:numPr>
          <w:ilvl w:val="0"/>
          <w:numId w:val="3"/>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0418D54E"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 xml:space="preserve">1 powinny odpowiadać co do jakości wymogom wyrobów dopuszczonych do obrotu i stosowania w budownictwie określonym </w:t>
      </w:r>
      <w:r w:rsidR="00D53143">
        <w:rPr>
          <w:rFonts w:ascii="Arial" w:hAnsi="Arial" w:cs="Arial"/>
          <w:sz w:val="22"/>
          <w:szCs w:val="22"/>
        </w:rPr>
        <w:br/>
      </w:r>
      <w:r w:rsidRPr="001C12BC">
        <w:rPr>
          <w:rFonts w:ascii="Arial" w:hAnsi="Arial" w:cs="Arial"/>
          <w:sz w:val="22"/>
          <w:szCs w:val="22"/>
        </w:rPr>
        <w:t>w art. 10 ustawy - Prawo Budowlane oraz wymaganiom specyfikacji warunków zamówienia.</w:t>
      </w:r>
    </w:p>
    <w:p w14:paraId="698D0104" w14:textId="4C718106"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Na każde żądanie Zamawiającego Wykonawca obowiązany jest okazać w stosunku do wskazanych materiałów dokumenty potwierdzające, że materiały te są zgodne z ustawą z dnia 16 kwietnia 2004 r. o wyrobach </w:t>
      </w:r>
      <w:r w:rsidRPr="00337ACC">
        <w:rPr>
          <w:rFonts w:ascii="Arial" w:hAnsi="Arial" w:cs="Arial"/>
          <w:sz w:val="22"/>
          <w:szCs w:val="22"/>
        </w:rPr>
        <w:t>budowlanych (Dz. U. z 202</w:t>
      </w:r>
      <w:r w:rsidR="006B67ED" w:rsidRPr="00337ACC">
        <w:rPr>
          <w:rFonts w:ascii="Arial" w:hAnsi="Arial" w:cs="Arial"/>
          <w:sz w:val="22"/>
          <w:szCs w:val="22"/>
        </w:rPr>
        <w:t>1</w:t>
      </w:r>
      <w:r w:rsidRPr="00337ACC">
        <w:rPr>
          <w:rFonts w:ascii="Arial" w:hAnsi="Arial" w:cs="Arial"/>
          <w:sz w:val="22"/>
          <w:szCs w:val="22"/>
        </w:rPr>
        <w:t xml:space="preserve"> r., poz. </w:t>
      </w:r>
      <w:r w:rsidR="006B67ED" w:rsidRPr="00337ACC">
        <w:rPr>
          <w:rFonts w:ascii="Arial" w:hAnsi="Arial" w:cs="Arial"/>
          <w:sz w:val="22"/>
          <w:szCs w:val="22"/>
        </w:rPr>
        <w:t>1213</w:t>
      </w:r>
      <w:r w:rsidRPr="00337ACC">
        <w:rPr>
          <w:rFonts w:ascii="Arial" w:hAnsi="Arial" w:cs="Arial"/>
          <w:sz w:val="22"/>
          <w:szCs w:val="22"/>
        </w:rPr>
        <w:t>)</w:t>
      </w:r>
      <w:r w:rsidR="000F3A43" w:rsidRPr="00337ACC">
        <w:rPr>
          <w:rFonts w:ascii="Arial" w:hAnsi="Arial" w:cs="Arial"/>
          <w:sz w:val="22"/>
          <w:szCs w:val="22"/>
        </w:rPr>
        <w:t>.</w:t>
      </w:r>
    </w:p>
    <w:p w14:paraId="13D632B8" w14:textId="5E3E8577" w:rsidR="00D35D8C" w:rsidRDefault="00D35D8C">
      <w:pPr>
        <w:pStyle w:val="Tekstpodstawowy"/>
        <w:numPr>
          <w:ilvl w:val="0"/>
          <w:numId w:val="3"/>
        </w:numPr>
        <w:shd w:val="clear" w:color="auto" w:fill="auto"/>
        <w:tabs>
          <w:tab w:val="left" w:pos="293"/>
        </w:tabs>
        <w:ind w:left="280" w:hanging="280"/>
        <w:jc w:val="both"/>
        <w:rPr>
          <w:rFonts w:ascii="Arial" w:hAnsi="Arial" w:cs="Arial"/>
          <w:sz w:val="22"/>
          <w:szCs w:val="22"/>
        </w:rPr>
      </w:pPr>
      <w:r>
        <w:rPr>
          <w:rFonts w:ascii="Arial" w:hAnsi="Arial" w:cs="Arial"/>
          <w:sz w:val="22"/>
          <w:szCs w:val="22"/>
        </w:rPr>
        <w:t>Wykonawca zobowiązany jest do przedłożenia Zamawiającemu, przed dokonaniem dostawy, wykazu urządzeń i sprzętu w celu jego akceptacji.</w:t>
      </w:r>
    </w:p>
    <w:p w14:paraId="616CF049" w14:textId="39768B99"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pPr>
        <w:pStyle w:val="Tekstpodstawowy"/>
        <w:numPr>
          <w:ilvl w:val="0"/>
          <w:numId w:val="3"/>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lastRenderedPageBreak/>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pPr>
        <w:pStyle w:val="Tekstpodstawowy"/>
        <w:numPr>
          <w:ilvl w:val="0"/>
          <w:numId w:val="6"/>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w:t>
      </w:r>
      <w:r w:rsidRPr="008F31FD">
        <w:rPr>
          <w:rFonts w:ascii="Arial" w:hAnsi="Arial" w:cs="Arial"/>
          <w:b/>
          <w:bCs/>
          <w:sz w:val="22"/>
          <w:szCs w:val="22"/>
        </w:rPr>
        <w:t>umowy o podwykonawstwo</w:t>
      </w:r>
      <w:r w:rsidRPr="001C12BC">
        <w:rPr>
          <w:rFonts w:ascii="Arial" w:hAnsi="Arial" w:cs="Arial"/>
          <w:sz w:val="22"/>
          <w:szCs w:val="22"/>
        </w:rPr>
        <w:t>, której przedmiotem są roboty budowlane:</w:t>
      </w:r>
    </w:p>
    <w:p w14:paraId="7D4C1A08" w14:textId="73685C8B" w:rsidR="001B382B" w:rsidRP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lastRenderedPageBreak/>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4B949E52"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w:t>
      </w:r>
      <w:r w:rsidR="00462AEA">
        <w:rPr>
          <w:rFonts w:ascii="Arial" w:hAnsi="Arial" w:cs="Arial"/>
          <w:sz w:val="22"/>
          <w:szCs w:val="22"/>
        </w:rPr>
        <w:t>/ równej</w:t>
      </w:r>
      <w:r w:rsidR="009344F1" w:rsidRPr="001C12BC">
        <w:rPr>
          <w:rFonts w:ascii="Arial" w:hAnsi="Arial" w:cs="Arial"/>
          <w:sz w:val="22"/>
          <w:szCs w:val="22"/>
        </w:rPr>
        <w:t xml:space="preserve">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pPr>
        <w:pStyle w:val="Tekstpodstawowy"/>
        <w:numPr>
          <w:ilvl w:val="0"/>
          <w:numId w:val="6"/>
        </w:numPr>
        <w:shd w:val="clear" w:color="auto" w:fill="auto"/>
        <w:ind w:left="426" w:hanging="426"/>
        <w:jc w:val="both"/>
        <w:rPr>
          <w:rFonts w:ascii="Arial" w:hAnsi="Arial" w:cs="Arial"/>
          <w:sz w:val="22"/>
          <w:szCs w:val="22"/>
        </w:rPr>
      </w:pPr>
      <w:r w:rsidRPr="001C12BC">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lastRenderedPageBreak/>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623FB058" w:rsidR="00171A79" w:rsidRPr="00D80F5D" w:rsidRDefault="001B382B">
      <w:pPr>
        <w:pStyle w:val="Tekstpodstawowy"/>
        <w:numPr>
          <w:ilvl w:val="0"/>
          <w:numId w:val="10"/>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w:t>
      </w:r>
      <w:r w:rsidR="00D35D8C" w:rsidRPr="00D35D8C">
        <w:rPr>
          <w:rFonts w:ascii="Arial" w:hAnsi="Arial" w:cs="Arial"/>
          <w:sz w:val="22"/>
          <w:szCs w:val="22"/>
        </w:rPr>
        <w:t>zakres</w:t>
      </w:r>
      <w:r w:rsidRPr="00D35D8C">
        <w:rPr>
          <w:rFonts w:ascii="Arial" w:hAnsi="Arial" w:cs="Arial"/>
          <w:sz w:val="22"/>
          <w:szCs w:val="22"/>
        </w:rPr>
        <w:t xml:space="preserve"> </w:t>
      </w:r>
      <w:r w:rsidRPr="001C12BC">
        <w:rPr>
          <w:rFonts w:ascii="Arial" w:hAnsi="Arial" w:cs="Arial"/>
          <w:sz w:val="22"/>
          <w:szCs w:val="22"/>
        </w:rPr>
        <w:t>określon</w:t>
      </w:r>
      <w:r w:rsidR="00D35D8C">
        <w:rPr>
          <w:rFonts w:ascii="Arial" w:hAnsi="Arial" w:cs="Arial"/>
          <w:sz w:val="22"/>
          <w:szCs w:val="22"/>
        </w:rPr>
        <w:t>y</w:t>
      </w:r>
      <w:r w:rsidRPr="001C12BC">
        <w:rPr>
          <w:rFonts w:ascii="Arial" w:hAnsi="Arial" w:cs="Arial"/>
          <w:sz w:val="22"/>
          <w:szCs w:val="22"/>
        </w:rPr>
        <w:t xml:space="preserv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pPr>
        <w:pStyle w:val="Tekstpodstawowy"/>
        <w:numPr>
          <w:ilvl w:val="0"/>
          <w:numId w:val="10"/>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0D2F7D4E"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78687C90" w14:textId="7A14384B"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r w:rsidR="000956D2">
        <w:rPr>
          <w:rFonts w:ascii="Arial" w:hAnsi="Arial" w:cs="Arial"/>
          <w:sz w:val="22"/>
          <w:szCs w:val="22"/>
        </w:rPr>
        <w:t>..</w:t>
      </w:r>
      <w:r w:rsidR="001B382B" w:rsidRPr="001C12BC">
        <w:rPr>
          <w:rFonts w:ascii="Arial" w:hAnsi="Arial" w:cs="Arial"/>
          <w:sz w:val="22"/>
          <w:szCs w:val="22"/>
        </w:rPr>
        <w:t>….)</w:t>
      </w:r>
    </w:p>
    <w:p w14:paraId="5B7F98A5" w14:textId="074054FF" w:rsidR="001B382B"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Pr="001C12BC">
        <w:rPr>
          <w:rFonts w:ascii="Arial" w:hAnsi="Arial" w:cs="Arial"/>
          <w:sz w:val="22"/>
          <w:szCs w:val="22"/>
        </w:rPr>
        <w:t xml:space="preserve">   (słownie:………………………….)</w:t>
      </w:r>
    </w:p>
    <w:p w14:paraId="5B5E4AFE" w14:textId="77777777" w:rsidR="008E1E78" w:rsidRPr="001C12BC"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58C65002" w14:textId="77777777" w:rsidR="00F331B1" w:rsidRDefault="001B382B">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C57422E" w14:textId="77777777" w:rsidR="00B4500F" w:rsidRPr="00B4500F" w:rsidRDefault="00F331B1"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F331B1">
        <w:rPr>
          <w:rFonts w:ascii="Arial" w:hAnsi="Arial" w:cs="Arial"/>
          <w:bCs/>
          <w:sz w:val="22"/>
          <w:szCs w:val="22"/>
        </w:rPr>
        <w:t xml:space="preserve">Przedmiot umowy dofinansowany jest z Programu Rządowy Fundusz Polski Ład: Program Inwestycji Strategicznych. </w:t>
      </w:r>
    </w:p>
    <w:p w14:paraId="4D2EF845" w14:textId="5EFD189E" w:rsid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 xml:space="preserve">Wykonawcy zostanie udzielona zaliczka w wysokości </w:t>
      </w:r>
      <w:r w:rsidRPr="00AD2A97">
        <w:rPr>
          <w:rFonts w:ascii="Arial" w:hAnsi="Arial" w:cs="Arial"/>
          <w:sz w:val="22"/>
          <w:szCs w:val="22"/>
        </w:rPr>
        <w:t xml:space="preserve">min. </w:t>
      </w:r>
      <w:r w:rsidR="003F41DC">
        <w:rPr>
          <w:rFonts w:ascii="Arial" w:hAnsi="Arial" w:cs="Arial"/>
          <w:sz w:val="22"/>
          <w:szCs w:val="22"/>
        </w:rPr>
        <w:t>10</w:t>
      </w:r>
      <w:r w:rsidRPr="00AD2A97">
        <w:rPr>
          <w:rFonts w:ascii="Arial" w:hAnsi="Arial" w:cs="Arial"/>
          <w:sz w:val="22"/>
          <w:szCs w:val="22"/>
        </w:rPr>
        <w:t>%</w:t>
      </w:r>
      <w:r w:rsidRPr="00B4500F">
        <w:rPr>
          <w:rFonts w:ascii="Arial" w:hAnsi="Arial" w:cs="Arial"/>
          <w:sz w:val="22"/>
          <w:szCs w:val="22"/>
        </w:rPr>
        <w:t xml:space="preserve"> wynagrodzenia, o którym mowa w ust. 2 Wykonawcy w terminie do 30 dni od dnia podpisania umowy. Ustala się zaliczkę w kwocie …………..…zł</w:t>
      </w:r>
      <w:r>
        <w:rPr>
          <w:rStyle w:val="Odwoanieprzypisudolnego"/>
          <w:rFonts w:ascii="Arial" w:hAnsi="Arial" w:cs="Arial"/>
          <w:sz w:val="22"/>
          <w:szCs w:val="22"/>
        </w:rPr>
        <w:footnoteReference w:id="1"/>
      </w:r>
      <w:r w:rsidRPr="00B4500F">
        <w:rPr>
          <w:rFonts w:ascii="Arial" w:hAnsi="Arial" w:cs="Arial"/>
          <w:sz w:val="22"/>
          <w:szCs w:val="22"/>
        </w:rPr>
        <w:t xml:space="preserve">. </w:t>
      </w:r>
    </w:p>
    <w:p w14:paraId="23CA9B9F" w14:textId="77777777" w:rsid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 xml:space="preserve">Po otrzymaniu zaliczki Wykonawca jest zobowiązany wystawić i przekazać Zamawiającemu fakturę zaliczkową. </w:t>
      </w:r>
    </w:p>
    <w:p w14:paraId="3D89FF68" w14:textId="77777777" w:rsid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Pozostała część wynagrodzenia zostanie wypłacona po zakończeniu realizacji zamówienia.</w:t>
      </w:r>
    </w:p>
    <w:p w14:paraId="73D05AC7" w14:textId="0A3C11F8" w:rsidR="00B4500F" w:rsidRP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odbiorze końcowym inwestycji przez Zamawiającego. </w:t>
      </w:r>
    </w:p>
    <w:p w14:paraId="5D3D059C" w14:textId="22EE1B83" w:rsidR="00523AFE" w:rsidRPr="00B4500F" w:rsidRDefault="00602DAB"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bCs/>
          <w:sz w:val="22"/>
          <w:szCs w:val="22"/>
        </w:rPr>
        <w:t>Termin płatności faktur</w:t>
      </w:r>
      <w:r w:rsidR="00B4500F">
        <w:rPr>
          <w:rFonts w:ascii="Arial" w:hAnsi="Arial" w:cs="Arial"/>
          <w:bCs/>
          <w:sz w:val="22"/>
          <w:szCs w:val="22"/>
        </w:rPr>
        <w:t>y</w:t>
      </w:r>
      <w:r w:rsidRPr="00B4500F">
        <w:rPr>
          <w:rFonts w:ascii="Arial" w:hAnsi="Arial" w:cs="Arial"/>
          <w:bCs/>
          <w:sz w:val="22"/>
          <w:szCs w:val="22"/>
        </w:rPr>
        <w:t xml:space="preserve"> wynosi 30 dni od daty wpływu faktury do Zamawiającego</w:t>
      </w:r>
      <w:r w:rsidR="00EB129B" w:rsidRPr="00B4500F">
        <w:rPr>
          <w:rFonts w:ascii="Arial" w:hAnsi="Arial" w:cs="Arial"/>
          <w:bCs/>
          <w:sz w:val="22"/>
          <w:szCs w:val="22"/>
        </w:rPr>
        <w:t>.</w:t>
      </w:r>
      <w:r w:rsidR="001B382B" w:rsidRPr="00B4500F">
        <w:rPr>
          <w:rFonts w:ascii="Arial" w:hAnsi="Arial" w:cs="Arial"/>
          <w:bCs/>
          <w:sz w:val="22"/>
          <w:szCs w:val="22"/>
        </w:rPr>
        <w:t xml:space="preserve"> </w:t>
      </w:r>
    </w:p>
    <w:p w14:paraId="6E8F6846" w14:textId="3E81E067" w:rsidR="00B70FA1" w:rsidRPr="001C12BC" w:rsidRDefault="00B70FA1">
      <w:pPr>
        <w:pStyle w:val="Tekstpodstawowy"/>
        <w:numPr>
          <w:ilvl w:val="0"/>
          <w:numId w:val="10"/>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w:t>
      </w:r>
      <w:r w:rsidR="00B4500F">
        <w:rPr>
          <w:rFonts w:ascii="Arial" w:hAnsi="Arial" w:cs="Arial"/>
          <w:sz w:val="22"/>
          <w:szCs w:val="22"/>
        </w:rPr>
        <w:t>y</w:t>
      </w:r>
      <w:r w:rsidRPr="001C12BC">
        <w:rPr>
          <w:rFonts w:ascii="Arial" w:hAnsi="Arial" w:cs="Arial"/>
          <w:sz w:val="22"/>
          <w:szCs w:val="22"/>
        </w:rPr>
        <w:t xml:space="preserve"> stanowić będ</w:t>
      </w:r>
      <w:r w:rsidR="00B4500F">
        <w:rPr>
          <w:rFonts w:ascii="Arial" w:hAnsi="Arial" w:cs="Arial"/>
          <w:sz w:val="22"/>
          <w:szCs w:val="22"/>
        </w:rPr>
        <w:t>zie</w:t>
      </w:r>
      <w:r w:rsidRPr="001C12BC">
        <w:rPr>
          <w:rFonts w:ascii="Arial" w:hAnsi="Arial" w:cs="Arial"/>
          <w:sz w:val="22"/>
          <w:szCs w:val="22"/>
        </w:rPr>
        <w:t xml:space="preserve"> protok</w:t>
      </w:r>
      <w:r w:rsidR="00B4500F">
        <w:rPr>
          <w:rFonts w:ascii="Arial" w:hAnsi="Arial" w:cs="Arial"/>
          <w:sz w:val="22"/>
          <w:szCs w:val="22"/>
        </w:rPr>
        <w:t xml:space="preserve">ół </w:t>
      </w:r>
      <w:r w:rsidRPr="001C12BC">
        <w:rPr>
          <w:rFonts w:ascii="Arial" w:hAnsi="Arial" w:cs="Arial"/>
          <w:sz w:val="22"/>
          <w:szCs w:val="22"/>
        </w:rPr>
        <w:t xml:space="preserve">odbioru robót zaakceptowany </w:t>
      </w:r>
      <w:r w:rsidRPr="001C12BC">
        <w:rPr>
          <w:rFonts w:ascii="Arial" w:hAnsi="Arial" w:cs="Arial"/>
          <w:sz w:val="22"/>
          <w:szCs w:val="22"/>
        </w:rPr>
        <w:lastRenderedPageBreak/>
        <w:t>przez Zamawiającego.</w:t>
      </w:r>
    </w:p>
    <w:p w14:paraId="7DBAFB7D" w14:textId="77777777" w:rsidR="00B70FA1" w:rsidRDefault="001B382B">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456CD3C6" w14:textId="301FCF9E" w:rsidR="001B382B" w:rsidRPr="001C12BC" w:rsidRDefault="001B382B" w:rsidP="00266AD7">
      <w:pPr>
        <w:pStyle w:val="Tekstpodstawowy"/>
        <w:numPr>
          <w:ilvl w:val="0"/>
          <w:numId w:val="10"/>
        </w:numPr>
        <w:shd w:val="clear" w:color="auto" w:fill="auto"/>
        <w:spacing w:line="276" w:lineRule="auto"/>
        <w:ind w:left="284" w:hanging="426"/>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2842FF63" w14:textId="77777777" w:rsidR="00046BA6" w:rsidRPr="001C12BC" w:rsidRDefault="00046BA6"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882DFBE" w:rsidR="001B382B" w:rsidRPr="001C12BC"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00F839A5">
        <w:rPr>
          <w:rFonts w:ascii="Arial" w:hAnsi="Arial" w:cs="Arial"/>
          <w:sz w:val="22"/>
          <w:szCs w:val="22"/>
        </w:rPr>
        <w:t xml:space="preserve"> </w:t>
      </w:r>
      <w:r w:rsidRPr="001C12BC">
        <w:rPr>
          <w:rFonts w:ascii="Arial" w:hAnsi="Arial" w:cs="Arial"/>
          <w:sz w:val="22"/>
          <w:szCs w:val="22"/>
        </w:rPr>
        <w:t>zł.</w:t>
      </w:r>
    </w:p>
    <w:p w14:paraId="3D04D94A" w14:textId="22CE6DD7" w:rsidR="001B382B" w:rsidRPr="001C12BC"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1F7E9E86" w:rsidR="001B382B" w:rsidRPr="001C12BC"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0A9FD8E1" w14:textId="15EBDC1B" w:rsidR="001B382B"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1467A3CB" w14:textId="77777777" w:rsidR="00550EBD" w:rsidRPr="007B275C" w:rsidRDefault="00550EBD" w:rsidP="00550EBD">
      <w:pPr>
        <w:pStyle w:val="Tekstpodstawowy"/>
        <w:shd w:val="clear" w:color="auto" w:fill="auto"/>
        <w:tabs>
          <w:tab w:val="left" w:pos="645"/>
        </w:tabs>
        <w:ind w:left="440"/>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pPr>
        <w:pStyle w:val="Tekstpodstawowy"/>
        <w:numPr>
          <w:ilvl w:val="0"/>
          <w:numId w:val="13"/>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604DAC" w:rsidRDefault="001B382B">
      <w:pPr>
        <w:pStyle w:val="Tekstpodstawowy"/>
        <w:numPr>
          <w:ilvl w:val="0"/>
          <w:numId w:val="14"/>
        </w:numPr>
        <w:ind w:left="567" w:hanging="283"/>
        <w:jc w:val="both"/>
        <w:rPr>
          <w:rFonts w:ascii="Arial" w:hAnsi="Arial" w:cs="Arial"/>
          <w:sz w:val="22"/>
          <w:szCs w:val="22"/>
        </w:rPr>
      </w:pPr>
      <w:r w:rsidRPr="00163E76">
        <w:rPr>
          <w:rFonts w:ascii="Arial" w:hAnsi="Arial" w:cs="Arial"/>
          <w:sz w:val="22"/>
          <w:szCs w:val="22"/>
        </w:rPr>
        <w:t>protokół odbiorów technicznych,</w:t>
      </w:r>
      <w:r w:rsidRPr="00604DAC">
        <w:rPr>
          <w:rFonts w:ascii="Arial" w:hAnsi="Arial" w:cs="Arial"/>
          <w:sz w:val="22"/>
          <w:szCs w:val="22"/>
        </w:rPr>
        <w:t xml:space="preserve"> branżowych, atesty i certyfikaty</w:t>
      </w:r>
      <w:r w:rsidR="005858A5" w:rsidRPr="00604DAC">
        <w:rPr>
          <w:rFonts w:ascii="Arial" w:hAnsi="Arial" w:cs="Arial"/>
          <w:sz w:val="22"/>
          <w:szCs w:val="22"/>
        </w:rPr>
        <w:t>, deklaracje</w:t>
      </w:r>
      <w:r w:rsidRPr="00604DAC">
        <w:rPr>
          <w:rFonts w:ascii="Arial" w:hAnsi="Arial" w:cs="Arial"/>
          <w:sz w:val="22"/>
          <w:szCs w:val="22"/>
        </w:rPr>
        <w:t xml:space="preserve"> na wbudowane materiały, </w:t>
      </w:r>
    </w:p>
    <w:p w14:paraId="51634602" w14:textId="1A82AE12" w:rsidR="00163E76" w:rsidRDefault="00163E76">
      <w:pPr>
        <w:pStyle w:val="Tekstpodstawowy"/>
        <w:numPr>
          <w:ilvl w:val="0"/>
          <w:numId w:val="14"/>
        </w:numPr>
        <w:ind w:left="567" w:hanging="283"/>
        <w:jc w:val="both"/>
        <w:rPr>
          <w:rFonts w:ascii="Arial" w:hAnsi="Arial" w:cs="Arial"/>
          <w:sz w:val="22"/>
          <w:szCs w:val="22"/>
        </w:rPr>
      </w:pPr>
      <w:r w:rsidRPr="00163E76">
        <w:rPr>
          <w:rFonts w:ascii="Arial" w:hAnsi="Arial" w:cs="Arial"/>
          <w:sz w:val="22"/>
          <w:szCs w:val="22"/>
        </w:rPr>
        <w:t>karty gwarancyjne dotyczące wyposażenia objętego zamówieniem</w:t>
      </w:r>
    </w:p>
    <w:p w14:paraId="160F9DE5" w14:textId="78D2FDE6" w:rsidR="0033386D" w:rsidRPr="00604DAC" w:rsidRDefault="0033386D">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604DAC">
        <w:rPr>
          <w:rFonts w:ascii="Arial" w:hAnsi="Arial" w:cs="Arial"/>
          <w:sz w:val="22"/>
          <w:szCs w:val="22"/>
        </w:rPr>
        <w:t xml:space="preserve"> </w:t>
      </w:r>
    </w:p>
    <w:p w14:paraId="7F7615B4" w14:textId="1345043F" w:rsidR="00B326EF" w:rsidRPr="00604DAC" w:rsidRDefault="00B326EF" w:rsidP="00B326EF">
      <w:pPr>
        <w:pStyle w:val="Tekstpodstawowy"/>
        <w:ind w:left="567"/>
        <w:jc w:val="both"/>
        <w:rPr>
          <w:rFonts w:ascii="Arial" w:hAnsi="Arial" w:cs="Arial"/>
          <w:sz w:val="22"/>
          <w:szCs w:val="22"/>
        </w:rPr>
      </w:pPr>
      <w:r w:rsidRPr="00604DAC">
        <w:rPr>
          <w:rFonts w:ascii="Arial" w:hAnsi="Arial" w:cs="Arial"/>
          <w:sz w:val="22"/>
          <w:szCs w:val="22"/>
        </w:rPr>
        <w:t xml:space="preserve">W sytuacji gdy Wykonawca do zgłoszenia załączy szkice geodezyjne zobowiązany jest złożyć oświadczenie o przekazaniu Zamawiającemu inwentaryzacji geodezyjnej powykonawczej </w:t>
      </w:r>
      <w:r w:rsidRPr="00604DAC">
        <w:rPr>
          <w:rFonts w:ascii="Arial" w:hAnsi="Arial" w:cs="Arial"/>
          <w:sz w:val="22"/>
          <w:szCs w:val="22"/>
        </w:rPr>
        <w:lastRenderedPageBreak/>
        <w:t>niezwłocznie po jej uzyskaniu.</w:t>
      </w:r>
    </w:p>
    <w:p w14:paraId="12B4AF02" w14:textId="1CAEF863"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604DAC">
        <w:rPr>
          <w:rFonts w:ascii="Arial" w:hAnsi="Arial" w:cs="Arial"/>
          <w:sz w:val="22"/>
          <w:szCs w:val="22"/>
        </w:rPr>
        <w:t>wypełnion</w:t>
      </w:r>
      <w:r w:rsidR="00284B8F" w:rsidRPr="00604DAC">
        <w:rPr>
          <w:rFonts w:ascii="Arial" w:hAnsi="Arial" w:cs="Arial"/>
          <w:sz w:val="22"/>
          <w:szCs w:val="22"/>
        </w:rPr>
        <w:t>y</w:t>
      </w:r>
      <w:r w:rsidRPr="00604DAC">
        <w:rPr>
          <w:rFonts w:ascii="Arial" w:hAnsi="Arial" w:cs="Arial"/>
          <w:sz w:val="22"/>
          <w:szCs w:val="22"/>
        </w:rPr>
        <w:t xml:space="preserve"> dziennik budowy wraz z oświadczenie</w:t>
      </w:r>
      <w:r w:rsidR="00950875" w:rsidRPr="00604DAC">
        <w:rPr>
          <w:rFonts w:ascii="Arial" w:hAnsi="Arial" w:cs="Arial"/>
          <w:sz w:val="22"/>
          <w:szCs w:val="22"/>
        </w:rPr>
        <w:t>m</w:t>
      </w:r>
      <w:r w:rsidRPr="00604DAC">
        <w:rPr>
          <w:rFonts w:ascii="Arial" w:hAnsi="Arial" w:cs="Arial"/>
          <w:sz w:val="22"/>
          <w:szCs w:val="22"/>
        </w:rPr>
        <w:t xml:space="preserve"> kierownika budowy o zakończeniu  budowy,</w:t>
      </w:r>
    </w:p>
    <w:p w14:paraId="38AAA2F0" w14:textId="6AFC3B99"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8"/>
          <w:szCs w:val="28"/>
        </w:rPr>
      </w:pPr>
      <w:r w:rsidRPr="00163E76">
        <w:rPr>
          <w:rFonts w:ascii="Arial" w:hAnsi="Arial" w:cs="Arial"/>
          <w:sz w:val="22"/>
          <w:szCs w:val="22"/>
        </w:rPr>
        <w:t>kosztorys powykonawcz</w:t>
      </w:r>
      <w:r w:rsidR="00211896" w:rsidRPr="00163E76">
        <w:rPr>
          <w:rFonts w:ascii="Arial" w:hAnsi="Arial" w:cs="Arial"/>
          <w:sz w:val="22"/>
          <w:szCs w:val="22"/>
        </w:rPr>
        <w:t>y</w:t>
      </w:r>
      <w:r w:rsidRPr="00604DAC">
        <w:rPr>
          <w:rFonts w:ascii="Arial" w:hAnsi="Arial" w:cs="Arial"/>
          <w:sz w:val="22"/>
          <w:szCs w:val="22"/>
        </w:rPr>
        <w:t xml:space="preserve"> obejmując</w:t>
      </w:r>
      <w:r w:rsidR="00211896" w:rsidRPr="00604DAC">
        <w:rPr>
          <w:rFonts w:ascii="Arial" w:hAnsi="Arial" w:cs="Arial"/>
          <w:sz w:val="22"/>
          <w:szCs w:val="22"/>
        </w:rPr>
        <w:t>y</w:t>
      </w:r>
      <w:r w:rsidRPr="00604DAC">
        <w:rPr>
          <w:rFonts w:ascii="Arial" w:hAnsi="Arial" w:cs="Arial"/>
          <w:sz w:val="22"/>
          <w:szCs w:val="22"/>
        </w:rPr>
        <w:t xml:space="preserve"> zakres robót będących przedmiotem odbioru, przygotowany w oparciu o dane wyjściowe przyjęte w kosztorys</w:t>
      </w:r>
      <w:r w:rsidR="00211896" w:rsidRPr="00604DAC">
        <w:rPr>
          <w:rFonts w:ascii="Arial" w:hAnsi="Arial" w:cs="Arial"/>
          <w:sz w:val="22"/>
          <w:szCs w:val="22"/>
        </w:rPr>
        <w:t>ie</w:t>
      </w:r>
      <w:r w:rsidRPr="00604DAC">
        <w:rPr>
          <w:rFonts w:ascii="Arial" w:hAnsi="Arial" w:cs="Arial"/>
          <w:sz w:val="22"/>
          <w:szCs w:val="22"/>
        </w:rPr>
        <w:t xml:space="preserve"> ofertow</w:t>
      </w:r>
      <w:r w:rsidR="00211896" w:rsidRPr="00604DAC">
        <w:rPr>
          <w:rFonts w:ascii="Arial" w:hAnsi="Arial" w:cs="Arial"/>
          <w:sz w:val="22"/>
          <w:szCs w:val="22"/>
        </w:rPr>
        <w:t>ym</w:t>
      </w:r>
      <w:r w:rsidRPr="00604DAC">
        <w:rPr>
          <w:rFonts w:ascii="Arial" w:hAnsi="Arial" w:cs="Arial"/>
          <w:sz w:val="22"/>
          <w:szCs w:val="22"/>
        </w:rPr>
        <w:t xml:space="preserve"> </w:t>
      </w:r>
      <w:r w:rsidR="004A43C2" w:rsidRPr="00604DAC">
        <w:rPr>
          <w:rFonts w:ascii="Arial" w:hAnsi="Arial" w:cs="Arial"/>
          <w:sz w:val="22"/>
          <w:szCs w:val="22"/>
        </w:rPr>
        <w:t>W</w:t>
      </w:r>
      <w:r w:rsidRPr="00604DAC">
        <w:rPr>
          <w:rFonts w:ascii="Arial" w:hAnsi="Arial" w:cs="Arial"/>
          <w:sz w:val="22"/>
          <w:szCs w:val="22"/>
        </w:rPr>
        <w:t>ykonawcy tzn. należy w kosztorys</w:t>
      </w:r>
      <w:r w:rsidR="00211896" w:rsidRPr="00604DAC">
        <w:rPr>
          <w:rFonts w:ascii="Arial" w:hAnsi="Arial" w:cs="Arial"/>
          <w:sz w:val="22"/>
          <w:szCs w:val="22"/>
        </w:rPr>
        <w:t>ie</w:t>
      </w:r>
      <w:r w:rsidRPr="00604DAC">
        <w:rPr>
          <w:rFonts w:ascii="Arial" w:hAnsi="Arial" w:cs="Arial"/>
          <w:sz w:val="22"/>
          <w:szCs w:val="22"/>
        </w:rPr>
        <w:t xml:space="preserve"> ująć powykonawcze ilości wykonanych robót, ale całkowite wartości</w:t>
      </w:r>
      <w:r w:rsidR="004A43C2" w:rsidRPr="00604DAC">
        <w:rPr>
          <w:rFonts w:ascii="Arial" w:hAnsi="Arial" w:cs="Arial"/>
          <w:sz w:val="22"/>
          <w:szCs w:val="22"/>
        </w:rPr>
        <w:t xml:space="preserve"> </w:t>
      </w:r>
      <w:r w:rsidRPr="00604DAC">
        <w:rPr>
          <w:rFonts w:ascii="Arial" w:hAnsi="Arial" w:cs="Arial"/>
          <w:sz w:val="22"/>
          <w:szCs w:val="22"/>
        </w:rPr>
        <w:t>tych robót przyjąć z kosztorysu ofertowego</w:t>
      </w:r>
      <w:r w:rsidR="00604DAC" w:rsidRPr="00604DAC">
        <w:rPr>
          <w:rFonts w:ascii="Arial" w:hAnsi="Arial" w:cs="Arial"/>
          <w:sz w:val="22"/>
          <w:szCs w:val="22"/>
        </w:rPr>
        <w:t>.</w:t>
      </w:r>
    </w:p>
    <w:p w14:paraId="09D0E4F0" w14:textId="670CA8E6" w:rsidR="00F124AE" w:rsidRPr="001C12BC"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A50E9E">
        <w:rPr>
          <w:rFonts w:ascii="Arial" w:hAnsi="Arial" w:cs="Arial"/>
          <w:sz w:val="22"/>
          <w:szCs w:val="22"/>
        </w:rPr>
        <w:t>Dzień</w:t>
      </w:r>
      <w:r w:rsidRPr="001C12BC">
        <w:rPr>
          <w:rFonts w:ascii="Arial" w:hAnsi="Arial" w:cs="Arial"/>
          <w:sz w:val="22"/>
          <w:szCs w:val="22"/>
        </w:rPr>
        <w:t xml:space="preserve">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7" w:name="bookmark26"/>
      <w:bookmarkStart w:id="28" w:name="bookmark27"/>
      <w:r w:rsidRPr="001C12BC">
        <w:rPr>
          <w:rFonts w:ascii="Arial" w:hAnsi="Arial" w:cs="Arial"/>
          <w:sz w:val="22"/>
          <w:szCs w:val="22"/>
        </w:rPr>
        <w:t>odbiór częściowy</w:t>
      </w:r>
      <w:bookmarkEnd w:id="27"/>
      <w:bookmarkEnd w:id="28"/>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42D0FF36" w14:textId="4475124B" w:rsidR="00171A79"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769A5F10" w14:textId="77777777" w:rsidR="00CB49BD" w:rsidRPr="001C12BC"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1C12BC">
        <w:rPr>
          <w:rFonts w:ascii="Arial" w:hAnsi="Arial" w:cs="Arial"/>
          <w:sz w:val="22"/>
          <w:szCs w:val="22"/>
        </w:rPr>
        <w:t>wymóg zatrudnienia osób</w:t>
      </w:r>
      <w:bookmarkEnd w:id="29"/>
      <w:bookmarkEnd w:id="30"/>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46276969" w14:textId="77777777" w:rsidR="009E30E2" w:rsidRDefault="009E30E2" w:rsidP="009B17B7">
      <w:pPr>
        <w:pStyle w:val="Tekstpodstawowy"/>
        <w:numPr>
          <w:ilvl w:val="0"/>
          <w:numId w:val="43"/>
        </w:numPr>
        <w:shd w:val="clear" w:color="auto" w:fill="auto"/>
        <w:tabs>
          <w:tab w:val="left" w:pos="775"/>
        </w:tabs>
        <w:jc w:val="both"/>
        <w:rPr>
          <w:rFonts w:ascii="Arial" w:hAnsi="Arial" w:cs="Arial"/>
          <w:sz w:val="22"/>
          <w:szCs w:val="22"/>
        </w:rPr>
      </w:pPr>
      <w:r w:rsidRPr="009E30E2">
        <w:rPr>
          <w:rFonts w:ascii="Arial" w:hAnsi="Arial" w:cs="Arial"/>
          <w:sz w:val="22"/>
          <w:szCs w:val="22"/>
          <w:lang w:bidi="pl-PL"/>
        </w:rPr>
        <w:t xml:space="preserve">roboty budowlane (murarz, tynkarz), </w:t>
      </w:r>
    </w:p>
    <w:p w14:paraId="35F874EE" w14:textId="77777777" w:rsidR="009E30E2" w:rsidRDefault="009E30E2" w:rsidP="009B17B7">
      <w:pPr>
        <w:pStyle w:val="Tekstpodstawowy"/>
        <w:numPr>
          <w:ilvl w:val="0"/>
          <w:numId w:val="43"/>
        </w:numPr>
        <w:shd w:val="clear" w:color="auto" w:fill="auto"/>
        <w:tabs>
          <w:tab w:val="left" w:pos="775"/>
        </w:tabs>
        <w:jc w:val="both"/>
        <w:rPr>
          <w:rFonts w:ascii="Arial" w:hAnsi="Arial" w:cs="Arial"/>
          <w:sz w:val="22"/>
          <w:szCs w:val="22"/>
        </w:rPr>
      </w:pPr>
      <w:r w:rsidRPr="009E30E2">
        <w:rPr>
          <w:rFonts w:ascii="Arial" w:hAnsi="Arial" w:cs="Arial"/>
          <w:sz w:val="22"/>
          <w:szCs w:val="22"/>
          <w:lang w:bidi="pl-PL"/>
        </w:rPr>
        <w:t xml:space="preserve">roboty elektryczne (elektryk), </w:t>
      </w:r>
    </w:p>
    <w:p w14:paraId="6272153B" w14:textId="056F8D08" w:rsidR="009B17B7" w:rsidRPr="009B17B7" w:rsidRDefault="009E30E2" w:rsidP="009B17B7">
      <w:pPr>
        <w:pStyle w:val="Tekstpodstawowy"/>
        <w:numPr>
          <w:ilvl w:val="0"/>
          <w:numId w:val="43"/>
        </w:numPr>
        <w:shd w:val="clear" w:color="auto" w:fill="auto"/>
        <w:tabs>
          <w:tab w:val="left" w:pos="775"/>
        </w:tabs>
        <w:jc w:val="both"/>
        <w:rPr>
          <w:rFonts w:ascii="Arial" w:hAnsi="Arial" w:cs="Arial"/>
          <w:sz w:val="22"/>
          <w:szCs w:val="22"/>
        </w:rPr>
      </w:pPr>
      <w:r w:rsidRPr="009E30E2">
        <w:rPr>
          <w:rFonts w:ascii="Arial" w:hAnsi="Arial" w:cs="Arial"/>
          <w:sz w:val="22"/>
          <w:szCs w:val="22"/>
          <w:lang w:bidi="pl-PL"/>
        </w:rPr>
        <w:t>roboty instalacyjne (instalator wod.-kan.)</w:t>
      </w:r>
    </w:p>
    <w:p w14:paraId="430B3A88" w14:textId="4042EC5A" w:rsidR="001B382B" w:rsidRPr="001C12BC" w:rsidRDefault="004B0594" w:rsidP="00EB129B">
      <w:pPr>
        <w:pStyle w:val="Tekstpodstawowy"/>
        <w:shd w:val="clear" w:color="auto" w:fill="auto"/>
        <w:tabs>
          <w:tab w:val="left" w:pos="775"/>
        </w:tabs>
        <w:ind w:left="440"/>
        <w:jc w:val="both"/>
        <w:rPr>
          <w:rFonts w:ascii="Arial" w:hAnsi="Arial" w:cs="Arial"/>
          <w:sz w:val="22"/>
          <w:szCs w:val="22"/>
        </w:rPr>
      </w:pPr>
      <w:r w:rsidRPr="009B17B7">
        <w:rPr>
          <w:rFonts w:ascii="Arial" w:hAnsi="Arial" w:cs="Arial"/>
          <w:sz w:val="22"/>
          <w:szCs w:val="22"/>
        </w:rPr>
        <w:t>b</w:t>
      </w:r>
      <w:r w:rsidR="001B382B" w:rsidRPr="009B17B7">
        <w:rPr>
          <w:rFonts w:ascii="Arial" w:hAnsi="Arial" w:cs="Arial"/>
          <w:sz w:val="22"/>
          <w:szCs w:val="22"/>
        </w:rPr>
        <w:t>ędą zatrudnione przez wykonawcę lub</w:t>
      </w:r>
      <w:r w:rsidR="00B20806" w:rsidRPr="009B17B7">
        <w:rPr>
          <w:rFonts w:ascii="Arial" w:hAnsi="Arial" w:cs="Arial"/>
          <w:sz w:val="22"/>
          <w:szCs w:val="22"/>
        </w:rPr>
        <w:t xml:space="preserve"> </w:t>
      </w:r>
      <w:r w:rsidR="001B382B" w:rsidRPr="009B17B7">
        <w:rPr>
          <w:rFonts w:ascii="Arial" w:hAnsi="Arial" w:cs="Arial"/>
          <w:sz w:val="22"/>
          <w:szCs w:val="22"/>
        </w:rPr>
        <w:t xml:space="preserve">podwykonawcę na podstawie umowy o pracę </w:t>
      </w:r>
      <w:r w:rsidR="00732B01" w:rsidRPr="009B17B7">
        <w:rPr>
          <w:rFonts w:ascii="Arial" w:hAnsi="Arial" w:cs="Arial"/>
          <w:sz w:val="22"/>
          <w:szCs w:val="22"/>
        </w:rPr>
        <w:br/>
      </w:r>
      <w:r w:rsidR="001B382B" w:rsidRPr="009B17B7">
        <w:rPr>
          <w:rFonts w:ascii="Arial" w:hAnsi="Arial" w:cs="Arial"/>
          <w:sz w:val="22"/>
          <w:szCs w:val="22"/>
        </w:rPr>
        <w:t>w rozumieniu</w:t>
      </w:r>
      <w:r w:rsidR="001B382B" w:rsidRPr="001C12BC">
        <w:rPr>
          <w:rFonts w:ascii="Arial" w:hAnsi="Arial" w:cs="Arial"/>
          <w:sz w:val="22"/>
          <w:szCs w:val="22"/>
        </w:rPr>
        <w:t xml:space="preserve"> przepisów art. 22 ust. 1 ustawy z dnia 26 czerwca 1974 r. - Kodeks pracy.</w:t>
      </w:r>
    </w:p>
    <w:p w14:paraId="416379C8" w14:textId="77777777" w:rsidR="004017F9"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lastRenderedPageBreak/>
        <w:t>oświadczenia zatrudnionego pracownika,</w:t>
      </w:r>
    </w:p>
    <w:p w14:paraId="278E16DB" w14:textId="0896818D"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1C12BC">
        <w:rPr>
          <w:rFonts w:ascii="Arial" w:hAnsi="Arial" w:cs="Arial"/>
          <w:sz w:val="22"/>
          <w:szCs w:val="22"/>
        </w:rPr>
        <w:t>kary umowne</w:t>
      </w:r>
      <w:bookmarkEnd w:id="31"/>
      <w:bookmarkEnd w:id="32"/>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pPr>
        <w:pStyle w:val="Tekstpodstawowy"/>
        <w:numPr>
          <w:ilvl w:val="0"/>
          <w:numId w:val="18"/>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5BE08764" w:rsidR="001B382B" w:rsidRPr="001C12BC"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Pr>
          <w:rFonts w:ascii="Arial" w:hAnsi="Arial" w:cs="Arial"/>
          <w:sz w:val="22"/>
          <w:szCs w:val="22"/>
        </w:rPr>
        <w:br/>
      </w:r>
      <w:r w:rsidRPr="001C12BC">
        <w:rPr>
          <w:rFonts w:ascii="Arial" w:hAnsi="Arial" w:cs="Arial"/>
          <w:sz w:val="22"/>
          <w:szCs w:val="22"/>
        </w:rPr>
        <w:t xml:space="preserve">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10AB52CD" w:rsidR="001B382B" w:rsidRPr="001C12BC"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naliczy</w:t>
      </w:r>
      <w:r w:rsidR="00481399">
        <w:rPr>
          <w:rFonts w:ascii="Arial" w:hAnsi="Arial" w:cs="Arial"/>
          <w:sz w:val="22"/>
          <w:szCs w:val="22"/>
        </w:rPr>
        <w:t xml:space="preserve"> </w:t>
      </w:r>
      <w:r w:rsidRPr="001C12BC">
        <w:rPr>
          <w:rFonts w:ascii="Arial" w:hAnsi="Arial" w:cs="Arial"/>
          <w:sz w:val="22"/>
          <w:szCs w:val="22"/>
        </w:rPr>
        <w:t>Wykonawcy kary umowne z tytułu:</w:t>
      </w:r>
    </w:p>
    <w:p w14:paraId="64FD3D4D" w14:textId="202DB7D3"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3" w:name="_Hlk64636705"/>
      <w:r w:rsidRPr="001C12BC">
        <w:rPr>
          <w:rFonts w:ascii="Arial" w:eastAsia="Arial Narrow" w:hAnsi="Arial" w:cs="Arial"/>
          <w:sz w:val="22"/>
          <w:szCs w:val="22"/>
          <w:lang w:bidi="pl-PL"/>
        </w:rPr>
        <w:t xml:space="preserve">zmiany umowy o podwykonawstwo w zakresie terminu zapłaty </w:t>
      </w:r>
      <w:bookmarkStart w:id="34" w:name="_Hlk64636643"/>
      <w:bookmarkEnd w:id="33"/>
      <w:r w:rsidRPr="001C12BC">
        <w:rPr>
          <w:rFonts w:ascii="Arial" w:eastAsia="Arial Narrow" w:hAnsi="Arial" w:cs="Arial"/>
          <w:sz w:val="22"/>
          <w:szCs w:val="22"/>
          <w:lang w:bidi="pl-PL"/>
        </w:rPr>
        <w:t>w wysokości 0,02% wynagrodzenia umownego brutto określonego w § 9 ust. 2 umowy</w:t>
      </w:r>
      <w:bookmarkEnd w:id="34"/>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r w:rsidR="007B275C">
        <w:rPr>
          <w:rFonts w:ascii="Arial" w:eastAsia="Arial Narrow" w:hAnsi="Arial" w:cs="Arial"/>
          <w:sz w:val="22"/>
          <w:szCs w:val="22"/>
          <w:lang w:bidi="pl-PL"/>
        </w:rPr>
        <w:t>,</w:t>
      </w:r>
    </w:p>
    <w:p w14:paraId="2C08FB66" w14:textId="14DA0DA8" w:rsidR="00481399" w:rsidRPr="006376F5" w:rsidRDefault="0044095C" w:rsidP="006376F5">
      <w:pPr>
        <w:pStyle w:val="Akapitzlist"/>
        <w:numPr>
          <w:ilvl w:val="0"/>
          <w:numId w:val="21"/>
        </w:numPr>
        <w:spacing w:line="240" w:lineRule="auto"/>
        <w:ind w:left="567" w:right="-47" w:hanging="283"/>
        <w:rPr>
          <w:rFonts w:ascii="Arial" w:eastAsia="Arial Narrow" w:hAnsi="Arial" w:cs="Arial"/>
          <w:sz w:val="22"/>
          <w:szCs w:val="22"/>
          <w:lang w:bidi="pl-PL"/>
        </w:rPr>
      </w:pPr>
      <w:r w:rsidRPr="007B275C">
        <w:rPr>
          <w:rFonts w:ascii="Arial" w:eastAsia="Arial Narrow" w:hAnsi="Arial" w:cs="Arial"/>
          <w:sz w:val="22"/>
          <w:szCs w:val="22"/>
        </w:rPr>
        <w:t>nieprzedłożenia kosztorysu ofertowego w oparciu</w:t>
      </w:r>
      <w:r w:rsidR="00076CF7" w:rsidRPr="007B275C">
        <w:rPr>
          <w:rFonts w:ascii="Arial" w:eastAsia="Arial Narrow" w:hAnsi="Arial" w:cs="Arial"/>
          <w:sz w:val="22"/>
          <w:szCs w:val="22"/>
        </w:rPr>
        <w:t>,</w:t>
      </w:r>
      <w:r w:rsidRPr="007B275C">
        <w:rPr>
          <w:rFonts w:ascii="Arial" w:eastAsia="Arial Narrow" w:hAnsi="Arial" w:cs="Arial"/>
          <w:sz w:val="22"/>
          <w:szCs w:val="22"/>
        </w:rPr>
        <w:t xml:space="preserve"> o który Wykonawca złożył ofertę </w:t>
      </w:r>
      <w:r w:rsidRPr="007B275C">
        <w:rPr>
          <w:rFonts w:ascii="Arial" w:eastAsia="Arial Narrow" w:hAnsi="Arial" w:cs="Arial"/>
          <w:sz w:val="22"/>
          <w:szCs w:val="22"/>
        </w:rPr>
        <w:br/>
        <w:t>w wysokości 0,01% wynagrodzenia umownego brutt</w:t>
      </w:r>
      <w:r w:rsidR="00274EDE" w:rsidRPr="007B275C">
        <w:rPr>
          <w:rFonts w:ascii="Arial" w:eastAsia="Arial Narrow" w:hAnsi="Arial" w:cs="Arial"/>
          <w:sz w:val="22"/>
          <w:szCs w:val="22"/>
        </w:rPr>
        <w:t>o</w:t>
      </w:r>
      <w:r w:rsidR="00AA6B5F" w:rsidRPr="006376F5">
        <w:rPr>
          <w:rFonts w:ascii="Arial" w:eastAsia="Arial Narrow" w:hAnsi="Arial" w:cs="Arial"/>
          <w:sz w:val="22"/>
          <w:szCs w:val="22"/>
        </w:rPr>
        <w:t>.</w:t>
      </w:r>
    </w:p>
    <w:p w14:paraId="089CF9BD" w14:textId="30F9D8D3" w:rsidR="001B382B" w:rsidRPr="001C12BC"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21F5E9DC" w:rsidR="006009FD" w:rsidRPr="001C12BC"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p>
    <w:p w14:paraId="5F3C29BA" w14:textId="469566F4" w:rsidR="00797CC6" w:rsidRPr="001C12BC"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w:t>
      </w:r>
      <w:r w:rsidRPr="001C12BC">
        <w:rPr>
          <w:rFonts w:ascii="Arial" w:hAnsi="Arial" w:cs="Arial"/>
          <w:sz w:val="22"/>
          <w:szCs w:val="22"/>
        </w:rPr>
        <w:lastRenderedPageBreak/>
        <w:t xml:space="preserve">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5"/>
      <w:bookmarkEnd w:id="36"/>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58869B34" w:rsidR="001B382B" w:rsidRPr="00A50E9E"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C12BC">
        <w:rPr>
          <w:rFonts w:ascii="Arial" w:hAnsi="Arial" w:cs="Arial"/>
          <w:sz w:val="22"/>
          <w:szCs w:val="22"/>
        </w:rPr>
        <w:t>Wykonawca</w:t>
      </w:r>
      <w:r w:rsidR="00A50E9E">
        <w:rPr>
          <w:rFonts w:ascii="Arial" w:hAnsi="Arial" w:cs="Arial"/>
          <w:sz w:val="22"/>
          <w:szCs w:val="22"/>
        </w:rPr>
        <w:t xml:space="preserve"> </w:t>
      </w:r>
      <w:r w:rsidR="00481399">
        <w:rPr>
          <w:rFonts w:ascii="Arial" w:hAnsi="Arial" w:cs="Arial"/>
          <w:sz w:val="22"/>
          <w:szCs w:val="22"/>
        </w:rPr>
        <w:t xml:space="preserve">składa oświadczenie gwarancyjne w rozumieniu art. 577 ustawy Kodeks cywilny </w:t>
      </w:r>
      <w:r w:rsidR="00481399">
        <w:rPr>
          <w:rFonts w:ascii="Arial" w:hAnsi="Arial" w:cs="Arial"/>
          <w:sz w:val="22"/>
          <w:szCs w:val="22"/>
        </w:rPr>
        <w:br/>
        <w:t xml:space="preserve">i </w:t>
      </w:r>
      <w:r w:rsidR="00A50E9E">
        <w:rPr>
          <w:rFonts w:ascii="Arial" w:hAnsi="Arial" w:cs="Arial"/>
          <w:sz w:val="22"/>
          <w:szCs w:val="22"/>
        </w:rPr>
        <w:t>oświadcza, że</w:t>
      </w:r>
      <w:r w:rsidRPr="001C12BC">
        <w:rPr>
          <w:rFonts w:ascii="Arial" w:hAnsi="Arial" w:cs="Arial"/>
          <w:sz w:val="22"/>
          <w:szCs w:val="22"/>
        </w:rPr>
        <w:t xml:space="preserve"> udziela Zamawiającemu </w:t>
      </w:r>
      <w:r w:rsidRPr="00A86DA4">
        <w:rPr>
          <w:rFonts w:ascii="Arial" w:hAnsi="Arial" w:cs="Arial"/>
          <w:b/>
          <w:bCs/>
          <w:sz w:val="22"/>
          <w:szCs w:val="22"/>
        </w:rPr>
        <w:t>……….</w:t>
      </w:r>
      <w:r w:rsidR="00A86DA4">
        <w:rPr>
          <w:rFonts w:ascii="Arial" w:hAnsi="Arial" w:cs="Arial"/>
          <w:b/>
          <w:bCs/>
          <w:sz w:val="22"/>
          <w:szCs w:val="22"/>
        </w:rPr>
        <w:t xml:space="preserve"> </w:t>
      </w:r>
      <w:r w:rsidRPr="001C12BC">
        <w:rPr>
          <w:rFonts w:ascii="Arial" w:hAnsi="Arial" w:cs="Arial"/>
          <w:b/>
          <w:bCs/>
          <w:sz w:val="22"/>
          <w:szCs w:val="22"/>
        </w:rPr>
        <w:t xml:space="preserve">miesięcy gwarancji jakości </w:t>
      </w:r>
      <w:r w:rsidRPr="001C12BC">
        <w:rPr>
          <w:rFonts w:ascii="Arial" w:hAnsi="Arial" w:cs="Arial"/>
          <w:sz w:val="22"/>
          <w:szCs w:val="22"/>
        </w:rPr>
        <w:t xml:space="preserve">na wykonany </w:t>
      </w:r>
      <w:r w:rsidRPr="00A50E9E">
        <w:rPr>
          <w:rFonts w:ascii="Arial" w:hAnsi="Arial" w:cs="Arial"/>
          <w:sz w:val="22"/>
          <w:szCs w:val="22"/>
        </w:rPr>
        <w:t>przedmiot umowy, licząc od dnia podpisania protokołu odbioru końcowego przedmiotu umowy</w:t>
      </w:r>
      <w:r w:rsidR="00E72A79">
        <w:rPr>
          <w:rFonts w:ascii="Arial" w:hAnsi="Arial" w:cs="Arial"/>
          <w:sz w:val="22"/>
          <w:szCs w:val="22"/>
        </w:rPr>
        <w:t xml:space="preserve">, </w:t>
      </w:r>
      <w:r w:rsidR="00E72A79" w:rsidRPr="00E72A79">
        <w:rPr>
          <w:rFonts w:ascii="Arial" w:hAnsi="Arial" w:cs="Arial"/>
          <w:sz w:val="22"/>
          <w:szCs w:val="22"/>
        </w:rPr>
        <w:t>za wyjątkiem wyposażenia, na które okres gwarancji jakości jest równy gwarancji udzielonej przez ich producenta.</w:t>
      </w:r>
      <w:r w:rsidR="002B496B" w:rsidRPr="00A50E9E">
        <w:rPr>
          <w:rFonts w:ascii="Arial" w:hAnsi="Arial" w:cs="Arial"/>
          <w:sz w:val="22"/>
          <w:szCs w:val="22"/>
        </w:rPr>
        <w:t xml:space="preserve"> </w:t>
      </w:r>
    </w:p>
    <w:p w14:paraId="74F8D516" w14:textId="6A8C825B" w:rsidR="001B382B" w:rsidRPr="00A50E9E" w:rsidRDefault="001B382B" w:rsidP="002F0D4E">
      <w:pPr>
        <w:pStyle w:val="Tekstpodstawowy"/>
        <w:numPr>
          <w:ilvl w:val="0"/>
          <w:numId w:val="22"/>
        </w:numPr>
        <w:shd w:val="clear" w:color="auto" w:fill="auto"/>
        <w:ind w:left="284" w:hanging="284"/>
        <w:jc w:val="both"/>
        <w:rPr>
          <w:rFonts w:ascii="Arial" w:hAnsi="Arial" w:cs="Arial"/>
          <w:sz w:val="22"/>
          <w:szCs w:val="22"/>
        </w:rPr>
      </w:pPr>
      <w:r w:rsidRPr="00A50E9E">
        <w:rPr>
          <w:rFonts w:ascii="Arial" w:hAnsi="Arial" w:cs="Arial"/>
          <w:sz w:val="22"/>
          <w:szCs w:val="22"/>
        </w:rPr>
        <w:t xml:space="preserve">Wykonawca ponosi wobec Zamawiającego odpowiedzialność z tytułu </w:t>
      </w:r>
      <w:r w:rsidRPr="00A50E9E">
        <w:rPr>
          <w:rFonts w:ascii="Arial" w:hAnsi="Arial" w:cs="Arial"/>
          <w:b/>
          <w:bCs/>
          <w:sz w:val="22"/>
          <w:szCs w:val="22"/>
        </w:rPr>
        <w:t xml:space="preserve">rękojmi za wady </w:t>
      </w:r>
      <w:r w:rsidRPr="00A50E9E">
        <w:rPr>
          <w:rFonts w:ascii="Arial" w:hAnsi="Arial" w:cs="Arial"/>
          <w:sz w:val="22"/>
          <w:szCs w:val="22"/>
        </w:rPr>
        <w:t xml:space="preserve">przez okres równy </w:t>
      </w:r>
      <w:r w:rsidR="00481399">
        <w:rPr>
          <w:rFonts w:ascii="Arial" w:hAnsi="Arial" w:cs="Arial"/>
          <w:b/>
          <w:bCs/>
          <w:sz w:val="22"/>
          <w:szCs w:val="22"/>
        </w:rPr>
        <w:t>60</w:t>
      </w:r>
      <w:r w:rsidRPr="00A50E9E">
        <w:rPr>
          <w:rFonts w:ascii="Arial" w:hAnsi="Arial" w:cs="Arial"/>
          <w:b/>
          <w:bCs/>
          <w:sz w:val="22"/>
          <w:szCs w:val="22"/>
        </w:rPr>
        <w:t xml:space="preserve"> miesięcy </w:t>
      </w:r>
      <w:r w:rsidRPr="00A50E9E">
        <w:rPr>
          <w:rFonts w:ascii="Arial" w:hAnsi="Arial" w:cs="Arial"/>
          <w:sz w:val="22"/>
          <w:szCs w:val="22"/>
        </w:rPr>
        <w:t>od daty podpisania protokołu odbioru końcowego przedmiotu umowy</w:t>
      </w:r>
      <w:r w:rsidR="00E72A79">
        <w:rPr>
          <w:rFonts w:ascii="Arial" w:hAnsi="Arial" w:cs="Arial"/>
          <w:sz w:val="22"/>
          <w:szCs w:val="22"/>
        </w:rPr>
        <w:t xml:space="preserve">, </w:t>
      </w:r>
      <w:r w:rsidR="00E72A79" w:rsidRPr="00E72A79">
        <w:rPr>
          <w:rFonts w:ascii="Arial" w:hAnsi="Arial" w:cs="Arial"/>
          <w:sz w:val="22"/>
          <w:szCs w:val="22"/>
        </w:rPr>
        <w:t>za wyjątkiem wyposażenia, na które okres rękojmi wynosi 24 miesiące</w:t>
      </w:r>
      <w:r w:rsidR="00695599" w:rsidRPr="00A50E9E">
        <w:rPr>
          <w:rFonts w:ascii="Arial" w:hAnsi="Arial" w:cs="Arial"/>
          <w:sz w:val="22"/>
          <w:szCs w:val="22"/>
        </w:rPr>
        <w:t>.</w:t>
      </w:r>
    </w:p>
    <w:p w14:paraId="0913B298" w14:textId="77777777"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okresie gwarancji i rękojmi Wykonawca na </w:t>
      </w:r>
      <w:r w:rsidRPr="00A50E9E">
        <w:rPr>
          <w:rFonts w:ascii="Arial" w:hAnsi="Arial" w:cs="Arial"/>
          <w:b/>
          <w:bCs/>
          <w:sz w:val="22"/>
          <w:szCs w:val="22"/>
        </w:rPr>
        <w:t xml:space="preserve">swój koszt </w:t>
      </w:r>
      <w:r w:rsidRPr="00A50E9E">
        <w:rPr>
          <w:rFonts w:ascii="Arial" w:hAnsi="Arial" w:cs="Arial"/>
          <w:sz w:val="22"/>
          <w:szCs w:val="22"/>
        </w:rPr>
        <w:t>ma obowiązek usuwania wad ujawnionych w przedmiocie umowy.</w:t>
      </w:r>
    </w:p>
    <w:p w14:paraId="53B71F99" w14:textId="56FF30AE"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Wykonawca nie może odmówić usunięcia wad stwierdzonych w czasie trwania gwarancji </w:t>
      </w:r>
      <w:r w:rsidR="00736B38" w:rsidRPr="00A50E9E">
        <w:rPr>
          <w:rFonts w:ascii="Arial" w:hAnsi="Arial" w:cs="Arial"/>
          <w:sz w:val="22"/>
          <w:szCs w:val="22"/>
        </w:rPr>
        <w:br/>
      </w:r>
      <w:r w:rsidRPr="00A50E9E">
        <w:rPr>
          <w:rFonts w:ascii="Arial" w:hAnsi="Arial" w:cs="Arial"/>
          <w:sz w:val="22"/>
          <w:szCs w:val="22"/>
        </w:rP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7B0918FF" w14:textId="2B0B9E78" w:rsidR="00AB4245" w:rsidRPr="00A50E9E" w:rsidRDefault="001B382B" w:rsidP="00A50E9E">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5D528685" w14:textId="77777777" w:rsidR="003331A3" w:rsidRPr="002F0D4E" w:rsidRDefault="003331A3" w:rsidP="003331A3">
      <w:pPr>
        <w:pStyle w:val="Tekstpodstawowy"/>
        <w:shd w:val="clear" w:color="auto" w:fill="auto"/>
        <w:tabs>
          <w:tab w:val="left" w:pos="354"/>
        </w:tabs>
        <w:spacing w:after="240"/>
        <w:jc w:val="both"/>
        <w:rPr>
          <w:rFonts w:ascii="Arial" w:hAnsi="Arial" w:cs="Arial"/>
          <w:color w:val="00B050"/>
          <w:sz w:val="22"/>
          <w:szCs w:val="22"/>
        </w:rPr>
      </w:pP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1C12BC">
        <w:rPr>
          <w:rFonts w:ascii="Arial" w:hAnsi="Arial" w:cs="Arial"/>
          <w:sz w:val="22"/>
          <w:szCs w:val="22"/>
        </w:rPr>
        <w:t>zmiana umowy</w:t>
      </w:r>
      <w:bookmarkEnd w:id="37"/>
      <w:bookmarkEnd w:id="38"/>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9" w:name="bookmark36"/>
      <w:bookmarkStart w:id="40" w:name="bookmark37"/>
      <w:r w:rsidRPr="001C12BC">
        <w:rPr>
          <w:rFonts w:ascii="Arial" w:hAnsi="Arial" w:cs="Arial"/>
          <w:sz w:val="22"/>
          <w:szCs w:val="22"/>
        </w:rPr>
        <w:t>Termin realizacji zamówienia może ulec zmianie w sytuacji:</w:t>
      </w:r>
      <w:bookmarkEnd w:id="39"/>
      <w:bookmarkEnd w:id="40"/>
    </w:p>
    <w:p w14:paraId="271F2F3D" w14:textId="737306A1" w:rsidR="001B382B" w:rsidRPr="001C12BC"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CC051A">
        <w:rPr>
          <w:rFonts w:ascii="Arial" w:hAnsi="Arial" w:cs="Arial"/>
          <w:sz w:val="22"/>
          <w:szCs w:val="22"/>
        </w:rPr>
        <w:t>.</w:t>
      </w:r>
      <w:r w:rsidR="001C1679" w:rsidRPr="001C12BC">
        <w:rPr>
          <w:rFonts w:ascii="Arial" w:hAnsi="Arial" w:cs="Arial"/>
          <w:sz w:val="22"/>
          <w:szCs w:val="22"/>
        </w:rPr>
        <w:t xml:space="preserve"> lub konieczności wykonania dodatkowych robót budowlanych (dostaw lub usług),</w:t>
      </w:r>
    </w:p>
    <w:p w14:paraId="7263FE1D" w14:textId="5EB0209B"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w:t>
      </w:r>
      <w:r w:rsidR="00B4500F">
        <w:rPr>
          <w:rFonts w:ascii="Arial" w:hAnsi="Arial" w:cs="Arial"/>
          <w:sz w:val="22"/>
          <w:szCs w:val="22"/>
        </w:rPr>
        <w:t xml:space="preserve"> lub hydrologicznych</w:t>
      </w:r>
      <w:r w:rsidRPr="001C12BC">
        <w:rPr>
          <w:rFonts w:ascii="Arial" w:hAnsi="Arial" w:cs="Arial"/>
          <w:sz w:val="22"/>
          <w:szCs w:val="22"/>
        </w:rPr>
        <w:t xml:space="preserve">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r w:rsidR="00B4500F">
        <w:rPr>
          <w:rFonts w:ascii="Arial" w:hAnsi="Arial" w:cs="Arial"/>
          <w:sz w:val="22"/>
          <w:szCs w:val="22"/>
        </w:rPr>
        <w:t xml:space="preserve"> lub hydrologicznych</w:t>
      </w:r>
      <w:r w:rsidRPr="001C12BC">
        <w:rPr>
          <w:rFonts w:ascii="Arial" w:hAnsi="Arial" w:cs="Arial"/>
          <w:sz w:val="22"/>
          <w:szCs w:val="22"/>
        </w:rPr>
        <w:t>,</w:t>
      </w:r>
    </w:p>
    <w:p w14:paraId="01189F44" w14:textId="036EEBF9"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63C1C7C9" w14:textId="320BDBEE" w:rsidR="00657CBD" w:rsidRPr="00B720C0"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stwierdzenia innego usytuowania obiektów naziemnych lub podziemnych 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w:t>
      </w:r>
      <w:r w:rsidR="00FF770F" w:rsidRPr="00B720C0">
        <w:rPr>
          <w:rFonts w:ascii="Arial" w:hAnsi="Arial" w:cs="Arial"/>
          <w:sz w:val="22"/>
          <w:szCs w:val="22"/>
        </w:rPr>
        <w:t>– na okres wykonania zmian</w:t>
      </w:r>
      <w:r w:rsidRPr="00B720C0">
        <w:rPr>
          <w:rFonts w:ascii="Arial" w:hAnsi="Arial" w:cs="Arial"/>
          <w:sz w:val="22"/>
          <w:szCs w:val="22"/>
        </w:rPr>
        <w:t>,</w:t>
      </w:r>
    </w:p>
    <w:p w14:paraId="01ADB16C" w14:textId="22C6C67A" w:rsidR="00AC5738" w:rsidRPr="001C12BC" w:rsidRDefault="00AC5738">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szczególnie uzasadnionych trudności w pozyskiwaniu materiałów budowlanych i innych materiałów niezbędnych dla prawidłowego wykonania umowy – o okres uzasadnionego </w:t>
      </w:r>
      <w:r w:rsidRPr="001C12BC">
        <w:rPr>
          <w:rFonts w:ascii="Arial" w:hAnsi="Arial" w:cs="Arial"/>
          <w:sz w:val="22"/>
          <w:szCs w:val="22"/>
        </w:rPr>
        <w:lastRenderedPageBreak/>
        <w:t>opóźnienia w dostawach materiałów budowlanych,</w:t>
      </w:r>
    </w:p>
    <w:p w14:paraId="61267AE6" w14:textId="4330B671" w:rsidR="00416720"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8"/>
      <w:bookmarkStart w:id="42" w:name="bookmark39"/>
      <w:r w:rsidRPr="001C12BC">
        <w:rPr>
          <w:rFonts w:ascii="Arial" w:hAnsi="Arial" w:cs="Arial"/>
          <w:sz w:val="22"/>
          <w:szCs w:val="22"/>
        </w:rPr>
        <w:t>Zmiana sposobu i zakresu wykonywania robót może ulec zmianie w sytuacji:</w:t>
      </w:r>
      <w:bookmarkEnd w:id="41"/>
      <w:bookmarkEnd w:id="42"/>
    </w:p>
    <w:p w14:paraId="7E75CE3D" w14:textId="18E08268" w:rsidR="001B382B" w:rsidRPr="001C12BC" w:rsidRDefault="001B382B" w:rsidP="00CF05DA">
      <w:pPr>
        <w:pStyle w:val="Tekstpodstawowy"/>
        <w:numPr>
          <w:ilvl w:val="0"/>
          <w:numId w:val="25"/>
        </w:numPr>
        <w:shd w:val="clear" w:color="auto" w:fill="auto"/>
        <w:ind w:left="709" w:hanging="283"/>
        <w:jc w:val="both"/>
        <w:rPr>
          <w:rFonts w:ascii="Arial" w:hAnsi="Arial" w:cs="Arial"/>
          <w:sz w:val="22"/>
          <w:szCs w:val="22"/>
        </w:rPr>
      </w:pPr>
      <w:r w:rsidRPr="001C12BC">
        <w:rPr>
          <w:rFonts w:ascii="Arial" w:hAnsi="Arial" w:cs="Arial"/>
          <w:sz w:val="22"/>
          <w:szCs w:val="22"/>
        </w:rPr>
        <w:t>możliwości zmiany części, materiałów</w:t>
      </w:r>
      <w:r w:rsidR="00CF05DA">
        <w:rPr>
          <w:rFonts w:ascii="Arial" w:hAnsi="Arial" w:cs="Arial"/>
          <w:sz w:val="22"/>
          <w:szCs w:val="22"/>
        </w:rPr>
        <w:t xml:space="preserve">, </w:t>
      </w:r>
      <w:r w:rsidRPr="001C12BC">
        <w:rPr>
          <w:rFonts w:ascii="Arial" w:hAnsi="Arial" w:cs="Arial"/>
          <w:sz w:val="22"/>
          <w:szCs w:val="22"/>
        </w:rPr>
        <w:t>urządzeń</w:t>
      </w:r>
      <w:r w:rsidR="00CF05DA">
        <w:rPr>
          <w:rFonts w:ascii="Arial" w:hAnsi="Arial" w:cs="Arial"/>
          <w:sz w:val="22"/>
          <w:szCs w:val="22"/>
        </w:rPr>
        <w:t>, wyposażenia</w:t>
      </w:r>
      <w:r w:rsidRPr="001C12BC">
        <w:rPr>
          <w:rFonts w:ascii="Arial" w:hAnsi="Arial" w:cs="Arial"/>
          <w:sz w:val="22"/>
          <w:szCs w:val="22"/>
        </w:rPr>
        <w:t xml:space="preserve"> na nowszej generacji</w:t>
      </w:r>
      <w:r w:rsidR="00CF05DA">
        <w:rPr>
          <w:rFonts w:ascii="Arial" w:hAnsi="Arial" w:cs="Arial"/>
          <w:sz w:val="22"/>
          <w:szCs w:val="22"/>
        </w:rPr>
        <w:t xml:space="preserve"> lub o wyższych parametrach użytkowych lub funkcjonalnych</w:t>
      </w:r>
      <w:r w:rsidRPr="001C12BC">
        <w:rPr>
          <w:rFonts w:ascii="Arial" w:hAnsi="Arial" w:cs="Arial"/>
          <w:sz w:val="22"/>
          <w:szCs w:val="22"/>
        </w:rPr>
        <w:t>,</w:t>
      </w:r>
    </w:p>
    <w:p w14:paraId="5A9D716B" w14:textId="2D841490" w:rsidR="000854F8" w:rsidRPr="00717B3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5B0D7792" w:rsidR="006D31BA" w:rsidRPr="001C12BC"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Pr>
          <w:rFonts w:ascii="Arial" w:hAnsi="Arial" w:cs="Arial"/>
          <w:sz w:val="22"/>
          <w:szCs w:val="22"/>
        </w:rPr>
        <w:br/>
      </w:r>
      <w:r w:rsidRPr="001C12BC">
        <w:rPr>
          <w:rFonts w:ascii="Arial" w:hAnsi="Arial" w:cs="Arial"/>
          <w:sz w:val="22"/>
          <w:szCs w:val="22"/>
        </w:rPr>
        <w:t>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6E6C5B53" w:rsidR="002917FE" w:rsidRPr="001C12BC" w:rsidRDefault="002917FE">
      <w:pPr>
        <w:pStyle w:val="Tekstpodstawowy"/>
        <w:numPr>
          <w:ilvl w:val="0"/>
          <w:numId w:val="25"/>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w:t>
      </w:r>
      <w:r w:rsidR="00CF05DA">
        <w:rPr>
          <w:rFonts w:ascii="Arial" w:hAnsi="Arial" w:cs="Arial"/>
          <w:sz w:val="22"/>
          <w:szCs w:val="22"/>
        </w:rPr>
        <w:t xml:space="preserve"> lub z wyposażenia</w:t>
      </w:r>
      <w:r w:rsidRPr="001C12BC">
        <w:rPr>
          <w:rFonts w:ascii="Arial" w:hAnsi="Arial" w:cs="Arial"/>
          <w:sz w:val="22"/>
          <w:szCs w:val="22"/>
        </w:rPr>
        <w:t xml:space="preserve"> w sytuacji gdy rezygnacja z robót </w:t>
      </w:r>
      <w:r w:rsidR="00CF05DA">
        <w:rPr>
          <w:rFonts w:ascii="Arial" w:hAnsi="Arial" w:cs="Arial"/>
          <w:sz w:val="22"/>
          <w:szCs w:val="22"/>
        </w:rPr>
        <w:t xml:space="preserve">lub wyposażenia </w:t>
      </w:r>
      <w:r w:rsidRPr="001C12BC">
        <w:rPr>
          <w:rFonts w:ascii="Arial" w:hAnsi="Arial" w:cs="Arial"/>
          <w:sz w:val="22"/>
          <w:szCs w:val="22"/>
        </w:rPr>
        <w:t>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182FEE">
        <w:rPr>
          <w:rFonts w:ascii="Arial" w:hAnsi="Arial" w:cs="Arial"/>
          <w:sz w:val="22"/>
          <w:szCs w:val="22"/>
        </w:rPr>
        <w:t xml:space="preserve">, lub </w:t>
      </w:r>
      <w:r w:rsidR="00CF05DA">
        <w:rPr>
          <w:rFonts w:ascii="Arial" w:hAnsi="Arial" w:cs="Arial"/>
          <w:sz w:val="22"/>
          <w:szCs w:val="22"/>
        </w:rPr>
        <w:t>poprawi funkcjonalność wyposażenia</w:t>
      </w:r>
      <w:r w:rsidR="00182FEE">
        <w:rPr>
          <w:rFonts w:ascii="Arial" w:hAnsi="Arial" w:cs="Arial"/>
          <w:sz w:val="22"/>
          <w:szCs w:val="22"/>
        </w:rPr>
        <w:t xml:space="preserve"> pomieszczeń</w:t>
      </w:r>
      <w:r w:rsidR="00CF05DA">
        <w:rPr>
          <w:rFonts w:ascii="Arial" w:hAnsi="Arial" w:cs="Arial"/>
          <w:sz w:val="22"/>
          <w:szCs w:val="22"/>
        </w:rPr>
        <w:t xml:space="preserve"> obiektu</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40"/>
      <w:bookmarkStart w:id="44" w:name="bookmark41"/>
      <w:r w:rsidRPr="001C12BC">
        <w:rPr>
          <w:rFonts w:ascii="Arial" w:hAnsi="Arial" w:cs="Arial"/>
          <w:sz w:val="22"/>
          <w:szCs w:val="22"/>
        </w:rPr>
        <w:t>Wynagrodzenie wykonawcy określone w umowie może ulec zmianie w sytuacji:</w:t>
      </w:r>
      <w:bookmarkEnd w:id="43"/>
      <w:bookmarkEnd w:id="44"/>
    </w:p>
    <w:p w14:paraId="4D511574" w14:textId="09686798"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74E05DC9"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t>
      </w:r>
      <w:r w:rsidR="00CC2AC9">
        <w:rPr>
          <w:rFonts w:ascii="Arial" w:hAnsi="Arial" w:cs="Arial"/>
          <w:sz w:val="22"/>
          <w:szCs w:val="22"/>
        </w:rPr>
        <w:br/>
      </w:r>
      <w:r w:rsidR="001B382B" w:rsidRPr="001C12BC">
        <w:rPr>
          <w:rFonts w:ascii="Arial" w:hAnsi="Arial" w:cs="Arial"/>
          <w:sz w:val="22"/>
          <w:szCs w:val="22"/>
        </w:rPr>
        <w:t>w kosztorysie ofertowym</w:t>
      </w:r>
      <w:r w:rsidR="00097259" w:rsidRPr="001C12BC">
        <w:rPr>
          <w:rFonts w:ascii="Arial" w:hAnsi="Arial" w:cs="Arial"/>
          <w:sz w:val="22"/>
          <w:szCs w:val="22"/>
        </w:rPr>
        <w:t>.</w:t>
      </w:r>
    </w:p>
    <w:p w14:paraId="0C056E1F" w14:textId="346B868F" w:rsidR="009C5843"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konieczności rezygnacji z wykonania części robót </w:t>
      </w:r>
      <w:r w:rsidR="00CF05DA">
        <w:rPr>
          <w:rFonts w:ascii="Arial" w:hAnsi="Arial" w:cs="Arial"/>
          <w:sz w:val="22"/>
          <w:szCs w:val="22"/>
        </w:rPr>
        <w:t xml:space="preserve">lub z wyposażenia </w:t>
      </w:r>
      <w:r w:rsidRPr="001C12BC">
        <w:rPr>
          <w:rFonts w:ascii="Arial" w:hAnsi="Arial" w:cs="Arial"/>
          <w:sz w:val="22"/>
          <w:szCs w:val="22"/>
        </w:rPr>
        <w:t>w sytuacji gdy rezygnacja z robót</w:t>
      </w:r>
      <w:r w:rsidR="00CF05DA">
        <w:rPr>
          <w:rFonts w:ascii="Arial" w:hAnsi="Arial" w:cs="Arial"/>
          <w:sz w:val="22"/>
          <w:szCs w:val="22"/>
        </w:rPr>
        <w:t xml:space="preserve"> lub wyposażenia</w:t>
      </w:r>
      <w:r w:rsidRPr="001C12BC">
        <w:rPr>
          <w:rFonts w:ascii="Arial" w:hAnsi="Arial" w:cs="Arial"/>
          <w:sz w:val="22"/>
          <w:szCs w:val="22"/>
        </w:rPr>
        <w:t xml:space="preserve">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182FEE">
        <w:rPr>
          <w:rFonts w:ascii="Arial" w:hAnsi="Arial" w:cs="Arial"/>
          <w:sz w:val="22"/>
          <w:szCs w:val="22"/>
        </w:rPr>
        <w:t>, lub</w:t>
      </w:r>
      <w:r w:rsidR="00CF05DA">
        <w:rPr>
          <w:rFonts w:ascii="Arial" w:hAnsi="Arial" w:cs="Arial"/>
          <w:sz w:val="22"/>
          <w:szCs w:val="22"/>
        </w:rPr>
        <w:t xml:space="preserve"> </w:t>
      </w:r>
      <w:r w:rsidR="00CF05DA" w:rsidRPr="00CF05DA">
        <w:rPr>
          <w:rFonts w:ascii="Arial" w:hAnsi="Arial" w:cs="Arial"/>
          <w:sz w:val="22"/>
          <w:szCs w:val="22"/>
        </w:rPr>
        <w:t>poprawi funkcjonalność wyposażenia</w:t>
      </w:r>
      <w:r w:rsidR="00182FEE">
        <w:rPr>
          <w:rFonts w:ascii="Arial" w:hAnsi="Arial" w:cs="Arial"/>
          <w:sz w:val="22"/>
          <w:szCs w:val="22"/>
        </w:rPr>
        <w:t xml:space="preserve"> pomieszczeń</w:t>
      </w:r>
      <w:r w:rsidR="00CF05DA" w:rsidRPr="00CF05DA">
        <w:rPr>
          <w:rFonts w:ascii="Arial" w:hAnsi="Arial" w:cs="Arial"/>
          <w:sz w:val="22"/>
          <w:szCs w:val="22"/>
        </w:rPr>
        <w:t xml:space="preserve"> obiektu</w:t>
      </w:r>
      <w:r w:rsidRPr="001C12BC">
        <w:rPr>
          <w:rFonts w:ascii="Arial" w:hAnsi="Arial" w:cs="Arial"/>
          <w:sz w:val="22"/>
          <w:szCs w:val="22"/>
        </w:rPr>
        <w: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Zamawiający może zrezygnować z robót o wartości nie większej niż 30% wartości wynagrodzenia umownego brutto określonego w § 9 ust. 2 umowy.</w:t>
      </w:r>
    </w:p>
    <w:p w14:paraId="050247DF" w14:textId="3E7AD26A" w:rsidR="004E0327" w:rsidRPr="006376F5" w:rsidRDefault="00F74437" w:rsidP="006376F5">
      <w:pPr>
        <w:pStyle w:val="Tekstpodstawowy"/>
        <w:numPr>
          <w:ilvl w:val="0"/>
          <w:numId w:val="37"/>
        </w:numPr>
        <w:shd w:val="clear" w:color="auto" w:fill="auto"/>
        <w:jc w:val="both"/>
        <w:rPr>
          <w:rFonts w:ascii="Arial" w:hAnsi="Arial" w:cs="Arial"/>
          <w:sz w:val="22"/>
          <w:szCs w:val="22"/>
        </w:rPr>
      </w:pPr>
      <w:r w:rsidRPr="001C12BC">
        <w:rPr>
          <w:rFonts w:ascii="Arial" w:hAnsi="Arial" w:cs="Arial"/>
          <w:sz w:val="22"/>
          <w:szCs w:val="22"/>
        </w:rPr>
        <w:t>zmiany części, materiałów</w:t>
      </w:r>
      <w:r w:rsidR="00F13094">
        <w:rPr>
          <w:rFonts w:ascii="Arial" w:hAnsi="Arial" w:cs="Arial"/>
          <w:sz w:val="22"/>
          <w:szCs w:val="22"/>
        </w:rPr>
        <w:t>,</w:t>
      </w:r>
      <w:r w:rsidRPr="001C12BC">
        <w:rPr>
          <w:rFonts w:ascii="Arial" w:hAnsi="Arial" w:cs="Arial"/>
          <w:sz w:val="22"/>
          <w:szCs w:val="22"/>
        </w:rPr>
        <w:t xml:space="preserve"> urządzeń</w:t>
      </w:r>
      <w:r w:rsidR="00F13094">
        <w:rPr>
          <w:rFonts w:ascii="Arial" w:hAnsi="Arial" w:cs="Arial"/>
          <w:sz w:val="22"/>
          <w:szCs w:val="22"/>
        </w:rPr>
        <w:t xml:space="preserve">, wyposażenia </w:t>
      </w:r>
      <w:r w:rsidRPr="001C12BC">
        <w:rPr>
          <w:rFonts w:ascii="Arial" w:hAnsi="Arial" w:cs="Arial"/>
          <w:sz w:val="22"/>
          <w:szCs w:val="22"/>
        </w:rPr>
        <w:t>na nowszej generacji</w:t>
      </w:r>
      <w:r w:rsidR="00F13094">
        <w:rPr>
          <w:rFonts w:ascii="Arial" w:hAnsi="Arial" w:cs="Arial"/>
          <w:sz w:val="22"/>
          <w:szCs w:val="22"/>
        </w:rPr>
        <w:t xml:space="preserve"> lub o wyższych </w:t>
      </w:r>
      <w:r w:rsidR="00F13094">
        <w:rPr>
          <w:rFonts w:ascii="Arial" w:hAnsi="Arial" w:cs="Arial"/>
          <w:sz w:val="22"/>
          <w:szCs w:val="22"/>
        </w:rPr>
        <w:lastRenderedPageBreak/>
        <w:t>parametrach użytkowych lub funkcjonalnych</w:t>
      </w:r>
      <w:r w:rsidR="006376F5">
        <w:rPr>
          <w:rFonts w:ascii="Arial" w:hAnsi="Arial" w:cs="Arial"/>
          <w:sz w:val="22"/>
          <w:szCs w:val="22"/>
        </w:rPr>
        <w:t>.</w:t>
      </w:r>
    </w:p>
    <w:p w14:paraId="0AE6D813" w14:textId="739B90B8" w:rsidR="009E30E2" w:rsidRDefault="009E30E2" w:rsidP="009E30E2">
      <w:pPr>
        <w:pStyle w:val="Akapitzlist"/>
        <w:numPr>
          <w:ilvl w:val="0"/>
          <w:numId w:val="23"/>
        </w:numPr>
        <w:suppressAutoHyphens/>
        <w:spacing w:line="276" w:lineRule="auto"/>
        <w:ind w:left="426" w:right="-47" w:hanging="426"/>
        <w:rPr>
          <w:rFonts w:ascii="Arial" w:hAnsi="Arial" w:cs="Arial"/>
          <w:sz w:val="22"/>
          <w:szCs w:val="22"/>
        </w:rPr>
      </w:pPr>
      <w:r w:rsidRPr="00800F65">
        <w:rPr>
          <w:rFonts w:ascii="Arial" w:hAnsi="Arial" w:cs="Arial"/>
          <w:sz w:val="22"/>
          <w:szCs w:val="22"/>
        </w:rPr>
        <w:t xml:space="preserve">Każda ze Stron umowy, zgodnie z art. 439 ust. 1 ustawy </w:t>
      </w:r>
      <w:proofErr w:type="spellStart"/>
      <w:r w:rsidRPr="00800F65">
        <w:rPr>
          <w:rFonts w:ascii="Arial" w:hAnsi="Arial" w:cs="Arial"/>
          <w:sz w:val="22"/>
          <w:szCs w:val="22"/>
        </w:rPr>
        <w:t>Pzp</w:t>
      </w:r>
      <w:proofErr w:type="spellEnd"/>
      <w:r w:rsidRPr="00800F65">
        <w:rPr>
          <w:rFonts w:ascii="Arial" w:hAnsi="Arial" w:cs="Arial"/>
          <w:sz w:val="22"/>
          <w:szCs w:val="22"/>
        </w:rPr>
        <w:t>, jest uprawniona do żądania zmiany wysokości wynagrodzenia Wykonawcy, gdy wskaźnik cen produkcji budowlano-montażowej robót budowlanych ogłaszany w komunikacie Prezesa Głównego Urzędu Statystycznego za ostatni kwartał poprzedzający wniosek o waloryzację wzrośnie/spadnie o co najmniej 5% w stosunku do wysokości tego wskaźnika w kwartale</w:t>
      </w:r>
      <w:r>
        <w:rPr>
          <w:rFonts w:ascii="Arial" w:hAnsi="Arial" w:cs="Arial"/>
          <w:sz w:val="22"/>
          <w:szCs w:val="22"/>
        </w:rPr>
        <w:t>, w którym została zawarta</w:t>
      </w:r>
      <w:r w:rsidRPr="00800F65">
        <w:rPr>
          <w:rFonts w:ascii="Arial" w:hAnsi="Arial" w:cs="Arial"/>
          <w:sz w:val="22"/>
          <w:szCs w:val="22"/>
        </w:rPr>
        <w:t xml:space="preserve"> </w:t>
      </w:r>
      <w:r>
        <w:rPr>
          <w:rFonts w:ascii="Arial" w:hAnsi="Arial" w:cs="Arial"/>
          <w:sz w:val="22"/>
          <w:szCs w:val="22"/>
        </w:rPr>
        <w:t>u</w:t>
      </w:r>
      <w:r w:rsidRPr="00800F65">
        <w:rPr>
          <w:rFonts w:ascii="Arial" w:hAnsi="Arial" w:cs="Arial"/>
          <w:sz w:val="22"/>
          <w:szCs w:val="22"/>
        </w:rPr>
        <w:t>mow</w:t>
      </w:r>
      <w:r>
        <w:rPr>
          <w:rFonts w:ascii="Arial" w:hAnsi="Arial" w:cs="Arial"/>
          <w:sz w:val="22"/>
          <w:szCs w:val="22"/>
        </w:rPr>
        <w:t>a</w:t>
      </w:r>
      <w:r w:rsidRPr="00800F65">
        <w:rPr>
          <w:rFonts w:ascii="Arial" w:hAnsi="Arial" w:cs="Arial"/>
          <w:sz w:val="22"/>
          <w:szCs w:val="22"/>
        </w:rPr>
        <w:t xml:space="preserve">, a jeżeli zawarcie </w:t>
      </w:r>
      <w:r>
        <w:rPr>
          <w:rFonts w:ascii="Arial" w:hAnsi="Arial" w:cs="Arial"/>
          <w:sz w:val="22"/>
          <w:szCs w:val="22"/>
        </w:rPr>
        <w:t>u</w:t>
      </w:r>
      <w:r w:rsidRPr="00800F65">
        <w:rPr>
          <w:rFonts w:ascii="Arial" w:hAnsi="Arial" w:cs="Arial"/>
          <w:sz w:val="22"/>
          <w:szCs w:val="22"/>
        </w:rPr>
        <w:t xml:space="preserve">mowy nastąpi po 180 dniach od upływu terminu składania ofert, w stosunku do wysokości wskaźnika w kwartale składania ofert. Waloryzacja wynagrodzenia dopuszczalna jest tylko raz, nie wcześniej niż </w:t>
      </w:r>
      <w:r>
        <w:rPr>
          <w:rFonts w:ascii="Arial" w:hAnsi="Arial" w:cs="Arial"/>
          <w:sz w:val="22"/>
          <w:szCs w:val="22"/>
        </w:rPr>
        <w:t xml:space="preserve">po upływie 6 miesięcy od dnia podpisania </w:t>
      </w:r>
      <w:r w:rsidRPr="00481399">
        <w:rPr>
          <w:rFonts w:ascii="Arial" w:hAnsi="Arial" w:cs="Arial"/>
          <w:sz w:val="22"/>
          <w:szCs w:val="22"/>
        </w:rPr>
        <w:t>umowy. Wydłużenie terminu umownego realizacji zadania nie wpływa na zmianę terminu żądania zmiany wysokości wynagrodzenia.</w:t>
      </w:r>
    </w:p>
    <w:p w14:paraId="0D4E9FEA" w14:textId="44F4BF0E" w:rsidR="009E30E2" w:rsidRPr="009E30E2" w:rsidRDefault="009E30E2" w:rsidP="009E30E2">
      <w:pPr>
        <w:pStyle w:val="Akapitzlist"/>
        <w:suppressAutoHyphens/>
        <w:spacing w:line="276" w:lineRule="auto"/>
        <w:ind w:left="426" w:right="-47" w:firstLine="0"/>
        <w:rPr>
          <w:rFonts w:ascii="Arial" w:hAnsi="Arial" w:cs="Arial"/>
          <w:sz w:val="22"/>
          <w:szCs w:val="22"/>
        </w:rPr>
      </w:pPr>
      <w:r w:rsidRPr="009E30E2">
        <w:rPr>
          <w:rFonts w:ascii="Arial" w:hAnsi="Arial" w:cs="Arial"/>
          <w:sz w:val="22"/>
          <w:szCs w:val="22"/>
        </w:rPr>
        <w:t>Strona zainteresowana waloryzacją składa drugiej Stronie wniosek o dokonanie waloryzacji wynagrodzenia/cen jednostkowych wraz z uzasadnieniem wskazującym wysokość wskaźnika oraz przedmiot i wartość robót podlegających waloryzacji (niewykonanych do dnia złożenia wniosku). W przypadku wzrostu/spadku wskaźnika GUS w sposób określony w niniejszym punkcie, waloryzacja będzie polegała na wzroście/obniżeniu wynagrodzenia za prace wykonane po dniu złożenia wniosku o wartość wynikową uwzględniającą różnicę między przedmiotowym wskaźnikiem w kwartale zawarcia umowy a wskaźnikiem w kwartale dokonywania waloryzacji, jednak nie więcej niż 5% wynagrodzenia umownego brutto Wykonawcy wskazanego w § 9 ust. 2 umowy.</w:t>
      </w:r>
    </w:p>
    <w:p w14:paraId="1C598490" w14:textId="77777777" w:rsidR="009E30E2" w:rsidRPr="00A50E9E" w:rsidRDefault="009E30E2" w:rsidP="009E30E2">
      <w:pPr>
        <w:widowControl/>
        <w:numPr>
          <w:ilvl w:val="1"/>
          <w:numId w:val="23"/>
        </w:numPr>
        <w:suppressAutoHyphens/>
        <w:spacing w:line="276" w:lineRule="auto"/>
        <w:ind w:left="709" w:hanging="426"/>
        <w:jc w:val="both"/>
        <w:rPr>
          <w:rFonts w:ascii="Arial" w:hAnsi="Arial" w:cs="Arial"/>
          <w:b/>
          <w:sz w:val="22"/>
          <w:szCs w:val="22"/>
        </w:rPr>
      </w:pPr>
      <w:r w:rsidRPr="00A50E9E">
        <w:rPr>
          <w:rFonts w:ascii="Arial" w:hAnsi="Arial" w:cs="Arial"/>
          <w:sz w:val="22"/>
          <w:szCs w:val="22"/>
        </w:rPr>
        <w:t xml:space="preserve">Zmiana wynagrodzenia ze względu na waloryzację, o której mowa w </w:t>
      </w:r>
      <w:r>
        <w:rPr>
          <w:rFonts w:ascii="Arial" w:hAnsi="Arial" w:cs="Arial"/>
          <w:sz w:val="22"/>
          <w:szCs w:val="22"/>
        </w:rPr>
        <w:t>ust. 2</w:t>
      </w:r>
      <w:r w:rsidRPr="00A50E9E">
        <w:rPr>
          <w:rFonts w:ascii="Arial" w:hAnsi="Arial" w:cs="Arial"/>
          <w:sz w:val="22"/>
          <w:szCs w:val="22"/>
        </w:rPr>
        <w:t xml:space="preserve"> uważana będzie za wiążącą w sytuacji pisemnej zgody Zamawiającego pod rygorem nieważności. </w:t>
      </w:r>
    </w:p>
    <w:p w14:paraId="313F56C3" w14:textId="77777777" w:rsidR="009E30E2" w:rsidRPr="00CC2AC9" w:rsidRDefault="009E30E2" w:rsidP="009E30E2">
      <w:pPr>
        <w:widowControl/>
        <w:numPr>
          <w:ilvl w:val="1"/>
          <w:numId w:val="23"/>
        </w:numPr>
        <w:suppressAutoHyphens/>
        <w:spacing w:line="276" w:lineRule="auto"/>
        <w:ind w:left="709" w:hanging="426"/>
        <w:jc w:val="both"/>
        <w:rPr>
          <w:rFonts w:ascii="Arial" w:hAnsi="Arial" w:cs="Arial"/>
          <w:b/>
          <w:sz w:val="22"/>
          <w:szCs w:val="22"/>
        </w:rPr>
      </w:pPr>
      <w:r w:rsidRPr="00CC2AC9">
        <w:rPr>
          <w:rFonts w:ascii="Arial" w:hAnsi="Arial" w:cs="Arial"/>
          <w:sz w:val="22"/>
          <w:szCs w:val="22"/>
        </w:rPr>
        <w:t xml:space="preserve">W przypadku dokonania zmiany wynagrodzenia Wykonawcy określonego w § 9 ust. 2 zgodnie z postanowieniami niniejszej umowy, na podstawie art. 439 ust. 5 ustawy </w:t>
      </w:r>
      <w:proofErr w:type="spellStart"/>
      <w:r w:rsidRPr="00CC2AC9">
        <w:rPr>
          <w:rFonts w:ascii="Arial" w:hAnsi="Arial" w:cs="Arial"/>
          <w:sz w:val="22"/>
          <w:szCs w:val="22"/>
        </w:rPr>
        <w:t>Pzp</w:t>
      </w:r>
      <w:proofErr w:type="spellEnd"/>
      <w:r w:rsidRPr="00CC2AC9">
        <w:rPr>
          <w:rFonts w:ascii="Arial" w:hAnsi="Arial" w:cs="Arial"/>
          <w:sz w:val="22"/>
          <w:szCs w:val="22"/>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5F0577F" w14:textId="2ED34E0D" w:rsidR="009E30E2" w:rsidRPr="00823E17" w:rsidRDefault="009E30E2" w:rsidP="00823E17">
      <w:pPr>
        <w:pStyle w:val="Akapitzlist"/>
        <w:numPr>
          <w:ilvl w:val="0"/>
          <w:numId w:val="44"/>
        </w:numPr>
        <w:suppressAutoHyphens/>
        <w:spacing w:line="276" w:lineRule="auto"/>
        <w:ind w:left="993" w:hanging="284"/>
        <w:rPr>
          <w:rFonts w:ascii="Arial" w:hAnsi="Arial" w:cs="Arial"/>
          <w:sz w:val="22"/>
          <w:szCs w:val="22"/>
        </w:rPr>
      </w:pPr>
      <w:r w:rsidRPr="00823E17">
        <w:rPr>
          <w:rFonts w:ascii="Arial" w:hAnsi="Arial" w:cs="Arial"/>
          <w:sz w:val="22"/>
          <w:szCs w:val="22"/>
        </w:rPr>
        <w:t xml:space="preserve">przedmiotem umowy są roboty budowlane, </w:t>
      </w:r>
      <w:r w:rsidR="00823E17" w:rsidRPr="00823E17">
        <w:rPr>
          <w:rFonts w:ascii="Arial" w:hAnsi="Arial" w:cs="Arial"/>
          <w:sz w:val="22"/>
          <w:szCs w:val="22"/>
        </w:rPr>
        <w:t xml:space="preserve">dostawy </w:t>
      </w:r>
      <w:r w:rsidRPr="00823E17">
        <w:rPr>
          <w:rFonts w:ascii="Arial" w:hAnsi="Arial" w:cs="Arial"/>
          <w:sz w:val="22"/>
          <w:szCs w:val="22"/>
        </w:rPr>
        <w:t>lub</w:t>
      </w:r>
      <w:r w:rsidR="00823E17" w:rsidRPr="00823E17">
        <w:rPr>
          <w:rFonts w:ascii="Arial" w:hAnsi="Arial" w:cs="Arial"/>
          <w:sz w:val="22"/>
          <w:szCs w:val="22"/>
        </w:rPr>
        <w:t xml:space="preserve"> usługi</w:t>
      </w:r>
      <w:r w:rsidRPr="00823E17">
        <w:rPr>
          <w:rFonts w:ascii="Arial" w:hAnsi="Arial" w:cs="Arial"/>
          <w:sz w:val="22"/>
          <w:szCs w:val="22"/>
        </w:rPr>
        <w:t xml:space="preserve">, </w:t>
      </w:r>
    </w:p>
    <w:p w14:paraId="5059891D" w14:textId="14B988FC" w:rsidR="009E30E2" w:rsidRPr="00823E17" w:rsidRDefault="009E30E2" w:rsidP="00823E17">
      <w:pPr>
        <w:pStyle w:val="Akapitzlist"/>
        <w:numPr>
          <w:ilvl w:val="0"/>
          <w:numId w:val="44"/>
        </w:numPr>
        <w:suppressAutoHyphens/>
        <w:spacing w:line="276" w:lineRule="auto"/>
        <w:ind w:left="993" w:hanging="284"/>
        <w:rPr>
          <w:rFonts w:ascii="Arial" w:hAnsi="Arial" w:cs="Arial"/>
          <w:sz w:val="22"/>
          <w:szCs w:val="22"/>
        </w:rPr>
      </w:pPr>
      <w:r w:rsidRPr="00823E17">
        <w:rPr>
          <w:rFonts w:ascii="Arial" w:hAnsi="Arial" w:cs="Arial"/>
          <w:sz w:val="22"/>
          <w:szCs w:val="22"/>
        </w:rPr>
        <w:t>okres obowiązywania umowy przekracza 6 miesięcy.</w:t>
      </w:r>
    </w:p>
    <w:p w14:paraId="15EDFF8B" w14:textId="77777777" w:rsidR="009E30E2" w:rsidRPr="00CC2AC9" w:rsidRDefault="009E30E2" w:rsidP="009E30E2">
      <w:pPr>
        <w:pStyle w:val="Listapunktowana"/>
        <w:numPr>
          <w:ilvl w:val="1"/>
          <w:numId w:val="23"/>
        </w:numPr>
        <w:spacing w:line="276" w:lineRule="auto"/>
        <w:ind w:left="709" w:hanging="425"/>
        <w:jc w:val="both"/>
        <w:rPr>
          <w:rFonts w:ascii="Arial" w:hAnsi="Arial" w:cs="Arial"/>
          <w:sz w:val="22"/>
          <w:szCs w:val="22"/>
        </w:rPr>
      </w:pPr>
      <w:r w:rsidRPr="00CC2AC9">
        <w:rPr>
          <w:rFonts w:ascii="Arial" w:hAnsi="Arial" w:cs="Arial"/>
          <w:sz w:val="22"/>
          <w:szCs w:val="22"/>
        </w:rPr>
        <w:t xml:space="preserve">W przypadku dokonania zmiany wynagrodzenia Wykonawcy zgodnie z zasadami określonymi powyżej, Wykonawca: </w:t>
      </w:r>
    </w:p>
    <w:p w14:paraId="66714173" w14:textId="77777777" w:rsidR="009E30E2" w:rsidRPr="00CC2AC9" w:rsidRDefault="009E30E2" w:rsidP="009E30E2">
      <w:pPr>
        <w:pStyle w:val="Akapitzlist"/>
        <w:numPr>
          <w:ilvl w:val="0"/>
          <w:numId w:val="42"/>
        </w:numPr>
        <w:suppressAutoHyphens/>
        <w:spacing w:after="0" w:line="276" w:lineRule="auto"/>
        <w:ind w:left="993" w:right="0" w:hanging="284"/>
        <w:contextualSpacing/>
        <w:rPr>
          <w:rFonts w:ascii="Arial" w:hAnsi="Arial" w:cs="Arial"/>
          <w:sz w:val="22"/>
          <w:szCs w:val="22"/>
        </w:rPr>
      </w:pPr>
      <w:r w:rsidRPr="00CC2AC9">
        <w:rPr>
          <w:rFonts w:ascii="Arial" w:hAnsi="Arial" w:cs="Arial"/>
          <w:sz w:val="22"/>
          <w:szCs w:val="22"/>
        </w:rPr>
        <w:t>w terminie 14 dni od dnia wyrażenia zgody, o której mowa w pkt 2.</w:t>
      </w:r>
      <w:r>
        <w:rPr>
          <w:rFonts w:ascii="Arial" w:hAnsi="Arial" w:cs="Arial"/>
          <w:sz w:val="22"/>
          <w:szCs w:val="22"/>
        </w:rPr>
        <w:t>1</w:t>
      </w:r>
      <w:r w:rsidRPr="00CC2AC9">
        <w:rPr>
          <w:rFonts w:ascii="Arial" w:hAnsi="Arial" w:cs="Arial"/>
          <w:sz w:val="22"/>
          <w:szCs w:val="22"/>
        </w:rPr>
        <w:t>. - przedłoży Zamawiającemu oświadczenie zawierające wykaz podwykonawców, których umowy spełniają warunki określone w pkt 2.</w:t>
      </w:r>
      <w:r>
        <w:rPr>
          <w:rFonts w:ascii="Arial" w:hAnsi="Arial" w:cs="Arial"/>
          <w:sz w:val="22"/>
          <w:szCs w:val="22"/>
        </w:rPr>
        <w:t>2</w:t>
      </w:r>
      <w:r w:rsidRPr="00CC2AC9">
        <w:rPr>
          <w:rFonts w:ascii="Arial" w:hAnsi="Arial" w:cs="Arial"/>
          <w:sz w:val="22"/>
          <w:szCs w:val="22"/>
        </w:rPr>
        <w:t>. wraz z wartościami zmiany wynagrodzeń podwykonawców oraz wskazaniem terminów zapłaty kwot zmiany wynagrodzenia podwykonawców;</w:t>
      </w:r>
    </w:p>
    <w:p w14:paraId="53DFDC02" w14:textId="46FB915F" w:rsidR="009E30E2" w:rsidRPr="009E30E2" w:rsidRDefault="009E30E2" w:rsidP="009E30E2">
      <w:pPr>
        <w:pStyle w:val="Akapitzlist"/>
        <w:numPr>
          <w:ilvl w:val="0"/>
          <w:numId w:val="42"/>
        </w:numPr>
        <w:suppressAutoHyphens/>
        <w:spacing w:after="0" w:line="276" w:lineRule="auto"/>
        <w:ind w:left="993" w:right="0" w:hanging="284"/>
        <w:contextualSpacing/>
        <w:rPr>
          <w:rFonts w:ascii="Arial" w:hAnsi="Arial" w:cs="Arial"/>
          <w:sz w:val="22"/>
          <w:szCs w:val="22"/>
        </w:rPr>
      </w:pPr>
      <w:r w:rsidRPr="00CC2AC9">
        <w:rPr>
          <w:rFonts w:ascii="Arial" w:hAnsi="Arial" w:cs="Arial"/>
          <w:sz w:val="22"/>
          <w:szCs w:val="22"/>
        </w:rPr>
        <w:t xml:space="preserve">w terminie wskazanym przez Zamawiającego przekaże Zamawiającemu oświadczenie </w:t>
      </w:r>
      <w:r>
        <w:rPr>
          <w:rFonts w:ascii="Arial" w:hAnsi="Arial" w:cs="Arial"/>
          <w:sz w:val="22"/>
          <w:szCs w:val="22"/>
        </w:rPr>
        <w:br/>
      </w:r>
      <w:r w:rsidRPr="00CC2AC9">
        <w:rPr>
          <w:rFonts w:ascii="Arial" w:hAnsi="Arial" w:cs="Arial"/>
          <w:sz w:val="22"/>
          <w:szCs w:val="22"/>
        </w:rPr>
        <w:t>o uregulowaniu wynagrodzenia podwykonawcy z tytułu zmiany wynagrodzenia, o której mowa w niniejszym postanowieniu umownym – pod rygorem naliczenia kary umownej.</w:t>
      </w:r>
    </w:p>
    <w:p w14:paraId="5AAEC046" w14:textId="0552C86E" w:rsidR="001B382B" w:rsidRPr="001C12BC" w:rsidRDefault="001B382B" w:rsidP="009E30E2">
      <w:pPr>
        <w:pStyle w:val="Tekstpodstawowy"/>
        <w:numPr>
          <w:ilvl w:val="0"/>
          <w:numId w:val="23"/>
        </w:numPr>
        <w:ind w:left="426" w:hanging="426"/>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pisemne uzasadnienie zmian,</w:t>
      </w:r>
    </w:p>
    <w:p w14:paraId="58BF3F9A" w14:textId="76599FF2" w:rsidR="00873DC2" w:rsidRDefault="001B382B" w:rsidP="00253728">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6759F44F" w14:textId="77777777" w:rsidR="00604DAC" w:rsidRDefault="00604DAC" w:rsidP="00604DAC">
      <w:pPr>
        <w:pStyle w:val="Tekstpodstawowy"/>
        <w:shd w:val="clear" w:color="auto" w:fill="auto"/>
        <w:tabs>
          <w:tab w:val="left" w:pos="714"/>
        </w:tabs>
        <w:spacing w:after="240"/>
        <w:ind w:left="947"/>
        <w:rPr>
          <w:rFonts w:ascii="Arial" w:hAnsi="Arial" w:cs="Arial"/>
          <w:sz w:val="22"/>
          <w:szCs w:val="22"/>
        </w:rPr>
      </w:pPr>
    </w:p>
    <w:p w14:paraId="0DCE82BC" w14:textId="77777777" w:rsidR="00182FEE" w:rsidRPr="001C12BC" w:rsidRDefault="00182FEE" w:rsidP="00604DAC">
      <w:pPr>
        <w:pStyle w:val="Tekstpodstawowy"/>
        <w:shd w:val="clear" w:color="auto" w:fill="auto"/>
        <w:tabs>
          <w:tab w:val="left" w:pos="714"/>
        </w:tabs>
        <w:spacing w:after="240"/>
        <w:ind w:left="947"/>
        <w:rPr>
          <w:rFonts w:ascii="Arial" w:hAnsi="Arial" w:cs="Arial"/>
          <w:sz w:val="22"/>
          <w:szCs w:val="22"/>
        </w:rPr>
      </w:pP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1C12BC">
        <w:rPr>
          <w:rFonts w:ascii="Arial" w:hAnsi="Arial" w:cs="Arial"/>
          <w:sz w:val="22"/>
          <w:szCs w:val="22"/>
        </w:rPr>
        <w:lastRenderedPageBreak/>
        <w:t>odstąpienie od umowy</w:t>
      </w:r>
      <w:bookmarkEnd w:id="45"/>
      <w:bookmarkEnd w:id="46"/>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pPr>
        <w:pStyle w:val="Default"/>
        <w:numPr>
          <w:ilvl w:val="0"/>
          <w:numId w:val="35"/>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pPr>
        <w:pStyle w:val="Default"/>
        <w:numPr>
          <w:ilvl w:val="0"/>
          <w:numId w:val="35"/>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70EB5B89"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dokonano zmiany umowy z naruszeniem art. 454 i art. 455</w:t>
      </w:r>
      <w:r w:rsidR="009776D4">
        <w:rPr>
          <w:rFonts w:ascii="Arial" w:hAnsi="Arial" w:cs="Arial"/>
          <w:sz w:val="22"/>
          <w:szCs w:val="22"/>
        </w:rPr>
        <w:t>,</w:t>
      </w:r>
      <w:r w:rsidRPr="001C12BC">
        <w:rPr>
          <w:rFonts w:ascii="Arial" w:hAnsi="Arial" w:cs="Arial"/>
          <w:sz w:val="22"/>
          <w:szCs w:val="22"/>
        </w:rPr>
        <w:t xml:space="preserve"> </w:t>
      </w:r>
    </w:p>
    <w:p w14:paraId="49DE78F0" w14:textId="10238538"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wykonawca w chwili zawarcia umowy podlegał wykluczeniu na podstawie art. 108</w:t>
      </w:r>
      <w:r w:rsidR="009776D4">
        <w:rPr>
          <w:rFonts w:ascii="Arial" w:hAnsi="Arial" w:cs="Arial"/>
          <w:sz w:val="22"/>
          <w:szCs w:val="22"/>
        </w:rPr>
        <w:t>,</w:t>
      </w:r>
      <w:r w:rsidRPr="001C12BC">
        <w:rPr>
          <w:rFonts w:ascii="Arial" w:hAnsi="Arial" w:cs="Arial"/>
          <w:sz w:val="22"/>
          <w:szCs w:val="22"/>
        </w:rPr>
        <w:t xml:space="preserve"> </w:t>
      </w:r>
    </w:p>
    <w:p w14:paraId="16073619" w14:textId="58D3FE3B" w:rsidR="00EC50BD" w:rsidRPr="001C12BC"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27EBA422" w:rsidR="00D1669F" w:rsidRPr="001C12BC" w:rsidRDefault="00D1669F">
      <w:pPr>
        <w:pStyle w:val="Tekstpodstawowy"/>
        <w:numPr>
          <w:ilvl w:val="0"/>
          <w:numId w:val="35"/>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481399">
        <w:rPr>
          <w:rFonts w:ascii="Arial" w:hAnsi="Arial" w:cs="Arial"/>
          <w:sz w:val="22"/>
          <w:szCs w:val="22"/>
        </w:rPr>
        <w:t xml:space="preserve"> i</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pPr>
        <w:pStyle w:val="Tekstpodstawowy"/>
        <w:numPr>
          <w:ilvl w:val="0"/>
          <w:numId w:val="35"/>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1C12BC" w:rsidRDefault="001B382B">
      <w:pPr>
        <w:pStyle w:val="Tekstpodstawowy"/>
        <w:numPr>
          <w:ilvl w:val="0"/>
          <w:numId w:val="35"/>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pPr>
        <w:pStyle w:val="Tekstpodstawowy"/>
        <w:numPr>
          <w:ilvl w:val="0"/>
          <w:numId w:val="35"/>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26C08BF7" w14:textId="75904FEB" w:rsidR="007F2BC7" w:rsidRPr="0079068E"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w:t>
      </w:r>
      <w:r w:rsidR="00602347">
        <w:rPr>
          <w:rFonts w:ascii="Arial" w:hAnsi="Arial" w:cs="Arial"/>
          <w:sz w:val="22"/>
          <w:szCs w:val="22"/>
        </w:rPr>
        <w:t>-</w:t>
      </w:r>
      <w:r w:rsidRPr="001C12BC">
        <w:rPr>
          <w:rFonts w:ascii="Arial" w:hAnsi="Arial" w:cs="Arial"/>
          <w:sz w:val="22"/>
          <w:szCs w:val="22"/>
        </w:rPr>
        <w:t xml:space="preserve"> </w:t>
      </w:r>
      <w:r w:rsidR="00602347">
        <w:rPr>
          <w:rFonts w:ascii="Arial" w:hAnsi="Arial" w:cs="Arial"/>
          <w:sz w:val="22"/>
          <w:szCs w:val="22"/>
        </w:rPr>
        <w:t>3</w:t>
      </w:r>
      <w:r w:rsidRPr="001C12BC">
        <w:rPr>
          <w:rFonts w:ascii="Arial" w:hAnsi="Arial" w:cs="Arial"/>
          <w:sz w:val="22"/>
          <w:szCs w:val="22"/>
        </w:rPr>
        <w:t xml:space="preserve"> Wykonawcy przysługuje wypłacenie wynagrodzenia z tytułu wykonania części umowy. </w:t>
      </w:r>
      <w:bookmarkStart w:id="47" w:name="_Hlk99962465"/>
      <w:bookmarkStart w:id="48" w:name="bookmark44"/>
      <w:bookmarkStart w:id="49" w:name="bookmark45"/>
    </w:p>
    <w:p w14:paraId="2822A985" w14:textId="77777777" w:rsidR="007F2BC7" w:rsidRDefault="007F2BC7" w:rsidP="00D80F5D">
      <w:pPr>
        <w:pStyle w:val="Tekstpodstawowy"/>
        <w:shd w:val="clear" w:color="auto" w:fill="auto"/>
        <w:tabs>
          <w:tab w:val="left" w:pos="494"/>
        </w:tabs>
        <w:spacing w:line="240" w:lineRule="auto"/>
        <w:jc w:val="both"/>
        <w:rPr>
          <w:rFonts w:ascii="Arial" w:hAnsi="Arial" w:cs="Arial"/>
          <w:sz w:val="22"/>
          <w:szCs w:val="22"/>
        </w:rPr>
      </w:pPr>
    </w:p>
    <w:p w14:paraId="0FC4CB4C" w14:textId="77777777" w:rsidR="0003435D"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7"/>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8"/>
      <w:bookmarkEnd w:id="49"/>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6BFA72D" w:rsidR="001B382B" w:rsidRDefault="001B382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56B96F5" w14:textId="77777777" w:rsidR="00CB26AB" w:rsidRDefault="00CB26A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B26AB">
        <w:rPr>
          <w:rFonts w:ascii="Arial" w:hAnsi="Arial" w:cs="Arial"/>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r>
        <w:rPr>
          <w:rFonts w:ascii="Arial" w:hAnsi="Arial" w:cs="Arial"/>
          <w:sz w:val="22"/>
          <w:szCs w:val="22"/>
        </w:rPr>
        <w:t>.</w:t>
      </w:r>
    </w:p>
    <w:p w14:paraId="0EAC669C" w14:textId="47ED4B39" w:rsidR="001B382B" w:rsidRPr="00CB26AB" w:rsidRDefault="00CB26A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B26AB">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r w:rsidR="001B382B" w:rsidRPr="00CB26AB">
        <w:rPr>
          <w:rFonts w:ascii="Arial" w:hAnsi="Arial" w:cs="Arial"/>
          <w:sz w:val="22"/>
          <w:szCs w:val="22"/>
        </w:rPr>
        <w:t>.</w:t>
      </w:r>
    </w:p>
    <w:p w14:paraId="1FBFD01E" w14:textId="3B8B1942" w:rsidR="00171A79" w:rsidRDefault="001B382B">
      <w:pPr>
        <w:pStyle w:val="Tekstpodstawowy"/>
        <w:numPr>
          <w:ilvl w:val="0"/>
          <w:numId w:val="28"/>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6254D450" w14:textId="77777777" w:rsidR="00CB26AB" w:rsidRPr="001C12BC" w:rsidRDefault="00CB26AB" w:rsidP="00CB26AB">
      <w:pPr>
        <w:pStyle w:val="Tekstpodstawowy"/>
        <w:shd w:val="clear" w:color="auto" w:fill="auto"/>
        <w:tabs>
          <w:tab w:val="left" w:pos="714"/>
        </w:tabs>
        <w:spacing w:after="240" w:line="262" w:lineRule="auto"/>
        <w:ind w:left="1080"/>
        <w:rPr>
          <w:rFonts w:ascii="Arial" w:hAnsi="Arial" w:cs="Arial"/>
          <w:sz w:val="22"/>
          <w:szCs w:val="22"/>
        </w:rPr>
      </w:pP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61AC0668" w:rsidR="001B382B" w:rsidRPr="001C12BC" w:rsidRDefault="000A4532" w:rsidP="000A4532">
      <w:pPr>
        <w:pStyle w:val="Bodytext30"/>
        <w:shd w:val="clear" w:color="auto" w:fill="auto"/>
        <w:spacing w:after="240"/>
        <w:ind w:left="0"/>
        <w:rPr>
          <w:sz w:val="22"/>
          <w:szCs w:val="22"/>
        </w:rPr>
      </w:pPr>
      <w:r>
        <w:rPr>
          <w:sz w:val="22"/>
          <w:szCs w:val="22"/>
        </w:rPr>
        <w:t xml:space="preserve">                              </w:t>
      </w:r>
      <w:r w:rsidRPr="000A4532">
        <w:rPr>
          <w:sz w:val="22"/>
          <w:szCs w:val="22"/>
        </w:rPr>
        <w:t>WYKONAWCA</w:t>
      </w:r>
      <w:r>
        <w:rPr>
          <w:sz w:val="22"/>
          <w:szCs w:val="22"/>
        </w:rPr>
        <w:t xml:space="preserve">                                                    </w:t>
      </w:r>
      <w:r w:rsidR="001B382B"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FA797" w14:textId="77777777" w:rsidR="009A0288" w:rsidRDefault="009A0288">
      <w:r>
        <w:separator/>
      </w:r>
    </w:p>
  </w:endnote>
  <w:endnote w:type="continuationSeparator" w:id="0">
    <w:p w14:paraId="5C3C6150" w14:textId="77777777" w:rsidR="009A0288" w:rsidRDefault="009A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182FEE">
        <w:pPr>
          <w:pStyle w:val="Stopka"/>
          <w:jc w:val="right"/>
        </w:pPr>
      </w:p>
    </w:sdtContent>
  </w:sdt>
  <w:p w14:paraId="18A9DC61" w14:textId="63C0F053" w:rsidR="00AD2A97" w:rsidRDefault="00AD2A9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082A" w14:textId="77777777" w:rsidR="009A0288" w:rsidRDefault="009A0288">
      <w:r>
        <w:separator/>
      </w:r>
    </w:p>
  </w:footnote>
  <w:footnote w:type="continuationSeparator" w:id="0">
    <w:p w14:paraId="030C8719" w14:textId="77777777" w:rsidR="009A0288" w:rsidRDefault="009A0288">
      <w:r>
        <w:continuationSeparator/>
      </w:r>
    </w:p>
  </w:footnote>
  <w:footnote w:id="1">
    <w:p w14:paraId="68B0970D" w14:textId="1630DE86" w:rsidR="00B4500F" w:rsidRDefault="00B4500F">
      <w:pPr>
        <w:pStyle w:val="Tekstprzypisudolnego"/>
      </w:pPr>
      <w:r w:rsidRPr="00B4500F">
        <w:rPr>
          <w:rStyle w:val="Odwoanieprzypisudolnego"/>
          <w:rFonts w:ascii="Arial" w:hAnsi="Arial" w:cs="Arial"/>
        </w:rPr>
        <w:footnoteRef/>
      </w:r>
      <w:r>
        <w:t xml:space="preserve"> </w:t>
      </w:r>
      <w:r w:rsidRPr="007171BF">
        <w:rPr>
          <w:rFonts w:ascii="Arial" w:hAnsi="Arial" w:cs="Arial"/>
        </w:rPr>
        <w:t>Ostateczną wysokość zaliczki Zamawiający określi po otrzymaniu Promesy z Rządowego Funduszu Polski Ład: Program Inwestycji Strategicznych, dla zadania będącego przedmiotem zamówienia</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2467DC"/>
    <w:multiLevelType w:val="hybridMultilevel"/>
    <w:tmpl w:val="773E1B66"/>
    <w:lvl w:ilvl="0" w:tplc="5F326C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3"/>
  </w:num>
  <w:num w:numId="4" w16cid:durableId="1435252287">
    <w:abstractNumId w:val="21"/>
  </w:num>
  <w:num w:numId="5" w16cid:durableId="1304384489">
    <w:abstractNumId w:val="31"/>
  </w:num>
  <w:num w:numId="6" w16cid:durableId="1383097375">
    <w:abstractNumId w:val="15"/>
  </w:num>
  <w:num w:numId="7" w16cid:durableId="551038018">
    <w:abstractNumId w:val="17"/>
  </w:num>
  <w:num w:numId="8" w16cid:durableId="2015646637">
    <w:abstractNumId w:val="33"/>
  </w:num>
  <w:num w:numId="9" w16cid:durableId="55126035">
    <w:abstractNumId w:val="37"/>
  </w:num>
  <w:num w:numId="10" w16cid:durableId="1988901828">
    <w:abstractNumId w:val="32"/>
  </w:num>
  <w:num w:numId="11" w16cid:durableId="1250427782">
    <w:abstractNumId w:val="26"/>
  </w:num>
  <w:num w:numId="12" w16cid:durableId="1231235071">
    <w:abstractNumId w:val="40"/>
  </w:num>
  <w:num w:numId="13" w16cid:durableId="1903057177">
    <w:abstractNumId w:val="27"/>
  </w:num>
  <w:num w:numId="14" w16cid:durableId="302085161">
    <w:abstractNumId w:val="2"/>
  </w:num>
  <w:num w:numId="15" w16cid:durableId="1164931930">
    <w:abstractNumId w:val="13"/>
  </w:num>
  <w:num w:numId="16" w16cid:durableId="112134461">
    <w:abstractNumId w:val="22"/>
  </w:num>
  <w:num w:numId="17" w16cid:durableId="898175526">
    <w:abstractNumId w:val="16"/>
  </w:num>
  <w:num w:numId="18" w16cid:durableId="843738189">
    <w:abstractNumId w:val="29"/>
  </w:num>
  <w:num w:numId="19" w16cid:durableId="1173447357">
    <w:abstractNumId w:val="6"/>
  </w:num>
  <w:num w:numId="20" w16cid:durableId="972834059">
    <w:abstractNumId w:val="39"/>
  </w:num>
  <w:num w:numId="21" w16cid:durableId="352267169">
    <w:abstractNumId w:val="18"/>
  </w:num>
  <w:num w:numId="22" w16cid:durableId="308677590">
    <w:abstractNumId w:val="0"/>
  </w:num>
  <w:num w:numId="23" w16cid:durableId="1288122107">
    <w:abstractNumId w:val="28"/>
  </w:num>
  <w:num w:numId="24" w16cid:durableId="527259295">
    <w:abstractNumId w:val="19"/>
  </w:num>
  <w:num w:numId="25" w16cid:durableId="1725639738">
    <w:abstractNumId w:val="35"/>
  </w:num>
  <w:num w:numId="26" w16cid:durableId="1622999252">
    <w:abstractNumId w:val="12"/>
  </w:num>
  <w:num w:numId="27" w16cid:durableId="1625193995">
    <w:abstractNumId w:val="1"/>
  </w:num>
  <w:num w:numId="28" w16cid:durableId="536620614">
    <w:abstractNumId w:val="30"/>
  </w:num>
  <w:num w:numId="29" w16cid:durableId="1622303371">
    <w:abstractNumId w:val="42"/>
  </w:num>
  <w:num w:numId="30" w16cid:durableId="236476109">
    <w:abstractNumId w:val="10"/>
  </w:num>
  <w:num w:numId="31" w16cid:durableId="155077514">
    <w:abstractNumId w:val="36"/>
  </w:num>
  <w:num w:numId="32" w16cid:durableId="1398168983">
    <w:abstractNumId w:val="14"/>
  </w:num>
  <w:num w:numId="33" w16cid:durableId="1539971326">
    <w:abstractNumId w:val="38"/>
  </w:num>
  <w:num w:numId="34" w16cid:durableId="1795560351">
    <w:abstractNumId w:val="23"/>
  </w:num>
  <w:num w:numId="35" w16cid:durableId="72165345">
    <w:abstractNumId w:val="34"/>
  </w:num>
  <w:num w:numId="36" w16cid:durableId="901067312">
    <w:abstractNumId w:val="20"/>
  </w:num>
  <w:num w:numId="37" w16cid:durableId="801385096">
    <w:abstractNumId w:val="4"/>
  </w:num>
  <w:num w:numId="38" w16cid:durableId="308556247">
    <w:abstractNumId w:val="11"/>
  </w:num>
  <w:num w:numId="39" w16cid:durableId="1745058983">
    <w:abstractNumId w:val="41"/>
  </w:num>
  <w:num w:numId="40" w16cid:durableId="2047483566">
    <w:abstractNumId w:val="7"/>
  </w:num>
  <w:num w:numId="41" w16cid:durableId="2007783106">
    <w:abstractNumId w:val="3"/>
  </w:num>
  <w:num w:numId="42" w16cid:durableId="1515802170">
    <w:abstractNumId w:val="25"/>
  </w:num>
  <w:num w:numId="43" w16cid:durableId="1869445351">
    <w:abstractNumId w:val="8"/>
  </w:num>
  <w:num w:numId="44" w16cid:durableId="53053312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7560"/>
    <w:rsid w:val="00022C4C"/>
    <w:rsid w:val="00022D21"/>
    <w:rsid w:val="000249EF"/>
    <w:rsid w:val="00026233"/>
    <w:rsid w:val="00031BAB"/>
    <w:rsid w:val="0003435D"/>
    <w:rsid w:val="00040478"/>
    <w:rsid w:val="00044DEE"/>
    <w:rsid w:val="00044E7B"/>
    <w:rsid w:val="00046BA6"/>
    <w:rsid w:val="00053687"/>
    <w:rsid w:val="0006325F"/>
    <w:rsid w:val="0007058D"/>
    <w:rsid w:val="000737E6"/>
    <w:rsid w:val="00073ACA"/>
    <w:rsid w:val="0007582D"/>
    <w:rsid w:val="00076CF7"/>
    <w:rsid w:val="0007709A"/>
    <w:rsid w:val="00080C5A"/>
    <w:rsid w:val="00082950"/>
    <w:rsid w:val="000854F8"/>
    <w:rsid w:val="00086EBC"/>
    <w:rsid w:val="00090085"/>
    <w:rsid w:val="000956D2"/>
    <w:rsid w:val="00097259"/>
    <w:rsid w:val="000A4532"/>
    <w:rsid w:val="000A57E2"/>
    <w:rsid w:val="000A7826"/>
    <w:rsid w:val="000B2592"/>
    <w:rsid w:val="000D08CC"/>
    <w:rsid w:val="000D206A"/>
    <w:rsid w:val="000E3E3F"/>
    <w:rsid w:val="000E4791"/>
    <w:rsid w:val="000F3A43"/>
    <w:rsid w:val="000F7DB5"/>
    <w:rsid w:val="00103276"/>
    <w:rsid w:val="001072D1"/>
    <w:rsid w:val="00107413"/>
    <w:rsid w:val="00125E1F"/>
    <w:rsid w:val="00145C27"/>
    <w:rsid w:val="00146031"/>
    <w:rsid w:val="00151084"/>
    <w:rsid w:val="00153BDE"/>
    <w:rsid w:val="00154FAF"/>
    <w:rsid w:val="00156EA5"/>
    <w:rsid w:val="00163E76"/>
    <w:rsid w:val="001643B8"/>
    <w:rsid w:val="00167935"/>
    <w:rsid w:val="00171A79"/>
    <w:rsid w:val="00172CD8"/>
    <w:rsid w:val="0018281F"/>
    <w:rsid w:val="00182FEE"/>
    <w:rsid w:val="00184D44"/>
    <w:rsid w:val="00191031"/>
    <w:rsid w:val="001921CA"/>
    <w:rsid w:val="00197140"/>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11896"/>
    <w:rsid w:val="00211D8B"/>
    <w:rsid w:val="002153B7"/>
    <w:rsid w:val="00217762"/>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2C9A"/>
    <w:rsid w:val="002C4572"/>
    <w:rsid w:val="002C4838"/>
    <w:rsid w:val="002E0438"/>
    <w:rsid w:val="002E1045"/>
    <w:rsid w:val="002E19CB"/>
    <w:rsid w:val="002E26EA"/>
    <w:rsid w:val="002F0D4E"/>
    <w:rsid w:val="002F5B8F"/>
    <w:rsid w:val="00300173"/>
    <w:rsid w:val="00313980"/>
    <w:rsid w:val="003248FC"/>
    <w:rsid w:val="003276DC"/>
    <w:rsid w:val="00331CB2"/>
    <w:rsid w:val="003331A3"/>
    <w:rsid w:val="0033386D"/>
    <w:rsid w:val="00334201"/>
    <w:rsid w:val="00337ACC"/>
    <w:rsid w:val="00350FC1"/>
    <w:rsid w:val="00352DA0"/>
    <w:rsid w:val="00360023"/>
    <w:rsid w:val="003648FF"/>
    <w:rsid w:val="00364E9A"/>
    <w:rsid w:val="00370459"/>
    <w:rsid w:val="00370729"/>
    <w:rsid w:val="00373813"/>
    <w:rsid w:val="00374B61"/>
    <w:rsid w:val="00385D73"/>
    <w:rsid w:val="003909AF"/>
    <w:rsid w:val="00392DF8"/>
    <w:rsid w:val="003A4D75"/>
    <w:rsid w:val="003B3A49"/>
    <w:rsid w:val="003B4591"/>
    <w:rsid w:val="003B6F79"/>
    <w:rsid w:val="003C15A8"/>
    <w:rsid w:val="003D2D83"/>
    <w:rsid w:val="003D6F98"/>
    <w:rsid w:val="003D727F"/>
    <w:rsid w:val="003E66A1"/>
    <w:rsid w:val="003E7948"/>
    <w:rsid w:val="003E7E4E"/>
    <w:rsid w:val="003F1DBD"/>
    <w:rsid w:val="003F41DC"/>
    <w:rsid w:val="003F5E82"/>
    <w:rsid w:val="004017F9"/>
    <w:rsid w:val="00415DDA"/>
    <w:rsid w:val="00416720"/>
    <w:rsid w:val="00420F5E"/>
    <w:rsid w:val="00423C8C"/>
    <w:rsid w:val="00425511"/>
    <w:rsid w:val="004300A0"/>
    <w:rsid w:val="00432093"/>
    <w:rsid w:val="0044095C"/>
    <w:rsid w:val="0044160C"/>
    <w:rsid w:val="004421E8"/>
    <w:rsid w:val="00445690"/>
    <w:rsid w:val="00445E4B"/>
    <w:rsid w:val="00447181"/>
    <w:rsid w:val="00447515"/>
    <w:rsid w:val="00454C67"/>
    <w:rsid w:val="00454DA1"/>
    <w:rsid w:val="004553EF"/>
    <w:rsid w:val="00457712"/>
    <w:rsid w:val="00462AEA"/>
    <w:rsid w:val="00473CC4"/>
    <w:rsid w:val="00477E20"/>
    <w:rsid w:val="00481399"/>
    <w:rsid w:val="004864AE"/>
    <w:rsid w:val="004A4090"/>
    <w:rsid w:val="004A43C2"/>
    <w:rsid w:val="004B0594"/>
    <w:rsid w:val="004B4072"/>
    <w:rsid w:val="004B4BD2"/>
    <w:rsid w:val="004C21CA"/>
    <w:rsid w:val="004D4C6F"/>
    <w:rsid w:val="004E0327"/>
    <w:rsid w:val="004E7F5C"/>
    <w:rsid w:val="004F43F4"/>
    <w:rsid w:val="004F4D14"/>
    <w:rsid w:val="004F511B"/>
    <w:rsid w:val="00501408"/>
    <w:rsid w:val="00504531"/>
    <w:rsid w:val="00515E8F"/>
    <w:rsid w:val="00522AFD"/>
    <w:rsid w:val="00523AFE"/>
    <w:rsid w:val="00535E53"/>
    <w:rsid w:val="00546950"/>
    <w:rsid w:val="00550362"/>
    <w:rsid w:val="00550EBD"/>
    <w:rsid w:val="00551A93"/>
    <w:rsid w:val="00557E21"/>
    <w:rsid w:val="00575D08"/>
    <w:rsid w:val="00581491"/>
    <w:rsid w:val="005858A5"/>
    <w:rsid w:val="005960DE"/>
    <w:rsid w:val="005A7F5B"/>
    <w:rsid w:val="005B0680"/>
    <w:rsid w:val="005C7377"/>
    <w:rsid w:val="005D42B0"/>
    <w:rsid w:val="005D798F"/>
    <w:rsid w:val="005E4211"/>
    <w:rsid w:val="005E5843"/>
    <w:rsid w:val="005E7AE8"/>
    <w:rsid w:val="005F0440"/>
    <w:rsid w:val="005F0AA6"/>
    <w:rsid w:val="006009FD"/>
    <w:rsid w:val="00602347"/>
    <w:rsid w:val="00602DAB"/>
    <w:rsid w:val="00604DAC"/>
    <w:rsid w:val="00622214"/>
    <w:rsid w:val="00622AAD"/>
    <w:rsid w:val="006252F2"/>
    <w:rsid w:val="00630802"/>
    <w:rsid w:val="0063280F"/>
    <w:rsid w:val="0063651E"/>
    <w:rsid w:val="00636E9C"/>
    <w:rsid w:val="00637344"/>
    <w:rsid w:val="006376F5"/>
    <w:rsid w:val="00637727"/>
    <w:rsid w:val="00637926"/>
    <w:rsid w:val="00657CBD"/>
    <w:rsid w:val="00661BA5"/>
    <w:rsid w:val="006826F0"/>
    <w:rsid w:val="00683E28"/>
    <w:rsid w:val="0068463C"/>
    <w:rsid w:val="00695599"/>
    <w:rsid w:val="00697741"/>
    <w:rsid w:val="006A1A77"/>
    <w:rsid w:val="006A573D"/>
    <w:rsid w:val="006B004C"/>
    <w:rsid w:val="006B58C6"/>
    <w:rsid w:val="006B67ED"/>
    <w:rsid w:val="006D30E2"/>
    <w:rsid w:val="006D31BA"/>
    <w:rsid w:val="006E06F8"/>
    <w:rsid w:val="007015D4"/>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76B8"/>
    <w:rsid w:val="0077373A"/>
    <w:rsid w:val="00777A2E"/>
    <w:rsid w:val="00780ACE"/>
    <w:rsid w:val="0079068E"/>
    <w:rsid w:val="00797CC6"/>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2BC7"/>
    <w:rsid w:val="007F360D"/>
    <w:rsid w:val="0080060A"/>
    <w:rsid w:val="00800F65"/>
    <w:rsid w:val="00802788"/>
    <w:rsid w:val="008205B7"/>
    <w:rsid w:val="00822196"/>
    <w:rsid w:val="00823E17"/>
    <w:rsid w:val="008271DF"/>
    <w:rsid w:val="00836455"/>
    <w:rsid w:val="00863E5B"/>
    <w:rsid w:val="0087261C"/>
    <w:rsid w:val="00873DC2"/>
    <w:rsid w:val="00875D79"/>
    <w:rsid w:val="00877A63"/>
    <w:rsid w:val="00883CF8"/>
    <w:rsid w:val="0088579D"/>
    <w:rsid w:val="008876B4"/>
    <w:rsid w:val="00891824"/>
    <w:rsid w:val="008950DB"/>
    <w:rsid w:val="008A429A"/>
    <w:rsid w:val="008B3292"/>
    <w:rsid w:val="008B7E69"/>
    <w:rsid w:val="008C0BB4"/>
    <w:rsid w:val="008D391A"/>
    <w:rsid w:val="008D4BFD"/>
    <w:rsid w:val="008D5001"/>
    <w:rsid w:val="008D7245"/>
    <w:rsid w:val="008E00E1"/>
    <w:rsid w:val="008E1E78"/>
    <w:rsid w:val="008E488F"/>
    <w:rsid w:val="008F1A5F"/>
    <w:rsid w:val="008F31FD"/>
    <w:rsid w:val="008F35E3"/>
    <w:rsid w:val="0090201D"/>
    <w:rsid w:val="00907C89"/>
    <w:rsid w:val="00921B6F"/>
    <w:rsid w:val="009239D3"/>
    <w:rsid w:val="00923F20"/>
    <w:rsid w:val="0092748A"/>
    <w:rsid w:val="009344F1"/>
    <w:rsid w:val="00946AA1"/>
    <w:rsid w:val="00950875"/>
    <w:rsid w:val="00960716"/>
    <w:rsid w:val="00971B2E"/>
    <w:rsid w:val="00974EB1"/>
    <w:rsid w:val="009776D4"/>
    <w:rsid w:val="00986B97"/>
    <w:rsid w:val="0098739D"/>
    <w:rsid w:val="009966CA"/>
    <w:rsid w:val="009971FB"/>
    <w:rsid w:val="009A0288"/>
    <w:rsid w:val="009A2932"/>
    <w:rsid w:val="009B0B94"/>
    <w:rsid w:val="009B17B7"/>
    <w:rsid w:val="009B62CC"/>
    <w:rsid w:val="009C5843"/>
    <w:rsid w:val="009D27E9"/>
    <w:rsid w:val="009D586D"/>
    <w:rsid w:val="009E30E2"/>
    <w:rsid w:val="009E5182"/>
    <w:rsid w:val="009F04BA"/>
    <w:rsid w:val="009F610D"/>
    <w:rsid w:val="00A004D6"/>
    <w:rsid w:val="00A05EEA"/>
    <w:rsid w:val="00A142DC"/>
    <w:rsid w:val="00A22596"/>
    <w:rsid w:val="00A226D0"/>
    <w:rsid w:val="00A26E30"/>
    <w:rsid w:val="00A3682F"/>
    <w:rsid w:val="00A50E9E"/>
    <w:rsid w:val="00A51A9E"/>
    <w:rsid w:val="00A529A8"/>
    <w:rsid w:val="00A52A81"/>
    <w:rsid w:val="00A54F09"/>
    <w:rsid w:val="00A56C8D"/>
    <w:rsid w:val="00A66D50"/>
    <w:rsid w:val="00A67913"/>
    <w:rsid w:val="00A8474C"/>
    <w:rsid w:val="00A86DA4"/>
    <w:rsid w:val="00AA6B5F"/>
    <w:rsid w:val="00AB3A6E"/>
    <w:rsid w:val="00AB4245"/>
    <w:rsid w:val="00AC151F"/>
    <w:rsid w:val="00AC4FE6"/>
    <w:rsid w:val="00AC5738"/>
    <w:rsid w:val="00AC7D0D"/>
    <w:rsid w:val="00AD2A97"/>
    <w:rsid w:val="00AD4BF4"/>
    <w:rsid w:val="00AE3743"/>
    <w:rsid w:val="00B03B44"/>
    <w:rsid w:val="00B06A70"/>
    <w:rsid w:val="00B20806"/>
    <w:rsid w:val="00B25B8B"/>
    <w:rsid w:val="00B26BAF"/>
    <w:rsid w:val="00B300CC"/>
    <w:rsid w:val="00B326EF"/>
    <w:rsid w:val="00B35258"/>
    <w:rsid w:val="00B427C8"/>
    <w:rsid w:val="00B4500F"/>
    <w:rsid w:val="00B536BC"/>
    <w:rsid w:val="00B63B79"/>
    <w:rsid w:val="00B70251"/>
    <w:rsid w:val="00B70FA1"/>
    <w:rsid w:val="00B720C0"/>
    <w:rsid w:val="00B772B0"/>
    <w:rsid w:val="00B772D3"/>
    <w:rsid w:val="00B857D9"/>
    <w:rsid w:val="00BA3E0A"/>
    <w:rsid w:val="00BB09D2"/>
    <w:rsid w:val="00BB2B0B"/>
    <w:rsid w:val="00BC0522"/>
    <w:rsid w:val="00BE1D95"/>
    <w:rsid w:val="00BF7177"/>
    <w:rsid w:val="00C10BE8"/>
    <w:rsid w:val="00C25E5D"/>
    <w:rsid w:val="00C300B6"/>
    <w:rsid w:val="00C3073F"/>
    <w:rsid w:val="00C35556"/>
    <w:rsid w:val="00C40B01"/>
    <w:rsid w:val="00C40F6C"/>
    <w:rsid w:val="00C44BA6"/>
    <w:rsid w:val="00C45831"/>
    <w:rsid w:val="00C53AEC"/>
    <w:rsid w:val="00C80EFA"/>
    <w:rsid w:val="00C81796"/>
    <w:rsid w:val="00C9571E"/>
    <w:rsid w:val="00CB093C"/>
    <w:rsid w:val="00CB26AB"/>
    <w:rsid w:val="00CB459F"/>
    <w:rsid w:val="00CB49BD"/>
    <w:rsid w:val="00CB56EE"/>
    <w:rsid w:val="00CC051A"/>
    <w:rsid w:val="00CC2AC9"/>
    <w:rsid w:val="00CD40CB"/>
    <w:rsid w:val="00CE0345"/>
    <w:rsid w:val="00CE234D"/>
    <w:rsid w:val="00CE6FEB"/>
    <w:rsid w:val="00CF05DA"/>
    <w:rsid w:val="00D1669F"/>
    <w:rsid w:val="00D24AED"/>
    <w:rsid w:val="00D35D8C"/>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0D47"/>
    <w:rsid w:val="00DC2263"/>
    <w:rsid w:val="00DC2B2F"/>
    <w:rsid w:val="00DD5417"/>
    <w:rsid w:val="00DE0B33"/>
    <w:rsid w:val="00DE2954"/>
    <w:rsid w:val="00DF4E4B"/>
    <w:rsid w:val="00E0472F"/>
    <w:rsid w:val="00E054EA"/>
    <w:rsid w:val="00E063E6"/>
    <w:rsid w:val="00E16DDA"/>
    <w:rsid w:val="00E2059C"/>
    <w:rsid w:val="00E3773E"/>
    <w:rsid w:val="00E42B9A"/>
    <w:rsid w:val="00E51B72"/>
    <w:rsid w:val="00E54072"/>
    <w:rsid w:val="00E628A3"/>
    <w:rsid w:val="00E66B95"/>
    <w:rsid w:val="00E72A79"/>
    <w:rsid w:val="00E82301"/>
    <w:rsid w:val="00EA1F35"/>
    <w:rsid w:val="00EA6DDC"/>
    <w:rsid w:val="00EA7221"/>
    <w:rsid w:val="00EB129B"/>
    <w:rsid w:val="00EB2CFA"/>
    <w:rsid w:val="00EB4073"/>
    <w:rsid w:val="00EC2B08"/>
    <w:rsid w:val="00EC50BD"/>
    <w:rsid w:val="00ED3734"/>
    <w:rsid w:val="00EE1734"/>
    <w:rsid w:val="00EE5EE1"/>
    <w:rsid w:val="00F03FA3"/>
    <w:rsid w:val="00F07F58"/>
    <w:rsid w:val="00F124AE"/>
    <w:rsid w:val="00F13094"/>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4437"/>
    <w:rsid w:val="00F75060"/>
    <w:rsid w:val="00F75595"/>
    <w:rsid w:val="00F769CE"/>
    <w:rsid w:val="00F839A5"/>
    <w:rsid w:val="00F86015"/>
    <w:rsid w:val="00F86CDD"/>
    <w:rsid w:val="00F93157"/>
    <w:rsid w:val="00F9417E"/>
    <w:rsid w:val="00FA1C93"/>
    <w:rsid w:val="00FA52FF"/>
    <w:rsid w:val="00FA65C3"/>
    <w:rsid w:val="00FA7E50"/>
    <w:rsid w:val="00FC5A40"/>
    <w:rsid w:val="00FD78B7"/>
    <w:rsid w:val="00FE416D"/>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6394</Words>
  <Characters>38365</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45</cp:revision>
  <cp:lastPrinted>2023-02-14T10:46:00Z</cp:lastPrinted>
  <dcterms:created xsi:type="dcterms:W3CDTF">2022-12-06T12:11:00Z</dcterms:created>
  <dcterms:modified xsi:type="dcterms:W3CDTF">2024-05-10T09:35:00Z</dcterms:modified>
</cp:coreProperties>
</file>