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BA37" w14:textId="595C4088" w:rsidR="00460783" w:rsidRDefault="00460783" w:rsidP="00460783">
      <w:pPr>
        <w:pStyle w:val="Bezodstpw"/>
        <w:tabs>
          <w:tab w:val="left" w:pos="4253"/>
        </w:tabs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 w:themeFill="background1"/>
        </w:rPr>
        <w:t>PF.</w:t>
      </w:r>
      <w:bookmarkStart w:id="0" w:name="_Hlk89081368"/>
      <w:r w:rsidR="003A7D19">
        <w:rPr>
          <w:rFonts w:ascii="Arial" w:hAnsi="Arial" w:cs="Arial"/>
          <w:sz w:val="21"/>
          <w:szCs w:val="21"/>
          <w:shd w:val="clear" w:color="auto" w:fill="FFFFFF" w:themeFill="background1"/>
        </w:rPr>
        <w:t>261.1.4.2024 SR</w:t>
      </w:r>
      <w:r>
        <w:rPr>
          <w:rFonts w:ascii="Arial" w:hAnsi="Arial" w:cs="Arial"/>
          <w:sz w:val="21"/>
          <w:szCs w:val="21"/>
          <w:shd w:val="clear" w:color="auto" w:fill="FFFFFF" w:themeFill="background1"/>
        </w:rPr>
        <w:tab/>
        <w:t xml:space="preserve"> </w:t>
      </w:r>
      <w:r>
        <w:rPr>
          <w:rFonts w:ascii="Arial" w:eastAsia="Times New Roman" w:hAnsi="Arial" w:cs="Arial"/>
          <w:sz w:val="21"/>
          <w:szCs w:val="21"/>
        </w:rPr>
        <w:t>Załącznik nr 2 do szacowania wartości zamówienia</w:t>
      </w:r>
    </w:p>
    <w:bookmarkEnd w:id="0"/>
    <w:p w14:paraId="610ABA01" w14:textId="77777777" w:rsidR="00460783" w:rsidRDefault="00460783" w:rsidP="00460783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          </w:t>
      </w:r>
      <w:r>
        <w:rPr>
          <w:rFonts w:ascii="Arial" w:hAnsi="Arial" w:cs="Arial"/>
          <w:sz w:val="21"/>
          <w:szCs w:val="21"/>
          <w:shd w:val="clear" w:color="auto" w:fill="FFFFFF" w:themeFill="background1"/>
        </w:rPr>
        <w:tab/>
      </w:r>
    </w:p>
    <w:p w14:paraId="738E9306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………………………………………………..                                                        </w:t>
      </w:r>
    </w:p>
    <w:p w14:paraId="3FAB4524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/Pieczęć adresowa Wykonawcy/</w:t>
      </w:r>
    </w:p>
    <w:p w14:paraId="28884893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NIP……………………………………………</w:t>
      </w:r>
    </w:p>
    <w:p w14:paraId="0F5508B8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REGON………………………………………</w:t>
      </w:r>
    </w:p>
    <w:p w14:paraId="4C3C421A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Tel……………………………………………..</w:t>
      </w:r>
    </w:p>
    <w:p w14:paraId="3EC0AF52" w14:textId="77777777" w:rsidR="00460783" w:rsidRDefault="00460783" w:rsidP="00460783">
      <w:pPr>
        <w:spacing w:after="0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Adres e-mail…………………………………</w:t>
      </w:r>
    </w:p>
    <w:p w14:paraId="0112A865" w14:textId="77777777" w:rsidR="00460783" w:rsidRDefault="00460783" w:rsidP="00460783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3D2E8BB" w14:textId="77777777" w:rsidR="00460783" w:rsidRDefault="00460783" w:rsidP="00460783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0D373710" w14:textId="77777777" w:rsidR="00460783" w:rsidRDefault="00460783" w:rsidP="00460783">
      <w:pPr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Regionalny Ośrodek Polityki Społecznej 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br/>
        <w:t>w Rzeszowie</w:t>
      </w:r>
    </w:p>
    <w:p w14:paraId="1A4819B0" w14:textId="77777777" w:rsidR="00460783" w:rsidRDefault="00460783" w:rsidP="00460783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ul. Hetmańska 9</w:t>
      </w:r>
    </w:p>
    <w:p w14:paraId="5B0E233E" w14:textId="5061F7BE" w:rsidR="00460783" w:rsidRPr="00C0629F" w:rsidRDefault="00C0629F" w:rsidP="00C0629F">
      <w:pPr>
        <w:pStyle w:val="Akapitzlist"/>
        <w:numPr>
          <w:ilvl w:val="1"/>
          <w:numId w:val="4"/>
        </w:num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Rz</w:t>
      </w:r>
      <w:r w:rsidR="00460783" w:rsidRPr="00C0629F">
        <w:rPr>
          <w:rFonts w:ascii="Arial" w:eastAsia="Calibri" w:hAnsi="Arial" w:cs="Arial"/>
          <w:b/>
          <w:sz w:val="21"/>
          <w:szCs w:val="21"/>
          <w:lang w:eastAsia="en-US"/>
        </w:rPr>
        <w:t>eszów</w:t>
      </w:r>
    </w:p>
    <w:p w14:paraId="486AE51A" w14:textId="77777777" w:rsidR="00460783" w:rsidRDefault="00460783" w:rsidP="00460783">
      <w:pPr>
        <w:spacing w:after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7E3FFA5" w14:textId="77777777" w:rsidR="00460783" w:rsidRDefault="00460783" w:rsidP="00460783">
      <w:pPr>
        <w:spacing w:after="120"/>
        <w:jc w:val="both"/>
        <w:outlineLvl w:val="0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20BE6C8" w14:textId="44C666D4" w:rsidR="00460783" w:rsidRPr="00C0629F" w:rsidRDefault="00F800F5" w:rsidP="00C0629F">
      <w:pPr>
        <w:tabs>
          <w:tab w:val="left" w:pos="284"/>
        </w:tabs>
        <w:autoSpaceDE w:val="0"/>
        <w:autoSpaceDN w:val="0"/>
        <w:adjustRightInd w:val="0"/>
        <w:spacing w:before="240" w:after="0"/>
        <w:ind w:left="284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1. </w:t>
      </w:r>
      <w:r w:rsidR="00460783" w:rsidRPr="00C0629F">
        <w:rPr>
          <w:rFonts w:ascii="Arial" w:eastAsiaTheme="minorHAnsi" w:hAnsi="Arial" w:cs="Arial"/>
          <w:sz w:val="21"/>
          <w:szCs w:val="21"/>
          <w:lang w:eastAsia="en-US"/>
        </w:rPr>
        <w:t xml:space="preserve">W ramach szacowania wartości zamówienia na </w:t>
      </w:r>
      <w:r w:rsidR="00460783" w:rsidRPr="00C0629F">
        <w:rPr>
          <w:rFonts w:ascii="Arial" w:eastAsiaTheme="minorHAnsi" w:hAnsi="Arial" w:cs="Arial"/>
          <w:iCs/>
          <w:sz w:val="21"/>
          <w:szCs w:val="21"/>
        </w:rPr>
        <w:t xml:space="preserve">usługę eksperta ds. badań </w:t>
      </w:r>
      <w:r w:rsidR="003A7D19">
        <w:rPr>
          <w:rFonts w:ascii="Arial" w:eastAsiaTheme="minorHAnsi" w:hAnsi="Arial" w:cs="Arial"/>
          <w:iCs/>
          <w:sz w:val="21"/>
          <w:szCs w:val="21"/>
        </w:rPr>
        <w:t>jakościowych</w:t>
      </w:r>
      <w:r w:rsidR="00460783" w:rsidRPr="00C0629F">
        <w:rPr>
          <w:rFonts w:ascii="Arial" w:eastAsiaTheme="minorHAnsi" w:hAnsi="Arial" w:cs="Arial"/>
          <w:iCs/>
          <w:sz w:val="21"/>
          <w:szCs w:val="21"/>
        </w:rPr>
        <w:t xml:space="preserve"> w związku z realizacją projektu</w:t>
      </w:r>
      <w:r w:rsidR="0024795A" w:rsidRPr="00C0629F">
        <w:rPr>
          <w:rFonts w:ascii="Arial" w:eastAsiaTheme="minorHAnsi" w:hAnsi="Arial" w:cs="Arial"/>
          <w:iCs/>
          <w:sz w:val="21"/>
          <w:szCs w:val="21"/>
        </w:rPr>
        <w:t xml:space="preserve"> </w:t>
      </w:r>
      <w:r w:rsidR="0024795A" w:rsidRPr="00C0629F">
        <w:rPr>
          <w:rFonts w:ascii="Arial" w:hAnsi="Arial" w:cs="Arial"/>
        </w:rPr>
        <w:t>niekonkurencyjn</w:t>
      </w:r>
      <w:r w:rsidR="003419BB" w:rsidRPr="00C0629F">
        <w:rPr>
          <w:rFonts w:ascii="Arial" w:hAnsi="Arial" w:cs="Arial"/>
        </w:rPr>
        <w:t>ego</w:t>
      </w:r>
      <w:r w:rsidR="00460783" w:rsidRPr="00C0629F">
        <w:rPr>
          <w:rFonts w:ascii="Arial" w:eastAsiaTheme="minorHAnsi" w:hAnsi="Arial" w:cs="Arial"/>
          <w:iCs/>
          <w:sz w:val="21"/>
          <w:szCs w:val="21"/>
        </w:rPr>
        <w:t xml:space="preserve"> pn.: „Społeczna równowaga" </w:t>
      </w:r>
      <w:r w:rsidR="00460783" w:rsidRPr="00C0629F">
        <w:rPr>
          <w:rFonts w:ascii="Arial" w:eastAsia="Times New Roman" w:hAnsi="Arial" w:cs="Arial"/>
        </w:rPr>
        <w:t xml:space="preserve">w </w:t>
      </w:r>
      <w:r w:rsidR="00460783" w:rsidRPr="00C0629F">
        <w:rPr>
          <w:rFonts w:ascii="Arial" w:eastAsiaTheme="minorHAnsi" w:hAnsi="Arial" w:cs="Arial"/>
          <w:lang w:eastAsia="en-US"/>
        </w:rPr>
        <w:t xml:space="preserve">ramach programu Fundusze Europejskie dla Rozwoju Społecznego 2021-2027 współfinansowanego ze środków Europejskiego Funduszu Społecznego Plus, </w:t>
      </w:r>
      <w:r w:rsidR="0024795A" w:rsidRPr="00C0629F">
        <w:rPr>
          <w:rFonts w:ascii="Arial" w:eastAsia="Times New Roman" w:hAnsi="Arial" w:cs="Arial"/>
        </w:rPr>
        <w:t>Działanie</w:t>
      </w:r>
      <w:r w:rsidR="0024795A" w:rsidRPr="00C0629F">
        <w:rPr>
          <w:rFonts w:ascii="Arial" w:eastAsia="Times New Roman" w:hAnsi="Arial" w:cs="Arial"/>
          <w:color w:val="FF0000"/>
        </w:rPr>
        <w:t xml:space="preserve"> </w:t>
      </w:r>
      <w:r w:rsidR="00460783" w:rsidRPr="00C0629F">
        <w:rPr>
          <w:rFonts w:ascii="Arial" w:eastAsia="Times New Roman" w:hAnsi="Arial" w:cs="Arial"/>
        </w:rPr>
        <w:t>04.13 Wysokiej jakości system włączenia społecznego</w:t>
      </w:r>
      <w:r w:rsidRPr="00C0629F">
        <w:rPr>
          <w:rFonts w:ascii="Arial" w:eastAsia="Times New Roman" w:hAnsi="Arial" w:cs="Arial"/>
        </w:rPr>
        <w:t>,</w:t>
      </w:r>
      <w:r w:rsidR="00460783" w:rsidRPr="00C0629F">
        <w:rPr>
          <w:rFonts w:ascii="Arial" w:eastAsia="Times New Roman" w:hAnsi="Arial" w:cs="Arial"/>
        </w:rPr>
        <w:t>,</w:t>
      </w:r>
      <w:r w:rsidR="00460783" w:rsidRPr="00C0629F">
        <w:rPr>
          <w:rFonts w:ascii="Arial" w:eastAsiaTheme="minorHAnsi" w:hAnsi="Arial" w:cs="Arial"/>
          <w:iCs/>
          <w:sz w:val="21"/>
          <w:szCs w:val="21"/>
        </w:rPr>
        <w:t xml:space="preserve"> informujemy iż cena w/w usługi kształtuje się następująco: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2. </w:t>
      </w:r>
      <w:r w:rsidR="00460783" w:rsidRPr="00C0629F">
        <w:rPr>
          <w:rFonts w:ascii="Arial" w:eastAsiaTheme="minorHAnsi" w:hAnsi="Arial" w:cs="Arial"/>
          <w:sz w:val="21"/>
          <w:szCs w:val="21"/>
          <w:lang w:eastAsia="en-US"/>
        </w:rPr>
        <w:t>Oferuję/oferujemy wykonanie zamówienia za cenę:</w:t>
      </w:r>
    </w:p>
    <w:p w14:paraId="6DA12E97" w14:textId="77777777" w:rsidR="00460783" w:rsidRDefault="00460783" w:rsidP="00C0629F">
      <w:pPr>
        <w:pStyle w:val="Bezodstpw"/>
        <w:spacing w:line="276" w:lineRule="auto"/>
        <w:ind w:left="567" w:hanging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brutto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5B854FF0" w14:textId="77777777" w:rsidR="00460783" w:rsidRDefault="00460783" w:rsidP="00C0629F">
      <w:pPr>
        <w:pStyle w:val="Bezodstpw"/>
        <w:spacing w:line="276" w:lineRule="auto"/>
        <w:ind w:left="567" w:hanging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netto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>...................................... zł</w:t>
      </w:r>
      <w:r>
        <w:rPr>
          <w:rFonts w:ascii="Arial" w:eastAsia="Calibri" w:hAnsi="Arial" w:cs="Arial"/>
          <w:sz w:val="21"/>
          <w:szCs w:val="21"/>
          <w:lang w:val="cs-CZ" w:eastAsia="en-US"/>
        </w:rPr>
        <w:tab/>
        <w:t xml:space="preserve">(słownie:....................................................zł) </w:t>
      </w:r>
    </w:p>
    <w:p w14:paraId="24589869" w14:textId="77777777" w:rsidR="00460783" w:rsidRDefault="00460783" w:rsidP="00C0629F">
      <w:pPr>
        <w:pStyle w:val="Bezodstpw"/>
        <w:spacing w:line="276" w:lineRule="auto"/>
        <w:ind w:left="567" w:hanging="284"/>
        <w:rPr>
          <w:rFonts w:ascii="Arial" w:eastAsia="Calibri" w:hAnsi="Arial" w:cs="Arial"/>
          <w:sz w:val="21"/>
          <w:szCs w:val="21"/>
          <w:lang w:val="cs-CZ"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stawka VAT (%) – jeśli dotyczy ..............................................................................</w:t>
      </w:r>
    </w:p>
    <w:p w14:paraId="75DBAF09" w14:textId="77777777" w:rsidR="00460783" w:rsidRDefault="00460783" w:rsidP="0046078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p w14:paraId="07D6E3A2" w14:textId="77777777" w:rsidR="00460783" w:rsidRDefault="00460783" w:rsidP="00460783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cs-CZ" w:eastAsia="en-US"/>
        </w:rPr>
      </w:pPr>
    </w:p>
    <w:tbl>
      <w:tblPr>
        <w:tblW w:w="5450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836"/>
        <w:gridCol w:w="1413"/>
        <w:gridCol w:w="1413"/>
        <w:gridCol w:w="1270"/>
        <w:gridCol w:w="990"/>
        <w:gridCol w:w="1501"/>
      </w:tblGrid>
      <w:tr w:rsidR="00460783" w14:paraId="737EECCB" w14:textId="77777777" w:rsidTr="00460783">
        <w:trPr>
          <w:trHeight w:val="983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77EF7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Nazwa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E9DA7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val="cs-CZ"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val="cs-CZ" w:eastAsia="en-US"/>
                <w14:ligatures w14:val="standardContextual"/>
              </w:rPr>
              <w:t>Ilość</w:t>
            </w:r>
          </w:p>
          <w:p w14:paraId="62F2D3ED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val="cs-CZ" w:eastAsia="en-US"/>
                <w14:ligatures w14:val="standardContextual"/>
              </w:rPr>
              <w:t>sztuki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91726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Cena jednostkowa</w:t>
            </w:r>
          </w:p>
          <w:p w14:paraId="0FB9BD70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netto</w:t>
            </w:r>
          </w:p>
          <w:p w14:paraId="63A520BE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za 1 godzinę zegarową usługi </w:t>
            </w:r>
          </w:p>
          <w:p w14:paraId="50E5F58F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(w PLN)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0A554E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Cena jednostkowa</w:t>
            </w:r>
          </w:p>
          <w:p w14:paraId="24774976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>brutto</w:t>
            </w:r>
          </w:p>
          <w:p w14:paraId="0F49E938" w14:textId="77777777" w:rsidR="00460783" w:rsidRDefault="00460783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za 1 godzinę zegarową usługi </w:t>
            </w:r>
          </w:p>
          <w:p w14:paraId="2184C969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  <w:t>(w PLN)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F803B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7F575562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Cena łączna netto (zł)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39DD7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Podatek </w:t>
            </w: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br/>
              <w:t>Vat %</w:t>
            </w:r>
          </w:p>
          <w:p w14:paraId="727B2A14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od ceny łącznej netto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A2D75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Wartość łączna brutto (zł)</w:t>
            </w:r>
          </w:p>
        </w:tc>
      </w:tr>
      <w:tr w:rsidR="00460783" w14:paraId="5E0DB66A" w14:textId="77777777" w:rsidTr="00460783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1B5C" w14:textId="77777777" w:rsidR="00460783" w:rsidRDefault="00460783">
            <w:pPr>
              <w:spacing w:after="0" w:line="256" w:lineRule="auto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97CC0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3B3E9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b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9A32C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5AB4C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d = a x 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5410" w14:textId="77777777" w:rsidR="00460783" w:rsidRDefault="00460783">
            <w:pPr>
              <w:spacing w:after="0" w:line="256" w:lineRule="auto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A87EE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1"/>
                <w:szCs w:val="21"/>
                <w:lang w:eastAsia="en-US"/>
                <w14:ligatures w14:val="standardContextual"/>
              </w:rPr>
              <w:t>e = a x c</w:t>
            </w:r>
          </w:p>
        </w:tc>
      </w:tr>
      <w:tr w:rsidR="00460783" w14:paraId="0A749814" w14:textId="77777777" w:rsidTr="00460783">
        <w:trPr>
          <w:trHeight w:val="788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6C0" w14:textId="77777777" w:rsidR="00460783" w:rsidRDefault="00460783">
            <w:pPr>
              <w:spacing w:after="0"/>
              <w:jc w:val="center"/>
              <w:rPr>
                <w:rFonts w:ascii="Arial" w:eastAsiaTheme="minorHAnsi" w:hAnsi="Arial" w:cs="Arial"/>
                <w:i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7A0A6035" w14:textId="3069E682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iCs/>
                <w:kern w:val="2"/>
                <w:sz w:val="21"/>
                <w:szCs w:val="21"/>
                <w:lang w:val="cs-CZ"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 xml:space="preserve">Usługa eksperta ds. badań </w:t>
            </w:r>
            <w:r w:rsidR="003A7D19">
              <w:rPr>
                <w:rFonts w:ascii="Arial" w:eastAsiaTheme="minorHAnsi" w:hAnsi="Arial" w:cs="Arial"/>
                <w:iCs/>
                <w:kern w:val="2"/>
                <w:sz w:val="21"/>
                <w:szCs w:val="21"/>
                <w:lang w:eastAsia="en-US"/>
                <w14:ligatures w14:val="standardContextual"/>
              </w:rPr>
              <w:t>jakościowych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D6FF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b/>
                <w:kern w:val="2"/>
                <w:sz w:val="21"/>
                <w:szCs w:val="21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kern w:val="2"/>
                <w:sz w:val="21"/>
                <w:szCs w:val="21"/>
                <w:lang w:val="cs-CZ" w:eastAsia="en-US"/>
                <w14:ligatures w14:val="standardContextual"/>
              </w:rPr>
              <w:t>1800h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FDAF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DE97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3A6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D9E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490B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1C5A1240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467AE044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  <w:p w14:paraId="72FA6153" w14:textId="77777777" w:rsidR="00460783" w:rsidRDefault="00460783">
            <w:pPr>
              <w:spacing w:after="0"/>
              <w:jc w:val="center"/>
              <w:rPr>
                <w:rFonts w:ascii="Arial" w:eastAsia="Calibri" w:hAnsi="Arial" w:cs="Arial"/>
                <w:kern w:val="2"/>
                <w:sz w:val="21"/>
                <w:szCs w:val="21"/>
                <w:lang w:eastAsia="en-US"/>
                <w14:ligatures w14:val="standardContextual"/>
              </w:rPr>
            </w:pPr>
          </w:p>
        </w:tc>
      </w:tr>
    </w:tbl>
    <w:p w14:paraId="35FAF289" w14:textId="77777777" w:rsidR="00460783" w:rsidRDefault="00460783" w:rsidP="00460783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7373F3E" w14:textId="77777777" w:rsidR="00460783" w:rsidRDefault="00460783" w:rsidP="00460783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D8226AF" w14:textId="77777777" w:rsidR="00460783" w:rsidRDefault="00460783" w:rsidP="00460783">
      <w:pPr>
        <w:spacing w:after="0" w:line="36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  <w:r>
        <w:rPr>
          <w:rFonts w:ascii="Arial" w:eastAsiaTheme="minorHAnsi" w:hAnsi="Arial" w:cs="Arial"/>
          <w:b/>
          <w:bCs/>
          <w:sz w:val="21"/>
          <w:szCs w:val="21"/>
          <w:u w:val="single"/>
          <w:lang w:val="cs-CZ" w:eastAsia="en-US"/>
        </w:rPr>
        <w:t>Uwaga!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 xml:space="preserve"> Cena brutto powinna zawierać wszystkie koszty, opłaty i podatki, które poniesie Wykonawca w związku z realizacjaą zamówienia (w przypadku składania oferty przez osobę fizyczną, nieprowadzacą działalności gospodarczej w cenę należy wkalkulować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</w:t>
      </w:r>
      <w:r>
        <w:rPr>
          <w:rFonts w:ascii="Arial" w:eastAsiaTheme="minorHAnsi" w:hAnsi="Arial" w:cs="Arial"/>
          <w:sz w:val="21"/>
          <w:szCs w:val="21"/>
          <w:lang w:eastAsia="en-US"/>
        </w:rPr>
        <w:lastRenderedPageBreak/>
        <w:t>pracodawcy i pracowniku oraz zaliczki na podatek i ewentualnie inne obciążenia przewidziane w odrębnych przepisach</w:t>
      </w:r>
      <w:r>
        <w:rPr>
          <w:rFonts w:ascii="Arial" w:eastAsiaTheme="minorHAnsi" w:hAnsi="Arial" w:cs="Arial"/>
          <w:sz w:val="21"/>
          <w:szCs w:val="21"/>
          <w:lang w:val="cs-CZ" w:eastAsia="en-US"/>
        </w:rPr>
        <w:t>).</w:t>
      </w:r>
    </w:p>
    <w:p w14:paraId="2512D67A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5EBAC40F" w14:textId="77777777" w:rsidR="00460783" w:rsidRDefault="00460783" w:rsidP="004607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2. Oświadczam/y, że :</w:t>
      </w:r>
    </w:p>
    <w:p w14:paraId="3E006710" w14:textId="77777777" w:rsidR="00460783" w:rsidRDefault="00460783" w:rsidP="004607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307EB511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07F5285E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631A53CC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040D950D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181BC255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7BFAE99A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63E0B806" w14:textId="77777777" w:rsidR="00460783" w:rsidRDefault="00460783" w:rsidP="00460783">
      <w:pPr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val="cs-CZ" w:eastAsia="en-US"/>
        </w:rPr>
      </w:pPr>
    </w:p>
    <w:p w14:paraId="3F009A6B" w14:textId="77777777" w:rsidR="00460783" w:rsidRDefault="00460783" w:rsidP="00460783">
      <w:pPr>
        <w:tabs>
          <w:tab w:val="left" w:pos="0"/>
          <w:tab w:val="left" w:pos="1245"/>
          <w:tab w:val="center" w:pos="4535"/>
        </w:tabs>
        <w:spacing w:after="160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  ………………………………                                         …………………………………………….</w:t>
      </w:r>
    </w:p>
    <w:p w14:paraId="1530C55A" w14:textId="77777777" w:rsidR="00460783" w:rsidRDefault="00460783" w:rsidP="00460783">
      <w:pPr>
        <w:pStyle w:val="Bezodstpw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     </w:t>
      </w:r>
      <w:r>
        <w:rPr>
          <w:rFonts w:ascii="Arial" w:eastAsiaTheme="minorHAnsi" w:hAnsi="Arial" w:cs="Arial"/>
          <w:sz w:val="18"/>
          <w:szCs w:val="18"/>
          <w:lang w:eastAsia="en-US"/>
        </w:rPr>
        <w:t>Miejscowość, data</w:t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                                                      Podpis Wykonawcy</w:t>
      </w:r>
    </w:p>
    <w:p w14:paraId="0B0FD64E" w14:textId="77777777" w:rsidR="00460783" w:rsidRDefault="00460783" w:rsidP="00460783">
      <w:pPr>
        <w:pStyle w:val="Bezodstpw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przedstawiciela (przedstawicieli) Wykonawcy</w:t>
      </w:r>
    </w:p>
    <w:p w14:paraId="799D222F" w14:textId="77777777" w:rsidR="00460783" w:rsidRDefault="00460783" w:rsidP="00460783"/>
    <w:p w14:paraId="6F977891" w14:textId="77777777" w:rsidR="00B4502E" w:rsidRDefault="00B4502E"/>
    <w:sectPr w:rsidR="00B4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AC4"/>
    <w:multiLevelType w:val="multilevel"/>
    <w:tmpl w:val="701446A8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535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312" w:hanging="1800"/>
      </w:pPr>
      <w:rPr>
        <w:rFonts w:hint="default"/>
      </w:rPr>
    </w:lvl>
  </w:abstractNum>
  <w:abstractNum w:abstractNumId="1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BAE42E5"/>
    <w:multiLevelType w:val="hybridMultilevel"/>
    <w:tmpl w:val="A4E09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95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743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273344">
    <w:abstractNumId w:val="3"/>
  </w:num>
  <w:num w:numId="4" w16cid:durableId="195782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83"/>
    <w:rsid w:val="0024795A"/>
    <w:rsid w:val="003419BB"/>
    <w:rsid w:val="003A7D19"/>
    <w:rsid w:val="00460783"/>
    <w:rsid w:val="00485ABE"/>
    <w:rsid w:val="00B4502E"/>
    <w:rsid w:val="00C0629F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CDFD"/>
  <w15:chartTrackingRefBased/>
  <w15:docId w15:val="{A5F18EB9-33F5-4F6F-95A9-48AA44A6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78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0783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460783"/>
    <w:pPr>
      <w:ind w:left="720"/>
      <w:contextualSpacing/>
    </w:pPr>
  </w:style>
  <w:style w:type="paragraph" w:styleId="Poprawka">
    <w:name w:val="Revision"/>
    <w:hidden/>
    <w:uiPriority w:val="99"/>
    <w:semiHidden/>
    <w:rsid w:val="00F800F5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Pszonka</dc:creator>
  <cp:keywords/>
  <dc:description/>
  <cp:lastModifiedBy>Beata Kret</cp:lastModifiedBy>
  <cp:revision>7</cp:revision>
  <dcterms:created xsi:type="dcterms:W3CDTF">2024-01-15T10:35:00Z</dcterms:created>
  <dcterms:modified xsi:type="dcterms:W3CDTF">2024-02-23T12:42:00Z</dcterms:modified>
</cp:coreProperties>
</file>