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4EB4" w14:textId="460F9E41" w:rsidR="007C416D" w:rsidRPr="007C416D" w:rsidRDefault="007C416D" w:rsidP="007C416D">
      <w:pPr>
        <w:jc w:val="both"/>
        <w:rPr>
          <w:rFonts w:ascii="Arial" w:hAnsi="Arial" w:cs="Arial"/>
          <w:sz w:val="22"/>
          <w:szCs w:val="22"/>
        </w:rPr>
      </w:pPr>
      <w:r w:rsidRPr="007C416D">
        <w:rPr>
          <w:rFonts w:ascii="Arial" w:hAnsi="Arial" w:cs="Arial"/>
          <w:sz w:val="22"/>
          <w:szCs w:val="22"/>
        </w:rPr>
        <w:t>Nr sprawy 2</w:t>
      </w:r>
      <w:r w:rsidR="000135B0">
        <w:rPr>
          <w:rFonts w:ascii="Arial" w:hAnsi="Arial" w:cs="Arial"/>
          <w:sz w:val="22"/>
          <w:szCs w:val="22"/>
        </w:rPr>
        <w:t>3</w:t>
      </w:r>
      <w:r w:rsidRPr="007C416D">
        <w:rPr>
          <w:rFonts w:ascii="Arial" w:hAnsi="Arial" w:cs="Arial"/>
          <w:sz w:val="22"/>
          <w:szCs w:val="22"/>
        </w:rPr>
        <w:t>/202</w:t>
      </w:r>
      <w:r w:rsidR="000135B0">
        <w:rPr>
          <w:rFonts w:ascii="Arial" w:hAnsi="Arial" w:cs="Arial"/>
          <w:sz w:val="22"/>
          <w:szCs w:val="22"/>
        </w:rPr>
        <w:t>4</w:t>
      </w:r>
    </w:p>
    <w:p w14:paraId="73370689" w14:textId="77777777" w:rsidR="007C416D" w:rsidRPr="007C416D" w:rsidRDefault="007C416D" w:rsidP="007C416D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2102A9FC" w14:textId="563D0F34" w:rsidR="007C416D" w:rsidRPr="007C416D" w:rsidRDefault="007C416D" w:rsidP="007C416D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7C416D">
        <w:rPr>
          <w:rFonts w:ascii="Arial" w:hAnsi="Arial" w:cs="Arial"/>
          <w:sz w:val="22"/>
          <w:szCs w:val="22"/>
        </w:rPr>
        <w:t xml:space="preserve">Szczecin, dnia </w:t>
      </w:r>
      <w:r w:rsidR="00B00D5D">
        <w:rPr>
          <w:rFonts w:ascii="Arial" w:hAnsi="Arial" w:cs="Arial"/>
          <w:sz w:val="22"/>
          <w:szCs w:val="22"/>
        </w:rPr>
        <w:t>10</w:t>
      </w:r>
      <w:r w:rsidRPr="007C416D">
        <w:rPr>
          <w:rFonts w:ascii="Arial" w:hAnsi="Arial" w:cs="Arial"/>
          <w:sz w:val="22"/>
          <w:szCs w:val="22"/>
        </w:rPr>
        <w:t xml:space="preserve"> maja 202</w:t>
      </w:r>
      <w:r w:rsidR="000135B0">
        <w:rPr>
          <w:rFonts w:ascii="Arial" w:hAnsi="Arial" w:cs="Arial"/>
          <w:sz w:val="22"/>
          <w:szCs w:val="22"/>
        </w:rPr>
        <w:t>4</w:t>
      </w:r>
      <w:r w:rsidRPr="007C416D">
        <w:rPr>
          <w:rFonts w:ascii="Arial" w:hAnsi="Arial" w:cs="Arial"/>
          <w:sz w:val="22"/>
          <w:szCs w:val="22"/>
        </w:rPr>
        <w:t xml:space="preserve"> r.</w:t>
      </w:r>
    </w:p>
    <w:p w14:paraId="4BFBB4F2" w14:textId="77777777" w:rsidR="006A3236" w:rsidRPr="007C416D" w:rsidRDefault="006A3236" w:rsidP="006A3236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14:paraId="2A8E11FF" w14:textId="1063BBB5" w:rsidR="006A3236" w:rsidRPr="007C416D" w:rsidRDefault="006A3236" w:rsidP="006A32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416D">
        <w:rPr>
          <w:rFonts w:ascii="Arial" w:hAnsi="Arial" w:cs="Arial"/>
          <w:b/>
          <w:sz w:val="22"/>
          <w:szCs w:val="22"/>
        </w:rPr>
        <w:t xml:space="preserve">MODYFIKACJA </w:t>
      </w:r>
      <w:r w:rsidR="00047E72" w:rsidRPr="007C416D">
        <w:rPr>
          <w:rFonts w:ascii="Arial" w:hAnsi="Arial" w:cs="Arial"/>
          <w:b/>
          <w:sz w:val="22"/>
          <w:szCs w:val="22"/>
        </w:rPr>
        <w:t>NR</w:t>
      </w:r>
      <w:r w:rsidRPr="007C416D">
        <w:rPr>
          <w:rFonts w:ascii="Arial" w:hAnsi="Arial" w:cs="Arial"/>
          <w:b/>
          <w:sz w:val="22"/>
          <w:szCs w:val="22"/>
        </w:rPr>
        <w:t xml:space="preserve"> 1</w:t>
      </w:r>
    </w:p>
    <w:p w14:paraId="4797A24A" w14:textId="77777777" w:rsidR="00047E72" w:rsidRPr="007C416D" w:rsidRDefault="00047E72" w:rsidP="006A32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A5D841B" w14:textId="3DADF1A6" w:rsidR="007C416D" w:rsidRPr="007C416D" w:rsidRDefault="007C416D" w:rsidP="007C416D">
      <w:pPr>
        <w:jc w:val="both"/>
        <w:rPr>
          <w:rFonts w:ascii="Arial" w:hAnsi="Arial" w:cs="Arial"/>
          <w:b/>
          <w:sz w:val="22"/>
          <w:szCs w:val="22"/>
        </w:rPr>
      </w:pPr>
      <w:r w:rsidRPr="007C416D">
        <w:rPr>
          <w:rFonts w:ascii="Arial" w:hAnsi="Arial" w:cs="Arial"/>
          <w:sz w:val="22"/>
          <w:szCs w:val="22"/>
        </w:rPr>
        <w:t xml:space="preserve">Dotyczy postępowania pn.: </w:t>
      </w:r>
      <w:r w:rsidRPr="007C416D">
        <w:rPr>
          <w:rFonts w:ascii="Arial" w:eastAsiaTheme="minorHAnsi" w:hAnsi="Arial" w:cs="Arial"/>
          <w:b/>
          <w:sz w:val="22"/>
          <w:szCs w:val="22"/>
          <w:lang w:eastAsia="ar-SA"/>
        </w:rPr>
        <w:t>Zakup w ramach umowy kompleksowej paliwa gazowego</w:t>
      </w:r>
      <w:r w:rsidR="0061632F">
        <w:rPr>
          <w:rFonts w:ascii="Arial" w:eastAsiaTheme="minorHAnsi" w:hAnsi="Arial" w:cs="Arial"/>
          <w:b/>
          <w:sz w:val="22"/>
          <w:szCs w:val="22"/>
          <w:lang w:eastAsia="ar-SA"/>
        </w:rPr>
        <w:t xml:space="preserve">                 </w:t>
      </w:r>
      <w:r w:rsidRPr="007C416D">
        <w:rPr>
          <w:rFonts w:ascii="Arial" w:eastAsiaTheme="minorHAnsi" w:hAnsi="Arial" w:cs="Arial"/>
          <w:b/>
          <w:sz w:val="22"/>
          <w:szCs w:val="22"/>
          <w:lang w:eastAsia="ar-SA"/>
        </w:rPr>
        <w:t xml:space="preserve"> i jego dystrybucja na potrzeby obiektów ZWiK Sp. z o.o. w Szczecinie  w 202</w:t>
      </w:r>
      <w:r w:rsidR="000135B0">
        <w:rPr>
          <w:rFonts w:ascii="Arial" w:eastAsiaTheme="minorHAnsi" w:hAnsi="Arial" w:cs="Arial"/>
          <w:b/>
          <w:sz w:val="22"/>
          <w:szCs w:val="22"/>
          <w:lang w:eastAsia="ar-SA"/>
        </w:rPr>
        <w:t>5</w:t>
      </w:r>
      <w:r w:rsidRPr="007C416D">
        <w:rPr>
          <w:rFonts w:ascii="Arial" w:eastAsiaTheme="minorHAnsi" w:hAnsi="Arial" w:cs="Arial"/>
          <w:b/>
          <w:sz w:val="22"/>
          <w:szCs w:val="22"/>
          <w:lang w:eastAsia="ar-SA"/>
        </w:rPr>
        <w:t xml:space="preserve"> roku</w:t>
      </w:r>
    </w:p>
    <w:p w14:paraId="27552C52" w14:textId="77777777" w:rsidR="006A3236" w:rsidRPr="007C416D" w:rsidRDefault="006A3236" w:rsidP="006A3236">
      <w:pPr>
        <w:spacing w:line="360" w:lineRule="auto"/>
        <w:ind w:left="1854" w:hanging="360"/>
        <w:rPr>
          <w:rFonts w:ascii="Arial" w:hAnsi="Arial" w:cs="Arial"/>
          <w:b/>
          <w:sz w:val="22"/>
          <w:szCs w:val="22"/>
        </w:rPr>
      </w:pPr>
    </w:p>
    <w:p w14:paraId="0992009D" w14:textId="29EC389C" w:rsidR="006A3236" w:rsidRPr="007C416D" w:rsidRDefault="006A3236" w:rsidP="00610FBE">
      <w:pPr>
        <w:pStyle w:val="Akapitzlist"/>
        <w:ind w:left="0" w:firstLine="709"/>
        <w:rPr>
          <w:rFonts w:cs="Arial"/>
          <w:sz w:val="22"/>
          <w:szCs w:val="22"/>
        </w:rPr>
      </w:pPr>
      <w:r w:rsidRPr="007C416D">
        <w:rPr>
          <w:rFonts w:cs="Arial"/>
          <w:sz w:val="22"/>
          <w:szCs w:val="22"/>
        </w:rPr>
        <w:t>Zamawiający</w:t>
      </w:r>
      <w:r w:rsidR="00047E72" w:rsidRPr="007C416D">
        <w:rPr>
          <w:rFonts w:cs="Arial"/>
          <w:sz w:val="22"/>
          <w:szCs w:val="22"/>
        </w:rPr>
        <w:t>, Zak</w:t>
      </w:r>
      <w:r w:rsidR="000E77FC" w:rsidRPr="007C416D">
        <w:rPr>
          <w:rFonts w:cs="Arial"/>
          <w:sz w:val="22"/>
          <w:szCs w:val="22"/>
        </w:rPr>
        <w:t>ła</w:t>
      </w:r>
      <w:r w:rsidR="00047E72" w:rsidRPr="007C416D">
        <w:rPr>
          <w:rFonts w:cs="Arial"/>
          <w:sz w:val="22"/>
          <w:szCs w:val="22"/>
        </w:rPr>
        <w:t xml:space="preserve">d Wodociągów i Kanalizacji Sp. z o.o. w </w:t>
      </w:r>
      <w:r w:rsidR="000E77FC" w:rsidRPr="007C416D">
        <w:rPr>
          <w:rFonts w:cs="Arial"/>
          <w:sz w:val="22"/>
          <w:szCs w:val="22"/>
        </w:rPr>
        <w:t xml:space="preserve">Szczecinie, ul. </w:t>
      </w:r>
      <w:proofErr w:type="spellStart"/>
      <w:r w:rsidR="000E77FC" w:rsidRPr="007C416D">
        <w:rPr>
          <w:rFonts w:cs="Arial"/>
          <w:sz w:val="22"/>
          <w:szCs w:val="22"/>
        </w:rPr>
        <w:t>Golisza</w:t>
      </w:r>
      <w:proofErr w:type="spellEnd"/>
      <w:r w:rsidR="000E77FC" w:rsidRPr="007C416D">
        <w:rPr>
          <w:rFonts w:cs="Arial"/>
          <w:sz w:val="22"/>
          <w:szCs w:val="22"/>
        </w:rPr>
        <w:t xml:space="preserve"> 10, 71-682 Szczecin</w:t>
      </w:r>
      <w:r w:rsidRPr="007C416D">
        <w:rPr>
          <w:rFonts w:cs="Arial"/>
          <w:sz w:val="22"/>
          <w:szCs w:val="22"/>
        </w:rPr>
        <w:t xml:space="preserve"> na podstawie art. 137 ust. 1 ustawy z</w:t>
      </w:r>
      <w:bookmarkStart w:id="0" w:name="_GoBack"/>
      <w:bookmarkEnd w:id="0"/>
      <w:r w:rsidRPr="007C416D">
        <w:rPr>
          <w:rFonts w:cs="Arial"/>
          <w:sz w:val="22"/>
          <w:szCs w:val="22"/>
        </w:rPr>
        <w:t xml:space="preserve"> dnia 11 września 2019 r. Prawo zamówień publicznych (Dz. U. z 202</w:t>
      </w:r>
      <w:r w:rsidR="000135B0">
        <w:rPr>
          <w:rFonts w:cs="Arial"/>
          <w:sz w:val="22"/>
          <w:szCs w:val="22"/>
        </w:rPr>
        <w:t>3</w:t>
      </w:r>
      <w:r w:rsidRPr="007C416D">
        <w:rPr>
          <w:rFonts w:cs="Arial"/>
          <w:sz w:val="22"/>
          <w:szCs w:val="22"/>
        </w:rPr>
        <w:t xml:space="preserve"> r., poz. 1</w:t>
      </w:r>
      <w:r w:rsidR="000135B0">
        <w:rPr>
          <w:rFonts w:cs="Arial"/>
          <w:sz w:val="22"/>
          <w:szCs w:val="22"/>
        </w:rPr>
        <w:t>605</w:t>
      </w:r>
      <w:r w:rsidRPr="007C416D">
        <w:rPr>
          <w:rFonts w:cs="Arial"/>
          <w:sz w:val="22"/>
          <w:szCs w:val="22"/>
        </w:rPr>
        <w:t xml:space="preserve"> ze zm.), zwanej dalej ustawą dokonuje modyfikacji Specyfikacji Warunków Zamówienia, w następującym zakresie: </w:t>
      </w:r>
    </w:p>
    <w:p w14:paraId="47B36520" w14:textId="77777777" w:rsidR="002E5304" w:rsidRPr="00594FC3" w:rsidRDefault="002E5304" w:rsidP="00D14302">
      <w:pPr>
        <w:spacing w:line="360" w:lineRule="auto"/>
        <w:rPr>
          <w:rFonts w:ascii="Arial" w:hAnsi="Arial" w:cs="Arial"/>
          <w:sz w:val="22"/>
          <w:szCs w:val="22"/>
        </w:rPr>
      </w:pPr>
    </w:p>
    <w:p w14:paraId="2591BB2F" w14:textId="667CCE10" w:rsidR="00B8126C" w:rsidRPr="00594FC3" w:rsidRDefault="007C416D" w:rsidP="0061632F">
      <w:pPr>
        <w:pStyle w:val="Akapitzlist"/>
        <w:numPr>
          <w:ilvl w:val="0"/>
          <w:numId w:val="3"/>
        </w:numPr>
        <w:rPr>
          <w:rFonts w:cs="Arial"/>
          <w:sz w:val="22"/>
          <w:szCs w:val="22"/>
        </w:rPr>
      </w:pPr>
      <w:bookmarkStart w:id="1" w:name="_Hlk165983557"/>
      <w:r w:rsidRPr="00594FC3">
        <w:rPr>
          <w:rFonts w:cs="Arial"/>
          <w:color w:val="000000" w:themeColor="text1"/>
          <w:sz w:val="22"/>
          <w:szCs w:val="22"/>
        </w:rPr>
        <w:t xml:space="preserve">§ 2 ust. </w:t>
      </w:r>
      <w:r w:rsidR="008217B8" w:rsidRPr="00594FC3">
        <w:rPr>
          <w:rFonts w:cs="Arial"/>
          <w:color w:val="000000" w:themeColor="text1"/>
          <w:sz w:val="22"/>
          <w:szCs w:val="22"/>
        </w:rPr>
        <w:t>1</w:t>
      </w:r>
      <w:r w:rsidRPr="00594FC3">
        <w:rPr>
          <w:rFonts w:cs="Arial"/>
          <w:color w:val="000000" w:themeColor="text1"/>
          <w:sz w:val="22"/>
          <w:szCs w:val="22"/>
        </w:rPr>
        <w:t xml:space="preserve"> pkt </w:t>
      </w:r>
      <w:r w:rsidR="008217B8" w:rsidRPr="00594FC3">
        <w:rPr>
          <w:rFonts w:cs="Arial"/>
          <w:color w:val="000000" w:themeColor="text1"/>
          <w:sz w:val="22"/>
          <w:szCs w:val="22"/>
        </w:rPr>
        <w:t>7</w:t>
      </w:r>
      <w:r w:rsidRPr="00594FC3">
        <w:rPr>
          <w:rFonts w:cs="Arial"/>
          <w:color w:val="000000" w:themeColor="text1"/>
          <w:sz w:val="22"/>
          <w:szCs w:val="22"/>
        </w:rPr>
        <w:t xml:space="preserve"> Załącznika nr 4 do SWZ  </w:t>
      </w:r>
      <w:r w:rsidR="00B8126C" w:rsidRPr="00594FC3">
        <w:rPr>
          <w:rFonts w:cs="Arial"/>
          <w:sz w:val="22"/>
          <w:szCs w:val="22"/>
        </w:rPr>
        <w:t>otrzymuje brzmienie:</w:t>
      </w:r>
    </w:p>
    <w:bookmarkEnd w:id="1"/>
    <w:p w14:paraId="057497D2" w14:textId="0BE3B81F" w:rsidR="008217B8" w:rsidRPr="00594FC3" w:rsidRDefault="008217B8" w:rsidP="0061632F">
      <w:pPr>
        <w:pStyle w:val="Akapitzlist"/>
        <w:ind w:left="720"/>
        <w:rPr>
          <w:sz w:val="22"/>
          <w:szCs w:val="22"/>
        </w:rPr>
      </w:pPr>
      <w:r w:rsidRPr="00594FC3">
        <w:rPr>
          <w:sz w:val="22"/>
          <w:szCs w:val="22"/>
        </w:rPr>
        <w:t>„7) powiadomienia Zamawiającego w przypadku konieczności ograniczeń                               w dostarczaniu paliwa gazowego do Obiektów Zamawiającego, zgodnie zobowiązującymi przepisami prawa, jak również o przyczynach wstrzymania lub przerwania dostarczania paliwa gazowego oraz udzielenia informacji o przewidywanych terminach wznowienia dostarczania paliwa gazowego, pod warunkiem otrzymania informacji od OSD.”</w:t>
      </w:r>
    </w:p>
    <w:p w14:paraId="3A1B30AA" w14:textId="77777777" w:rsidR="002D12D1" w:rsidRPr="00594FC3" w:rsidRDefault="002D12D1" w:rsidP="008217B8">
      <w:pPr>
        <w:pStyle w:val="Akapitzlist"/>
        <w:ind w:left="720"/>
        <w:rPr>
          <w:sz w:val="22"/>
          <w:szCs w:val="22"/>
        </w:rPr>
      </w:pPr>
    </w:p>
    <w:p w14:paraId="241CC80E" w14:textId="6C6A316A" w:rsidR="002D12D1" w:rsidRPr="00594FC3" w:rsidRDefault="0061632F" w:rsidP="00594FC3">
      <w:pPr>
        <w:pStyle w:val="Akapitzlist"/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 w:rsidRPr="00594FC3">
        <w:rPr>
          <w:rFonts w:cs="Arial"/>
          <w:color w:val="000000" w:themeColor="text1"/>
          <w:sz w:val="22"/>
          <w:szCs w:val="22"/>
        </w:rPr>
        <w:t>w</w:t>
      </w:r>
      <w:r w:rsidR="002D12D1" w:rsidRPr="00594FC3">
        <w:rPr>
          <w:rFonts w:cs="Arial"/>
          <w:color w:val="000000" w:themeColor="text1"/>
          <w:sz w:val="22"/>
          <w:szCs w:val="22"/>
        </w:rPr>
        <w:t xml:space="preserve"> § 5 Załącznika nr 4 do SWZ</w:t>
      </w:r>
      <w:r w:rsidR="00594FC3" w:rsidRPr="00594FC3">
        <w:rPr>
          <w:rFonts w:cs="Arial"/>
          <w:color w:val="000000" w:themeColor="text1"/>
          <w:sz w:val="22"/>
          <w:szCs w:val="22"/>
        </w:rPr>
        <w:t xml:space="preserve"> </w:t>
      </w:r>
      <w:r w:rsidR="002D12D1" w:rsidRPr="00594FC3">
        <w:rPr>
          <w:rFonts w:cs="Arial"/>
          <w:color w:val="000000" w:themeColor="text1"/>
          <w:sz w:val="22"/>
          <w:szCs w:val="22"/>
        </w:rPr>
        <w:t xml:space="preserve">ust. </w:t>
      </w:r>
      <w:r w:rsidR="00594FC3" w:rsidRPr="00594FC3">
        <w:rPr>
          <w:rFonts w:cs="Arial"/>
          <w:color w:val="000000" w:themeColor="text1"/>
          <w:sz w:val="22"/>
          <w:szCs w:val="22"/>
        </w:rPr>
        <w:t>12</w:t>
      </w:r>
      <w:r w:rsidR="002D12D1" w:rsidRPr="00594FC3">
        <w:rPr>
          <w:rFonts w:cs="Arial"/>
          <w:color w:val="000000" w:themeColor="text1"/>
          <w:sz w:val="22"/>
          <w:szCs w:val="22"/>
        </w:rPr>
        <w:t xml:space="preserve"> </w:t>
      </w:r>
      <w:r w:rsidR="00594FC3" w:rsidRPr="00594FC3">
        <w:rPr>
          <w:rFonts w:cs="Arial"/>
          <w:color w:val="000000" w:themeColor="text1"/>
          <w:sz w:val="22"/>
          <w:szCs w:val="22"/>
        </w:rPr>
        <w:t xml:space="preserve">otrzymuje </w:t>
      </w:r>
      <w:r w:rsidR="002D12D1" w:rsidRPr="00594FC3">
        <w:rPr>
          <w:rFonts w:cs="Arial"/>
          <w:color w:val="000000" w:themeColor="text1"/>
          <w:sz w:val="22"/>
          <w:szCs w:val="22"/>
        </w:rPr>
        <w:t xml:space="preserve"> </w:t>
      </w:r>
      <w:r w:rsidR="002D12D1" w:rsidRPr="00594FC3">
        <w:rPr>
          <w:rFonts w:cs="Arial"/>
          <w:sz w:val="22"/>
          <w:szCs w:val="22"/>
        </w:rPr>
        <w:t>brzmieni</w:t>
      </w:r>
      <w:r w:rsidR="00594FC3" w:rsidRPr="00594FC3">
        <w:rPr>
          <w:rFonts w:cs="Arial"/>
          <w:sz w:val="22"/>
          <w:szCs w:val="22"/>
        </w:rPr>
        <w:t>e</w:t>
      </w:r>
      <w:r w:rsidR="002D12D1" w:rsidRPr="00594FC3">
        <w:rPr>
          <w:rFonts w:cs="Arial"/>
          <w:sz w:val="22"/>
          <w:szCs w:val="22"/>
        </w:rPr>
        <w:t>:</w:t>
      </w:r>
    </w:p>
    <w:p w14:paraId="0FA35FBF" w14:textId="41FA614A" w:rsidR="002D12D1" w:rsidRPr="00594FC3" w:rsidRDefault="002D12D1" w:rsidP="0061632F">
      <w:pPr>
        <w:pStyle w:val="Teksttreci20"/>
        <w:shd w:val="clear" w:color="auto" w:fill="auto"/>
        <w:tabs>
          <w:tab w:val="left" w:pos="2100"/>
        </w:tabs>
        <w:spacing w:after="0" w:line="240" w:lineRule="auto"/>
        <w:ind w:left="720" w:firstLine="0"/>
        <w:rPr>
          <w:rFonts w:ascii="Arial" w:hAnsi="Arial" w:cs="Arial"/>
        </w:rPr>
      </w:pPr>
      <w:r w:rsidRPr="00594FC3">
        <w:rPr>
          <w:rFonts w:ascii="Arial" w:hAnsi="Arial" w:cs="Arial"/>
        </w:rPr>
        <w:t>„</w:t>
      </w:r>
      <w:r w:rsidR="00594FC3" w:rsidRPr="00594FC3">
        <w:rPr>
          <w:rFonts w:ascii="Arial" w:hAnsi="Arial" w:cs="Arial"/>
        </w:rPr>
        <w:t>12</w:t>
      </w:r>
      <w:r w:rsidRPr="00594FC3">
        <w:rPr>
          <w:rFonts w:ascii="Arial" w:hAnsi="Arial" w:cs="Arial"/>
        </w:rPr>
        <w:t>. W przypadku punktów w grupach taryfowych W-1.12T i W3.12T rozliczenie będzie dokonywane na podstawie odczytu przekazanego przez Zamawiającego na rzecz Wykonawcy w wybranym dniu każdego miesiąca. Odczyt zostanie przekazany Wykonawcy przez Zamawiającego za pośrednictwem serwisów internetowych Wykonawcy lub telefonicznie. W przypadku nieprzekazania odczytu przez Zamawiającego, Wykonawca dokona szacowania zużycia.”</w:t>
      </w:r>
      <w:r w:rsidR="0061632F" w:rsidRPr="00594FC3">
        <w:rPr>
          <w:rFonts w:ascii="Arial" w:hAnsi="Arial" w:cs="Arial"/>
        </w:rPr>
        <w:t>;</w:t>
      </w:r>
    </w:p>
    <w:p w14:paraId="27E5F061" w14:textId="77777777" w:rsidR="002D12D1" w:rsidRPr="00594FC3" w:rsidRDefault="002D12D1" w:rsidP="002D12D1">
      <w:pPr>
        <w:pStyle w:val="Teksttreci20"/>
        <w:shd w:val="clear" w:color="auto" w:fill="auto"/>
        <w:tabs>
          <w:tab w:val="left" w:pos="2100"/>
        </w:tabs>
        <w:spacing w:after="0" w:line="240" w:lineRule="auto"/>
        <w:ind w:left="720" w:firstLine="0"/>
        <w:rPr>
          <w:rFonts w:ascii="Arial" w:hAnsi="Arial" w:cs="Arial"/>
        </w:rPr>
      </w:pPr>
    </w:p>
    <w:p w14:paraId="16A760A5" w14:textId="30A7F673" w:rsidR="002D12D1" w:rsidRPr="00594FC3" w:rsidRDefault="002D12D1" w:rsidP="002D12D1">
      <w:pPr>
        <w:pStyle w:val="Teksttreci20"/>
        <w:shd w:val="clear" w:color="auto" w:fill="auto"/>
        <w:tabs>
          <w:tab w:val="left" w:pos="2100"/>
        </w:tabs>
        <w:spacing w:after="0" w:line="240" w:lineRule="auto"/>
        <w:ind w:left="709" w:hanging="283"/>
        <w:rPr>
          <w:rFonts w:ascii="Arial" w:hAnsi="Arial" w:cs="Arial"/>
        </w:rPr>
      </w:pPr>
      <w:r w:rsidRPr="00594FC3">
        <w:rPr>
          <w:rFonts w:ascii="Arial" w:hAnsi="Arial" w:cs="Arial"/>
        </w:rPr>
        <w:t>3.</w:t>
      </w:r>
      <w:r w:rsidRPr="00594FC3">
        <w:rPr>
          <w:rFonts w:ascii="Arial" w:hAnsi="Arial" w:cs="Arial"/>
        </w:rPr>
        <w:tab/>
        <w:t xml:space="preserve">Zamawiający zamieszcza zmodyfikowany załącznik nr 1 i </w:t>
      </w:r>
      <w:r w:rsidR="0061632F" w:rsidRPr="00594FC3">
        <w:rPr>
          <w:rFonts w:ascii="Arial" w:hAnsi="Arial" w:cs="Arial"/>
        </w:rPr>
        <w:t xml:space="preserve">nr </w:t>
      </w:r>
      <w:r w:rsidRPr="00594FC3">
        <w:rPr>
          <w:rFonts w:ascii="Arial" w:hAnsi="Arial" w:cs="Arial"/>
        </w:rPr>
        <w:t>2 do SWZ oraz zmodyfikowany Załącznik nr 1 do Umowy.</w:t>
      </w:r>
    </w:p>
    <w:p w14:paraId="7A832A0D" w14:textId="77777777" w:rsidR="002D12D1" w:rsidRPr="00594FC3" w:rsidRDefault="002D12D1" w:rsidP="002D12D1">
      <w:pPr>
        <w:pStyle w:val="Teksttreci20"/>
        <w:shd w:val="clear" w:color="auto" w:fill="auto"/>
        <w:tabs>
          <w:tab w:val="left" w:pos="2100"/>
        </w:tabs>
        <w:spacing w:after="0" w:line="240" w:lineRule="auto"/>
        <w:ind w:firstLine="0"/>
        <w:rPr>
          <w:rFonts w:ascii="Arial" w:hAnsi="Arial" w:cs="Arial"/>
        </w:rPr>
      </w:pPr>
    </w:p>
    <w:p w14:paraId="57318C79" w14:textId="77777777" w:rsidR="002D12D1" w:rsidRPr="002D12D1" w:rsidRDefault="002D12D1" w:rsidP="002D12D1">
      <w:pPr>
        <w:pStyle w:val="Akapitzlist"/>
        <w:spacing w:line="360" w:lineRule="auto"/>
        <w:ind w:left="720"/>
        <w:rPr>
          <w:rFonts w:cs="Arial"/>
          <w:sz w:val="22"/>
          <w:szCs w:val="22"/>
        </w:rPr>
      </w:pPr>
    </w:p>
    <w:p w14:paraId="70683F8B" w14:textId="3C197634" w:rsidR="00D14302" w:rsidRPr="007C416D" w:rsidRDefault="00D14302" w:rsidP="00D14302">
      <w:pPr>
        <w:spacing w:line="360" w:lineRule="auto"/>
        <w:rPr>
          <w:rFonts w:ascii="Arial" w:hAnsi="Arial" w:cs="Arial"/>
          <w:sz w:val="22"/>
          <w:szCs w:val="22"/>
        </w:rPr>
      </w:pPr>
    </w:p>
    <w:p w14:paraId="42703A68" w14:textId="3E0F6A27" w:rsidR="006A3236" w:rsidRPr="007C416D" w:rsidRDefault="006A3236" w:rsidP="006B1141">
      <w:pPr>
        <w:ind w:firstLine="425"/>
        <w:jc w:val="both"/>
        <w:rPr>
          <w:rFonts w:ascii="Arial" w:hAnsi="Arial" w:cs="Arial"/>
          <w:sz w:val="22"/>
          <w:szCs w:val="22"/>
        </w:rPr>
      </w:pPr>
      <w:r w:rsidRPr="007C416D">
        <w:rPr>
          <w:rFonts w:ascii="Arial" w:hAnsi="Arial" w:cs="Arial"/>
          <w:sz w:val="22"/>
          <w:szCs w:val="22"/>
        </w:rPr>
        <w:t>Niniejsza modyfikacja stanowi integralną część SWZ. Pozostałe zapisy SWZ pozostają niezmienione.</w:t>
      </w:r>
    </w:p>
    <w:p w14:paraId="04E9AD63" w14:textId="77777777" w:rsidR="0003161C" w:rsidRPr="00B8126C" w:rsidRDefault="0003161C">
      <w:pPr>
        <w:rPr>
          <w:rFonts w:ascii="Arial" w:hAnsi="Arial" w:cs="Arial"/>
          <w:szCs w:val="24"/>
        </w:rPr>
      </w:pPr>
    </w:p>
    <w:sectPr w:rsidR="0003161C" w:rsidRPr="00B8126C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3C4"/>
    <w:multiLevelType w:val="multilevel"/>
    <w:tmpl w:val="9E828D82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95913"/>
    <w:multiLevelType w:val="hybridMultilevel"/>
    <w:tmpl w:val="FE64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757"/>
    <w:multiLevelType w:val="hybridMultilevel"/>
    <w:tmpl w:val="D65064E6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650C"/>
    <w:multiLevelType w:val="hybridMultilevel"/>
    <w:tmpl w:val="1EBC54AE"/>
    <w:lvl w:ilvl="0" w:tplc="F37472D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592A"/>
    <w:multiLevelType w:val="multilevel"/>
    <w:tmpl w:val="E66E895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8104B9"/>
    <w:multiLevelType w:val="hybridMultilevel"/>
    <w:tmpl w:val="C83C5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94082"/>
    <w:multiLevelType w:val="hybridMultilevel"/>
    <w:tmpl w:val="2A4E4EE8"/>
    <w:lvl w:ilvl="0" w:tplc="7FFEAFA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6D4543"/>
    <w:multiLevelType w:val="hybridMultilevel"/>
    <w:tmpl w:val="C83C5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42567"/>
    <w:multiLevelType w:val="hybridMultilevel"/>
    <w:tmpl w:val="897CBC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3C86F4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E7619E5"/>
    <w:multiLevelType w:val="hybridMultilevel"/>
    <w:tmpl w:val="704A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2" w15:restartNumberingAfterBreak="0">
    <w:nsid w:val="7C49561D"/>
    <w:multiLevelType w:val="hybridMultilevel"/>
    <w:tmpl w:val="27404D3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D8524FB"/>
    <w:multiLevelType w:val="multilevel"/>
    <w:tmpl w:val="0FB03B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F464E"/>
    <w:multiLevelType w:val="multilevel"/>
    <w:tmpl w:val="C9E4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  <w:lvlOverride w:ilvl="0">
      <w:startOverride w:val="1"/>
    </w:lvlOverride>
  </w:num>
  <w:num w:numId="5">
    <w:abstractNumId w:val="4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36"/>
    <w:rsid w:val="000135B0"/>
    <w:rsid w:val="00017188"/>
    <w:rsid w:val="0003161C"/>
    <w:rsid w:val="00047E72"/>
    <w:rsid w:val="00056138"/>
    <w:rsid w:val="000E77FC"/>
    <w:rsid w:val="00173542"/>
    <w:rsid w:val="001C121F"/>
    <w:rsid w:val="00205E2F"/>
    <w:rsid w:val="002D12D1"/>
    <w:rsid w:val="002E5304"/>
    <w:rsid w:val="00594FC3"/>
    <w:rsid w:val="00610FBE"/>
    <w:rsid w:val="0061632F"/>
    <w:rsid w:val="006A3236"/>
    <w:rsid w:val="006B1141"/>
    <w:rsid w:val="00727D5E"/>
    <w:rsid w:val="007609EA"/>
    <w:rsid w:val="007C416D"/>
    <w:rsid w:val="007D5CCC"/>
    <w:rsid w:val="008217B8"/>
    <w:rsid w:val="00887018"/>
    <w:rsid w:val="00965027"/>
    <w:rsid w:val="00A3674B"/>
    <w:rsid w:val="00B00D5D"/>
    <w:rsid w:val="00B27F7E"/>
    <w:rsid w:val="00B8126C"/>
    <w:rsid w:val="00BE5A41"/>
    <w:rsid w:val="00CA01F2"/>
    <w:rsid w:val="00CA7286"/>
    <w:rsid w:val="00CC6F8D"/>
    <w:rsid w:val="00D14302"/>
    <w:rsid w:val="00DB5EBF"/>
    <w:rsid w:val="00E16912"/>
    <w:rsid w:val="00F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8955"/>
  <w15:chartTrackingRefBased/>
  <w15:docId w15:val="{4094B692-4DED-44D4-B7EF-41EAE71C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,Akapit z listą BS,normalny tekst,List Paragraph2,maz_wyliczenie,opis dzialania,K-P_odwolanie,A_wyliczenie,Akapit z listą 1,Nagłowek 3"/>
    <w:basedOn w:val="Normalny"/>
    <w:link w:val="AkapitzlistZnak"/>
    <w:uiPriority w:val="34"/>
    <w:qFormat/>
    <w:rsid w:val="006A3236"/>
    <w:pPr>
      <w:ind w:left="708"/>
      <w:jc w:val="both"/>
    </w:pPr>
    <w:rPr>
      <w:rFonts w:ascii="Arial" w:hAnsi="Arial"/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Akapit z listą BS Znak,normalny tekst Znak,List Paragraph2 Znak,maz_wyliczenie Znak"/>
    <w:link w:val="Akapitzlist"/>
    <w:uiPriority w:val="34"/>
    <w:qFormat/>
    <w:locked/>
    <w:rsid w:val="006A3236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A3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32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7609EA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character" w:customStyle="1" w:styleId="Teksttreci2">
    <w:name w:val="Tekst treści (2)_"/>
    <w:basedOn w:val="Domylnaczcionkaakapitu"/>
    <w:link w:val="Teksttreci20"/>
    <w:rsid w:val="007C416D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C416D"/>
    <w:pPr>
      <w:widowControl w:val="0"/>
      <w:shd w:val="clear" w:color="auto" w:fill="FFFFFF"/>
      <w:spacing w:after="480" w:line="252" w:lineRule="exact"/>
      <w:ind w:hanging="680"/>
      <w:jc w:val="both"/>
    </w:pPr>
    <w:rPr>
      <w:rFonts w:ascii="Arial Narrow" w:eastAsia="Arial Narrow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sadowska</dc:creator>
  <cp:keywords/>
  <dc:description/>
  <cp:lastModifiedBy>Agnieszka Skotnicka</cp:lastModifiedBy>
  <cp:revision>17</cp:revision>
  <cp:lastPrinted>2024-05-10T09:07:00Z</cp:lastPrinted>
  <dcterms:created xsi:type="dcterms:W3CDTF">2022-06-10T06:37:00Z</dcterms:created>
  <dcterms:modified xsi:type="dcterms:W3CDTF">2024-05-10T09:08:00Z</dcterms:modified>
</cp:coreProperties>
</file>