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9CCEE" w14:textId="77777777" w:rsidR="00101322" w:rsidRPr="00020DB7" w:rsidRDefault="00101322" w:rsidP="00191C32">
      <w:pPr>
        <w:tabs>
          <w:tab w:val="left" w:pos="4395"/>
        </w:tabs>
        <w:spacing w:after="0" w:line="276" w:lineRule="auto"/>
        <w:ind w:right="5100"/>
        <w:jc w:val="center"/>
        <w:rPr>
          <w:rFonts w:ascii="Times New Roman" w:hAnsi="Times New Roman" w:cs="Times New Roman"/>
        </w:rPr>
      </w:pPr>
      <w:bookmarkStart w:id="0" w:name="_Hlk169121570"/>
      <w:r w:rsidRPr="00020DB7">
        <w:rPr>
          <w:rFonts w:ascii="Times New Roman" w:hAnsi="Times New Roman" w:cs="Times New Roman"/>
        </w:rPr>
        <w:t>Numer referencyjny postępowania:</w:t>
      </w:r>
    </w:p>
    <w:p w14:paraId="774797C1" w14:textId="0A077EB9" w:rsidR="00101322" w:rsidRPr="00020DB7" w:rsidRDefault="00101322" w:rsidP="0093048C">
      <w:pPr>
        <w:tabs>
          <w:tab w:val="left" w:pos="4395"/>
        </w:tabs>
        <w:ind w:right="5100"/>
        <w:jc w:val="center"/>
        <w:rPr>
          <w:rFonts w:ascii="Times New Roman" w:hAnsi="Times New Roman" w:cs="Times New Roman"/>
          <w:b/>
        </w:rPr>
      </w:pPr>
      <w:r w:rsidRPr="00020DB7">
        <w:rPr>
          <w:rFonts w:ascii="Times New Roman" w:hAnsi="Times New Roman" w:cs="Times New Roman"/>
          <w:b/>
        </w:rPr>
        <w:t>SZP/DT-SERW/</w:t>
      </w:r>
      <w:r>
        <w:rPr>
          <w:rFonts w:ascii="Times New Roman" w:hAnsi="Times New Roman" w:cs="Times New Roman"/>
          <w:b/>
        </w:rPr>
        <w:t>23</w:t>
      </w:r>
      <w:r w:rsidRPr="00020DB7">
        <w:rPr>
          <w:rFonts w:ascii="Times New Roman" w:hAnsi="Times New Roman" w:cs="Times New Roman"/>
          <w:b/>
        </w:rPr>
        <w:t>/202</w:t>
      </w:r>
      <w:r>
        <w:rPr>
          <w:rFonts w:ascii="Times New Roman" w:hAnsi="Times New Roman" w:cs="Times New Roman"/>
          <w:b/>
        </w:rPr>
        <w:t>4</w:t>
      </w:r>
      <w:r w:rsidRPr="00020DB7">
        <w:rPr>
          <w:rFonts w:ascii="Times New Roman" w:hAnsi="Times New Roman" w:cs="Times New Roman"/>
          <w:b/>
        </w:rPr>
        <w:t xml:space="preserve"> </w:t>
      </w:r>
    </w:p>
    <w:p w14:paraId="1095CA64" w14:textId="682522DE" w:rsidR="00101322" w:rsidRPr="00020DB7" w:rsidRDefault="00101322" w:rsidP="0093048C">
      <w:pPr>
        <w:tabs>
          <w:tab w:val="left" w:pos="4395"/>
        </w:tabs>
        <w:jc w:val="right"/>
        <w:rPr>
          <w:rFonts w:ascii="Times New Roman" w:hAnsi="Times New Roman" w:cs="Times New Roman"/>
          <w:b/>
        </w:rPr>
      </w:pPr>
      <w:r w:rsidRPr="00020DB7">
        <w:rPr>
          <w:rFonts w:ascii="Times New Roman" w:hAnsi="Times New Roman" w:cs="Times New Roman"/>
          <w:b/>
        </w:rPr>
        <w:t xml:space="preserve">Załącznik nr </w:t>
      </w:r>
      <w:r w:rsidR="00F302C3">
        <w:rPr>
          <w:rFonts w:ascii="Times New Roman" w:hAnsi="Times New Roman" w:cs="Times New Roman"/>
          <w:b/>
        </w:rPr>
        <w:t xml:space="preserve">1a </w:t>
      </w:r>
      <w:r w:rsidRPr="00020DB7">
        <w:rPr>
          <w:rFonts w:ascii="Times New Roman" w:hAnsi="Times New Roman" w:cs="Times New Roman"/>
          <w:b/>
        </w:rPr>
        <w:t>do SWZ</w:t>
      </w:r>
    </w:p>
    <w:bookmarkEnd w:id="0"/>
    <w:p w14:paraId="41D28C56" w14:textId="354EAEC0" w:rsidR="00101322" w:rsidRPr="00DA22C0" w:rsidRDefault="00F302C3" w:rsidP="00191C32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0"/>
        </w:tabs>
        <w:spacing w:before="0" w:line="276" w:lineRule="auto"/>
        <w:jc w:val="center"/>
        <w:rPr>
          <w:rStyle w:val="Tytuksiki"/>
          <w:rFonts w:ascii="Times New Roman" w:hAnsi="Times New Roman"/>
          <w:b/>
          <w:bCs/>
          <w:sz w:val="22"/>
          <w:szCs w:val="22"/>
        </w:rPr>
      </w:pPr>
      <w:r w:rsidRPr="00DA22C0">
        <w:rPr>
          <w:rStyle w:val="Tytuksiki"/>
          <w:rFonts w:ascii="Times New Roman" w:hAnsi="Times New Roman"/>
          <w:b/>
          <w:bCs/>
          <w:sz w:val="22"/>
          <w:szCs w:val="22"/>
        </w:rPr>
        <w:t>Wymagania ogólne do przedmiotu zamówienia</w:t>
      </w:r>
    </w:p>
    <w:p w14:paraId="2BE9539B" w14:textId="77777777" w:rsidR="00DA22C0" w:rsidRPr="003E2CB4" w:rsidRDefault="00DA22C0" w:rsidP="00DA22C0">
      <w:pPr>
        <w:rPr>
          <w:rFonts w:ascii="Times New Roman" w:hAnsi="Times New Roman" w:cs="Times New Roman"/>
          <w:sz w:val="20"/>
          <w:szCs w:val="20"/>
          <w:lang w:eastAsia="pl-PL"/>
        </w:rPr>
      </w:pP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1559"/>
        <w:gridCol w:w="3260"/>
      </w:tblGrid>
      <w:tr w:rsidR="00DA22C0" w:rsidRPr="003E2CB4" w14:paraId="12BA8DD4" w14:textId="77777777" w:rsidTr="00DA22C0">
        <w:trPr>
          <w:trHeight w:val="4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784C57" w14:textId="77777777" w:rsidR="00DA22C0" w:rsidRPr="003E2CB4" w:rsidRDefault="00DA22C0" w:rsidP="007F7E6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157B53" w14:textId="3C2F87F7" w:rsidR="00DA22C0" w:rsidRPr="003E2CB4" w:rsidRDefault="00DA22C0" w:rsidP="007F7E6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Dotyczy wszystkich części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28F132" w14:textId="77777777" w:rsidR="00DA22C0" w:rsidRPr="003E2CB4" w:rsidRDefault="00DA22C0" w:rsidP="007F7E63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Wymagane parametry graniczne / wartość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BA0766" w14:textId="77777777" w:rsidR="00DA22C0" w:rsidRPr="003E2CB4" w:rsidRDefault="00DA22C0" w:rsidP="007F7E63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Parametry oferowanego narzędzia</w:t>
            </w:r>
          </w:p>
        </w:tc>
      </w:tr>
      <w:tr w:rsidR="00DA22C0" w:rsidRPr="003E2CB4" w14:paraId="1791420E" w14:textId="77777777" w:rsidTr="007F7E63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FB338" w14:textId="77777777" w:rsidR="00DA22C0" w:rsidRPr="003E2CB4" w:rsidRDefault="00DA22C0" w:rsidP="007F7E63">
            <w:pPr>
              <w:pStyle w:val="Akapitzlist"/>
              <w:numPr>
                <w:ilvl w:val="0"/>
                <w:numId w:val="1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B1D79" w14:textId="77777777" w:rsidR="00DA22C0" w:rsidRPr="003E2CB4" w:rsidRDefault="00DA22C0" w:rsidP="007F7E6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sz w:val="20"/>
                <w:szCs w:val="20"/>
              </w:rPr>
              <w:t>Wszystkie oferowane produkty w części fabrycznie nowe, wyprodukowane w 2024 roku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6724B" w14:textId="77777777" w:rsidR="00DA22C0" w:rsidRPr="003E2CB4" w:rsidRDefault="00DA22C0" w:rsidP="007F7E6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B57BA" w14:textId="77777777" w:rsidR="00DA22C0" w:rsidRPr="003E2CB4" w:rsidRDefault="00DA22C0" w:rsidP="007F7E6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22C0" w:rsidRPr="003E2CB4" w14:paraId="494AB0A8" w14:textId="77777777" w:rsidTr="00120C3A">
        <w:trPr>
          <w:trHeight w:val="8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FD180" w14:textId="77777777" w:rsidR="00DA22C0" w:rsidRPr="003E2CB4" w:rsidRDefault="00DA22C0" w:rsidP="007F7E63">
            <w:pPr>
              <w:pStyle w:val="Akapitzlist"/>
              <w:numPr>
                <w:ilvl w:val="0"/>
                <w:numId w:val="1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5011B" w14:textId="77777777" w:rsidR="00DA22C0" w:rsidRPr="003E2CB4" w:rsidRDefault="00DA22C0" w:rsidP="007F7E6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Narzędzia chirurgiczne spełniające wymagania normy ISO 7153-1 lub równoważnej* </w:t>
            </w:r>
          </w:p>
          <w:p w14:paraId="2C7827FA" w14:textId="77777777" w:rsidR="00DA22C0" w:rsidRPr="003E2CB4" w:rsidRDefault="00DA22C0" w:rsidP="007F7E6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(dokument producenta dołączyć do oferty)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25A05" w14:textId="77777777" w:rsidR="00DA22C0" w:rsidRPr="003E2CB4" w:rsidRDefault="00DA22C0" w:rsidP="007F7E6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42E23" w14:textId="77777777" w:rsidR="00DA22C0" w:rsidRPr="003E2CB4" w:rsidRDefault="00DA22C0" w:rsidP="007F7E6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22C0" w:rsidRPr="003E2CB4" w14:paraId="3E63167C" w14:textId="77777777" w:rsidTr="003E2CB4">
        <w:trPr>
          <w:trHeight w:val="16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802DC" w14:textId="77777777" w:rsidR="00DA22C0" w:rsidRPr="003E2CB4" w:rsidRDefault="00DA22C0" w:rsidP="007F7E63">
            <w:pPr>
              <w:pStyle w:val="Akapitzlist"/>
              <w:numPr>
                <w:ilvl w:val="0"/>
                <w:numId w:val="1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285FE" w14:textId="77777777" w:rsidR="00DA22C0" w:rsidRPr="003E2CB4" w:rsidRDefault="00DA22C0" w:rsidP="007F7E6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sz w:val="20"/>
                <w:szCs w:val="20"/>
              </w:rPr>
              <w:t>Narzędzia chirurgiczne zarejestrowane jako wyrób medyczny, spełniający wymagania dyrektywy 93/42/EWG lub Rozporządzenia UE 2017/745</w:t>
            </w:r>
          </w:p>
          <w:p w14:paraId="791B3377" w14:textId="77777777" w:rsidR="00DA22C0" w:rsidRPr="003E2CB4" w:rsidRDefault="00DA22C0" w:rsidP="007F7E6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(</w:t>
            </w:r>
            <w:r w:rsidRPr="003E2CB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</w:rPr>
              <w:t>deklaracja zgodności producenta i certyfikat zgodności wystawiony przez jednostkę notyfikowaną jeżeli dotyczy</w:t>
            </w:r>
            <w:r w:rsidRPr="003E2CB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- dołączyć do oferty)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26666" w14:textId="77777777" w:rsidR="00DA22C0" w:rsidRPr="003E2CB4" w:rsidRDefault="00DA22C0" w:rsidP="007F7E6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F2ECC" w14:textId="77777777" w:rsidR="00DA22C0" w:rsidRPr="003E2CB4" w:rsidRDefault="00DA22C0" w:rsidP="007F7E6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22C0" w:rsidRPr="003E2CB4" w14:paraId="6D1CDA48" w14:textId="77777777" w:rsidTr="003E2CB4">
        <w:trPr>
          <w:trHeight w:val="11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26CBC" w14:textId="77777777" w:rsidR="00DA22C0" w:rsidRPr="003E2CB4" w:rsidRDefault="00DA22C0" w:rsidP="007F7E63">
            <w:pPr>
              <w:pStyle w:val="Akapitzlist"/>
              <w:numPr>
                <w:ilvl w:val="0"/>
                <w:numId w:val="1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25266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Narzędzie chirurgiczne oznakowane laserowo nazwą lub logo producenta, numerem katalogowym, znakiem CE oraz </w:t>
            </w:r>
            <w:r w:rsidRPr="003E2CB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treścią zgodnie z formularzem asortymentowo-cenowym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FCE52" w14:textId="77777777" w:rsidR="00DA22C0" w:rsidRPr="003E2CB4" w:rsidRDefault="00DA22C0" w:rsidP="007F7E6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B13A0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22C0" w:rsidRPr="003E2CB4" w14:paraId="68C5D534" w14:textId="77777777" w:rsidTr="003E2CB4">
        <w:trPr>
          <w:trHeight w:val="1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EF16C" w14:textId="77777777" w:rsidR="00DA22C0" w:rsidRPr="003E2CB4" w:rsidRDefault="00DA22C0" w:rsidP="007F7E63">
            <w:pPr>
              <w:pStyle w:val="Akapitzlist"/>
              <w:numPr>
                <w:ilvl w:val="0"/>
                <w:numId w:val="1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07A0E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 xml:space="preserve">Upoważnienie producenta do dystrybucji na terenie Polski narzędzi chirurgicznych oraz do prowadzenia czynności serwisowych narzędzi chirurgicznych </w:t>
            </w:r>
          </w:p>
          <w:p w14:paraId="684718F1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(dokument producenta dołączyć do oferty)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4B5B0" w14:textId="77777777" w:rsidR="00DA22C0" w:rsidRPr="003E2CB4" w:rsidRDefault="00DA22C0" w:rsidP="007F7E6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AD624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2C0" w:rsidRPr="003E2CB4" w14:paraId="1DC8D956" w14:textId="77777777" w:rsidTr="00120C3A">
        <w:trPr>
          <w:trHeight w:val="11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11997" w14:textId="77777777" w:rsidR="00DA22C0" w:rsidRPr="003E2CB4" w:rsidRDefault="00DA22C0" w:rsidP="007F7E63">
            <w:pPr>
              <w:pStyle w:val="Akapitzlist"/>
              <w:numPr>
                <w:ilvl w:val="0"/>
                <w:numId w:val="1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F6656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 xml:space="preserve">Pasywacja i hartowanie narzędzi z walidacją procesów </w:t>
            </w:r>
            <w:r w:rsidRPr="003E2CB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(dokument producenta dołączyć do oferty) </w:t>
            </w:r>
          </w:p>
          <w:p w14:paraId="3555B8BA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3E2CB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Pr="003E2CB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nie dotyczy części nr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C75FD" w14:textId="77777777" w:rsidR="00DA22C0" w:rsidRPr="003E2CB4" w:rsidRDefault="00DA22C0" w:rsidP="007F7E6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72A26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2C0" w:rsidRPr="003E2CB4" w14:paraId="5749885C" w14:textId="77777777" w:rsidTr="00120C3A">
        <w:trPr>
          <w:trHeight w:val="9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67084" w14:textId="77777777" w:rsidR="00DA22C0" w:rsidRPr="003E2CB4" w:rsidRDefault="00DA22C0" w:rsidP="007F7E63">
            <w:pPr>
              <w:pStyle w:val="Akapitzlist"/>
              <w:numPr>
                <w:ilvl w:val="0"/>
                <w:numId w:val="1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73B3D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 xml:space="preserve">Odporność narzędzi na korozję zgodnie z normą EN ISO 13402 </w:t>
            </w:r>
            <w:r w:rsidRPr="003E2C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lub równoważną* </w:t>
            </w:r>
          </w:p>
          <w:p w14:paraId="77887158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(dokument producenta dołączyć do oferty)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1232C" w14:textId="77777777" w:rsidR="00DA22C0" w:rsidRPr="003E2CB4" w:rsidRDefault="00DA22C0" w:rsidP="007F7E63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F1F88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2C0" w:rsidRPr="003E2CB4" w14:paraId="7BD435C4" w14:textId="77777777" w:rsidTr="00120C3A">
        <w:trPr>
          <w:trHeight w:val="14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1171A" w14:textId="77777777" w:rsidR="00DA22C0" w:rsidRPr="003E2CB4" w:rsidRDefault="00DA22C0" w:rsidP="007F7E63">
            <w:pPr>
              <w:pStyle w:val="Akapitzlist"/>
              <w:numPr>
                <w:ilvl w:val="0"/>
                <w:numId w:val="1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00694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 xml:space="preserve">Wymagana twardość podstawowych narzędzi </w:t>
            </w:r>
          </w:p>
          <w:p w14:paraId="34693635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(nie dotyczy części nr 5)</w:t>
            </w: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3514BF2" w14:textId="77777777" w:rsidR="00DA22C0" w:rsidRPr="003E2CB4" w:rsidRDefault="00DA22C0" w:rsidP="007F7E63">
            <w:pPr>
              <w:pStyle w:val="Akapitzlist"/>
              <w:numPr>
                <w:ilvl w:val="0"/>
                <w:numId w:val="2"/>
              </w:numPr>
              <w:snapToGrid w:val="0"/>
              <w:spacing w:after="0" w:line="100" w:lineRule="atLeast"/>
              <w:ind w:left="21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>kleszczyki, imadła, haki zakres 42 - 50 HRC,</w:t>
            </w:r>
          </w:p>
          <w:p w14:paraId="20DB61B3" w14:textId="77777777" w:rsidR="00DA22C0" w:rsidRPr="003E2CB4" w:rsidRDefault="00DA22C0" w:rsidP="007F7E63">
            <w:pPr>
              <w:pStyle w:val="Akapitzlist"/>
              <w:numPr>
                <w:ilvl w:val="0"/>
                <w:numId w:val="2"/>
              </w:numPr>
              <w:snapToGrid w:val="0"/>
              <w:spacing w:after="0" w:line="100" w:lineRule="atLeast"/>
              <w:ind w:left="21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>nożyczki bez wkładki twardej 50 – 58 HRC.</w:t>
            </w:r>
          </w:p>
          <w:p w14:paraId="1B3FE141" w14:textId="77777777" w:rsidR="00DA22C0" w:rsidRPr="003E2CB4" w:rsidRDefault="00DA22C0" w:rsidP="007F7E63">
            <w:pPr>
              <w:pStyle w:val="Akapitzlist"/>
              <w:snapToGrid w:val="0"/>
              <w:spacing w:after="0" w:line="100" w:lineRule="atLeast"/>
              <w:ind w:left="212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(dokument producenta dołączyć do oferty)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12A30" w14:textId="77777777" w:rsidR="00DA22C0" w:rsidRPr="003E2CB4" w:rsidRDefault="00DA22C0" w:rsidP="007F7E6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>Tak - podać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C80C1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2C0" w:rsidRPr="003E2CB4" w14:paraId="4F742FF9" w14:textId="77777777" w:rsidTr="00120C3A">
        <w:trPr>
          <w:trHeight w:val="16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F8F40" w14:textId="77777777" w:rsidR="00DA22C0" w:rsidRPr="003E2CB4" w:rsidRDefault="00DA22C0" w:rsidP="007F7E63">
            <w:pPr>
              <w:pStyle w:val="Akapitzlist"/>
              <w:numPr>
                <w:ilvl w:val="0"/>
                <w:numId w:val="1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74538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>Narzędzia chirurgiczne przeznaczone do:</w:t>
            </w:r>
          </w:p>
          <w:p w14:paraId="67B74D4F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>- dezynfekcji maszynowej termicznej i manualnej chemicznej zanurzeniowej,</w:t>
            </w:r>
          </w:p>
          <w:p w14:paraId="7E1DB2FA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>- sterylizacji parowej (w autoklawach temp. 134°C / czas 5 minut lub dłuższy).</w:t>
            </w:r>
          </w:p>
          <w:p w14:paraId="54681482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>- sterylizacji tlenkiem etylenu (temp. 55°C dot. materiałów wrażliwych na wysoką temperaturę).</w:t>
            </w:r>
          </w:p>
          <w:p w14:paraId="37E7AA73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(dokument producenta dołączyć do oferty)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2D4D8" w14:textId="77777777" w:rsidR="00DA22C0" w:rsidRPr="003E2CB4" w:rsidRDefault="00DA22C0" w:rsidP="007F7E6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C3EDB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2C0" w:rsidRPr="003E2CB4" w14:paraId="59F1A136" w14:textId="77777777" w:rsidTr="003E2CB4">
        <w:trPr>
          <w:trHeight w:val="8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14A2F" w14:textId="77777777" w:rsidR="00DA22C0" w:rsidRPr="003E2CB4" w:rsidRDefault="00DA22C0" w:rsidP="007F7E63">
            <w:pPr>
              <w:pStyle w:val="Akapitzlist"/>
              <w:numPr>
                <w:ilvl w:val="0"/>
                <w:numId w:val="1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7C80A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>Narzędzia łączone za pomocą śrubki lub nitu, odpowiednio zabezpieczone przed przypadkowym odkręceniem lub wypadnięciem.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1EEBD" w14:textId="77777777" w:rsidR="00DA22C0" w:rsidRPr="003E2CB4" w:rsidRDefault="00DA22C0" w:rsidP="007F7E6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0B0F6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2C0" w:rsidRPr="003E2CB4" w14:paraId="13EFC48F" w14:textId="77777777" w:rsidTr="003E2CB4">
        <w:trPr>
          <w:trHeight w:val="12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27846" w14:textId="77777777" w:rsidR="00DA22C0" w:rsidRPr="003E2CB4" w:rsidRDefault="00DA22C0" w:rsidP="007F7E63">
            <w:pPr>
              <w:pStyle w:val="Akapitzlist"/>
              <w:numPr>
                <w:ilvl w:val="0"/>
                <w:numId w:val="1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CDF3C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>Dostawa wyrobów medycznych wraz z instrukcjami w języku polskim w zakresie postępowania z narzędziami przed pierwszym użyciem, zasad dotyczących mycia, dezynfekcji, sterylizacji i konserwacji narzędzi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CD76A" w14:textId="77777777" w:rsidR="00DA22C0" w:rsidRPr="003E2CB4" w:rsidRDefault="00DA22C0" w:rsidP="007F7E6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CB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0D673" w14:textId="77777777" w:rsidR="00DA22C0" w:rsidRPr="003E2CB4" w:rsidRDefault="00DA22C0" w:rsidP="007F7E6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B127C9" w14:textId="77777777" w:rsidR="00740E2F" w:rsidRPr="003E2CB4" w:rsidRDefault="00740E2F" w:rsidP="00191C32">
      <w:pPr>
        <w:rPr>
          <w:rFonts w:ascii="Times New Roman" w:hAnsi="Times New Roman" w:cs="Times New Roman"/>
          <w:sz w:val="20"/>
          <w:szCs w:val="20"/>
        </w:rPr>
      </w:pPr>
    </w:p>
    <w:p w14:paraId="6A5B0A7C" w14:textId="77777777" w:rsidR="00DA22C0" w:rsidRPr="003E2CB4" w:rsidRDefault="00DA22C0" w:rsidP="00DA22C0">
      <w:pPr>
        <w:pStyle w:val="Akapitzlist"/>
        <w:tabs>
          <w:tab w:val="left" w:pos="284"/>
          <w:tab w:val="left" w:pos="567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3E2CB4">
        <w:rPr>
          <w:rFonts w:ascii="Times New Roman" w:hAnsi="Times New Roman" w:cs="Times New Roman"/>
          <w:b/>
          <w:sz w:val="20"/>
          <w:szCs w:val="20"/>
        </w:rPr>
        <w:t>* W przypadku, gdy oferowane urządzenie spełnia wymagania równoważne, wówczas Wykonawca zobowiązany jest do wskazania równoważności w ostatniej kolumnie tabeli oraz załączenia dokumentów wykazujących równoważność.</w:t>
      </w:r>
    </w:p>
    <w:p w14:paraId="5598BDF8" w14:textId="77777777" w:rsidR="00101322" w:rsidRPr="003E2CB4" w:rsidRDefault="00101322" w:rsidP="0010132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18BDA40E" w14:textId="77777777" w:rsidR="00CF3613" w:rsidRDefault="00CF3613" w:rsidP="00101322">
      <w:pPr>
        <w:spacing w:line="276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14:paraId="0E35521C" w14:textId="77777777" w:rsidR="00135FD0" w:rsidRPr="00135FD0" w:rsidRDefault="00135FD0" w:rsidP="00135FD0">
      <w:pPr>
        <w:jc w:val="center"/>
        <w:rPr>
          <w:rFonts w:ascii="Times New Roman" w:hAnsi="Times New Roman" w:cs="Times New Roman"/>
          <w:i/>
          <w:u w:val="single"/>
        </w:rPr>
      </w:pPr>
      <w:r w:rsidRPr="00135FD0">
        <w:rPr>
          <w:rFonts w:ascii="Times New Roman" w:hAnsi="Times New Roman" w:cs="Times New Roman"/>
          <w:i/>
          <w:u w:val="single"/>
        </w:rPr>
        <w:t>Dokument podpisany elektronicznie</w:t>
      </w:r>
    </w:p>
    <w:p w14:paraId="2E9BAB87" w14:textId="77777777" w:rsidR="00135FD0" w:rsidRDefault="00135FD0" w:rsidP="00135FD0">
      <w:pPr>
        <w:ind w:right="2832"/>
        <w:rPr>
          <w:i/>
          <w:u w:val="single"/>
        </w:rPr>
      </w:pPr>
    </w:p>
    <w:p w14:paraId="7CAEC3DA" w14:textId="77777777" w:rsidR="00135FD0" w:rsidRDefault="00135FD0" w:rsidP="00101322">
      <w:pPr>
        <w:spacing w:line="276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14:paraId="29DBD975" w14:textId="77777777" w:rsidR="00135FD0" w:rsidRDefault="00135FD0" w:rsidP="00101322">
      <w:pPr>
        <w:spacing w:line="276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p w14:paraId="0BB89A30" w14:textId="77777777" w:rsidR="00135FD0" w:rsidRDefault="00135FD0" w:rsidP="00101322">
      <w:pPr>
        <w:spacing w:line="276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</w:p>
    <w:sectPr w:rsidR="00135FD0" w:rsidSect="00CF3613">
      <w:foot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FA120" w14:textId="77777777" w:rsidR="00717BC7" w:rsidRDefault="00717BC7" w:rsidP="00717BC7">
      <w:pPr>
        <w:spacing w:after="0" w:line="240" w:lineRule="auto"/>
      </w:pPr>
      <w:r>
        <w:separator/>
      </w:r>
    </w:p>
  </w:endnote>
  <w:endnote w:type="continuationSeparator" w:id="0">
    <w:p w14:paraId="52A028E2" w14:textId="77777777" w:rsidR="00717BC7" w:rsidRDefault="00717BC7" w:rsidP="00717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1766522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75A94A" w14:textId="77777777" w:rsidR="00717BC7" w:rsidRPr="00717BC7" w:rsidRDefault="00717BC7" w:rsidP="00717BC7">
            <w:pPr>
              <w:tabs>
                <w:tab w:val="left" w:pos="284"/>
              </w:tabs>
              <w:spacing w:after="0"/>
              <w:ind w:left="284" w:right="1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717BC7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Ortopedyczno-Rehabilitacyjny </w:t>
            </w:r>
            <w:r w:rsidRPr="00717BC7">
              <w:rPr>
                <w:rFonts w:ascii="Times New Roman" w:hAnsi="Times New Roman" w:cs="Times New Roman"/>
                <w:sz w:val="16"/>
                <w:szCs w:val="16"/>
              </w:rPr>
              <w:t xml:space="preserve">Szpital Kliniczny im. Wiktora </w:t>
            </w:r>
            <w:proofErr w:type="spellStart"/>
            <w:r w:rsidRPr="00717BC7">
              <w:rPr>
                <w:rFonts w:ascii="Times New Roman" w:hAnsi="Times New Roman" w:cs="Times New Roman"/>
                <w:sz w:val="16"/>
                <w:szCs w:val="16"/>
              </w:rPr>
              <w:t>Degi</w:t>
            </w:r>
            <w:proofErr w:type="spellEnd"/>
            <w:r w:rsidRPr="00717BC7">
              <w:rPr>
                <w:rFonts w:ascii="Times New Roman" w:hAnsi="Times New Roman" w:cs="Times New Roman"/>
                <w:sz w:val="16"/>
                <w:szCs w:val="16"/>
              </w:rPr>
              <w:t xml:space="preserve"> Uniwersytetu Medycznego </w:t>
            </w:r>
          </w:p>
          <w:p w14:paraId="2CE7A6DE" w14:textId="77777777" w:rsidR="00191C32" w:rsidRDefault="00717BC7" w:rsidP="00717BC7">
            <w:pPr>
              <w:pStyle w:val="Stopka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17BC7">
              <w:rPr>
                <w:rFonts w:ascii="Times New Roman" w:hAnsi="Times New Roman" w:cs="Times New Roman"/>
                <w:sz w:val="16"/>
                <w:szCs w:val="16"/>
              </w:rPr>
              <w:t xml:space="preserve">im. Karola Marcinkowskiego w Poznaniu, ul. 28 Czerwca 1956r. nr 135-147, 61-545 Poznań </w:t>
            </w:r>
            <w:r w:rsidRPr="00717BC7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Strona </w:t>
            </w:r>
            <w:r w:rsidRPr="00717BC7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717BC7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717BC7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717BC7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Pr="00717BC7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717BC7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191C32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  <w:p w14:paraId="3BEC2AF0" w14:textId="7B956243" w:rsidR="00717BC7" w:rsidRPr="00717BC7" w:rsidRDefault="003E2CB4" w:rsidP="00717BC7">
            <w:pPr>
              <w:pStyle w:val="Stopka"/>
              <w:rPr>
                <w:rFonts w:ascii="Times New Roman" w:hAnsi="Times New Roman" w:cs="Times New Roman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71509" w14:textId="77777777" w:rsidR="00717BC7" w:rsidRDefault="00717BC7" w:rsidP="00717BC7">
      <w:pPr>
        <w:spacing w:after="0" w:line="240" w:lineRule="auto"/>
      </w:pPr>
      <w:r>
        <w:separator/>
      </w:r>
    </w:p>
  </w:footnote>
  <w:footnote w:type="continuationSeparator" w:id="0">
    <w:p w14:paraId="687A45BB" w14:textId="77777777" w:rsidR="00717BC7" w:rsidRDefault="00717BC7" w:rsidP="00717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190467"/>
    <w:multiLevelType w:val="hybridMultilevel"/>
    <w:tmpl w:val="067E91E4"/>
    <w:lvl w:ilvl="0" w:tplc="7A78B4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94AEF"/>
    <w:multiLevelType w:val="hybridMultilevel"/>
    <w:tmpl w:val="E6063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334CF6"/>
    <w:multiLevelType w:val="hybridMultilevel"/>
    <w:tmpl w:val="2B8CF85E"/>
    <w:lvl w:ilvl="0" w:tplc="6B0C22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CEAF68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2636126">
    <w:abstractNumId w:val="0"/>
  </w:num>
  <w:num w:numId="2" w16cid:durableId="2059434392">
    <w:abstractNumId w:val="1"/>
  </w:num>
  <w:num w:numId="3" w16cid:durableId="1002705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A5D"/>
    <w:rsid w:val="00101322"/>
    <w:rsid w:val="00120C3A"/>
    <w:rsid w:val="00135FD0"/>
    <w:rsid w:val="00191C32"/>
    <w:rsid w:val="001F7C59"/>
    <w:rsid w:val="002D6163"/>
    <w:rsid w:val="00395FC3"/>
    <w:rsid w:val="003E2CB4"/>
    <w:rsid w:val="00432D53"/>
    <w:rsid w:val="005C5A1A"/>
    <w:rsid w:val="006A5930"/>
    <w:rsid w:val="006E564B"/>
    <w:rsid w:val="00717BC7"/>
    <w:rsid w:val="00740E2F"/>
    <w:rsid w:val="00887B37"/>
    <w:rsid w:val="008E2F3C"/>
    <w:rsid w:val="0093048C"/>
    <w:rsid w:val="00A10489"/>
    <w:rsid w:val="00BF290F"/>
    <w:rsid w:val="00CF3613"/>
    <w:rsid w:val="00D00A5D"/>
    <w:rsid w:val="00DA22C0"/>
    <w:rsid w:val="00F3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A5A32F"/>
  <w15:chartTrackingRefBased/>
  <w15:docId w15:val="{8382D8D0-F634-43FD-8032-471EE84A2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32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01322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HG Mincho Light J" w:hAnsi="Arial" w:cs="Times New Roman"/>
      <w:b/>
      <w:bCs/>
      <w:color w:val="000000"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01322"/>
    <w:rPr>
      <w:rFonts w:ascii="Arial" w:eastAsia="HG Mincho Light J" w:hAnsi="Arial" w:cs="Times New Roman"/>
      <w:b/>
      <w:bCs/>
      <w:color w:val="000000"/>
      <w:kern w:val="32"/>
      <w:sz w:val="32"/>
      <w:szCs w:val="32"/>
      <w:lang w:eastAsia="pl-PL"/>
      <w14:ligatures w14:val="none"/>
    </w:rPr>
  </w:style>
  <w:style w:type="character" w:styleId="Tytuksiki">
    <w:name w:val="Book Title"/>
    <w:uiPriority w:val="33"/>
    <w:qFormat/>
    <w:rsid w:val="00101322"/>
    <w:rPr>
      <w:b/>
      <w:bCs/>
      <w:smallCaps/>
      <w:spacing w:val="5"/>
    </w:rPr>
  </w:style>
  <w:style w:type="paragraph" w:styleId="Akapitzlist">
    <w:name w:val="List Paragraph"/>
    <w:aliases w:val="Lista num,Numerowanie,L1,Akapit z listą5,Akapit normalny,Akapit z listą BS,Kolorowa lista — akcent 11,List Paragraph2,CW_Lista,lp1,Preambuła,Dot pt,F5 List Paragraph,Recommendation,List Paragraph11,Podsis rysunku,Akapit z listą1"/>
    <w:basedOn w:val="Normalny"/>
    <w:link w:val="AkapitzlistZnak"/>
    <w:uiPriority w:val="34"/>
    <w:qFormat/>
    <w:rsid w:val="00101322"/>
    <w:pPr>
      <w:ind w:left="720"/>
      <w:contextualSpacing/>
    </w:pPr>
  </w:style>
  <w:style w:type="character" w:customStyle="1" w:styleId="AkapitzlistZnak">
    <w:name w:val="Akapit z listą Znak"/>
    <w:aliases w:val="Lista num Znak,Numerowanie Znak,L1 Znak,Akapit z listą5 Znak,Akapit normalny Znak,Akapit z listą BS Znak,Kolorowa lista — akcent 11 Znak,List Paragraph2 Znak,CW_Lista Znak,lp1 Znak,Preambuła Znak,Dot pt Znak,F5 List Paragraph Znak"/>
    <w:link w:val="Akapitzlist"/>
    <w:uiPriority w:val="34"/>
    <w:qFormat/>
    <w:rsid w:val="00101322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17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7BC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7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7BC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Pietrzyk</dc:creator>
  <cp:keywords/>
  <dc:description/>
  <cp:lastModifiedBy>Monika Pietrzyk</cp:lastModifiedBy>
  <cp:revision>9</cp:revision>
  <cp:lastPrinted>2024-06-16T07:23:00Z</cp:lastPrinted>
  <dcterms:created xsi:type="dcterms:W3CDTF">2024-05-20T13:01:00Z</dcterms:created>
  <dcterms:modified xsi:type="dcterms:W3CDTF">2024-06-16T07:23:00Z</dcterms:modified>
</cp:coreProperties>
</file>