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DE6F37A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 xml:space="preserve">Załącznik nr </w:t>
      </w:r>
      <w:r w:rsidR="00B1612C">
        <w:rPr>
          <w:rFonts w:ascii="Trebuchet MS" w:hAnsi="Trebuchet MS" w:cstheme="minorHAnsi"/>
          <w:b/>
          <w:sz w:val="24"/>
        </w:rPr>
        <w:t>3</w:t>
      </w:r>
      <w:r w:rsidR="0035155F" w:rsidRPr="00C0511C">
        <w:rPr>
          <w:rFonts w:ascii="Trebuchet MS" w:hAnsi="Trebuchet MS" w:cstheme="minorHAnsi"/>
          <w:b/>
          <w:sz w:val="24"/>
        </w:rPr>
        <w:t xml:space="preserve">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C52702">
        <w:trPr>
          <w:trHeight w:val="851"/>
        </w:trPr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52702">
        <w:trPr>
          <w:trHeight w:val="85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B05AB91" w14:textId="77777777" w:rsidR="00E46224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</w:p>
    <w:p w14:paraId="59F56649" w14:textId="190474E8" w:rsidR="00664361" w:rsidRPr="00C0511C" w:rsidRDefault="00C0511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br/>
      </w:r>
      <w:r w:rsidR="009B529C" w:rsidRPr="00C0511C">
        <w:rPr>
          <w:rFonts w:ascii="Trebuchet MS" w:hAnsi="Trebuchet MS" w:cstheme="minorHAnsi"/>
          <w:b/>
        </w:rPr>
        <w:t>WYKONAWCY</w:t>
      </w:r>
      <w:r w:rsidR="009B6479">
        <w:rPr>
          <w:rFonts w:ascii="Trebuchet MS" w:hAnsi="Trebuchet MS" w:cstheme="minorHAnsi"/>
          <w:b/>
        </w:rPr>
        <w:t xml:space="preserve"> </w:t>
      </w:r>
      <w:r w:rsidR="009B529C"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43BEC4E4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CE4BE6" w:rsidRPr="00CE4BE6">
        <w:rPr>
          <w:rFonts w:ascii="Trebuchet MS" w:hAnsi="Trebuchet MS" w:cs="Tahoma"/>
          <w:sz w:val="20"/>
          <w:szCs w:val="20"/>
        </w:rPr>
        <w:t xml:space="preserve">SUKCESYWNA DOSTAWA MATERIAŁÓW BIUROWYCH DO SIEDZIBY JEDNOSTEK ORGANIZACYJNYCH POWIATU LEŻAJSKIEGO W </w:t>
      </w:r>
      <w:r w:rsidR="00293AF6">
        <w:rPr>
          <w:rFonts w:ascii="Trebuchet MS" w:hAnsi="Trebuchet MS" w:cs="Tahoma"/>
          <w:sz w:val="20"/>
          <w:szCs w:val="20"/>
        </w:rPr>
        <w:t>OKRESIE 01. 01. 2023 – 30. 06. 2023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 xml:space="preserve">wykluczeniu z postępowania na podstawie art. 108 ust. 1 ustawy </w:t>
      </w:r>
      <w:proofErr w:type="spellStart"/>
      <w:r w:rsidRPr="00C0511C">
        <w:rPr>
          <w:rFonts w:ascii="Trebuchet MS" w:hAnsi="Trebuchet MS" w:cstheme="minorHAnsi"/>
          <w:sz w:val="20"/>
          <w:szCs w:val="20"/>
        </w:rPr>
        <w:t>Pzp</w:t>
      </w:r>
      <w:proofErr w:type="spellEnd"/>
      <w:r w:rsidRPr="00C0511C">
        <w:rPr>
          <w:rFonts w:ascii="Trebuchet MS" w:hAnsi="Trebuchet MS" w:cstheme="minorHAnsi"/>
          <w:sz w:val="20"/>
          <w:szCs w:val="20"/>
        </w:rPr>
        <w:t>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93AF6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9B6479"/>
    <w:rsid w:val="00A533F5"/>
    <w:rsid w:val="00B1612C"/>
    <w:rsid w:val="00B302BD"/>
    <w:rsid w:val="00B64656"/>
    <w:rsid w:val="00BF506E"/>
    <w:rsid w:val="00C0511C"/>
    <w:rsid w:val="00C52702"/>
    <w:rsid w:val="00CE4BE6"/>
    <w:rsid w:val="00D10392"/>
    <w:rsid w:val="00D95088"/>
    <w:rsid w:val="00E46224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Łukasz Fleszar</cp:lastModifiedBy>
  <cp:revision>29</cp:revision>
  <cp:lastPrinted>2021-11-15T12:46:00Z</cp:lastPrinted>
  <dcterms:created xsi:type="dcterms:W3CDTF">2021-06-28T11:33:00Z</dcterms:created>
  <dcterms:modified xsi:type="dcterms:W3CDTF">2022-12-19T09:40:00Z</dcterms:modified>
</cp:coreProperties>
</file>