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75B5" w14:textId="64949DE3" w:rsidR="003A2237" w:rsidRPr="00BA7EAE" w:rsidRDefault="003A2237" w:rsidP="00A30093">
      <w:pPr>
        <w:ind w:left="928" w:right="-285" w:firstLine="0"/>
        <w:jc w:val="right"/>
        <w:rPr>
          <w:sz w:val="18"/>
          <w:szCs w:val="18"/>
        </w:rPr>
      </w:pPr>
      <w:r w:rsidRPr="00BA7EAE">
        <w:rPr>
          <w:sz w:val="18"/>
          <w:szCs w:val="18"/>
        </w:rPr>
        <w:t>Załącznik nr 1</w:t>
      </w:r>
      <w:r w:rsidR="007F2357" w:rsidRPr="00BA7EAE">
        <w:rPr>
          <w:sz w:val="18"/>
          <w:szCs w:val="18"/>
        </w:rPr>
        <w:t>B</w:t>
      </w:r>
      <w:r w:rsidRPr="00BA7EAE">
        <w:rPr>
          <w:sz w:val="18"/>
          <w:szCs w:val="18"/>
        </w:rPr>
        <w:t xml:space="preserve"> do</w:t>
      </w:r>
      <w:r w:rsidR="00BB328B">
        <w:rPr>
          <w:sz w:val="18"/>
          <w:szCs w:val="18"/>
        </w:rPr>
        <w:t xml:space="preserve"> SWZ </w:t>
      </w:r>
    </w:p>
    <w:p w14:paraId="695C0E2E" w14:textId="5AA95970" w:rsidR="007F2357" w:rsidRPr="00BA7EAE" w:rsidRDefault="007F2357" w:rsidP="00664ED6">
      <w:pPr>
        <w:spacing w:before="120"/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</w:t>
      </w:r>
      <w:r w:rsidR="009A1D27" w:rsidRPr="00BA7EAE">
        <w:rPr>
          <w:b/>
          <w:sz w:val="24"/>
          <w:szCs w:val="24"/>
        </w:rPr>
        <w:t xml:space="preserve"> </w:t>
      </w:r>
      <w:r w:rsidRPr="00BA7EAE">
        <w:rPr>
          <w:b/>
          <w:sz w:val="24"/>
          <w:szCs w:val="24"/>
        </w:rPr>
        <w:t>o braku podstaw do wykluczenia z udziału w postępowaniu</w:t>
      </w:r>
    </w:p>
    <w:p w14:paraId="0B98D959" w14:textId="5B97A477" w:rsidR="007F2357" w:rsidRPr="007F2357" w:rsidRDefault="009A1D27" w:rsidP="007F2357">
      <w:pPr>
        <w:jc w:val="center"/>
      </w:pPr>
      <w:r>
        <w:t>składane na podstawie art. 125</w:t>
      </w:r>
      <w:r w:rsidR="007F2357" w:rsidRPr="007F2357">
        <w:t xml:space="preserve"> ust. 1 </w:t>
      </w:r>
      <w:r>
        <w:t>w zw. z art. 266 ustawy z dnia 11 września 2019</w:t>
      </w:r>
      <w:r w:rsidR="007F2357" w:rsidRPr="007F2357">
        <w:t xml:space="preserve"> r.</w:t>
      </w:r>
    </w:p>
    <w:p w14:paraId="01D6EE9F" w14:textId="77777777" w:rsidR="007F2357" w:rsidRPr="007F2357" w:rsidRDefault="007F2357" w:rsidP="00090ADB">
      <w:pPr>
        <w:spacing w:after="120"/>
        <w:jc w:val="center"/>
      </w:pPr>
      <w:r w:rsidRPr="007F2357">
        <w:t>Prawo zamówień publicznych (dalej: ustawa Pzp),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373"/>
        <w:gridCol w:w="1807"/>
        <w:gridCol w:w="1194"/>
        <w:gridCol w:w="1875"/>
      </w:tblGrid>
      <w:tr w:rsidR="007F2357" w:rsidRPr="007F2357" w14:paraId="0B00894E" w14:textId="77777777" w:rsidTr="000D6AF3">
        <w:trPr>
          <w:trHeight w:val="968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2D8D0196" w14:textId="77777777" w:rsidR="007F2357" w:rsidRPr="007F2357" w:rsidRDefault="007F2357" w:rsidP="007F2357">
            <w:pPr>
              <w:rPr>
                <w:b/>
              </w:rPr>
            </w:pPr>
          </w:p>
          <w:p w14:paraId="37C979DA" w14:textId="64E89CD8" w:rsidR="007F2357" w:rsidRPr="007F2357" w:rsidRDefault="007F2357" w:rsidP="009A1D27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 w:rsidR="009A1D27">
              <w:rPr>
                <w:b/>
              </w:rPr>
              <w:t>rma) / imię i nazwisko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7546055" w14:textId="77777777" w:rsidR="007F2357" w:rsidRPr="007F2357" w:rsidRDefault="007F2357" w:rsidP="007F2357"/>
        </w:tc>
      </w:tr>
      <w:tr w:rsidR="009A1D27" w:rsidRPr="007F2357" w14:paraId="2DFC632E" w14:textId="77777777" w:rsidTr="00086123">
        <w:trPr>
          <w:trHeight w:val="1040"/>
        </w:trPr>
        <w:tc>
          <w:tcPr>
            <w:tcW w:w="4482" w:type="dxa"/>
            <w:gridSpan w:val="2"/>
            <w:shd w:val="clear" w:color="auto" w:fill="F2F2F2" w:themeFill="background1" w:themeFillShade="F2"/>
            <w:vAlign w:val="center"/>
          </w:tcPr>
          <w:p w14:paraId="5DFFA5BD" w14:textId="77777777" w:rsidR="009A1D27" w:rsidRDefault="009A1D27" w:rsidP="009A1D27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3F5DF461" w14:textId="42E76548" w:rsidR="009A1D27" w:rsidRPr="009A1D27" w:rsidRDefault="009A1D27" w:rsidP="00BA7EAE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27502E2" w14:textId="77777777" w:rsidR="009A1D27" w:rsidRPr="007F2357" w:rsidRDefault="009A1D27" w:rsidP="007F2357"/>
        </w:tc>
      </w:tr>
      <w:tr w:rsidR="00BA7EAE" w:rsidRPr="007F2357" w14:paraId="7019CE25" w14:textId="77777777" w:rsidTr="00086123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56303A" w14:textId="01649047" w:rsidR="007F2357" w:rsidRPr="007F2357" w:rsidRDefault="009A1D27" w:rsidP="00BA7EAE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="007F2357"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84FF7C" w14:textId="77777777" w:rsidR="007F2357" w:rsidRPr="007F2357" w:rsidRDefault="007F2357" w:rsidP="00BA7EAE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49E66E" w14:textId="77777777" w:rsidR="007F2357" w:rsidRPr="007F2357" w:rsidRDefault="007F2357" w:rsidP="007F2357">
            <w:pPr>
              <w:rPr>
                <w:b/>
              </w:rPr>
            </w:pPr>
          </w:p>
        </w:tc>
      </w:tr>
      <w:tr w:rsidR="00BA7EAE" w:rsidRPr="007F2357" w14:paraId="1AF20C51" w14:textId="77777777" w:rsidTr="00086123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9064685" w14:textId="77777777" w:rsidR="007F2357" w:rsidRPr="007F2357" w:rsidRDefault="007F2357" w:rsidP="007F2357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CC3780" w14:textId="77777777" w:rsidR="007F2357" w:rsidRPr="007F2357" w:rsidRDefault="007F2357" w:rsidP="00BA7EAE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57A2BE0" w14:textId="77777777" w:rsidR="007F2357" w:rsidRPr="007F2357" w:rsidRDefault="007F2357" w:rsidP="007F2357">
            <w:pPr>
              <w:rPr>
                <w:b/>
              </w:rPr>
            </w:pPr>
          </w:p>
        </w:tc>
      </w:tr>
      <w:tr w:rsidR="009A1D27" w:rsidRPr="007F2357" w14:paraId="0E9ABBF2" w14:textId="77777777" w:rsidTr="00086123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2CF2E08" w14:textId="77777777" w:rsidR="007F2357" w:rsidRPr="007F2357" w:rsidRDefault="007F2357" w:rsidP="007F2357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125C1FE" w14:textId="77777777" w:rsidR="007F2357" w:rsidRPr="007F2357" w:rsidRDefault="007F2357" w:rsidP="00BA7EAE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902C5A" w14:textId="77777777" w:rsidR="007F2357" w:rsidRPr="007F2357" w:rsidRDefault="007F2357" w:rsidP="007F2357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460254EF" w14:textId="77777777" w:rsidR="007F2357" w:rsidRPr="007F2357" w:rsidRDefault="007F2357" w:rsidP="00BA7EAE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2811F4D" w14:textId="77777777" w:rsidR="007F2357" w:rsidRPr="007F2357" w:rsidRDefault="007F2357" w:rsidP="007F2357">
            <w:pPr>
              <w:rPr>
                <w:b/>
              </w:rPr>
            </w:pPr>
          </w:p>
        </w:tc>
      </w:tr>
      <w:tr w:rsidR="007F2357" w:rsidRPr="007F2357" w14:paraId="1BEED1E6" w14:textId="77777777" w:rsidTr="00086123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29BB5A" w14:textId="77777777" w:rsidR="007F2357" w:rsidRPr="007F2357" w:rsidRDefault="007F2357" w:rsidP="009A1D27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54E16CB7" w14:textId="52EA7E14" w:rsidR="007F2357" w:rsidRPr="009A1D27" w:rsidRDefault="007F2357" w:rsidP="009A1D27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71496EC" w14:textId="77777777" w:rsidR="007F2357" w:rsidRPr="007F2357" w:rsidRDefault="007F2357" w:rsidP="007F2357"/>
        </w:tc>
      </w:tr>
    </w:tbl>
    <w:p w14:paraId="2BF3FEF7" w14:textId="4F0CF0DE" w:rsidR="007F2357" w:rsidRPr="007F2357" w:rsidRDefault="007F2357" w:rsidP="00090ADB">
      <w:pPr>
        <w:spacing w:before="360"/>
        <w:ind w:left="142" w:firstLine="0"/>
      </w:pPr>
      <w:r w:rsidRPr="007F2357">
        <w:t xml:space="preserve">Na potrzeby postępowania o udzielenie zamówienia publicznego nr: </w:t>
      </w:r>
      <w:r w:rsidR="00BB328B" w:rsidRPr="00BB328B">
        <w:rPr>
          <w:b/>
        </w:rPr>
        <w:t>ZGK/ZP-0</w:t>
      </w:r>
      <w:r w:rsidR="00CA2198">
        <w:rPr>
          <w:b/>
        </w:rPr>
        <w:t>3</w:t>
      </w:r>
      <w:r w:rsidR="00BB328B" w:rsidRPr="00BB328B">
        <w:rPr>
          <w:b/>
        </w:rPr>
        <w:t>/06/202</w:t>
      </w:r>
      <w:r w:rsidR="006B189C">
        <w:rPr>
          <w:b/>
        </w:rPr>
        <w:t>3</w:t>
      </w:r>
      <w:r w:rsidRPr="007F2357">
        <w:t xml:space="preserve">, pn.: </w:t>
      </w:r>
      <w:r w:rsidR="00BB328B" w:rsidRPr="00BB328B">
        <w:rPr>
          <w:b/>
        </w:rPr>
        <w:t>„Dostawa paliw płynnych: oleju napędowego, etyliny bezołowiowej Pb 95 na potrzeby Zakładu Gospodarki Komunalnej w Lwówku sp. z o.o.”.</w:t>
      </w:r>
      <w:r w:rsidRPr="00587EBD">
        <w:rPr>
          <w:b/>
        </w:rPr>
        <w:t>,</w:t>
      </w:r>
      <w:r w:rsidRPr="007F2357">
        <w:t xml:space="preserve"> prowadzonego przez </w:t>
      </w:r>
      <w:r w:rsidR="00BB328B">
        <w:rPr>
          <w:b/>
        </w:rPr>
        <w:t>Zakład Gospodarki Komunalnej w Lwówku sp.  o.o.</w:t>
      </w:r>
      <w:r w:rsidRPr="007F2357">
        <w:t>, oświadczam, co następuje:</w:t>
      </w:r>
    </w:p>
    <w:p w14:paraId="06A2B232" w14:textId="37889720" w:rsidR="007F2357" w:rsidRPr="007F2357" w:rsidRDefault="00090ADB" w:rsidP="000D6AF3">
      <w:pPr>
        <w:spacing w:before="120"/>
        <w:ind w:left="426"/>
        <w:rPr>
          <w:b/>
        </w:rPr>
      </w:pPr>
      <w:r>
        <w:rPr>
          <w:b/>
        </w:rPr>
        <w:t>Oświadczenie dotyczące przesłanek obligatoryjnych wykluczenia</w:t>
      </w:r>
      <w:r w:rsidR="007F2357" w:rsidRPr="007F2357">
        <w:rPr>
          <w:b/>
        </w:rPr>
        <w:t>:</w:t>
      </w:r>
    </w:p>
    <w:p w14:paraId="0FACEDFD" w14:textId="2BBE76EB" w:rsidR="007F2357" w:rsidRDefault="007F2357" w:rsidP="000D6AF3">
      <w:pPr>
        <w:ind w:left="142" w:firstLine="0"/>
      </w:pPr>
      <w:r w:rsidRPr="007F2357">
        <w:t>Oświadczam, iż nie podlegam wykluczeniu z postępowania o udzielenie zamówienia publicznego na p</w:t>
      </w:r>
      <w:r w:rsidR="00090ADB">
        <w:t>odstawie art. 108 w zw. z art. 266</w:t>
      </w:r>
      <w:r w:rsidRPr="007F2357">
        <w:t xml:space="preserve"> ustawy Pzp, zgodnie z którym z postępowania o udzielenie zamówienia wyklucza się</w:t>
      </w:r>
      <w:r w:rsidR="00090ADB">
        <w:t xml:space="preserve"> wykonawcę</w:t>
      </w:r>
      <w:r w:rsidRPr="007F2357">
        <w:t>:</w:t>
      </w:r>
    </w:p>
    <w:p w14:paraId="1D4DD95E" w14:textId="77777777" w:rsidR="00090ADB" w:rsidRPr="00090ADB" w:rsidRDefault="00090ADB" w:rsidP="00090ADB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E98B806" w14:textId="77777777" w:rsidR="00090ADB" w:rsidRPr="00090ADB" w:rsidRDefault="00090ADB" w:rsidP="003C0CBE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53D8A5F4" w14:textId="4D57A472" w:rsidR="00090ADB" w:rsidRPr="003C0CBE" w:rsidRDefault="00090ADB" w:rsidP="003C0CBE">
      <w:pPr>
        <w:pStyle w:val="Nagwek4"/>
        <w:ind w:hanging="294"/>
      </w:pPr>
      <w:r w:rsidRPr="003C0CBE">
        <w:t>handlu ludźmi, o którym mowa w art. 189a Kodeksu karnego,</w:t>
      </w:r>
    </w:p>
    <w:p w14:paraId="3963716F" w14:textId="25505B28" w:rsidR="00090ADB" w:rsidRPr="00090ADB" w:rsidRDefault="00090ADB" w:rsidP="00283D40">
      <w:pPr>
        <w:pStyle w:val="Nagwek4"/>
      </w:pPr>
      <w:r w:rsidRPr="00090ADB">
        <w:t>o którym mowa w art. 228–230a, art. 250a Kodeksu karnego lub w art. 46 lub art. 48 ustawy z dn</w:t>
      </w:r>
      <w:r w:rsidR="00283D40">
        <w:t>ia 25 czerwca 2010 r. o sporcie</w:t>
      </w:r>
      <w:r w:rsidR="00283D40" w:rsidRPr="00283D40">
        <w:tab/>
        <w:t>lub w art. 54 ust. 1–4 ustawy z dnia 12 maja 2011 r. o refundacji leków, środków spożywczych specjalnego przeznaczenia żywieniowego oraz wyrobów medycznych;</w:t>
      </w:r>
    </w:p>
    <w:p w14:paraId="37038977" w14:textId="77777777" w:rsidR="00090ADB" w:rsidRPr="00090ADB" w:rsidRDefault="00090ADB" w:rsidP="003C0CBE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BD616A" w14:textId="77777777" w:rsidR="00090ADB" w:rsidRPr="00090ADB" w:rsidRDefault="00090ADB" w:rsidP="003C0CBE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054EE86B" w14:textId="77777777" w:rsidR="00090ADB" w:rsidRPr="00090ADB" w:rsidRDefault="00090ADB" w:rsidP="003C0CBE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36FA3B" w14:textId="77777777" w:rsidR="00090ADB" w:rsidRPr="00090ADB" w:rsidRDefault="00090ADB" w:rsidP="003C0CBE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B2A8D77" w14:textId="77777777" w:rsidR="00090ADB" w:rsidRPr="00090ADB" w:rsidRDefault="00090ADB" w:rsidP="003C0CBE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6A81D483" w14:textId="77777777" w:rsidR="00090ADB" w:rsidRPr="00090ADB" w:rsidRDefault="00090ADB" w:rsidP="003C0CBE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11C28DF8" w14:textId="77777777" w:rsidR="00090ADB" w:rsidRPr="00090ADB" w:rsidRDefault="00090ADB" w:rsidP="003C0CBE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6FCD178A" w14:textId="77777777" w:rsidR="00090ADB" w:rsidRPr="00090ADB" w:rsidRDefault="00090ADB" w:rsidP="003C0CBE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0D0F08" w14:textId="77777777" w:rsidR="00090ADB" w:rsidRPr="00090ADB" w:rsidRDefault="00090ADB" w:rsidP="003C0CBE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52067029" w14:textId="77777777" w:rsidR="00090ADB" w:rsidRPr="00090ADB" w:rsidRDefault="00090ADB" w:rsidP="003C0CBE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09AEF5" w14:textId="77777777" w:rsidR="00090ADB" w:rsidRPr="00090ADB" w:rsidRDefault="00090ADB" w:rsidP="00001DFB">
      <w:pPr>
        <w:pStyle w:val="Nagwek3"/>
        <w:spacing w:before="720"/>
        <w:ind w:left="568" w:hanging="284"/>
      </w:pPr>
      <w:r w:rsidRPr="00090ADB">
        <w:t>jeżeli, w przypadkach, o których mowa w art. 85 ust. 1 ustawy Pzp,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62BB8D63" w14:textId="77777777" w:rsidR="00090ADB" w:rsidRPr="007F2357" w:rsidRDefault="00090ADB" w:rsidP="00090ADB">
      <w:pPr>
        <w:ind w:left="218" w:firstLine="0"/>
      </w:pPr>
    </w:p>
    <w:p w14:paraId="0D6ECE68" w14:textId="73036FE1" w:rsidR="007F2357" w:rsidRPr="007F2357" w:rsidRDefault="007F2357" w:rsidP="00D110D3">
      <w:pPr>
        <w:spacing w:before="360"/>
        <w:rPr>
          <w:i/>
        </w:rPr>
      </w:pPr>
      <w:r w:rsidRPr="007F2357">
        <w:rPr>
          <w:b/>
        </w:rPr>
        <w:t>Self – cleaning</w:t>
      </w:r>
      <w:r w:rsidRPr="007F2357">
        <w:t xml:space="preserve"> </w:t>
      </w:r>
      <w:r w:rsidRPr="00692EEF">
        <w:rPr>
          <w:i/>
          <w:sz w:val="18"/>
          <w:szCs w:val="18"/>
        </w:rPr>
        <w:t>(jeżeli dotyczy)</w:t>
      </w:r>
    </w:p>
    <w:p w14:paraId="60AAA425" w14:textId="673D2F27" w:rsidR="00D623D2" w:rsidRDefault="007F2357" w:rsidP="00692EEF">
      <w:pPr>
        <w:ind w:left="567" w:firstLine="0"/>
        <w:rPr>
          <w:color w:val="2F5496" w:themeColor="accent1" w:themeShade="BF"/>
        </w:rPr>
      </w:pPr>
      <w:r w:rsidRPr="007F2357">
        <w:t>Oświadczam, że zachodzą w stosunku do mnie podstawy wykluczenia z postępowania na podstawie art. ………</w:t>
      </w:r>
      <w:r w:rsidR="00692EEF">
        <w:t>………</w:t>
      </w:r>
      <w:r w:rsidRPr="007F2357">
        <w:t xml:space="preserve"> ustawy Pzp*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 w:rsidR="00692EEF">
        <w:t>licznością, na podstawie a</w:t>
      </w:r>
      <w:r w:rsidR="00307A5E">
        <w:t xml:space="preserve">rt. 110 ust. 2 </w:t>
      </w:r>
      <w:r w:rsidRPr="007F2357">
        <w:t>ustawy Pzp</w:t>
      </w:r>
      <w:r w:rsidR="00692EEF">
        <w:t>,</w:t>
      </w:r>
      <w:r w:rsidRPr="007F2357">
        <w:t xml:space="preserve"> podjąłem następujące środki naprawcze</w:t>
      </w:r>
      <w:r w:rsidR="00692EEF">
        <w:t xml:space="preserve"> </w:t>
      </w:r>
      <w:r w:rsidR="00692EEF" w:rsidRPr="00AF3FA8">
        <w:rPr>
          <w:i/>
          <w:sz w:val="18"/>
          <w:szCs w:val="18"/>
        </w:rPr>
        <w:t>(dotyczy przesłanek</w:t>
      </w:r>
      <w:r w:rsidR="0023140F">
        <w:rPr>
          <w:i/>
          <w:sz w:val="18"/>
          <w:szCs w:val="18"/>
        </w:rPr>
        <w:t xml:space="preserve"> obligatoryjnych przesłanek</w:t>
      </w:r>
      <w:r w:rsidR="00692EEF" w:rsidRPr="00AF3FA8">
        <w:rPr>
          <w:i/>
          <w:sz w:val="18"/>
          <w:szCs w:val="18"/>
        </w:rPr>
        <w:t xml:space="preserve"> z pkt 1, 2 oraz 5</w:t>
      </w:r>
      <w:r w:rsidR="00D623D2">
        <w:rPr>
          <w:i/>
          <w:sz w:val="18"/>
          <w:szCs w:val="18"/>
        </w:rPr>
        <w:t>)</w:t>
      </w:r>
      <w:r w:rsidRPr="0023140F">
        <w:rPr>
          <w:i/>
          <w:color w:val="2F5496" w:themeColor="accent1" w:themeShade="BF"/>
          <w:sz w:val="18"/>
          <w:szCs w:val="18"/>
        </w:rPr>
        <w:t>:</w:t>
      </w:r>
      <w:r w:rsidRPr="0023140F">
        <w:rPr>
          <w:color w:val="2F5496" w:themeColor="accent1" w:themeShade="BF"/>
        </w:rPr>
        <w:t xml:space="preserve"> </w:t>
      </w:r>
    </w:p>
    <w:p w14:paraId="6EF13416" w14:textId="0D6810A9" w:rsidR="007F2357" w:rsidRPr="007F2357" w:rsidRDefault="007F2357" w:rsidP="00692EEF">
      <w:pPr>
        <w:ind w:left="567" w:firstLine="0"/>
      </w:pPr>
      <w:r w:rsidRPr="007F2357">
        <w:t>………………………………………………………………………………………………………………</w:t>
      </w:r>
      <w:r w:rsidR="00AF3FA8">
        <w:t>………………………………………</w:t>
      </w:r>
      <w:r w:rsidR="0023140F">
        <w:t>……………………………………………………</w:t>
      </w:r>
    </w:p>
    <w:p w14:paraId="366814B2" w14:textId="4975B95D" w:rsidR="007F2357" w:rsidRDefault="007F2357" w:rsidP="00692EEF">
      <w:pPr>
        <w:ind w:left="567" w:firstLine="0"/>
      </w:pPr>
      <w:r w:rsidRPr="007F2357"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AF3FA8"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 w:rsidR="00AF3FA8">
        <w:t>……………………………………………….</w:t>
      </w:r>
    </w:p>
    <w:p w14:paraId="445509F0" w14:textId="77777777" w:rsidR="00001DFB" w:rsidRPr="007F2357" w:rsidRDefault="00001DFB" w:rsidP="00692EEF">
      <w:pPr>
        <w:ind w:left="567" w:firstLine="0"/>
      </w:pPr>
    </w:p>
    <w:p w14:paraId="0D276A9E" w14:textId="77777777" w:rsidR="007F2357" w:rsidRPr="00AF3FA8" w:rsidRDefault="007F2357" w:rsidP="00D110D3">
      <w:pPr>
        <w:spacing w:before="24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623DED02" w14:textId="77777777" w:rsidR="007F2357" w:rsidRPr="007F2357" w:rsidRDefault="007F2357" w:rsidP="00AF3FA8">
      <w:pPr>
        <w:ind w:left="567" w:firstLine="0"/>
      </w:pPr>
      <w:r w:rsidRPr="007F2357">
        <w:t xml:space="preserve">Oświadczam, że wszystkie informacje podane w powyższych oświadczeniach są aktualne </w:t>
      </w:r>
      <w:r w:rsidRPr="007F2357">
        <w:br/>
        <w:t>i zgodne z prawdą oraz zostały przedstawione z pełną świadomością konsekwencji wprowadzenia zamawiającego w błąd przy przedstawianiu informacji.</w:t>
      </w:r>
    </w:p>
    <w:p w14:paraId="7CBA5930" w14:textId="77777777" w:rsidR="007F2357" w:rsidRPr="007F2357" w:rsidRDefault="007F2357" w:rsidP="007F2357"/>
    <w:p w14:paraId="710FBDF2" w14:textId="77777777" w:rsidR="00AF3FA8" w:rsidRDefault="00AF3FA8" w:rsidP="007F2357">
      <w:pPr>
        <w:rPr>
          <w:b/>
        </w:rPr>
      </w:pPr>
    </w:p>
    <w:p w14:paraId="5AA2AC3F" w14:textId="1A217AA6" w:rsidR="007F2357" w:rsidRPr="00773110" w:rsidRDefault="007F2357" w:rsidP="00001DFB">
      <w:pPr>
        <w:jc w:val="center"/>
        <w:rPr>
          <w:b/>
          <w:sz w:val="22"/>
        </w:rPr>
      </w:pPr>
      <w:r w:rsidRPr="00773110">
        <w:rPr>
          <w:b/>
          <w:sz w:val="22"/>
        </w:rPr>
        <w:t>Oś</w:t>
      </w:r>
      <w:r w:rsidR="00001DFB" w:rsidRPr="00773110">
        <w:rPr>
          <w:b/>
          <w:sz w:val="22"/>
        </w:rPr>
        <w:t xml:space="preserve">wiadczenie dotyczące dostępności podmiotowych środków dowodowych </w:t>
      </w:r>
      <w:r w:rsidR="00001DFB" w:rsidRPr="00773110">
        <w:rPr>
          <w:i/>
          <w:sz w:val="18"/>
          <w:szCs w:val="18"/>
        </w:rPr>
        <w:t>(jeżeli dotyczy)</w:t>
      </w:r>
    </w:p>
    <w:p w14:paraId="39531579" w14:textId="30AA1F81" w:rsidR="007F2357" w:rsidRPr="00773110" w:rsidRDefault="007F2357" w:rsidP="00001DFB">
      <w:pPr>
        <w:ind w:left="567" w:firstLine="0"/>
      </w:pPr>
      <w:r w:rsidRPr="00773110">
        <w:t>Zamawiający ma możliwość uzyskania do</w:t>
      </w:r>
      <w:r w:rsidR="00001DFB" w:rsidRPr="00773110">
        <w:t>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dowodowych……………………………………………………………………………………………………………………………………………………………….</w:t>
      </w:r>
    </w:p>
    <w:p w14:paraId="150B607F" w14:textId="77777777" w:rsidR="007566B0" w:rsidRDefault="007566B0" w:rsidP="0023140F">
      <w:pPr>
        <w:jc w:val="center"/>
        <w:rPr>
          <w:b/>
          <w:sz w:val="18"/>
          <w:szCs w:val="18"/>
        </w:rPr>
      </w:pPr>
    </w:p>
    <w:p w14:paraId="0AC90155" w14:textId="77777777" w:rsidR="00D110D3" w:rsidRDefault="00D110D3" w:rsidP="0023140F">
      <w:pPr>
        <w:jc w:val="center"/>
        <w:rPr>
          <w:b/>
          <w:sz w:val="18"/>
          <w:szCs w:val="18"/>
        </w:rPr>
      </w:pPr>
    </w:p>
    <w:p w14:paraId="498FEBAB" w14:textId="3FB6ECE4" w:rsidR="007F2357" w:rsidRPr="002229CB" w:rsidRDefault="0023140F" w:rsidP="00B93F12">
      <w:pPr>
        <w:jc w:val="center"/>
        <w:rPr>
          <w:b/>
          <w:sz w:val="22"/>
          <w:u w:val="single"/>
        </w:rPr>
      </w:pPr>
      <w:r w:rsidRPr="002229CB">
        <w:rPr>
          <w:b/>
          <w:sz w:val="22"/>
          <w:u w:val="single"/>
        </w:rPr>
        <w:t>Pouczenie</w:t>
      </w:r>
    </w:p>
    <w:p w14:paraId="1C7681EA" w14:textId="1AA15510" w:rsidR="0023140F" w:rsidRPr="007566B0" w:rsidRDefault="0023140F" w:rsidP="00782423">
      <w:pPr>
        <w:pStyle w:val="Nagwek2"/>
        <w:ind w:left="567" w:hanging="284"/>
        <w:rPr>
          <w:sz w:val="18"/>
          <w:szCs w:val="18"/>
        </w:rPr>
      </w:pPr>
      <w:r w:rsidRPr="007566B0">
        <w:rPr>
          <w:sz w:val="18"/>
          <w:szCs w:val="18"/>
        </w:rPr>
        <w:t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</w:t>
      </w:r>
      <w:r w:rsidR="00307A5E">
        <w:rPr>
          <w:sz w:val="18"/>
          <w:szCs w:val="18"/>
        </w:rPr>
        <w:t xml:space="preserve"> ustawy Pzp</w:t>
      </w:r>
      <w:r w:rsidRPr="007566B0">
        <w:rPr>
          <w:sz w:val="18"/>
          <w:szCs w:val="18"/>
        </w:rPr>
        <w:t xml:space="preserve"> (względnie lit. c, jeżeli będzie to wynikiem braków w zakresie środków dowodowych potwierdzających brak podstaw do wykluczen</w:t>
      </w:r>
      <w:r w:rsidR="00307A5E">
        <w:rPr>
          <w:sz w:val="18"/>
          <w:szCs w:val="18"/>
        </w:rPr>
        <w:t>ia)</w:t>
      </w:r>
      <w:r w:rsidRPr="007566B0">
        <w:rPr>
          <w:sz w:val="18"/>
          <w:szCs w:val="18"/>
        </w:rPr>
        <w:t>, chyba że pomimo wystąpienia jednej z podstaw do wykluczenia, o której mowa w art. 110 ust. 2 ustawy Pzp, wykonawca skutecznie skorzysta z instytucji tzw. self cleaning (ust. 2 poniżej).</w:t>
      </w:r>
    </w:p>
    <w:p w14:paraId="0962B964" w14:textId="323663B1" w:rsidR="0023140F" w:rsidRPr="00D623D2" w:rsidRDefault="0023140F" w:rsidP="00782423">
      <w:pPr>
        <w:pStyle w:val="Nagwek2"/>
        <w:ind w:left="567" w:hanging="283"/>
        <w:rPr>
          <w:sz w:val="18"/>
          <w:szCs w:val="18"/>
        </w:rPr>
      </w:pPr>
      <w:r w:rsidRPr="00D623D2">
        <w:rPr>
          <w:sz w:val="18"/>
          <w:szCs w:val="18"/>
        </w:rPr>
        <w:t>Wykonawca nie podlega wykluczeniu w okolicznościach określonych w art. 108 ust. 1 pkt 1, 2 i 5</w:t>
      </w:r>
      <w:r w:rsidR="00D110D3" w:rsidRPr="00D623D2">
        <w:rPr>
          <w:sz w:val="18"/>
          <w:szCs w:val="18"/>
        </w:rPr>
        <w:t xml:space="preserve"> </w:t>
      </w:r>
      <w:r w:rsidRPr="00D623D2">
        <w:rPr>
          <w:sz w:val="18"/>
          <w:szCs w:val="18"/>
        </w:rPr>
        <w:t xml:space="preserve"> lub art. 109 ust. 1 pkt 2</w:t>
      </w:r>
      <w:r w:rsidRPr="00D623D2">
        <w:rPr>
          <w:rFonts w:ascii="Arial" w:hAnsi="Arial" w:cs="Arial"/>
          <w:sz w:val="18"/>
          <w:szCs w:val="18"/>
        </w:rPr>
        <w:t>‒</w:t>
      </w:r>
      <w:r w:rsidRPr="00D623D2">
        <w:rPr>
          <w:sz w:val="18"/>
          <w:szCs w:val="18"/>
        </w:rPr>
        <w:t>5 i 7</w:t>
      </w:r>
      <w:r w:rsidRPr="00D623D2">
        <w:rPr>
          <w:rFonts w:ascii="Arial" w:hAnsi="Arial" w:cs="Arial"/>
          <w:sz w:val="18"/>
          <w:szCs w:val="18"/>
        </w:rPr>
        <w:t>‒</w:t>
      </w:r>
      <w:r w:rsidR="00307A5E">
        <w:rPr>
          <w:sz w:val="18"/>
          <w:szCs w:val="18"/>
        </w:rPr>
        <w:t xml:space="preserve">10 </w:t>
      </w:r>
      <w:r w:rsidR="00D110D3" w:rsidRPr="00D623D2">
        <w:rPr>
          <w:sz w:val="18"/>
          <w:szCs w:val="18"/>
        </w:rPr>
        <w:t>ustawy Pzp</w:t>
      </w:r>
      <w:r w:rsidRPr="00D623D2">
        <w:rPr>
          <w:sz w:val="18"/>
          <w:szCs w:val="18"/>
        </w:rPr>
        <w:t xml:space="preserve"> je</w:t>
      </w:r>
      <w:r w:rsidRPr="00D623D2">
        <w:rPr>
          <w:rFonts w:cs="Bahnschrift"/>
          <w:sz w:val="18"/>
          <w:szCs w:val="18"/>
        </w:rPr>
        <w:t>ż</w:t>
      </w:r>
      <w:r w:rsidRPr="00D623D2">
        <w:rPr>
          <w:sz w:val="18"/>
          <w:szCs w:val="18"/>
        </w:rPr>
        <w:t>eli udowodni zamawiaj</w:t>
      </w:r>
      <w:r w:rsidRPr="00D623D2">
        <w:rPr>
          <w:rFonts w:cs="Bahnschrift"/>
          <w:sz w:val="18"/>
          <w:szCs w:val="18"/>
        </w:rPr>
        <w:t>ą</w:t>
      </w:r>
      <w:r w:rsidRPr="00D623D2">
        <w:rPr>
          <w:sz w:val="18"/>
          <w:szCs w:val="18"/>
        </w:rPr>
        <w:t xml:space="preserve">cemu, </w:t>
      </w:r>
      <w:r w:rsidRPr="00D623D2">
        <w:rPr>
          <w:rFonts w:cs="Bahnschrift"/>
          <w:sz w:val="18"/>
          <w:szCs w:val="18"/>
        </w:rPr>
        <w:t>ż</w:t>
      </w:r>
      <w:r w:rsidRPr="00D623D2">
        <w:rPr>
          <w:sz w:val="18"/>
          <w:szCs w:val="18"/>
        </w:rPr>
        <w:t>e spe</w:t>
      </w:r>
      <w:r w:rsidRPr="00D623D2">
        <w:rPr>
          <w:rFonts w:cs="Bahnschrift"/>
          <w:sz w:val="18"/>
          <w:szCs w:val="18"/>
        </w:rPr>
        <w:t>ł</w:t>
      </w:r>
      <w:r w:rsidRPr="00D623D2">
        <w:rPr>
          <w:sz w:val="18"/>
          <w:szCs w:val="18"/>
        </w:rPr>
        <w:t>ni</w:t>
      </w:r>
      <w:r w:rsidRPr="00D623D2">
        <w:rPr>
          <w:rFonts w:cs="Bahnschrift"/>
          <w:sz w:val="18"/>
          <w:szCs w:val="18"/>
        </w:rPr>
        <w:t>ł</w:t>
      </w:r>
      <w:r w:rsidRPr="00D623D2">
        <w:rPr>
          <w:sz w:val="18"/>
          <w:szCs w:val="18"/>
        </w:rPr>
        <w:t xml:space="preserve"> </w:t>
      </w:r>
      <w:r w:rsidRPr="00D623D2">
        <w:rPr>
          <w:rFonts w:cs="Bahnschrift"/>
          <w:sz w:val="18"/>
          <w:szCs w:val="18"/>
        </w:rPr>
        <w:t>łą</w:t>
      </w:r>
      <w:r w:rsidRPr="00D623D2">
        <w:rPr>
          <w:sz w:val="18"/>
          <w:szCs w:val="18"/>
        </w:rPr>
        <w:t>cznie nast</w:t>
      </w:r>
      <w:r w:rsidRPr="00D623D2">
        <w:rPr>
          <w:rFonts w:cs="Bahnschrift"/>
          <w:sz w:val="18"/>
          <w:szCs w:val="18"/>
        </w:rPr>
        <w:t>ę</w:t>
      </w:r>
      <w:r w:rsidRPr="00D623D2">
        <w:rPr>
          <w:sz w:val="18"/>
          <w:szCs w:val="18"/>
        </w:rPr>
        <w:t>puj</w:t>
      </w:r>
      <w:r w:rsidRPr="00D623D2">
        <w:rPr>
          <w:rFonts w:cs="Bahnschrift"/>
          <w:sz w:val="18"/>
          <w:szCs w:val="18"/>
        </w:rPr>
        <w:t>ą</w:t>
      </w:r>
      <w:r w:rsidRPr="00D623D2">
        <w:rPr>
          <w:sz w:val="18"/>
          <w:szCs w:val="18"/>
        </w:rPr>
        <w:t>ce przes</w:t>
      </w:r>
      <w:r w:rsidRPr="00D623D2">
        <w:rPr>
          <w:rFonts w:cs="Bahnschrift"/>
          <w:sz w:val="18"/>
          <w:szCs w:val="18"/>
        </w:rPr>
        <w:t>ł</w:t>
      </w:r>
      <w:r w:rsidRPr="00D623D2">
        <w:rPr>
          <w:sz w:val="18"/>
          <w:szCs w:val="18"/>
        </w:rPr>
        <w:t xml:space="preserve">anki: </w:t>
      </w:r>
    </w:p>
    <w:p w14:paraId="2B6EDA77" w14:textId="3769F55E" w:rsidR="0023140F" w:rsidRPr="007566B0" w:rsidRDefault="0023140F" w:rsidP="00782423">
      <w:pPr>
        <w:pStyle w:val="Nagwek3"/>
        <w:numPr>
          <w:ilvl w:val="0"/>
          <w:numId w:val="19"/>
        </w:numPr>
        <w:ind w:left="851" w:hanging="284"/>
        <w:rPr>
          <w:sz w:val="18"/>
          <w:szCs w:val="18"/>
        </w:rPr>
      </w:pPr>
      <w:r w:rsidRPr="007566B0">
        <w:rPr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71F7E3F4" w14:textId="378E6EE8" w:rsidR="0023140F" w:rsidRPr="007566B0" w:rsidRDefault="0023140F" w:rsidP="00782423">
      <w:pPr>
        <w:pStyle w:val="Nagwek3"/>
        <w:ind w:left="851" w:hanging="284"/>
        <w:rPr>
          <w:sz w:val="18"/>
          <w:szCs w:val="18"/>
        </w:rPr>
      </w:pPr>
      <w:r w:rsidRPr="007566B0">
        <w:rPr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DF0FEA0" w14:textId="78CA6C5C" w:rsidR="0023140F" w:rsidRPr="007566B0" w:rsidRDefault="0023140F" w:rsidP="00782423">
      <w:pPr>
        <w:pStyle w:val="Nagwek3"/>
        <w:ind w:left="851" w:hanging="284"/>
        <w:rPr>
          <w:sz w:val="18"/>
          <w:szCs w:val="18"/>
        </w:rPr>
      </w:pPr>
      <w:r w:rsidRPr="007566B0">
        <w:rPr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1652B0D" w14:textId="092275E3" w:rsidR="0023140F" w:rsidRPr="007566B0" w:rsidRDefault="0023140F" w:rsidP="00782423">
      <w:pPr>
        <w:pStyle w:val="Nagwek4"/>
        <w:numPr>
          <w:ilvl w:val="0"/>
          <w:numId w:val="20"/>
        </w:numPr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zerwał wszelkie powiązania z osobami lub podmiotami odpowiedzialnymi za nieprawidłowe postępowanie wykonawcy, </w:t>
      </w:r>
    </w:p>
    <w:p w14:paraId="11314CEB" w14:textId="72F7AD15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zreorganizował personel, </w:t>
      </w:r>
    </w:p>
    <w:p w14:paraId="2B6099E1" w14:textId="63536E40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wdrożył system sprawozdawczości i kontroli, </w:t>
      </w:r>
    </w:p>
    <w:p w14:paraId="33FC23A8" w14:textId="07F07314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6AF0B27B" w14:textId="3FA26680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7ED0DB7C" w14:textId="75674F01" w:rsidR="007566B0" w:rsidRPr="002229CB" w:rsidRDefault="0023140F" w:rsidP="002229CB">
      <w:pPr>
        <w:pStyle w:val="Nagwek2"/>
        <w:ind w:left="567" w:hanging="283"/>
        <w:rPr>
          <w:sz w:val="18"/>
          <w:szCs w:val="18"/>
        </w:rPr>
      </w:pPr>
      <w:r w:rsidRPr="007566B0">
        <w:rPr>
          <w:sz w:val="18"/>
          <w:szCs w:val="18"/>
        </w:rPr>
        <w:lastRenderedPageBreak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0B919E97" w14:textId="480015C8" w:rsidR="007566B0" w:rsidRPr="002229CB" w:rsidRDefault="007566B0" w:rsidP="002229CB">
      <w:pPr>
        <w:pStyle w:val="Nagwek2"/>
        <w:ind w:left="567" w:hanging="283"/>
        <w:rPr>
          <w:sz w:val="18"/>
          <w:szCs w:val="18"/>
        </w:rPr>
      </w:pPr>
      <w:r w:rsidRPr="002229CB">
        <w:rPr>
          <w:sz w:val="18"/>
          <w:szCs w:val="18"/>
        </w:rPr>
        <w:t>Zgod</w:t>
      </w:r>
      <w:r w:rsidR="00307A5E" w:rsidRPr="002229CB">
        <w:rPr>
          <w:sz w:val="18"/>
          <w:szCs w:val="18"/>
        </w:rPr>
        <w:t xml:space="preserve">nie z art. 111 </w:t>
      </w:r>
      <w:r w:rsidRPr="002229CB">
        <w:rPr>
          <w:sz w:val="18"/>
          <w:szCs w:val="18"/>
        </w:rPr>
        <w:t xml:space="preserve">ustawy Pzp, wykluczenie wykonawcy następuje: </w:t>
      </w:r>
    </w:p>
    <w:p w14:paraId="6C7DB2D6" w14:textId="5AD87365" w:rsidR="007566B0" w:rsidRPr="00D110D3" w:rsidRDefault="007566B0" w:rsidP="00D110D3">
      <w:pPr>
        <w:pStyle w:val="Nagwek3"/>
        <w:numPr>
          <w:ilvl w:val="0"/>
          <w:numId w:val="21"/>
        </w:numPr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2D42AD7C" w14:textId="6BA4D08B" w:rsidR="007566B0" w:rsidRPr="00D110D3" w:rsidRDefault="007566B0" w:rsidP="00D110D3">
      <w:pPr>
        <w:pStyle w:val="Nagwek3"/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przypadkach, o których mowa w: </w:t>
      </w:r>
    </w:p>
    <w:p w14:paraId="72063DB1" w14:textId="00754A8C" w:rsidR="007566B0" w:rsidRPr="00D110D3" w:rsidRDefault="007566B0" w:rsidP="00D110D3">
      <w:pPr>
        <w:pStyle w:val="Nagwek4"/>
        <w:numPr>
          <w:ilvl w:val="0"/>
          <w:numId w:val="22"/>
        </w:numPr>
        <w:spacing w:before="0" w:after="0"/>
        <w:ind w:left="1134" w:hanging="283"/>
        <w:rPr>
          <w:sz w:val="18"/>
          <w:szCs w:val="18"/>
        </w:rPr>
      </w:pPr>
      <w:r w:rsidRPr="00D110D3">
        <w:rPr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7479B2B9" w14:textId="4451C91A" w:rsidR="007566B0" w:rsidRPr="00D110D3" w:rsidRDefault="007566B0" w:rsidP="00D110D3">
      <w:pPr>
        <w:pStyle w:val="Nagwek4"/>
        <w:spacing w:before="0" w:after="0"/>
        <w:ind w:left="1134" w:hanging="283"/>
        <w:rPr>
          <w:sz w:val="18"/>
          <w:szCs w:val="18"/>
        </w:rPr>
      </w:pPr>
      <w:r w:rsidRPr="00D110D3">
        <w:rPr>
          <w:sz w:val="18"/>
          <w:szCs w:val="18"/>
        </w:rPr>
        <w:t xml:space="preserve">art. 109 ust. 1 pkt 2 i 3 </w:t>
      </w:r>
    </w:p>
    <w:p w14:paraId="1C0A1F47" w14:textId="05B6DB1B" w:rsidR="007566B0" w:rsidRPr="00D110D3" w:rsidRDefault="007566B0" w:rsidP="00D110D3">
      <w:pPr>
        <w:ind w:left="1134" w:hanging="141"/>
        <w:rPr>
          <w:sz w:val="18"/>
          <w:szCs w:val="18"/>
          <w:lang w:eastAsia="x-none"/>
        </w:rPr>
      </w:pPr>
      <w:r w:rsidRPr="00D110D3">
        <w:rPr>
          <w:rFonts w:ascii="Arial" w:hAnsi="Arial" w:cs="Arial"/>
          <w:sz w:val="18"/>
          <w:szCs w:val="18"/>
          <w:lang w:eastAsia="x-none"/>
        </w:rPr>
        <w:t>‒</w:t>
      </w:r>
      <w:r w:rsidRPr="00D110D3">
        <w:rPr>
          <w:sz w:val="18"/>
          <w:szCs w:val="18"/>
          <w:lang w:eastAsia="x-none"/>
        </w:rPr>
        <w:t xml:space="preserve"> na okres 3 lat od dnia uprawomocnienia się odpowiednio wyroku potwierdzającego zaistnienie jednej z</w:t>
      </w:r>
      <w:r w:rsidR="00D110D3" w:rsidRPr="00D110D3">
        <w:rPr>
          <w:sz w:val="18"/>
          <w:szCs w:val="18"/>
          <w:lang w:eastAsia="x-none"/>
        </w:rPr>
        <w:t> </w:t>
      </w:r>
      <w:r w:rsidRPr="00D110D3">
        <w:rPr>
          <w:sz w:val="18"/>
          <w:szCs w:val="18"/>
          <w:lang w:eastAsia="x-none"/>
        </w:rPr>
        <w:t xml:space="preserve">podstaw wykluczenia, wydania ostatecznej decyzji lub zaistnienia zdarzenia będącego podstawą wykluczenia, chyba że w wyroku lub decyzji został określony inny okres wykluczenia; </w:t>
      </w:r>
    </w:p>
    <w:p w14:paraId="07CF950D" w14:textId="4BDF943F" w:rsidR="007566B0" w:rsidRPr="00D110D3" w:rsidRDefault="007566B0" w:rsidP="00D110D3">
      <w:pPr>
        <w:pStyle w:val="Nagwek3"/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4195D13D" w14:textId="44DE36E0" w:rsidR="007566B0" w:rsidRPr="00D110D3" w:rsidRDefault="007566B0" w:rsidP="00D110D3">
      <w:pPr>
        <w:pStyle w:val="Nagwek3"/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2B88EFDF" w14:textId="3112057E" w:rsidR="007566B0" w:rsidRPr="00D110D3" w:rsidRDefault="007566B0" w:rsidP="00D110D3">
      <w:pPr>
        <w:pStyle w:val="Nagwek3"/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3F670844" w14:textId="4F3B6A52" w:rsidR="007566B0" w:rsidRPr="00D110D3" w:rsidRDefault="007566B0" w:rsidP="00D110D3">
      <w:pPr>
        <w:pStyle w:val="Nagwek3"/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B1D9AC7" w14:textId="4B189D3E" w:rsidR="007566B0" w:rsidRPr="00D110D3" w:rsidRDefault="007566B0" w:rsidP="00D110D3">
      <w:pPr>
        <w:pStyle w:val="Nagwek3"/>
        <w:ind w:left="851" w:hanging="284"/>
        <w:rPr>
          <w:sz w:val="18"/>
          <w:szCs w:val="18"/>
        </w:rPr>
      </w:pPr>
      <w:r w:rsidRPr="00D110D3">
        <w:rPr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sectPr w:rsidR="007566B0" w:rsidRPr="00D110D3" w:rsidSect="00E56FAF">
      <w:headerReference w:type="default" r:id="rId8"/>
      <w:footerReference w:type="default" r:id="rId9"/>
      <w:pgSz w:w="11906" w:h="16838" w:code="9"/>
      <w:pgMar w:top="138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BF2E" w14:textId="77777777" w:rsidR="00B22B2E" w:rsidRDefault="00B22B2E" w:rsidP="005D63CD">
      <w:pPr>
        <w:spacing w:line="240" w:lineRule="auto"/>
      </w:pPr>
      <w:r>
        <w:separator/>
      </w:r>
    </w:p>
  </w:endnote>
  <w:endnote w:type="continuationSeparator" w:id="0">
    <w:p w14:paraId="30576814" w14:textId="77777777" w:rsidR="00B22B2E" w:rsidRDefault="00B22B2E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5375449"/>
      <w:docPartObj>
        <w:docPartGallery w:val="Page Numbers (Bottom of Page)"/>
        <w:docPartUnique/>
      </w:docPartObj>
    </w:sdtPr>
    <w:sdtContent>
      <w:p w14:paraId="4F9925CD" w14:textId="41BA988C" w:rsidR="00E0742B" w:rsidRPr="00EB2F68" w:rsidRDefault="00E0742B" w:rsidP="00E0742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  <w:p w14:paraId="414C0D5A" w14:textId="4C41EF75" w:rsidR="00E0742B" w:rsidRPr="00EB2F68" w:rsidRDefault="00000000" w:rsidP="00E56FA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</w:p>
    </w:sdtContent>
  </w:sdt>
  <w:p w14:paraId="3BBD911E" w14:textId="2A0D6999" w:rsidR="00664ED6" w:rsidRPr="00F84EF3" w:rsidRDefault="00664ED6" w:rsidP="00664ED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291A950B" wp14:editId="7BD4839C">
          <wp:simplePos x="0" y="0"/>
          <wp:positionH relativeFrom="page">
            <wp:posOffset>-276225</wp:posOffset>
          </wp:positionH>
          <wp:positionV relativeFrom="page">
            <wp:posOffset>9669145</wp:posOffset>
          </wp:positionV>
          <wp:extent cx="3260037" cy="107091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630D9" w14:textId="3C99A833" w:rsidR="00664ED6" w:rsidRPr="0046098F" w:rsidRDefault="00664ED6" w:rsidP="00664ED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-142"/>
      <w:jc w:val="left"/>
      <w:rPr>
        <w:color w:val="002D59"/>
        <w:sz w:val="16"/>
        <w:szCs w:val="16"/>
        <w:u w:val="single"/>
        <w:lang w:val="de-DE"/>
      </w:rPr>
    </w:pPr>
    <w:r>
      <w:rPr>
        <w:color w:val="002D59"/>
        <w:sz w:val="16"/>
        <w:szCs w:val="16"/>
      </w:rPr>
      <w:tab/>
    </w:r>
  </w:p>
  <w:p w14:paraId="14736680" w14:textId="77777777" w:rsidR="00D623D2" w:rsidRPr="006B318B" w:rsidRDefault="00D623D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6F39" w14:textId="77777777" w:rsidR="00B22B2E" w:rsidRDefault="00B22B2E" w:rsidP="005D63CD">
      <w:pPr>
        <w:spacing w:line="240" w:lineRule="auto"/>
      </w:pPr>
      <w:r>
        <w:separator/>
      </w:r>
    </w:p>
  </w:footnote>
  <w:footnote w:type="continuationSeparator" w:id="0">
    <w:p w14:paraId="29340017" w14:textId="77777777" w:rsidR="00B22B2E" w:rsidRDefault="00B22B2E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2960B23C" w:rsidR="00D623D2" w:rsidRDefault="00D623D2" w:rsidP="000729DF">
    <w:pPr>
      <w:pStyle w:val="Nagwek"/>
      <w:tabs>
        <w:tab w:val="clear" w:pos="4536"/>
        <w:tab w:val="clear" w:pos="9072"/>
        <w:tab w:val="left" w:pos="1650"/>
      </w:tabs>
    </w:pPr>
  </w:p>
  <w:p w14:paraId="5E02876F" w14:textId="77777777" w:rsidR="00D623D2" w:rsidRDefault="00D623D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6F5C4816" w:rsidR="00D623D2" w:rsidRDefault="00D623D2" w:rsidP="00E0742B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0081848">
    <w:abstractNumId w:val="9"/>
  </w:num>
  <w:num w:numId="2" w16cid:durableId="1280914729">
    <w:abstractNumId w:val="5"/>
  </w:num>
  <w:num w:numId="3" w16cid:durableId="1759866972">
    <w:abstractNumId w:val="4"/>
  </w:num>
  <w:num w:numId="4" w16cid:durableId="662048184">
    <w:abstractNumId w:val="11"/>
  </w:num>
  <w:num w:numId="5" w16cid:durableId="1562791746">
    <w:abstractNumId w:val="13"/>
  </w:num>
  <w:num w:numId="6" w16cid:durableId="1570264475">
    <w:abstractNumId w:val="8"/>
  </w:num>
  <w:num w:numId="7" w16cid:durableId="75520360">
    <w:abstractNumId w:val="3"/>
  </w:num>
  <w:num w:numId="8" w16cid:durableId="760488842">
    <w:abstractNumId w:val="0"/>
  </w:num>
  <w:num w:numId="9" w16cid:durableId="890266806">
    <w:abstractNumId w:val="5"/>
    <w:lvlOverride w:ilvl="0">
      <w:startOverride w:val="15"/>
    </w:lvlOverride>
  </w:num>
  <w:num w:numId="10" w16cid:durableId="515778552">
    <w:abstractNumId w:val="4"/>
    <w:lvlOverride w:ilvl="0">
      <w:startOverride w:val="1"/>
    </w:lvlOverride>
  </w:num>
  <w:num w:numId="11" w16cid:durableId="728695682">
    <w:abstractNumId w:val="7"/>
  </w:num>
  <w:num w:numId="12" w16cid:durableId="551815759">
    <w:abstractNumId w:val="10"/>
  </w:num>
  <w:num w:numId="13" w16cid:durableId="991829053">
    <w:abstractNumId w:val="12"/>
  </w:num>
  <w:num w:numId="14" w16cid:durableId="924800094">
    <w:abstractNumId w:val="2"/>
  </w:num>
  <w:num w:numId="15" w16cid:durableId="98070384">
    <w:abstractNumId w:val="1"/>
  </w:num>
  <w:num w:numId="16" w16cid:durableId="953292047">
    <w:abstractNumId w:val="11"/>
    <w:lvlOverride w:ilvl="0">
      <w:startOverride w:val="1"/>
    </w:lvlOverride>
  </w:num>
  <w:num w:numId="17" w16cid:durableId="1443265375">
    <w:abstractNumId w:val="6"/>
  </w:num>
  <w:num w:numId="18" w16cid:durableId="172688587">
    <w:abstractNumId w:val="4"/>
    <w:lvlOverride w:ilvl="0">
      <w:startOverride w:val="1"/>
    </w:lvlOverride>
  </w:num>
  <w:num w:numId="19" w16cid:durableId="61146276">
    <w:abstractNumId w:val="4"/>
    <w:lvlOverride w:ilvl="0">
      <w:startOverride w:val="1"/>
    </w:lvlOverride>
  </w:num>
  <w:num w:numId="20" w16cid:durableId="2123573227">
    <w:abstractNumId w:val="11"/>
    <w:lvlOverride w:ilvl="0">
      <w:startOverride w:val="1"/>
    </w:lvlOverride>
  </w:num>
  <w:num w:numId="21" w16cid:durableId="721364031">
    <w:abstractNumId w:val="4"/>
    <w:lvlOverride w:ilvl="0">
      <w:startOverride w:val="1"/>
    </w:lvlOverride>
  </w:num>
  <w:num w:numId="22" w16cid:durableId="396517946">
    <w:abstractNumId w:val="1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C6F"/>
    <w:rsid w:val="00023CE7"/>
    <w:rsid w:val="00034894"/>
    <w:rsid w:val="0003593D"/>
    <w:rsid w:val="00047084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80C23"/>
    <w:rsid w:val="000836B7"/>
    <w:rsid w:val="00086123"/>
    <w:rsid w:val="00090ADB"/>
    <w:rsid w:val="000A0A8A"/>
    <w:rsid w:val="000A2883"/>
    <w:rsid w:val="000A37EA"/>
    <w:rsid w:val="000A3D64"/>
    <w:rsid w:val="000A5BCB"/>
    <w:rsid w:val="000B0AAE"/>
    <w:rsid w:val="000C5ABC"/>
    <w:rsid w:val="000D1F37"/>
    <w:rsid w:val="000D38B3"/>
    <w:rsid w:val="000D6AF3"/>
    <w:rsid w:val="000E587B"/>
    <w:rsid w:val="00103256"/>
    <w:rsid w:val="00110217"/>
    <w:rsid w:val="00111FD4"/>
    <w:rsid w:val="00113823"/>
    <w:rsid w:val="00120996"/>
    <w:rsid w:val="00140517"/>
    <w:rsid w:val="001463E7"/>
    <w:rsid w:val="00147280"/>
    <w:rsid w:val="001509D7"/>
    <w:rsid w:val="00155256"/>
    <w:rsid w:val="00170642"/>
    <w:rsid w:val="001814C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F7A6F"/>
    <w:rsid w:val="001F7B7A"/>
    <w:rsid w:val="00200A27"/>
    <w:rsid w:val="00221638"/>
    <w:rsid w:val="002229CB"/>
    <w:rsid w:val="00226310"/>
    <w:rsid w:val="002273E3"/>
    <w:rsid w:val="0023140F"/>
    <w:rsid w:val="002318AB"/>
    <w:rsid w:val="00241D9C"/>
    <w:rsid w:val="00272E3F"/>
    <w:rsid w:val="002767DF"/>
    <w:rsid w:val="00283D40"/>
    <w:rsid w:val="00290D14"/>
    <w:rsid w:val="00297E16"/>
    <w:rsid w:val="00297EB3"/>
    <w:rsid w:val="002A3574"/>
    <w:rsid w:val="002A3B02"/>
    <w:rsid w:val="002A50F6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07A5E"/>
    <w:rsid w:val="0031115A"/>
    <w:rsid w:val="003144B0"/>
    <w:rsid w:val="00317F1D"/>
    <w:rsid w:val="00321B53"/>
    <w:rsid w:val="003271F3"/>
    <w:rsid w:val="003322E2"/>
    <w:rsid w:val="003327C2"/>
    <w:rsid w:val="003439DD"/>
    <w:rsid w:val="00347B98"/>
    <w:rsid w:val="00354EEE"/>
    <w:rsid w:val="00357D01"/>
    <w:rsid w:val="003636A2"/>
    <w:rsid w:val="00370276"/>
    <w:rsid w:val="00382315"/>
    <w:rsid w:val="00384DA3"/>
    <w:rsid w:val="003925AC"/>
    <w:rsid w:val="003951F8"/>
    <w:rsid w:val="003A2237"/>
    <w:rsid w:val="003B3416"/>
    <w:rsid w:val="003B3690"/>
    <w:rsid w:val="003C094D"/>
    <w:rsid w:val="003C0CBE"/>
    <w:rsid w:val="003C3AC5"/>
    <w:rsid w:val="003C461B"/>
    <w:rsid w:val="003C6D2D"/>
    <w:rsid w:val="003C6FE1"/>
    <w:rsid w:val="003E05AE"/>
    <w:rsid w:val="003E3BDD"/>
    <w:rsid w:val="003F5479"/>
    <w:rsid w:val="004045CF"/>
    <w:rsid w:val="00404C44"/>
    <w:rsid w:val="00410DFD"/>
    <w:rsid w:val="00416D5A"/>
    <w:rsid w:val="00430D9E"/>
    <w:rsid w:val="0043134E"/>
    <w:rsid w:val="00436F8D"/>
    <w:rsid w:val="004516FA"/>
    <w:rsid w:val="00455B33"/>
    <w:rsid w:val="00457D79"/>
    <w:rsid w:val="0046098F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5149DB"/>
    <w:rsid w:val="00515101"/>
    <w:rsid w:val="00530CAA"/>
    <w:rsid w:val="0055317F"/>
    <w:rsid w:val="00553D74"/>
    <w:rsid w:val="00557CB8"/>
    <w:rsid w:val="005625C2"/>
    <w:rsid w:val="00584E90"/>
    <w:rsid w:val="00586657"/>
    <w:rsid w:val="00587EBD"/>
    <w:rsid w:val="005968E9"/>
    <w:rsid w:val="005A19CF"/>
    <w:rsid w:val="005A269D"/>
    <w:rsid w:val="005B34FE"/>
    <w:rsid w:val="005B5871"/>
    <w:rsid w:val="005D2930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1008C"/>
    <w:rsid w:val="00610A45"/>
    <w:rsid w:val="00614792"/>
    <w:rsid w:val="0061721E"/>
    <w:rsid w:val="006378CF"/>
    <w:rsid w:val="00642C54"/>
    <w:rsid w:val="0066172A"/>
    <w:rsid w:val="00663D66"/>
    <w:rsid w:val="00664ED6"/>
    <w:rsid w:val="006675AE"/>
    <w:rsid w:val="00671CA8"/>
    <w:rsid w:val="006727FE"/>
    <w:rsid w:val="00673F0B"/>
    <w:rsid w:val="00687243"/>
    <w:rsid w:val="00692EEF"/>
    <w:rsid w:val="00696973"/>
    <w:rsid w:val="006A1250"/>
    <w:rsid w:val="006A5F11"/>
    <w:rsid w:val="006A784F"/>
    <w:rsid w:val="006B189C"/>
    <w:rsid w:val="006B318B"/>
    <w:rsid w:val="006C5845"/>
    <w:rsid w:val="006D3219"/>
    <w:rsid w:val="006D6009"/>
    <w:rsid w:val="006D6C90"/>
    <w:rsid w:val="006E2700"/>
    <w:rsid w:val="006E33C4"/>
    <w:rsid w:val="006E46EC"/>
    <w:rsid w:val="006F2450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566B0"/>
    <w:rsid w:val="00765CD8"/>
    <w:rsid w:val="007667C8"/>
    <w:rsid w:val="00773110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45B0F"/>
    <w:rsid w:val="008614DC"/>
    <w:rsid w:val="00876189"/>
    <w:rsid w:val="008771E4"/>
    <w:rsid w:val="00877825"/>
    <w:rsid w:val="00884A25"/>
    <w:rsid w:val="00886073"/>
    <w:rsid w:val="00891C1C"/>
    <w:rsid w:val="00896AA9"/>
    <w:rsid w:val="008974DB"/>
    <w:rsid w:val="008A431F"/>
    <w:rsid w:val="008A72DD"/>
    <w:rsid w:val="008B0002"/>
    <w:rsid w:val="008C0386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3436C"/>
    <w:rsid w:val="009361D0"/>
    <w:rsid w:val="00953442"/>
    <w:rsid w:val="00956290"/>
    <w:rsid w:val="00957171"/>
    <w:rsid w:val="00957C9F"/>
    <w:rsid w:val="00961D5D"/>
    <w:rsid w:val="0098442D"/>
    <w:rsid w:val="00985869"/>
    <w:rsid w:val="00990E43"/>
    <w:rsid w:val="0099161D"/>
    <w:rsid w:val="00996376"/>
    <w:rsid w:val="009A1C4B"/>
    <w:rsid w:val="009A1D27"/>
    <w:rsid w:val="009A3127"/>
    <w:rsid w:val="009A7AB0"/>
    <w:rsid w:val="009B5DBA"/>
    <w:rsid w:val="009B64C5"/>
    <w:rsid w:val="009C40E6"/>
    <w:rsid w:val="009D33A0"/>
    <w:rsid w:val="009D7BC2"/>
    <w:rsid w:val="009E4BCB"/>
    <w:rsid w:val="009E68C1"/>
    <w:rsid w:val="009F5C6B"/>
    <w:rsid w:val="009F6A1C"/>
    <w:rsid w:val="00A0368D"/>
    <w:rsid w:val="00A10728"/>
    <w:rsid w:val="00A2561E"/>
    <w:rsid w:val="00A30093"/>
    <w:rsid w:val="00A3544D"/>
    <w:rsid w:val="00A46D93"/>
    <w:rsid w:val="00A57F79"/>
    <w:rsid w:val="00A62353"/>
    <w:rsid w:val="00A62983"/>
    <w:rsid w:val="00A62DD6"/>
    <w:rsid w:val="00A853B3"/>
    <w:rsid w:val="00A867B7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2B2E"/>
    <w:rsid w:val="00B241D6"/>
    <w:rsid w:val="00B262D1"/>
    <w:rsid w:val="00B3055B"/>
    <w:rsid w:val="00B3356E"/>
    <w:rsid w:val="00B376D2"/>
    <w:rsid w:val="00B61F3A"/>
    <w:rsid w:val="00B66BD4"/>
    <w:rsid w:val="00B70F02"/>
    <w:rsid w:val="00B73B67"/>
    <w:rsid w:val="00B7608D"/>
    <w:rsid w:val="00B76598"/>
    <w:rsid w:val="00B93F12"/>
    <w:rsid w:val="00B945EF"/>
    <w:rsid w:val="00BA337D"/>
    <w:rsid w:val="00BA4B90"/>
    <w:rsid w:val="00BA4C2B"/>
    <w:rsid w:val="00BA4FE0"/>
    <w:rsid w:val="00BA7E0B"/>
    <w:rsid w:val="00BA7EAE"/>
    <w:rsid w:val="00BB328B"/>
    <w:rsid w:val="00BB33A4"/>
    <w:rsid w:val="00BB50C1"/>
    <w:rsid w:val="00BC4ABA"/>
    <w:rsid w:val="00BD1DFF"/>
    <w:rsid w:val="00BE07E2"/>
    <w:rsid w:val="00BE1FAA"/>
    <w:rsid w:val="00BE7EB1"/>
    <w:rsid w:val="00BF120E"/>
    <w:rsid w:val="00BF289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6434"/>
    <w:rsid w:val="00C80205"/>
    <w:rsid w:val="00C812CA"/>
    <w:rsid w:val="00C8603B"/>
    <w:rsid w:val="00C9602F"/>
    <w:rsid w:val="00CA2198"/>
    <w:rsid w:val="00CA3460"/>
    <w:rsid w:val="00CA7A8E"/>
    <w:rsid w:val="00CC1292"/>
    <w:rsid w:val="00CD1C73"/>
    <w:rsid w:val="00CD6350"/>
    <w:rsid w:val="00CE1120"/>
    <w:rsid w:val="00CE203B"/>
    <w:rsid w:val="00CE4834"/>
    <w:rsid w:val="00CE7E76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70E8"/>
    <w:rsid w:val="00D54C1C"/>
    <w:rsid w:val="00D61394"/>
    <w:rsid w:val="00D623D2"/>
    <w:rsid w:val="00D648B7"/>
    <w:rsid w:val="00D65CB7"/>
    <w:rsid w:val="00D749C0"/>
    <w:rsid w:val="00D83EC3"/>
    <w:rsid w:val="00D85C54"/>
    <w:rsid w:val="00D963CD"/>
    <w:rsid w:val="00DA74F9"/>
    <w:rsid w:val="00DB261B"/>
    <w:rsid w:val="00DB655D"/>
    <w:rsid w:val="00DE1639"/>
    <w:rsid w:val="00DE7088"/>
    <w:rsid w:val="00DE720A"/>
    <w:rsid w:val="00E054BA"/>
    <w:rsid w:val="00E0742B"/>
    <w:rsid w:val="00E1454C"/>
    <w:rsid w:val="00E1641F"/>
    <w:rsid w:val="00E25C1E"/>
    <w:rsid w:val="00E32027"/>
    <w:rsid w:val="00E36F6A"/>
    <w:rsid w:val="00E4497C"/>
    <w:rsid w:val="00E50E74"/>
    <w:rsid w:val="00E56FAF"/>
    <w:rsid w:val="00E57DC0"/>
    <w:rsid w:val="00E60D50"/>
    <w:rsid w:val="00E65319"/>
    <w:rsid w:val="00E654E3"/>
    <w:rsid w:val="00E6681D"/>
    <w:rsid w:val="00E66B44"/>
    <w:rsid w:val="00E7441E"/>
    <w:rsid w:val="00E77832"/>
    <w:rsid w:val="00E91836"/>
    <w:rsid w:val="00E93D14"/>
    <w:rsid w:val="00EA3288"/>
    <w:rsid w:val="00EB0A45"/>
    <w:rsid w:val="00EB16BF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351F"/>
    <w:rsid w:val="00F16680"/>
    <w:rsid w:val="00F17680"/>
    <w:rsid w:val="00F23144"/>
    <w:rsid w:val="00F3429A"/>
    <w:rsid w:val="00F43774"/>
    <w:rsid w:val="00F54060"/>
    <w:rsid w:val="00F65A36"/>
    <w:rsid w:val="00F81CA1"/>
    <w:rsid w:val="00F8247C"/>
    <w:rsid w:val="00F84EF3"/>
    <w:rsid w:val="00F85C46"/>
    <w:rsid w:val="00F8797B"/>
    <w:rsid w:val="00F94E10"/>
    <w:rsid w:val="00F96B4C"/>
    <w:rsid w:val="00F9784B"/>
    <w:rsid w:val="00FB0199"/>
    <w:rsid w:val="00FB1D1B"/>
    <w:rsid w:val="00FB3F58"/>
    <w:rsid w:val="00FB69DC"/>
    <w:rsid w:val="00FC5477"/>
    <w:rsid w:val="00FD073F"/>
    <w:rsid w:val="00FE10A7"/>
    <w:rsid w:val="00FE2B3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E2C8E990-EBAB-4082-8345-487639E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0742B"/>
    <w:pPr>
      <w:spacing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9411-74F0-4D2A-A86F-4A1DCE0C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ZGK Lwowek</cp:lastModifiedBy>
  <cp:revision>5</cp:revision>
  <cp:lastPrinted>2022-06-15T08:22:00Z</cp:lastPrinted>
  <dcterms:created xsi:type="dcterms:W3CDTF">2022-06-13T09:34:00Z</dcterms:created>
  <dcterms:modified xsi:type="dcterms:W3CDTF">2023-06-22T11:27:00Z</dcterms:modified>
</cp:coreProperties>
</file>