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595D1" w14:textId="4476F148" w:rsidR="008C25D1" w:rsidRPr="00EB6E9C" w:rsidRDefault="00D12906">
      <w:pPr>
        <w:pStyle w:val="Standard"/>
        <w:jc w:val="right"/>
        <w:rPr>
          <w:sz w:val="18"/>
          <w:szCs w:val="18"/>
        </w:rPr>
      </w:pPr>
      <w:r w:rsidRPr="00EB6E9C">
        <w:rPr>
          <w:b/>
          <w:iCs/>
          <w:sz w:val="18"/>
          <w:szCs w:val="18"/>
        </w:rPr>
        <w:t>z</w:t>
      </w:r>
      <w:r w:rsidR="005735EF" w:rsidRPr="00EB6E9C">
        <w:rPr>
          <w:b/>
          <w:iCs/>
          <w:sz w:val="18"/>
          <w:szCs w:val="18"/>
        </w:rPr>
        <w:t xml:space="preserve">ałącznik nr </w:t>
      </w:r>
      <w:r w:rsidR="003045A9">
        <w:rPr>
          <w:b/>
          <w:iCs/>
          <w:sz w:val="18"/>
          <w:szCs w:val="18"/>
        </w:rPr>
        <w:t>2</w:t>
      </w:r>
      <w:r w:rsidR="005735EF" w:rsidRPr="00EB6E9C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EB6E9C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EB6E9C">
        <w:rPr>
          <w:b/>
          <w:sz w:val="24"/>
        </w:rPr>
        <w:t xml:space="preserve">FORMULARZ OFERTOWY </w:t>
      </w:r>
    </w:p>
    <w:p w14:paraId="0936DC43" w14:textId="77777777" w:rsidR="008C25D1" w:rsidRPr="00EB6E9C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EB6E9C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EB6E9C" w:rsidRDefault="005735EF">
      <w:pPr>
        <w:pStyle w:val="Standard"/>
        <w:autoSpaceDE w:val="0"/>
        <w:spacing w:line="360" w:lineRule="auto"/>
        <w:jc w:val="left"/>
      </w:pPr>
      <w:r w:rsidRPr="00EB6E9C">
        <w:rPr>
          <w:rFonts w:eastAsia="ArialMT,"/>
          <w:b/>
          <w:bCs/>
          <w:sz w:val="20"/>
          <w:szCs w:val="20"/>
        </w:rPr>
        <w:t>Dane  Wykonawcy</w:t>
      </w:r>
      <w:r w:rsidRPr="00EB6E9C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EB6E9C">
        <w:rPr>
          <w:b/>
          <w:sz w:val="20"/>
          <w:szCs w:val="20"/>
        </w:rPr>
        <w:t>/</w:t>
      </w:r>
      <w:r w:rsidRPr="00EB6E9C">
        <w:rPr>
          <w:b/>
          <w:bCs/>
          <w:sz w:val="20"/>
          <w:szCs w:val="20"/>
        </w:rPr>
        <w:t xml:space="preserve">Wykonawców w przypadku oferty wspólnej </w:t>
      </w:r>
      <w:r w:rsidRPr="00EB6E9C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EB6E9C" w:rsidRDefault="005735EF">
      <w:pPr>
        <w:pStyle w:val="Standard"/>
      </w:pPr>
      <w:r w:rsidRPr="00EB6E9C">
        <w:rPr>
          <w:b/>
          <w:bCs/>
          <w:sz w:val="20"/>
          <w:szCs w:val="20"/>
        </w:rPr>
        <w:t xml:space="preserve">pełna nazwa Wykonawcy/ Wykonawców: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EB6E9C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siedziba/miejsce prowadzenia działalności gospodarczej/miejsce zamieszkania: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ulica </w:t>
      </w:r>
      <w:r w:rsidRPr="00EB6E9C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EB6E9C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EB6E9C" w:rsidRDefault="005735EF">
      <w:pPr>
        <w:pStyle w:val="Standard"/>
        <w:jc w:val="center"/>
        <w:rPr>
          <w:i/>
          <w:iCs/>
        </w:rPr>
      </w:pPr>
      <w:r w:rsidRPr="00EB6E9C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EB6E9C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EB6E9C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EB6E9C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EB6E9C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EB6E9C" w:rsidRDefault="005735EF">
      <w:pPr>
        <w:pStyle w:val="Standard"/>
        <w:autoSpaceDE w:val="0"/>
        <w:snapToGrid w:val="0"/>
        <w:jc w:val="left"/>
      </w:pPr>
      <w:r w:rsidRPr="00EB6E9C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EB6E9C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EB6E9C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</w:t>
      </w:r>
    </w:p>
    <w:p w14:paraId="03EA5EE6" w14:textId="77777777" w:rsidR="008C25D1" w:rsidRPr="00EB6E9C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EB6E9C" w:rsidRDefault="005735EF">
      <w:pPr>
        <w:pStyle w:val="Standard"/>
        <w:spacing w:line="360" w:lineRule="auto"/>
        <w:jc w:val="left"/>
      </w:pPr>
      <w:r w:rsidRPr="00EB6E9C">
        <w:rPr>
          <w:b/>
          <w:sz w:val="20"/>
          <w:szCs w:val="20"/>
        </w:rPr>
        <w:t>Zakres pełnomocnictwa:  ¹</w:t>
      </w:r>
    </w:p>
    <w:p w14:paraId="351F728F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EB6E9C">
        <w:rPr>
          <w:sz w:val="20"/>
          <w:szCs w:val="20"/>
        </w:rPr>
        <w:t>do reprezentowania w postępowaniu</w:t>
      </w:r>
      <w:r w:rsidRPr="00EB6E9C">
        <w:rPr>
          <w:sz w:val="20"/>
          <w:szCs w:val="20"/>
          <w:vertAlign w:val="superscript"/>
        </w:rPr>
        <w:t xml:space="preserve">  </w:t>
      </w:r>
      <w:r w:rsidRPr="00EB6E9C">
        <w:rPr>
          <w:sz w:val="20"/>
          <w:szCs w:val="20"/>
        </w:rPr>
        <w:t>(podpisania oferty)</w:t>
      </w:r>
    </w:p>
    <w:p w14:paraId="127A9A0A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do reprezentowania w postępowaniu i zawarcia umowy</w:t>
      </w:r>
    </w:p>
    <w:p w14:paraId="04742D0E" w14:textId="77777777" w:rsidR="008C25D1" w:rsidRPr="00EB6E9C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EB6E9C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072128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7742F30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9658ECE" w14:textId="77777777" w:rsidR="00805E11" w:rsidRPr="00EB6E9C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 w:rsidRPr="00EB6E9C">
        <w:rPr>
          <w:rFonts w:ascii="Arial" w:hAnsi="Arial"/>
          <w:sz w:val="18"/>
          <w:szCs w:val="18"/>
        </w:rPr>
        <w:br w:type="page"/>
      </w:r>
    </w:p>
    <w:p w14:paraId="425DD25A" w14:textId="2F182CAB" w:rsidR="00115F46" w:rsidRPr="003A6C78" w:rsidRDefault="005735EF" w:rsidP="00DD4311">
      <w:pPr>
        <w:pStyle w:val="Standard"/>
        <w:rPr>
          <w:sz w:val="18"/>
          <w:szCs w:val="18"/>
        </w:rPr>
      </w:pPr>
      <w:r w:rsidRPr="003A6C78">
        <w:rPr>
          <w:sz w:val="18"/>
          <w:szCs w:val="18"/>
        </w:rPr>
        <w:lastRenderedPageBreak/>
        <w:t xml:space="preserve">Oferta złożona w </w:t>
      </w:r>
      <w:r w:rsidR="0017090A" w:rsidRPr="003A6C78">
        <w:rPr>
          <w:sz w:val="18"/>
          <w:szCs w:val="18"/>
        </w:rPr>
        <w:t>postępowaniu prowadzonym w trybie podstawowym bez możliwości negocjacji na podstawie art.</w:t>
      </w:r>
      <w:r w:rsidR="001E6B03" w:rsidRPr="003A6C78">
        <w:rPr>
          <w:sz w:val="18"/>
          <w:szCs w:val="18"/>
        </w:rPr>
        <w:t> </w:t>
      </w:r>
      <w:r w:rsidR="0017090A" w:rsidRPr="003A6C78">
        <w:rPr>
          <w:sz w:val="18"/>
          <w:szCs w:val="18"/>
        </w:rPr>
        <w:t xml:space="preserve">275 pkt 1 ustawy z 11 września 2019r. - </w:t>
      </w:r>
      <w:r w:rsidR="0017090A" w:rsidRPr="003A6C78">
        <w:rPr>
          <w:i/>
          <w:iCs/>
          <w:sz w:val="18"/>
          <w:szCs w:val="18"/>
        </w:rPr>
        <w:t>Prawo zamówień publicznych</w:t>
      </w:r>
      <w:r w:rsidR="0017090A" w:rsidRPr="003A6C78">
        <w:rPr>
          <w:sz w:val="18"/>
          <w:szCs w:val="18"/>
        </w:rPr>
        <w:t xml:space="preserve"> </w:t>
      </w:r>
      <w:r w:rsidR="00BE61E8" w:rsidRPr="003A6C78">
        <w:rPr>
          <w:sz w:val="18"/>
          <w:szCs w:val="18"/>
        </w:rPr>
        <w:t>(</w:t>
      </w:r>
      <w:proofErr w:type="spellStart"/>
      <w:r w:rsidR="004A7341" w:rsidRPr="003A6C78">
        <w:rPr>
          <w:sz w:val="18"/>
          <w:szCs w:val="18"/>
        </w:rPr>
        <w:t>t.j</w:t>
      </w:r>
      <w:proofErr w:type="spellEnd"/>
      <w:r w:rsidR="004A7341" w:rsidRPr="003A6C78">
        <w:rPr>
          <w:sz w:val="18"/>
          <w:szCs w:val="18"/>
        </w:rPr>
        <w:t xml:space="preserve">. </w:t>
      </w:r>
      <w:r w:rsidR="00BE61E8" w:rsidRPr="003A6C78">
        <w:rPr>
          <w:sz w:val="18"/>
          <w:szCs w:val="18"/>
        </w:rPr>
        <w:t xml:space="preserve">Dz. U. z 2023. poz. 1605 ze zm.) </w:t>
      </w:r>
      <w:r w:rsidR="0017090A" w:rsidRPr="003A6C78">
        <w:rPr>
          <w:sz w:val="18"/>
          <w:szCs w:val="18"/>
        </w:rPr>
        <w:t>o</w:t>
      </w:r>
      <w:r w:rsidR="00EB6E9C" w:rsidRPr="003A6C78">
        <w:rPr>
          <w:sz w:val="18"/>
          <w:szCs w:val="18"/>
        </w:rPr>
        <w:t> </w:t>
      </w:r>
      <w:r w:rsidR="0017090A" w:rsidRPr="003A6C78">
        <w:rPr>
          <w:sz w:val="18"/>
          <w:szCs w:val="18"/>
        </w:rPr>
        <w:t>wartości zamówienia nieprzekraczającej progów unijnych, o</w:t>
      </w:r>
      <w:r w:rsidR="001E6B03" w:rsidRPr="003A6C78">
        <w:rPr>
          <w:sz w:val="18"/>
          <w:szCs w:val="18"/>
        </w:rPr>
        <w:t xml:space="preserve"> </w:t>
      </w:r>
      <w:r w:rsidR="0017090A" w:rsidRPr="003A6C78">
        <w:rPr>
          <w:sz w:val="18"/>
          <w:szCs w:val="18"/>
        </w:rPr>
        <w:t xml:space="preserve">jakich stanowi art. 3 ustawy </w:t>
      </w:r>
      <w:proofErr w:type="spellStart"/>
      <w:r w:rsidR="0017090A" w:rsidRPr="003A6C78">
        <w:rPr>
          <w:sz w:val="18"/>
          <w:szCs w:val="18"/>
        </w:rPr>
        <w:t>Pzp</w:t>
      </w:r>
      <w:proofErr w:type="spellEnd"/>
      <w:r w:rsidR="00751DA8" w:rsidRPr="003A6C78">
        <w:rPr>
          <w:sz w:val="18"/>
          <w:szCs w:val="18"/>
        </w:rPr>
        <w:t>.</w:t>
      </w:r>
    </w:p>
    <w:p w14:paraId="6553D0C9" w14:textId="2A851D07" w:rsidR="00396295" w:rsidRPr="003A6C78" w:rsidRDefault="00D12906" w:rsidP="00DD4311">
      <w:pPr>
        <w:pStyle w:val="Standard"/>
        <w:rPr>
          <w:sz w:val="18"/>
          <w:szCs w:val="18"/>
        </w:rPr>
      </w:pPr>
      <w:r w:rsidRPr="003A6C78">
        <w:rPr>
          <w:sz w:val="18"/>
          <w:szCs w:val="18"/>
        </w:rPr>
        <w:t>Nazwa zamówienia:</w:t>
      </w:r>
    </w:p>
    <w:p w14:paraId="2D37C2E0" w14:textId="77777777" w:rsidR="00597FD9" w:rsidRPr="003A6C78" w:rsidRDefault="00597FD9" w:rsidP="0015735B">
      <w:pPr>
        <w:pStyle w:val="Akapitzlist"/>
        <w:spacing w:after="0"/>
        <w:ind w:left="0"/>
        <w:jc w:val="center"/>
        <w:rPr>
          <w:b/>
          <w:bCs/>
          <w:i/>
          <w:iCs/>
          <w:sz w:val="18"/>
          <w:szCs w:val="18"/>
        </w:rPr>
      </w:pPr>
      <w:bookmarkStart w:id="0" w:name="_Hlk85708047"/>
    </w:p>
    <w:p w14:paraId="1958CEB8" w14:textId="77777777" w:rsidR="003A6C78" w:rsidRPr="003A6C78" w:rsidRDefault="003A6C78" w:rsidP="003A6C78">
      <w:pPr>
        <w:suppressAutoHyphens w:val="0"/>
        <w:ind w:left="426" w:right="57"/>
        <w:jc w:val="center"/>
        <w:textAlignment w:val="auto"/>
        <w:rPr>
          <w:rFonts w:ascii="Arial" w:hAnsi="Arial"/>
          <w:b/>
          <w:bCs/>
          <w:i/>
          <w:iCs/>
          <w:sz w:val="18"/>
          <w:szCs w:val="18"/>
        </w:rPr>
      </w:pPr>
      <w:bookmarkStart w:id="1" w:name="_Hlk158202797"/>
      <w:r w:rsidRPr="003A6C78">
        <w:rPr>
          <w:rFonts w:ascii="Arial" w:hAnsi="Arial"/>
          <w:b/>
          <w:bCs/>
          <w:i/>
          <w:iCs/>
          <w:sz w:val="18"/>
          <w:szCs w:val="18"/>
        </w:rPr>
        <w:t xml:space="preserve">„Remont auli z  wymianą instalacji elektrycznej </w:t>
      </w:r>
    </w:p>
    <w:p w14:paraId="7B8E4C3B" w14:textId="77777777" w:rsidR="00BC6320" w:rsidRDefault="003A6C78" w:rsidP="003A6C78">
      <w:pPr>
        <w:suppressAutoHyphens w:val="0"/>
        <w:ind w:left="426" w:right="57"/>
        <w:jc w:val="center"/>
        <w:textAlignment w:val="auto"/>
        <w:rPr>
          <w:rFonts w:ascii="Arial" w:hAnsi="Arial"/>
          <w:b/>
          <w:bCs/>
          <w:i/>
          <w:iCs/>
          <w:sz w:val="18"/>
          <w:szCs w:val="18"/>
        </w:rPr>
      </w:pPr>
      <w:r w:rsidRPr="003A6C78">
        <w:rPr>
          <w:rFonts w:ascii="Arial" w:hAnsi="Arial"/>
          <w:b/>
          <w:bCs/>
          <w:i/>
          <w:iCs/>
          <w:sz w:val="18"/>
          <w:szCs w:val="18"/>
        </w:rPr>
        <w:t>w Zespole Szkół im. generała Józefa Bema w Zawierciu</w:t>
      </w:r>
    </w:p>
    <w:p w14:paraId="7EFF2AB4" w14:textId="4EF87ABB" w:rsidR="003A6C78" w:rsidRPr="003A6C78" w:rsidRDefault="00BC6320" w:rsidP="003A6C78">
      <w:pPr>
        <w:suppressAutoHyphens w:val="0"/>
        <w:ind w:left="426" w:right="57"/>
        <w:jc w:val="center"/>
        <w:textAlignment w:val="auto"/>
        <w:rPr>
          <w:rFonts w:ascii="Arial" w:hAnsi="Arial"/>
          <w:b/>
          <w:bCs/>
          <w:i/>
          <w:iCs/>
          <w:sz w:val="18"/>
          <w:szCs w:val="18"/>
        </w:rPr>
      </w:pPr>
      <w:r>
        <w:rPr>
          <w:rFonts w:ascii="Arial" w:hAnsi="Arial"/>
          <w:b/>
          <w:bCs/>
          <w:i/>
          <w:iCs/>
          <w:sz w:val="18"/>
          <w:szCs w:val="18"/>
        </w:rPr>
        <w:t>(postępowanie powtórzone)</w:t>
      </w:r>
      <w:r w:rsidR="003A6C78" w:rsidRPr="003A6C78">
        <w:rPr>
          <w:rFonts w:ascii="Arial" w:hAnsi="Arial"/>
          <w:b/>
          <w:bCs/>
          <w:i/>
          <w:iCs/>
          <w:sz w:val="18"/>
          <w:szCs w:val="18"/>
        </w:rPr>
        <w:t>”.</w:t>
      </w:r>
    </w:p>
    <w:p w14:paraId="716291FA" w14:textId="77777777" w:rsidR="002F4011" w:rsidRPr="00233C75" w:rsidRDefault="002F4011" w:rsidP="00F5185A">
      <w:pPr>
        <w:suppressAutoHyphens w:val="0"/>
        <w:ind w:left="426" w:right="57"/>
        <w:jc w:val="center"/>
        <w:textAlignment w:val="auto"/>
        <w:rPr>
          <w:rFonts w:ascii="Arial" w:hAnsi="Arial"/>
          <w:b/>
          <w:bCs/>
          <w:i/>
          <w:iCs/>
          <w:sz w:val="22"/>
          <w:szCs w:val="22"/>
        </w:rPr>
      </w:pPr>
    </w:p>
    <w:bookmarkEnd w:id="1"/>
    <w:p w14:paraId="09FEE7F3" w14:textId="77777777" w:rsidR="00597FD9" w:rsidRPr="00EB6E9C" w:rsidRDefault="00597FD9" w:rsidP="00F5185A">
      <w:pPr>
        <w:pStyle w:val="Standard"/>
        <w:rPr>
          <w:b/>
          <w:i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EB6E9C" w:rsidRPr="00EB6E9C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D4C7" w14:textId="77777777" w:rsidR="00EE0FB9" w:rsidRPr="00EB6E9C" w:rsidRDefault="00EE0FB9" w:rsidP="00EE0FB9">
            <w:pPr>
              <w:pStyle w:val="Standard"/>
              <w:autoSpaceDE w:val="0"/>
              <w:ind w:left="357"/>
            </w:pPr>
          </w:p>
          <w:p w14:paraId="0DA088D6" w14:textId="5BFBC620" w:rsidR="00C17389" w:rsidRPr="00C17389" w:rsidRDefault="0015735B" w:rsidP="00C17389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2" w:name="_Hlk146479935"/>
            <w:r w:rsidRPr="00C17389">
              <w:rPr>
                <w:sz w:val="18"/>
                <w:szCs w:val="18"/>
              </w:rPr>
              <w:t>Oferuję/-my</w:t>
            </w:r>
            <w:r w:rsidR="00C17389" w:rsidRPr="00C17389">
              <w:rPr>
                <w:sz w:val="18"/>
                <w:szCs w:val="18"/>
              </w:rPr>
              <w:t xml:space="preserve"> za</w:t>
            </w:r>
            <w:r w:rsidRPr="00C17389">
              <w:rPr>
                <w:sz w:val="18"/>
                <w:szCs w:val="18"/>
              </w:rPr>
              <w:t xml:space="preserve"> wykonanie </w:t>
            </w:r>
            <w:r w:rsidR="00C17389" w:rsidRPr="00C17389">
              <w:rPr>
                <w:sz w:val="18"/>
                <w:szCs w:val="18"/>
              </w:rPr>
              <w:t xml:space="preserve">przedmiotu </w:t>
            </w:r>
            <w:r w:rsidRPr="00C17389">
              <w:rPr>
                <w:sz w:val="18"/>
                <w:szCs w:val="18"/>
              </w:rPr>
              <w:t xml:space="preserve">zamówienia </w:t>
            </w:r>
            <w:r w:rsidR="00C17389" w:rsidRPr="00C17389">
              <w:rPr>
                <w:sz w:val="18"/>
                <w:szCs w:val="18"/>
              </w:rPr>
              <w:t xml:space="preserve">zgodnie z wymaganiami określonymi </w:t>
            </w:r>
            <w:r w:rsidR="00C17389">
              <w:rPr>
                <w:sz w:val="18"/>
                <w:szCs w:val="18"/>
              </w:rPr>
              <w:t xml:space="preserve">w dokumentach zamówienia 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 xml:space="preserve">oraz 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>w oparciu o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 xml:space="preserve"> obowiązując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>e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 xml:space="preserve"> w  dniu składania ofert norm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 xml:space="preserve">y 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>budowla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>ne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>, przepis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>y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 xml:space="preserve"> i standard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>y</w:t>
            </w:r>
            <w:r w:rsidR="00C17389" w:rsidRPr="00C17389">
              <w:rPr>
                <w:rFonts w:eastAsia="Calibri, Calibri"/>
                <w:bCs/>
                <w:sz w:val="18"/>
                <w:szCs w:val="18"/>
              </w:rPr>
              <w:t xml:space="preserve"> zawodow</w:t>
            </w:r>
            <w:r w:rsidR="00C17389">
              <w:rPr>
                <w:rFonts w:eastAsia="Calibri, Calibri"/>
                <w:bCs/>
                <w:sz w:val="18"/>
                <w:szCs w:val="18"/>
              </w:rPr>
              <w:t>e za cenę:</w:t>
            </w:r>
          </w:p>
          <w:bookmarkEnd w:id="2"/>
          <w:p w14:paraId="5B94C034" w14:textId="77777777" w:rsidR="00C17389" w:rsidRPr="00EB6E9C" w:rsidRDefault="00C17389" w:rsidP="00C17389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21CDEE59" w14:textId="7777777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743D8041" w14:textId="2369833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 w:rsidR="00C22B1B">
              <w:rPr>
                <w:sz w:val="18"/>
                <w:szCs w:val="18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766E3918" w14:textId="70558ADD" w:rsidR="0015735B" w:rsidRDefault="0015735B" w:rsidP="0015735B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</w:t>
            </w:r>
          </w:p>
          <w:p w14:paraId="2106840A" w14:textId="77777777" w:rsidR="00CA2F38" w:rsidRDefault="00CA2F38" w:rsidP="0015735B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</w:p>
          <w:p w14:paraId="76B79839" w14:textId="2914103F" w:rsidR="00C17389" w:rsidRPr="00ED4D0C" w:rsidRDefault="00C17389" w:rsidP="00C17389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bookmarkStart w:id="3" w:name="_Hlk156389695"/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Ceną ofertową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jest cena brutto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(łącznie z należnym podatkiem VAT)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wynikająca z załączonego przez Wykonawcę kosztorysu ofertowego. </w:t>
            </w:r>
          </w:p>
          <w:bookmarkEnd w:id="3"/>
          <w:p w14:paraId="37FBD62D" w14:textId="77777777" w:rsidR="00CA2F38" w:rsidRPr="00ED4D0C" w:rsidRDefault="00CA2F38" w:rsidP="00CA2F38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sz w:val="14"/>
                <w:szCs w:val="14"/>
              </w:rPr>
              <w:t xml:space="preserve">Stawka podatku VAT musi być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zgodna z przepisami obowiązującymi w dniu składania ofert.</w:t>
            </w:r>
          </w:p>
          <w:p w14:paraId="34928B56" w14:textId="75C864EF" w:rsidR="00C22B1B" w:rsidRPr="00C22B1B" w:rsidRDefault="00C22B1B" w:rsidP="00C22B1B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i/>
                <w:iCs/>
                <w:sz w:val="14"/>
                <w:szCs w:val="14"/>
              </w:rPr>
              <w:t>W przypadku, gdy Wykonawca korzysta ze zwolnienia VAT, należy wpisać określenie „ZW” oraz podać podstawę zwolnienia</w:t>
            </w:r>
            <w:r w:rsidRPr="00C22B1B">
              <w:rPr>
                <w:i/>
                <w:iCs/>
                <w:sz w:val="14"/>
                <w:szCs w:val="14"/>
              </w:rPr>
              <w:t>.</w:t>
            </w:r>
          </w:p>
          <w:p w14:paraId="157D236F" w14:textId="2BA9227A" w:rsidR="00106612" w:rsidRPr="00C22B1B" w:rsidRDefault="00106612" w:rsidP="00C22B1B">
            <w:pPr>
              <w:rPr>
                <w:sz w:val="18"/>
                <w:szCs w:val="18"/>
              </w:rPr>
            </w:pPr>
          </w:p>
        </w:tc>
      </w:tr>
      <w:tr w:rsidR="00EB6E9C" w:rsidRPr="00EB6E9C" w14:paraId="1F4ADDC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BD5" w14:textId="77777777" w:rsidR="0088362B" w:rsidRPr="00EB6E9C" w:rsidRDefault="0088362B" w:rsidP="0088362B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16CAD5EB" w14:textId="02034A5C" w:rsidR="0088362B" w:rsidRPr="00EB6E9C" w:rsidRDefault="003D5798" w:rsidP="00C22B1B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Oświadczam/-y, że u</w:t>
            </w:r>
            <w:r w:rsidR="0088362B" w:rsidRPr="00EB6E9C">
              <w:rPr>
                <w:sz w:val="18"/>
                <w:szCs w:val="18"/>
              </w:rPr>
              <w:t>dzielam/-y</w:t>
            </w:r>
            <w:r w:rsidR="0088362B" w:rsidRPr="00EB6E9C">
              <w:rPr>
                <w:b/>
                <w:sz w:val="18"/>
                <w:szCs w:val="18"/>
              </w:rPr>
              <w:t xml:space="preserve"> </w:t>
            </w:r>
            <w:r w:rsidR="0088362B" w:rsidRPr="00EB6E9C">
              <w:rPr>
                <w:sz w:val="18"/>
                <w:szCs w:val="18"/>
              </w:rPr>
              <w:t>Zamawiającemu gwarancji jakości na roboty budowlane stanowiące przedmiot zamówienia (w tym materiały) na okres _______</w:t>
            </w:r>
            <w:r w:rsidR="0088362B" w:rsidRPr="00EB6E9C">
              <w:t xml:space="preserve"> </w:t>
            </w:r>
            <w:r w:rsidR="0004147B">
              <w:rPr>
                <w:sz w:val="18"/>
                <w:szCs w:val="18"/>
              </w:rPr>
              <w:t xml:space="preserve"> </w:t>
            </w:r>
            <w:r w:rsidR="0088362B" w:rsidRPr="00EB6E9C">
              <w:rPr>
                <w:sz w:val="18"/>
                <w:szCs w:val="18"/>
              </w:rPr>
              <w:t xml:space="preserve">miesięcy, który rozpoczyna swój bieg od dnia podpisania </w:t>
            </w:r>
            <w:r w:rsidR="0088362B" w:rsidRPr="00EB6E9C">
              <w:rPr>
                <w:i/>
                <w:sz w:val="18"/>
                <w:szCs w:val="18"/>
              </w:rPr>
              <w:t>Protokołu końcowego odbioru robót</w:t>
            </w:r>
            <w:r w:rsidR="0088362B" w:rsidRPr="00EB6E9C">
              <w:rPr>
                <w:sz w:val="18"/>
                <w:szCs w:val="18"/>
              </w:rPr>
              <w:t xml:space="preserve">.  </w:t>
            </w:r>
          </w:p>
          <w:p w14:paraId="1D80E8D8" w14:textId="77777777" w:rsidR="0088362B" w:rsidRPr="00EB6E9C" w:rsidRDefault="0088362B" w:rsidP="0088362B">
            <w:pPr>
              <w:pStyle w:val="Standard"/>
              <w:autoSpaceDE w:val="0"/>
              <w:ind w:left="357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4AF36BD6" w14:textId="77777777" w:rsidR="00ED4D0C" w:rsidRPr="00ED4D0C" w:rsidRDefault="0088362B" w:rsidP="00ED4D0C">
            <w:pPr>
              <w:pStyle w:val="Standard"/>
              <w:numPr>
                <w:ilvl w:val="0"/>
                <w:numId w:val="41"/>
              </w:numPr>
              <w:autoSpaceDE w:val="0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  <w:r w:rsidRPr="0004147B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Okres gwarancji udzielonej przez Wykonawcę stanowi w niniejszym postępowaniu </w:t>
            </w:r>
            <w:proofErr w:type="spellStart"/>
            <w:r w:rsidRPr="0004147B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pozacenowe</w:t>
            </w:r>
            <w:proofErr w:type="spellEnd"/>
            <w:r w:rsidRPr="0004147B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kryterium oceny ofert (zob. Rozdz. XIX SWZ</w:t>
            </w:r>
            <w:r w:rsidRPr="0004147B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). </w:t>
            </w:r>
          </w:p>
          <w:p w14:paraId="4E5E106B" w14:textId="3206D7FA" w:rsidR="0004147B" w:rsidRPr="00ED4D0C" w:rsidRDefault="0088362B" w:rsidP="00ED4D0C">
            <w:pPr>
              <w:pStyle w:val="Standard"/>
              <w:numPr>
                <w:ilvl w:val="0"/>
                <w:numId w:val="41"/>
              </w:numPr>
              <w:autoSpaceDE w:val="0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Wykonawca może udzielić Zamawiającemu gwarancji na okres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nie krótszy niż </w:t>
            </w:r>
            <w:r w:rsidR="0004147B"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36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miesięcy i nie dłuższy niż </w:t>
            </w:r>
            <w:r w:rsidR="0004147B"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60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miesi</w:t>
            </w:r>
            <w:r w:rsidR="0004147B"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ęcy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.</w:t>
            </w:r>
            <w:r w:rsidR="0004147B"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i/>
                <w:iCs/>
                <w:sz w:val="14"/>
                <w:szCs w:val="14"/>
              </w:rPr>
              <w:t xml:space="preserve">Deklaracja okresu gwarancji powyżej </w:t>
            </w:r>
            <w:r w:rsidR="0004147B" w:rsidRPr="00ED4D0C">
              <w:rPr>
                <w:i/>
                <w:iCs/>
                <w:sz w:val="14"/>
                <w:szCs w:val="14"/>
              </w:rPr>
              <w:t>60</w:t>
            </w:r>
            <w:r w:rsidRPr="00ED4D0C">
              <w:rPr>
                <w:i/>
                <w:iCs/>
                <w:sz w:val="14"/>
                <w:szCs w:val="14"/>
              </w:rPr>
              <w:t xml:space="preserve"> miesięcy spowoduje przyznanie punktacji odpowiadającej gwarancji</w:t>
            </w:r>
            <w:r w:rsidR="007276BF" w:rsidRPr="00ED4D0C">
              <w:rPr>
                <w:i/>
                <w:iCs/>
                <w:sz w:val="14"/>
                <w:szCs w:val="14"/>
              </w:rPr>
              <w:t xml:space="preserve"> udzielonej</w:t>
            </w:r>
            <w:r w:rsidRPr="00ED4D0C">
              <w:rPr>
                <w:i/>
                <w:iCs/>
                <w:sz w:val="14"/>
                <w:szCs w:val="14"/>
              </w:rPr>
              <w:t xml:space="preserve"> na </w:t>
            </w:r>
            <w:r w:rsidR="0004147B" w:rsidRPr="00ED4D0C">
              <w:rPr>
                <w:i/>
                <w:iCs/>
                <w:sz w:val="14"/>
                <w:szCs w:val="14"/>
              </w:rPr>
              <w:t>60</w:t>
            </w:r>
            <w:r w:rsidRPr="00ED4D0C">
              <w:rPr>
                <w:i/>
                <w:iCs/>
                <w:sz w:val="14"/>
                <w:szCs w:val="14"/>
              </w:rPr>
              <w:t xml:space="preserve"> miesi</w:t>
            </w:r>
            <w:r w:rsidR="0004147B" w:rsidRPr="00ED4D0C">
              <w:rPr>
                <w:i/>
                <w:iCs/>
                <w:sz w:val="14"/>
                <w:szCs w:val="14"/>
              </w:rPr>
              <w:t>ęcy</w:t>
            </w:r>
            <w:r w:rsidRPr="00ED4D0C">
              <w:rPr>
                <w:i/>
                <w:iCs/>
                <w:sz w:val="14"/>
                <w:szCs w:val="14"/>
              </w:rPr>
              <w:t xml:space="preserve">. </w:t>
            </w:r>
            <w:r w:rsidR="0004147B"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Brak określenia okresu udzielonej gwarancji - pozostawienie pustej rubryki w </w:t>
            </w:r>
            <w:r w:rsidR="0004147B"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formularzu ofertowym</w:t>
            </w:r>
            <w:r w:rsidR="0004147B"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, wpisanie cyfry „0” lub innego znaku graficznego odpowiadającego tej wartości, zostanie uznane za deklarację dopuszczalnego minimalnego okresu gwarancji tj. 36 miesięcy. Oferta, w której zostanie określony okres gwarancji krótszy niż 36 miesięcy, zostanie odrzucona jako nie spełniająca warunków zamówienia</w:t>
            </w:r>
            <w:r w:rsidR="0004147B" w:rsidRPr="00ED4D0C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. </w:t>
            </w:r>
          </w:p>
          <w:p w14:paraId="238ACF99" w14:textId="4A7AA9A4" w:rsidR="0088362B" w:rsidRPr="0004147B" w:rsidRDefault="0088362B" w:rsidP="0004147B">
            <w:pPr>
              <w:pStyle w:val="Standard"/>
              <w:autoSpaceDE w:val="0"/>
              <w:rPr>
                <w:sz w:val="14"/>
                <w:szCs w:val="14"/>
              </w:rPr>
            </w:pPr>
            <w:r w:rsidRPr="00EB6E9C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</w:tc>
      </w:tr>
      <w:tr w:rsidR="00EB6E9C" w:rsidRPr="00EB6E9C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13AA" w14:textId="77777777" w:rsidR="00597FD9" w:rsidRPr="00EB6E9C" w:rsidRDefault="00597FD9" w:rsidP="00646924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A1DCB62" w14:textId="1A84F68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EB6E9C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EB6E9C" w:rsidRDefault="00300F14" w:rsidP="00300F14">
                  <w:pPr>
                    <w:rPr>
                      <w:rFonts w:ascii="Arial" w:hAnsi="Arial"/>
                    </w:rPr>
                  </w:pP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EB6E9C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EB6E9C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300F14" w:rsidRDefault="00ED4D0C" w:rsidP="00ED4D0C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</w:t>
                  </w:r>
                  <w:r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15081914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wartość towaru lub usługi objętej obowiązkiem podatkowym Zamawiającego, bez kwoty podatku ______zł</w:t>
                  </w:r>
                  <w:r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72B6D141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300F14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300F14">
                    <w:rPr>
                      <w:rFonts w:eastAsia="Calibri, Calibri"/>
                      <w:sz w:val="18"/>
                      <w:szCs w:val="18"/>
                    </w:rPr>
                    <w:t>%</w:t>
                  </w:r>
                  <w:r>
                    <w:rPr>
                      <w:rFonts w:eastAsia="Calibri, Calibri"/>
                      <w:sz w:val="18"/>
                      <w:szCs w:val="18"/>
                    </w:rPr>
                    <w:t>.</w:t>
                  </w:r>
                </w:p>
                <w:p w14:paraId="4B1381F7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EB6E9C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0078C1CE" w:rsidR="008C25D1" w:rsidRPr="00EB6E9C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088FEC3B" w14:textId="176CF99F" w:rsidR="00AE01FF" w:rsidRPr="00EB6E9C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Zobowiązuję/-my się do wykonania zamówienia w terminach zgodnych z</w:t>
            </w:r>
            <w:r w:rsidR="0079797D" w:rsidRPr="00EB6E9C">
              <w:rPr>
                <w:sz w:val="18"/>
                <w:szCs w:val="18"/>
              </w:rPr>
              <w:t>e Specyfikacją Warunków Zamówienia.</w:t>
            </w:r>
          </w:p>
          <w:p w14:paraId="3073A492" w14:textId="5AB00AFE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732AE129" w:rsidR="008C25D1" w:rsidRPr="00EB6E9C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A</w:t>
            </w:r>
            <w:r w:rsidR="005735EF" w:rsidRPr="00EB6E9C">
              <w:rPr>
                <w:sz w:val="18"/>
                <w:szCs w:val="18"/>
              </w:rPr>
              <w:t xml:space="preserve">kceptuję/-my warunki płatności określone w </w:t>
            </w:r>
            <w:r w:rsidR="005735EF" w:rsidRPr="00EB6E9C">
              <w:rPr>
                <w:b/>
                <w:bCs/>
                <w:sz w:val="18"/>
                <w:szCs w:val="18"/>
              </w:rPr>
              <w:t>projektowanych postanowieniach umowy</w:t>
            </w:r>
            <w:r w:rsidR="00B91DFE" w:rsidRPr="00EB6E9C">
              <w:rPr>
                <w:b/>
                <w:bCs/>
                <w:sz w:val="18"/>
                <w:szCs w:val="18"/>
              </w:rPr>
              <w:t xml:space="preserve"> </w:t>
            </w:r>
            <w:r w:rsidR="00B91DFE" w:rsidRPr="00EB6E9C">
              <w:rPr>
                <w:sz w:val="18"/>
                <w:szCs w:val="18"/>
              </w:rPr>
              <w:t xml:space="preserve">(załącznik nr </w:t>
            </w:r>
            <w:r w:rsidR="00ED4D0C">
              <w:rPr>
                <w:sz w:val="18"/>
                <w:szCs w:val="18"/>
              </w:rPr>
              <w:t>1</w:t>
            </w:r>
            <w:r w:rsidR="00B91DFE" w:rsidRPr="00EB6E9C">
              <w:rPr>
                <w:sz w:val="18"/>
                <w:szCs w:val="18"/>
              </w:rPr>
              <w:t xml:space="preserve"> do SWZ).</w:t>
            </w:r>
          </w:p>
          <w:p w14:paraId="641A0CFD" w14:textId="2C92A9F5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0BE53D0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EB6E9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24A4542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zapoznałem/-liśmy się z załączonymi do S</w:t>
            </w:r>
            <w:r w:rsidR="0079797D" w:rsidRPr="00EB6E9C">
              <w:rPr>
                <w:sz w:val="18"/>
                <w:szCs w:val="18"/>
              </w:rPr>
              <w:t>pecyfikacji Warunków Zamówienia</w:t>
            </w:r>
            <w:r w:rsidRPr="00EB6E9C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EB6E9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4F4E" w14:textId="77777777" w:rsidR="00E74AEE" w:rsidRPr="00EB6E9C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567929F" w14:textId="149AC8D8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EB6E9C">
              <w:rPr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>Rozd</w:t>
            </w:r>
            <w:r w:rsidR="0079797D" w:rsidRPr="00EB6E9C">
              <w:rPr>
                <w:sz w:val="18"/>
                <w:szCs w:val="18"/>
              </w:rPr>
              <w:t>z.</w:t>
            </w:r>
            <w:r w:rsidRPr="00EB6E9C">
              <w:rPr>
                <w:sz w:val="18"/>
                <w:szCs w:val="18"/>
              </w:rPr>
              <w:t xml:space="preserve"> XV</w:t>
            </w:r>
            <w:r w:rsidR="00805E11" w:rsidRPr="00EB6E9C">
              <w:rPr>
                <w:sz w:val="18"/>
                <w:szCs w:val="18"/>
              </w:rPr>
              <w:t>I</w:t>
            </w:r>
            <w:r w:rsidRPr="00EB6E9C">
              <w:rPr>
                <w:sz w:val="18"/>
                <w:szCs w:val="18"/>
              </w:rPr>
              <w:t xml:space="preserve"> </w:t>
            </w:r>
            <w:r w:rsidR="0079797D" w:rsidRPr="00EB6E9C">
              <w:rPr>
                <w:sz w:val="18"/>
                <w:szCs w:val="18"/>
              </w:rPr>
              <w:t>Specyfikacji Warunków Zamówienia</w:t>
            </w:r>
            <w:r w:rsidRPr="00EB6E9C">
              <w:rPr>
                <w:sz w:val="18"/>
                <w:szCs w:val="18"/>
              </w:rPr>
              <w:t>.</w:t>
            </w:r>
          </w:p>
          <w:p w14:paraId="1170B67B" w14:textId="77777777" w:rsidR="00233C75" w:rsidRPr="00EB6E9C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7110" w14:textId="77777777" w:rsidR="00233C75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310DC3D2" w14:textId="270C2DF2" w:rsidR="008E7A36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EB6E9C">
              <w:rPr>
                <w:sz w:val="18"/>
                <w:szCs w:val="18"/>
                <w:vertAlign w:val="superscript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EB6E9C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EB6E9C">
              <w:rPr>
                <w:sz w:val="18"/>
                <w:szCs w:val="18"/>
                <w:vertAlign w:val="superscript"/>
              </w:rPr>
              <w:t>.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EB6E9C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EB6E9C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EB6E9C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245BA016" w:rsidR="00115F46" w:rsidRPr="00EB6E9C" w:rsidRDefault="00115F46" w:rsidP="00AC240C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850F" w14:textId="77777777" w:rsidR="00115F46" w:rsidRPr="00EB6E9C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562C3050" w14:textId="2C7AFD6F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EB6E9C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EB6E9C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7A1DF85B" w14:textId="6E243A6C" w:rsidR="00D4685C" w:rsidRPr="00EB6E9C" w:rsidRDefault="00D4685C" w:rsidP="00D4685C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</w:rPr>
                  </w:pP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Zamawiający, w tym przypadku przyjmie, że 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  <w:u w:val="single"/>
                    </w:rPr>
                    <w:t>całe zamówienie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 zostanie wykonane przez Wykonawcę bez udziału Podwykonawcy.</w:t>
                  </w:r>
                </w:p>
                <w:p w14:paraId="6D7296A4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EB6E9C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p w14:paraId="746317C2" w14:textId="32E08DBD" w:rsidR="00D4685C" w:rsidRPr="00EB6E9C" w:rsidRDefault="00D4685C" w:rsidP="00D4685C">
                  <w:pPr>
                    <w:pStyle w:val="Default"/>
                    <w:autoSpaceDE w:val="0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EB6E9C" w:rsidRPr="00EB6E9C" w14:paraId="0EEDF2BC" w14:textId="77777777" w:rsidTr="00F543C6">
                    <w:tc>
                      <w:tcPr>
                        <w:tcW w:w="4210" w:type="dxa"/>
                      </w:tcPr>
                      <w:p w14:paraId="3C077D66" w14:textId="47D51F4F" w:rsidR="00F543C6" w:rsidRP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4A99E847" w14:textId="77777777" w:rsid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066294AA" w14:textId="7B88A484" w:rsidR="00F543C6" w:rsidRPr="004E059B" w:rsidRDefault="00597FD9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4E059B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="00F543C6"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</w:t>
                        </w:r>
                        <w:r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i)</w:t>
                        </w:r>
                      </w:p>
                    </w:tc>
                  </w:tr>
                  <w:tr w:rsidR="00EB6E9C" w:rsidRPr="00EB6E9C" w14:paraId="6BB415D3" w14:textId="77777777" w:rsidTr="00F543C6">
                    <w:tc>
                      <w:tcPr>
                        <w:tcW w:w="4210" w:type="dxa"/>
                      </w:tcPr>
                      <w:p w14:paraId="5985D9E2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7F0486CB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B6E9C" w:rsidRPr="00EB6E9C" w14:paraId="36DE3A24" w14:textId="77777777" w:rsidTr="00F543C6">
                    <w:tc>
                      <w:tcPr>
                        <w:tcW w:w="4210" w:type="dxa"/>
                      </w:tcPr>
                      <w:p w14:paraId="76B6380F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479193C1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F644DF" w14:textId="77777777" w:rsidR="00D4685C" w:rsidRPr="00EB6E9C" w:rsidRDefault="00D4685C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  <w:p w14:paraId="57F4D0D8" w14:textId="557D0A05" w:rsidR="00B7308E" w:rsidRPr="00EB6E9C" w:rsidRDefault="00B7308E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EB6E9C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EB6E9C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>P</w:t>
            </w:r>
            <w:r w:rsidRPr="00EB6E9C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EB6E9C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EB6E9C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535B844D" w14:textId="77777777" w:rsidR="00FA45E3" w:rsidRPr="00EB6E9C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0DBB7673" w14:textId="6D153F7F" w:rsidR="00115F46" w:rsidRPr="00EB6E9C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EB6E9C" w:rsidRPr="00EB6E9C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E51" w14:textId="77777777" w:rsidR="00805E11" w:rsidRPr="00EB6E9C" w:rsidRDefault="00805E11" w:rsidP="00336FDE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05AE2465" w14:textId="668D3C88" w:rsidR="00233C75" w:rsidRPr="00FC72E7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FC72E7">
              <w:rPr>
                <w:sz w:val="18"/>
                <w:szCs w:val="18"/>
              </w:rPr>
              <w:t>Oświadczamy, że jestem/-</w:t>
            </w:r>
            <w:proofErr w:type="spellStart"/>
            <w:r w:rsidRPr="00FC72E7">
              <w:rPr>
                <w:sz w:val="18"/>
                <w:szCs w:val="18"/>
              </w:rPr>
              <w:t>śmy</w:t>
            </w:r>
            <w:proofErr w:type="spellEnd"/>
            <w:r w:rsidRPr="00FC72E7">
              <w:rPr>
                <w:sz w:val="18"/>
                <w:szCs w:val="18"/>
              </w:rPr>
              <w:t xml:space="preserve"> Wykonawcą należącym do grupy: *</w:t>
            </w:r>
          </w:p>
          <w:p w14:paraId="04B6E1C7" w14:textId="77777777" w:rsidR="00233C75" w:rsidRDefault="00233C75" w:rsidP="00233C75">
            <w:pPr>
              <w:pStyle w:val="Akapitzlist"/>
              <w:spacing w:after="0"/>
              <w:ind w:left="673"/>
              <w:jc w:val="left"/>
            </w:pPr>
          </w:p>
          <w:p w14:paraId="770053C6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</w:pPr>
            <w:r w:rsidRPr="009F2AC1">
              <w:rPr>
                <w:sz w:val="18"/>
                <w:szCs w:val="18"/>
              </w:rPr>
              <w:t>mikroprzedsiębiorstw</w:t>
            </w:r>
          </w:p>
          <w:p w14:paraId="629AD3E1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</w:pPr>
            <w:r w:rsidRPr="009F2AC1">
              <w:rPr>
                <w:sz w:val="18"/>
                <w:szCs w:val="18"/>
              </w:rPr>
              <w:t>małych przedsiębiorstw</w:t>
            </w:r>
          </w:p>
          <w:p w14:paraId="68BF4FCE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  <w:jc w:val="left"/>
            </w:pPr>
            <w:r w:rsidRPr="00FC72E7">
              <w:rPr>
                <w:rFonts w:eastAsia="MS Gothic"/>
                <w:sz w:val="18"/>
                <w:szCs w:val="18"/>
              </w:rPr>
              <w:t>średnich przedsiębiorstw</w:t>
            </w:r>
          </w:p>
          <w:p w14:paraId="0E656F5A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  <w:jc w:val="left"/>
            </w:pPr>
            <w:r w:rsidRPr="00FC72E7">
              <w:rPr>
                <w:sz w:val="18"/>
                <w:szCs w:val="18"/>
              </w:rPr>
              <w:t>dużych przedsiębiorstw</w:t>
            </w:r>
          </w:p>
          <w:p w14:paraId="646D772E" w14:textId="77777777" w:rsidR="00233C75" w:rsidRPr="00FC72E7" w:rsidRDefault="00233C75" w:rsidP="00233C75">
            <w:pPr>
              <w:pStyle w:val="Akapitzlist"/>
              <w:spacing w:after="0"/>
              <w:ind w:left="673"/>
              <w:jc w:val="left"/>
            </w:pPr>
          </w:p>
          <w:p w14:paraId="56821559" w14:textId="77777777" w:rsidR="00233C75" w:rsidRPr="00CC7A71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CC7A71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5779D7EA" w14:textId="77777777" w:rsidR="00233C75" w:rsidRPr="00FC72E7" w:rsidRDefault="00233C75" w:rsidP="00233C75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FC72E7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785D0B04" w14:textId="77777777" w:rsidR="00233C75" w:rsidRPr="00FC72E7" w:rsidRDefault="00233C75" w:rsidP="00233C75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</w:p>
          <w:p w14:paraId="247C7E95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FC72E7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EB6E9C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3CFBC366" w14:textId="2AC8C90E" w:rsidR="00986CA8" w:rsidRPr="00EB6E9C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EB6E9C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B2DC" w14:textId="77777777" w:rsidR="003045A9" w:rsidRPr="00E53D90" w:rsidRDefault="003045A9" w:rsidP="003D5798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E53D90">
              <w:rPr>
                <w:b/>
                <w:bCs/>
                <w:color w:val="000000"/>
                <w:sz w:val="18"/>
                <w:szCs w:val="18"/>
              </w:rPr>
              <w:t>Zastrzeżenie Wykonawcy:</w:t>
            </w:r>
          </w:p>
          <w:p w14:paraId="7AC0A0D9" w14:textId="77777777" w:rsidR="003045A9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 w:rsidRPr="00E53D90">
              <w:rPr>
                <w:rFonts w:ascii="Arial" w:hAnsi="Arial"/>
                <w:color w:val="000000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:</w:t>
            </w:r>
          </w:p>
          <w:p w14:paraId="4AE799A5" w14:textId="77777777" w:rsidR="003045A9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color w:val="000000"/>
                <w:sz w:val="18"/>
                <w:szCs w:val="18"/>
              </w:rPr>
            </w:pPr>
            <w:r w:rsidRPr="00E53D90">
              <w:rPr>
                <w:color w:val="000000"/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E53D90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EB6E9C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43A2E2EE" w14:textId="77777777" w:rsidR="008C25D1" w:rsidRDefault="008C25D1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FF91E34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D11261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5FD803C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487C147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518987D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998FADE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067DB15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3DE701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BCBC26E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391C494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EB6E9C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EB6E9C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EB6E9C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EB6E9C" w:rsidSect="00843F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7A082" w14:textId="77777777" w:rsidR="00F25A6A" w:rsidRDefault="00F25A6A">
      <w:r>
        <w:separator/>
      </w:r>
    </w:p>
  </w:endnote>
  <w:endnote w:type="continuationSeparator" w:id="0">
    <w:p w14:paraId="709F4CA0" w14:textId="77777777" w:rsidR="00F25A6A" w:rsidRDefault="00F2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C8F52" w14:textId="77777777" w:rsidR="00F25A6A" w:rsidRDefault="00F25A6A">
      <w:r>
        <w:rPr>
          <w:color w:val="000000"/>
        </w:rPr>
        <w:separator/>
      </w:r>
    </w:p>
  </w:footnote>
  <w:footnote w:type="continuationSeparator" w:id="0">
    <w:p w14:paraId="4D5EA8A9" w14:textId="77777777" w:rsidR="00F25A6A" w:rsidRDefault="00F25A6A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DFEA6" w14:textId="77777777" w:rsidR="003A6C78" w:rsidRDefault="003A6C78" w:rsidP="0020022E">
    <w:pPr>
      <w:pStyle w:val="Standard"/>
      <w:jc w:val="left"/>
      <w:rPr>
        <w:sz w:val="20"/>
        <w:szCs w:val="20"/>
      </w:rPr>
    </w:pPr>
    <w:bookmarkStart w:id="4" w:name="_Hlk129950515"/>
  </w:p>
  <w:p w14:paraId="1D86915C" w14:textId="3F55CC5E" w:rsidR="0020022E" w:rsidRPr="00525B0B" w:rsidRDefault="0020022E" w:rsidP="0020022E">
    <w:pPr>
      <w:pStyle w:val="Standard"/>
      <w:jc w:val="left"/>
      <w:rPr>
        <w:sz w:val="20"/>
        <w:szCs w:val="20"/>
      </w:rPr>
    </w:pPr>
    <w:r w:rsidRPr="00525B0B">
      <w:rPr>
        <w:sz w:val="20"/>
        <w:szCs w:val="20"/>
      </w:rPr>
      <w:t>SRZP261-</w:t>
    </w:r>
    <w:r>
      <w:rPr>
        <w:sz w:val="20"/>
        <w:szCs w:val="20"/>
      </w:rPr>
      <w:t>00</w:t>
    </w:r>
    <w:r w:rsidR="003A6C78">
      <w:rPr>
        <w:sz w:val="20"/>
        <w:szCs w:val="20"/>
      </w:rPr>
      <w:t>38</w:t>
    </w:r>
    <w:r w:rsidR="00196D25">
      <w:rPr>
        <w:sz w:val="20"/>
        <w:szCs w:val="20"/>
      </w:rPr>
      <w:t>/24</w:t>
    </w:r>
  </w:p>
  <w:p w14:paraId="3FA5987D" w14:textId="77BEDC6E" w:rsidR="001C328F" w:rsidRPr="00986CA8" w:rsidRDefault="001C328F" w:rsidP="00986CA8">
    <w:pPr>
      <w:pStyle w:val="Nagwek"/>
    </w:pPr>
  </w:p>
  <w:bookmarkEnd w:id="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F43E4" w14:textId="77777777" w:rsidR="0020022E" w:rsidRDefault="0020022E" w:rsidP="0020022E">
    <w:pPr>
      <w:pStyle w:val="Standard"/>
      <w:jc w:val="left"/>
      <w:rPr>
        <w:sz w:val="20"/>
        <w:szCs w:val="20"/>
      </w:rPr>
    </w:pPr>
  </w:p>
  <w:p w14:paraId="2922438F" w14:textId="1CC53540" w:rsidR="0020022E" w:rsidRPr="00A63C21" w:rsidRDefault="0020022E" w:rsidP="0020022E">
    <w:pPr>
      <w:pStyle w:val="Standard"/>
      <w:jc w:val="left"/>
      <w:rPr>
        <w:b/>
        <w:bCs/>
        <w:sz w:val="20"/>
        <w:szCs w:val="20"/>
      </w:rPr>
    </w:pPr>
    <w:r w:rsidRPr="00A63C21">
      <w:rPr>
        <w:b/>
        <w:bCs/>
        <w:sz w:val="20"/>
        <w:szCs w:val="20"/>
      </w:rPr>
      <w:t>SRZP261-00</w:t>
    </w:r>
    <w:r w:rsidR="00BC6320" w:rsidRPr="00A63C21">
      <w:rPr>
        <w:b/>
        <w:bCs/>
        <w:sz w:val="20"/>
        <w:szCs w:val="20"/>
      </w:rPr>
      <w:t>46</w:t>
    </w:r>
    <w:r w:rsidR="006F6C8B" w:rsidRPr="00A63C21">
      <w:rPr>
        <w:b/>
        <w:bCs/>
        <w:sz w:val="20"/>
        <w:szCs w:val="20"/>
      </w:rPr>
      <w:t>/</w:t>
    </w:r>
    <w:r w:rsidR="003045A9" w:rsidRPr="00A63C21">
      <w:rPr>
        <w:b/>
        <w:bCs/>
        <w:sz w:val="20"/>
        <w:szCs w:val="20"/>
      </w:rPr>
      <w:t>24</w:t>
    </w:r>
  </w:p>
  <w:p w14:paraId="2A66F549" w14:textId="77777777" w:rsidR="0020022E" w:rsidRDefault="0020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4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9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2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6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9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3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0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2"/>
  </w:num>
  <w:num w:numId="2" w16cid:durableId="808286093">
    <w:abstractNumId w:val="27"/>
  </w:num>
  <w:num w:numId="3" w16cid:durableId="839274509">
    <w:abstractNumId w:val="30"/>
  </w:num>
  <w:num w:numId="4" w16cid:durableId="973758674">
    <w:abstractNumId w:val="26"/>
  </w:num>
  <w:num w:numId="5" w16cid:durableId="328212994">
    <w:abstractNumId w:val="40"/>
  </w:num>
  <w:num w:numId="6" w16cid:durableId="1733236122">
    <w:abstractNumId w:val="10"/>
  </w:num>
  <w:num w:numId="7" w16cid:durableId="2028747865">
    <w:abstractNumId w:val="5"/>
  </w:num>
  <w:num w:numId="8" w16cid:durableId="1367674773">
    <w:abstractNumId w:val="41"/>
  </w:num>
  <w:num w:numId="9" w16cid:durableId="2112120361">
    <w:abstractNumId w:val="29"/>
  </w:num>
  <w:num w:numId="10" w16cid:durableId="70742991">
    <w:abstractNumId w:val="36"/>
  </w:num>
  <w:num w:numId="11" w16cid:durableId="624234569">
    <w:abstractNumId w:val="15"/>
  </w:num>
  <w:num w:numId="12" w16cid:durableId="1856382668">
    <w:abstractNumId w:val="7"/>
  </w:num>
  <w:num w:numId="13" w16cid:durableId="126244391">
    <w:abstractNumId w:val="13"/>
  </w:num>
  <w:num w:numId="14" w16cid:durableId="1319533568">
    <w:abstractNumId w:val="28"/>
  </w:num>
  <w:num w:numId="15" w16cid:durableId="654530136">
    <w:abstractNumId w:val="4"/>
  </w:num>
  <w:num w:numId="16" w16cid:durableId="2110998643">
    <w:abstractNumId w:val="1"/>
  </w:num>
  <w:num w:numId="17" w16cid:durableId="1645966249">
    <w:abstractNumId w:val="31"/>
  </w:num>
  <w:num w:numId="18" w16cid:durableId="749885569">
    <w:abstractNumId w:val="17"/>
  </w:num>
  <w:num w:numId="19" w16cid:durableId="652756705">
    <w:abstractNumId w:val="12"/>
  </w:num>
  <w:num w:numId="20" w16cid:durableId="855270923">
    <w:abstractNumId w:val="14"/>
  </w:num>
  <w:num w:numId="21" w16cid:durableId="2084258011">
    <w:abstractNumId w:val="33"/>
  </w:num>
  <w:num w:numId="22" w16cid:durableId="1595550435">
    <w:abstractNumId w:val="16"/>
  </w:num>
  <w:num w:numId="23" w16cid:durableId="1884249545">
    <w:abstractNumId w:val="25"/>
  </w:num>
  <w:num w:numId="24" w16cid:durableId="1158110855">
    <w:abstractNumId w:val="18"/>
  </w:num>
  <w:num w:numId="25" w16cid:durableId="1771509901">
    <w:abstractNumId w:val="11"/>
  </w:num>
  <w:num w:numId="26" w16cid:durableId="1568347201">
    <w:abstractNumId w:val="24"/>
  </w:num>
  <w:num w:numId="27" w16cid:durableId="1533495137">
    <w:abstractNumId w:val="20"/>
  </w:num>
  <w:num w:numId="28" w16cid:durableId="805854052">
    <w:abstractNumId w:val="32"/>
  </w:num>
  <w:num w:numId="29" w16cid:durableId="864557671">
    <w:abstractNumId w:val="0"/>
  </w:num>
  <w:num w:numId="30" w16cid:durableId="590624448">
    <w:abstractNumId w:val="23"/>
  </w:num>
  <w:num w:numId="31" w16cid:durableId="206651499">
    <w:abstractNumId w:val="35"/>
  </w:num>
  <w:num w:numId="32" w16cid:durableId="1673530742">
    <w:abstractNumId w:val="8"/>
  </w:num>
  <w:num w:numId="33" w16cid:durableId="1505627930">
    <w:abstractNumId w:val="21"/>
  </w:num>
  <w:num w:numId="34" w16cid:durableId="804201891">
    <w:abstractNumId w:val="2"/>
  </w:num>
  <w:num w:numId="35" w16cid:durableId="872377904">
    <w:abstractNumId w:val="37"/>
  </w:num>
  <w:num w:numId="36" w16cid:durableId="1339625768">
    <w:abstractNumId w:val="3"/>
  </w:num>
  <w:num w:numId="37" w16cid:durableId="1960062592">
    <w:abstractNumId w:val="38"/>
  </w:num>
  <w:num w:numId="38" w16cid:durableId="2084792574">
    <w:abstractNumId w:val="6"/>
  </w:num>
  <w:num w:numId="39" w16cid:durableId="268586558">
    <w:abstractNumId w:val="39"/>
  </w:num>
  <w:num w:numId="40" w16cid:durableId="1249118087">
    <w:abstractNumId w:val="34"/>
  </w:num>
  <w:num w:numId="41" w16cid:durableId="378556391">
    <w:abstractNumId w:val="9"/>
  </w:num>
  <w:num w:numId="42" w16cid:durableId="7370909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25FE"/>
    <w:rsid w:val="0004147B"/>
    <w:rsid w:val="000619DB"/>
    <w:rsid w:val="00062FFA"/>
    <w:rsid w:val="00077527"/>
    <w:rsid w:val="000A4024"/>
    <w:rsid w:val="000C0295"/>
    <w:rsid w:val="000D1274"/>
    <w:rsid w:val="000F204A"/>
    <w:rsid w:val="00106612"/>
    <w:rsid w:val="001143BD"/>
    <w:rsid w:val="00115D00"/>
    <w:rsid w:val="00115F46"/>
    <w:rsid w:val="00120215"/>
    <w:rsid w:val="0013686A"/>
    <w:rsid w:val="001377FE"/>
    <w:rsid w:val="00150309"/>
    <w:rsid w:val="00153B5D"/>
    <w:rsid w:val="0015735B"/>
    <w:rsid w:val="001662FD"/>
    <w:rsid w:val="001707E9"/>
    <w:rsid w:val="0017090A"/>
    <w:rsid w:val="001711D9"/>
    <w:rsid w:val="00196D25"/>
    <w:rsid w:val="001B0F31"/>
    <w:rsid w:val="001B7C6E"/>
    <w:rsid w:val="001C328F"/>
    <w:rsid w:val="001E6B03"/>
    <w:rsid w:val="0020022E"/>
    <w:rsid w:val="00201CDE"/>
    <w:rsid w:val="00233C75"/>
    <w:rsid w:val="002352B8"/>
    <w:rsid w:val="002645D2"/>
    <w:rsid w:val="0027023C"/>
    <w:rsid w:val="00272702"/>
    <w:rsid w:val="00286BAF"/>
    <w:rsid w:val="002929D5"/>
    <w:rsid w:val="00297EE3"/>
    <w:rsid w:val="002A17EF"/>
    <w:rsid w:val="002C0708"/>
    <w:rsid w:val="002C26CE"/>
    <w:rsid w:val="002C35CD"/>
    <w:rsid w:val="002F0088"/>
    <w:rsid w:val="002F4011"/>
    <w:rsid w:val="00300F14"/>
    <w:rsid w:val="00303924"/>
    <w:rsid w:val="00303C90"/>
    <w:rsid w:val="003045A9"/>
    <w:rsid w:val="00336FDE"/>
    <w:rsid w:val="0034641E"/>
    <w:rsid w:val="003571AE"/>
    <w:rsid w:val="003611F0"/>
    <w:rsid w:val="00373595"/>
    <w:rsid w:val="00373790"/>
    <w:rsid w:val="00396295"/>
    <w:rsid w:val="003A2322"/>
    <w:rsid w:val="003A3F18"/>
    <w:rsid w:val="003A6C78"/>
    <w:rsid w:val="003C7650"/>
    <w:rsid w:val="003D5798"/>
    <w:rsid w:val="003E4F0B"/>
    <w:rsid w:val="003F7C69"/>
    <w:rsid w:val="00406EB8"/>
    <w:rsid w:val="00423F44"/>
    <w:rsid w:val="00436C02"/>
    <w:rsid w:val="00443446"/>
    <w:rsid w:val="00444196"/>
    <w:rsid w:val="00445A83"/>
    <w:rsid w:val="00462D8F"/>
    <w:rsid w:val="00472197"/>
    <w:rsid w:val="00480C00"/>
    <w:rsid w:val="004A7341"/>
    <w:rsid w:val="004B7297"/>
    <w:rsid w:val="004C3832"/>
    <w:rsid w:val="004E0486"/>
    <w:rsid w:val="004E059B"/>
    <w:rsid w:val="005055BF"/>
    <w:rsid w:val="00520546"/>
    <w:rsid w:val="005252B6"/>
    <w:rsid w:val="00565E2F"/>
    <w:rsid w:val="005735EF"/>
    <w:rsid w:val="00587B44"/>
    <w:rsid w:val="00594736"/>
    <w:rsid w:val="00597FD9"/>
    <w:rsid w:val="005A455B"/>
    <w:rsid w:val="005A7EC2"/>
    <w:rsid w:val="005B0285"/>
    <w:rsid w:val="005C3453"/>
    <w:rsid w:val="005C4582"/>
    <w:rsid w:val="005C6FA5"/>
    <w:rsid w:val="005D441A"/>
    <w:rsid w:val="005D6C94"/>
    <w:rsid w:val="005E4EBE"/>
    <w:rsid w:val="005E53E7"/>
    <w:rsid w:val="005E6129"/>
    <w:rsid w:val="00646924"/>
    <w:rsid w:val="00667465"/>
    <w:rsid w:val="00674D0F"/>
    <w:rsid w:val="006B23DA"/>
    <w:rsid w:val="006B4724"/>
    <w:rsid w:val="006B478D"/>
    <w:rsid w:val="006C1A7D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A5C"/>
    <w:rsid w:val="00772144"/>
    <w:rsid w:val="007828A0"/>
    <w:rsid w:val="00784960"/>
    <w:rsid w:val="0079797D"/>
    <w:rsid w:val="007A3689"/>
    <w:rsid w:val="007D43D5"/>
    <w:rsid w:val="007F3655"/>
    <w:rsid w:val="007F368E"/>
    <w:rsid w:val="00805E11"/>
    <w:rsid w:val="0082514D"/>
    <w:rsid w:val="00836DC8"/>
    <w:rsid w:val="008414AA"/>
    <w:rsid w:val="00843F13"/>
    <w:rsid w:val="008460B0"/>
    <w:rsid w:val="0088362B"/>
    <w:rsid w:val="008C25D1"/>
    <w:rsid w:val="008C361B"/>
    <w:rsid w:val="008D05B1"/>
    <w:rsid w:val="008E1F11"/>
    <w:rsid w:val="008E7A36"/>
    <w:rsid w:val="008F0710"/>
    <w:rsid w:val="008F198A"/>
    <w:rsid w:val="00921B5D"/>
    <w:rsid w:val="0098483B"/>
    <w:rsid w:val="00986CA8"/>
    <w:rsid w:val="009D0965"/>
    <w:rsid w:val="009E095A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63C21"/>
    <w:rsid w:val="00A866F2"/>
    <w:rsid w:val="00AC0800"/>
    <w:rsid w:val="00AC240C"/>
    <w:rsid w:val="00AC71E5"/>
    <w:rsid w:val="00AC7D60"/>
    <w:rsid w:val="00AE01FF"/>
    <w:rsid w:val="00B15334"/>
    <w:rsid w:val="00B17030"/>
    <w:rsid w:val="00B44EDF"/>
    <w:rsid w:val="00B7308E"/>
    <w:rsid w:val="00B75905"/>
    <w:rsid w:val="00B876A6"/>
    <w:rsid w:val="00B91DFE"/>
    <w:rsid w:val="00B92863"/>
    <w:rsid w:val="00B95483"/>
    <w:rsid w:val="00BC6015"/>
    <w:rsid w:val="00BC6320"/>
    <w:rsid w:val="00BD07F4"/>
    <w:rsid w:val="00BE61E8"/>
    <w:rsid w:val="00BF1D98"/>
    <w:rsid w:val="00BF3754"/>
    <w:rsid w:val="00BF497C"/>
    <w:rsid w:val="00BF5976"/>
    <w:rsid w:val="00BF7BE6"/>
    <w:rsid w:val="00C016C4"/>
    <w:rsid w:val="00C16901"/>
    <w:rsid w:val="00C17389"/>
    <w:rsid w:val="00C22B1B"/>
    <w:rsid w:val="00C30742"/>
    <w:rsid w:val="00C4112B"/>
    <w:rsid w:val="00C55C4E"/>
    <w:rsid w:val="00C837E7"/>
    <w:rsid w:val="00CA2D61"/>
    <w:rsid w:val="00CA2F38"/>
    <w:rsid w:val="00CC09B2"/>
    <w:rsid w:val="00CD5AED"/>
    <w:rsid w:val="00CE73ED"/>
    <w:rsid w:val="00CF4D33"/>
    <w:rsid w:val="00D06CC5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749B2"/>
    <w:rsid w:val="00D83B0B"/>
    <w:rsid w:val="00DB1B37"/>
    <w:rsid w:val="00DC21D4"/>
    <w:rsid w:val="00DD4311"/>
    <w:rsid w:val="00DF5CCF"/>
    <w:rsid w:val="00DF7CE0"/>
    <w:rsid w:val="00E00779"/>
    <w:rsid w:val="00E07F98"/>
    <w:rsid w:val="00E14B23"/>
    <w:rsid w:val="00E3430A"/>
    <w:rsid w:val="00E541DC"/>
    <w:rsid w:val="00E56B93"/>
    <w:rsid w:val="00E64093"/>
    <w:rsid w:val="00E74AEE"/>
    <w:rsid w:val="00EA21D5"/>
    <w:rsid w:val="00EA54FA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5185A"/>
    <w:rsid w:val="00F543C6"/>
    <w:rsid w:val="00F700A4"/>
    <w:rsid w:val="00F736C1"/>
    <w:rsid w:val="00F77CA3"/>
    <w:rsid w:val="00F95230"/>
    <w:rsid w:val="00FA45E3"/>
    <w:rsid w:val="00FC6FA5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35</cp:revision>
  <cp:lastPrinted>2023-03-28T11:52:00Z</cp:lastPrinted>
  <dcterms:created xsi:type="dcterms:W3CDTF">2023-09-24T18:51:00Z</dcterms:created>
  <dcterms:modified xsi:type="dcterms:W3CDTF">2024-08-21T06:47:00Z</dcterms:modified>
</cp:coreProperties>
</file>