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322" w14:textId="012FFA7A" w:rsidR="00254C5B" w:rsidRPr="009805F9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Wschowa                                                          </w:t>
      </w:r>
      <w:r w:rsidR="00226C49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 Sygnatura sprawy: RZP271.</w:t>
      </w:r>
      <w:r w:rsidR="00AC47A6">
        <w:rPr>
          <w:rFonts w:ascii="Verdana" w:hAnsi="Verdana"/>
          <w:b/>
          <w:color w:val="auto"/>
          <w:sz w:val="18"/>
          <w:szCs w:val="18"/>
        </w:rPr>
        <w:t>21</w:t>
      </w:r>
      <w:r w:rsidRPr="009805F9">
        <w:rPr>
          <w:rFonts w:ascii="Verdana" w:hAnsi="Verdana"/>
          <w:b/>
          <w:color w:val="auto"/>
          <w:sz w:val="18"/>
          <w:szCs w:val="18"/>
        </w:rPr>
        <w:t>.2022</w:t>
      </w:r>
    </w:p>
    <w:p w14:paraId="1B674483" w14:textId="77777777" w:rsidR="00254C5B" w:rsidRPr="009805F9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9805F9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63BC222A" wp14:editId="4377978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14:paraId="34DB68A2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6307A714" w:rsidR="00FF1CB5" w:rsidRPr="009805F9" w:rsidRDefault="00326027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9805F9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9805F9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9805F9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9805F9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Prawo zamówień</w:t>
      </w:r>
      <w:r w:rsidR="001451AB" w:rsidRPr="009805F9">
        <w:rPr>
          <w:rFonts w:ascii="Verdana" w:eastAsia="Calibri" w:hAnsi="Verdana" w:cs="Calibri"/>
          <w:bCs/>
          <w:color w:val="auto"/>
        </w:rPr>
        <w:t xml:space="preserve"> </w:t>
      </w:r>
      <w:r w:rsidRPr="009805F9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9805F9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04D6CDF" w14:textId="056EE5A2" w:rsidR="00AC47A6" w:rsidRPr="00326027" w:rsidRDefault="00AC47A6" w:rsidP="00AC47A6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326027">
        <w:rPr>
          <w:rFonts w:ascii="Verdana" w:hAnsi="Verdana"/>
          <w:sz w:val="24"/>
          <w:szCs w:val="24"/>
        </w:rPr>
        <w:t>„Przebudowa wraz ze zmianą sposobu użytkowania budynku szkoły podstawowej na Środowiskowy Dom Samopomocy</w:t>
      </w:r>
      <w:r w:rsidR="00B9322B" w:rsidRPr="00326027">
        <w:rPr>
          <w:rFonts w:ascii="Verdana" w:hAnsi="Verdana"/>
          <w:sz w:val="24"/>
          <w:szCs w:val="24"/>
        </w:rPr>
        <w:t xml:space="preserve"> w miejscowości Siedlnica</w:t>
      </w:r>
      <w:r w:rsidRPr="00326027">
        <w:rPr>
          <w:rFonts w:ascii="Verdana" w:hAnsi="Verdana"/>
          <w:sz w:val="24"/>
          <w:szCs w:val="24"/>
        </w:rPr>
        <w:t>”- etap I</w:t>
      </w:r>
    </w:p>
    <w:bookmarkEnd w:id="0"/>
    <w:p w14:paraId="5F16721E" w14:textId="77777777" w:rsidR="00FF1CB5" w:rsidRPr="009805F9" w:rsidRDefault="00FF1CB5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457C18F0" w:rsidR="00BC5935" w:rsidRPr="009805F9" w:rsidRDefault="00326027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9805F9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0F4757E1" w:rsidR="00A6157D" w:rsidRPr="009805F9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2AE4C469" w14:textId="49EFCE04" w:rsidR="00254C5B" w:rsidRPr="009805F9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108 ust 1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>.</w:t>
      </w:r>
    </w:p>
    <w:p w14:paraId="06C29C2C" w14:textId="5DEBD546" w:rsidR="007A212E" w:rsidRPr="00AC47A6" w:rsidRDefault="00394C0F" w:rsidP="00AC47A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="001451AB" w:rsidRPr="009805F9">
        <w:rPr>
          <w:rFonts w:ascii="Verdana" w:eastAsia="Calibri" w:hAnsi="Verdana" w:cs="Calibri"/>
          <w:color w:val="auto"/>
        </w:rPr>
        <w:t>.</w:t>
      </w:r>
    </w:p>
    <w:p w14:paraId="1861B7E7" w14:textId="77777777" w:rsidR="007A212E" w:rsidRPr="009805F9" w:rsidRDefault="00254C5B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77D8D8C1" w14:textId="77777777" w:rsidR="007A212E" w:rsidRPr="009805F9" w:rsidRDefault="007A212E" w:rsidP="007A212E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3B3BFEF" w14:textId="60FE5723" w:rsidR="007A212E" w:rsidRPr="009805F9" w:rsidRDefault="007A212E" w:rsidP="007A212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9805F9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2B7D5129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5B0D9730" w14:textId="77777777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</w:t>
      </w:r>
      <w:r w:rsidRPr="009805F9">
        <w:rPr>
          <w:rFonts w:ascii="Verdana" w:hAnsi="Verdana"/>
          <w:bCs/>
          <w:color w:val="auto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8664CAD" w14:textId="7C14A8F8" w:rsidR="007A212E" w:rsidRPr="009805F9" w:rsidRDefault="007A212E" w:rsidP="007A212E">
      <w:pPr>
        <w:pStyle w:val="Akapitzlist"/>
        <w:numPr>
          <w:ilvl w:val="0"/>
          <w:numId w:val="7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67986695" w14:textId="77777777" w:rsidR="007A212E" w:rsidRPr="009805F9" w:rsidRDefault="007A212E" w:rsidP="007A212E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9805F9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199C0BB3" w14:textId="77777777" w:rsidR="00480616" w:rsidRPr="009805F9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275614D2" w14:textId="319C67D0" w:rsidR="00FF1CB5" w:rsidRPr="009805F9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(</w:t>
      </w:r>
      <w:r w:rsidRPr="009805F9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pkt 4, 5, 7 ustawy </w:t>
      </w:r>
      <w:proofErr w:type="spellStart"/>
      <w:r w:rsidRPr="009805F9">
        <w:rPr>
          <w:rFonts w:ascii="Verdana" w:eastAsia="Calibri" w:hAnsi="Verdana" w:cs="Calibri"/>
          <w:i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). </w:t>
      </w:r>
    </w:p>
    <w:p w14:paraId="2C69778F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14:paraId="651C766C" w14:textId="273052E8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798BE4B2" w14:textId="77777777" w:rsidR="00060190" w:rsidRPr="009805F9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DAD58D2" w14:textId="77777777" w:rsidR="00FF1CB5" w:rsidRPr="009805F9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7777777" w:rsidR="00FF1CB5" w:rsidRPr="009805F9" w:rsidRDefault="00326027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9805F9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9805F9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9805F9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9805F9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9805F9">
        <w:rPr>
          <w:rFonts w:ascii="Verdana" w:eastAsia="Calibri" w:hAnsi="Verdana" w:cs="Calibri"/>
          <w:color w:val="auto"/>
        </w:rPr>
        <w:t>ych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podmiotu/ów:</w:t>
      </w:r>
    </w:p>
    <w:p w14:paraId="721D53A4" w14:textId="3061C55C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lastRenderedPageBreak/>
        <w:t xml:space="preserve"> (wskazać podmiot i określić odpowiedni zakres dla wskazanego podmiotu)</w:t>
      </w:r>
    </w:p>
    <w:p w14:paraId="55E44F22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9805F9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9805F9" w:rsidRDefault="00326027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9805F9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9805F9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9805F9">
        <w:rPr>
          <w:rFonts w:ascii="Verdana" w:eastAsia="Calibri" w:hAnsi="Verdana" w:cs="Calibri"/>
          <w:bCs/>
          <w:iCs/>
          <w:color w:val="auto"/>
        </w:rPr>
        <w:t>2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F806FE4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2301D17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26C49"/>
    <w:rsid w:val="00254C5B"/>
    <w:rsid w:val="00293540"/>
    <w:rsid w:val="002963B0"/>
    <w:rsid w:val="002A37C4"/>
    <w:rsid w:val="00326027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6D706F"/>
    <w:rsid w:val="00710FC7"/>
    <w:rsid w:val="00746DFC"/>
    <w:rsid w:val="007A212E"/>
    <w:rsid w:val="007C5CC4"/>
    <w:rsid w:val="008B26BF"/>
    <w:rsid w:val="00960A25"/>
    <w:rsid w:val="00967221"/>
    <w:rsid w:val="009805F9"/>
    <w:rsid w:val="00A2567E"/>
    <w:rsid w:val="00A56E9A"/>
    <w:rsid w:val="00A6157D"/>
    <w:rsid w:val="00A675CA"/>
    <w:rsid w:val="00AC47A6"/>
    <w:rsid w:val="00B9322B"/>
    <w:rsid w:val="00BC5935"/>
    <w:rsid w:val="00BD59F9"/>
    <w:rsid w:val="00C74DCF"/>
    <w:rsid w:val="00C8087F"/>
    <w:rsid w:val="00CF7569"/>
    <w:rsid w:val="00D5414F"/>
    <w:rsid w:val="00DC3ECA"/>
    <w:rsid w:val="00E1054E"/>
    <w:rsid w:val="00E36BE1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32</cp:revision>
  <dcterms:created xsi:type="dcterms:W3CDTF">2021-03-14T17:14:00Z</dcterms:created>
  <dcterms:modified xsi:type="dcterms:W3CDTF">2022-06-13T10:58:00Z</dcterms:modified>
</cp:coreProperties>
</file>