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F5" w:rsidRPr="00D925DA" w:rsidRDefault="002758F5" w:rsidP="002758F5">
      <w:pPr>
        <w:rPr>
          <w:b/>
          <w:bCs/>
        </w:rPr>
      </w:pPr>
      <w:bookmarkStart w:id="0" w:name="_GoBack"/>
      <w:bookmarkEnd w:id="0"/>
      <w:r w:rsidRPr="00D925DA">
        <w:rPr>
          <w:b/>
          <w:bCs/>
        </w:rPr>
        <w:t>TOM III SWZ – OPIS PRZEDMIOTU ZAMÓWIENIA (OPZ)</w:t>
      </w:r>
    </w:p>
    <w:p w:rsidR="002758F5" w:rsidRPr="00D925DA" w:rsidRDefault="002758F5" w:rsidP="002758F5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2758F5" w:rsidRPr="00D925DA" w:rsidTr="00A677BE">
        <w:trPr>
          <w:tblHeader/>
        </w:trPr>
        <w:tc>
          <w:tcPr>
            <w:tcW w:w="628" w:type="dxa"/>
            <w:vAlign w:val="center"/>
          </w:tcPr>
          <w:p w:rsidR="002758F5" w:rsidRPr="00D925DA" w:rsidRDefault="002758F5" w:rsidP="00A677BE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2758F5" w:rsidRPr="00D925DA" w:rsidRDefault="002758F5" w:rsidP="00A6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2758F5" w:rsidRPr="00D925DA" w:rsidRDefault="002758F5" w:rsidP="00A6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2758F5" w:rsidRPr="00D925DA" w:rsidTr="00A677BE">
        <w:tc>
          <w:tcPr>
            <w:tcW w:w="628" w:type="dxa"/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840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Monitor komputerowy </w:t>
            </w:r>
            <w:r w:rsidR="00D926BD">
              <w:rPr>
                <w:rFonts w:ascii="Arial" w:hAnsi="Arial" w:cs="Arial"/>
                <w:b/>
                <w:sz w:val="20"/>
                <w:szCs w:val="20"/>
              </w:rPr>
              <w:t xml:space="preserve">typ A 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z dodatkowym wyposażeniem o minimalnych parametrach:</w:t>
            </w:r>
          </w:p>
          <w:p w:rsidR="002758F5" w:rsidRPr="00F62F5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23,8"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LED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IPS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matowa powłoka matrycy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1920 x 1080 (Full HD)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 : 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poziomo/pionowo: min. 178°/178°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prawo/lewo: min. 89°/89°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góra/dół: min.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HDMI x1 szt., DisplayPort  x1 szt.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sz w:val="16"/>
                      <w:szCs w:val="16"/>
                    </w:rPr>
                    <w:t>x4 (v. 3.2 Gen 1 (5Gbps, DC5V, 900mA)</w:t>
                  </w:r>
                  <w:r w:rsidR="009C2FD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wysokość, obrót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(Pivot)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pochył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100 x 100 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Współpraca z komputerem mini PC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możliwość zamontowania z tyłu monitora (bezpośrednio lub w postaci uchwytu) komputera w obudowie mini PC</w:t>
                  </w:r>
                  <w:r w:rsidR="00A1195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(poz. 4 specyfikacji 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840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Monitor komputerowy</w:t>
            </w:r>
            <w:r w:rsidR="00D926BD">
              <w:rPr>
                <w:rFonts w:ascii="Arial" w:hAnsi="Arial" w:cs="Arial"/>
                <w:b/>
                <w:sz w:val="20"/>
                <w:szCs w:val="20"/>
              </w:rPr>
              <w:t xml:space="preserve"> typ B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z dodatkowym wyposażeniem o minimalnych parametrach: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9C2FD4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  <w:r w:rsidR="002758F5" w:rsidRPr="00D925DA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LED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IPS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matowa powłoka matrycy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1920 x 1080 (Full HD)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  <w:p w:rsidR="002758F5" w:rsidRPr="00D925DA" w:rsidRDefault="002758F5" w:rsidP="00F374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</w:t>
                  </w:r>
                  <w:r w:rsidR="00F3741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 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poziomo/pionowo: min. 178°/178°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prawo/lewo: min. 89°/89°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góra/dół: min.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°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HDMI x1 szt., DisplayPort  x1 szt.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  <w:p w:rsidR="009C2FD4" w:rsidRPr="00D925DA" w:rsidRDefault="009C2FD4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F5A">
                    <w:rPr>
                      <w:rFonts w:ascii="Arial" w:hAnsi="Arial" w:cs="Arial"/>
                      <w:sz w:val="16"/>
                      <w:szCs w:val="16"/>
                    </w:rPr>
                    <w:t>x4 (v. 3.2 Gen 1 (5Gbps, DC5V, 900mA)</w:t>
                  </w:r>
                  <w:r w:rsidR="009C2FD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9C2FD4" w:rsidRPr="00D925DA" w:rsidRDefault="009C2FD4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wysokość, obrót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(Pivot)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pochył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9021F">
                    <w:rPr>
                      <w:rFonts w:ascii="Arial" w:hAnsi="Arial" w:cs="Arial"/>
                      <w:sz w:val="16"/>
                      <w:szCs w:val="16"/>
                    </w:rPr>
                    <w:t>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100 x 100 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Współpraca z komputerem mini PC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możliwość zamontowania z tyłu monitora (bezpośrednio lub w postaci uchwytu) komputera w obudowie mini PC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677BE" w:rsidRPr="00A677BE">
                    <w:rPr>
                      <w:rFonts w:ascii="Arial" w:hAnsi="Arial" w:cs="Arial"/>
                      <w:sz w:val="16"/>
                      <w:szCs w:val="16"/>
                    </w:rPr>
                    <w:t>(poz. 4 specyfikacji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Uchwyt montażowy do monitora </w:t>
            </w:r>
          </w:p>
          <w:p w:rsid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Uchwyt dostosowany do of</w:t>
            </w:r>
            <w:r w:rsidR="00A11957">
              <w:rPr>
                <w:rFonts w:ascii="Arial" w:hAnsi="Arial" w:cs="Arial"/>
                <w:sz w:val="20"/>
                <w:szCs w:val="20"/>
              </w:rPr>
              <w:t xml:space="preserve">erowanych modeli monitorów (Poz. </w:t>
            </w:r>
            <w:r w:rsidRPr="002758F5">
              <w:rPr>
                <w:rFonts w:ascii="Arial" w:hAnsi="Arial" w:cs="Arial"/>
                <w:sz w:val="20"/>
                <w:szCs w:val="20"/>
              </w:rPr>
              <w:t>1</w:t>
            </w:r>
            <w:r w:rsidR="00F37414">
              <w:rPr>
                <w:rFonts w:ascii="Arial" w:hAnsi="Arial" w:cs="Arial"/>
                <w:sz w:val="20"/>
                <w:szCs w:val="20"/>
              </w:rPr>
              <w:t>, Poz.</w:t>
            </w:r>
            <w:r w:rsidR="00A1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41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758F5">
              <w:rPr>
                <w:rFonts w:ascii="Arial" w:hAnsi="Arial" w:cs="Arial"/>
                <w:sz w:val="20"/>
                <w:szCs w:val="20"/>
              </w:rPr>
              <w:t xml:space="preserve"> specyfikacji) umożliwiający trwałe zamontowanie z tyłu monitora komputera w obudowie mini PC </w:t>
            </w:r>
            <w:r w:rsidR="00A677BE" w:rsidRPr="00A677BE">
              <w:rPr>
                <w:rFonts w:ascii="Arial" w:hAnsi="Arial" w:cs="Arial"/>
                <w:sz w:val="20"/>
                <w:szCs w:val="20"/>
              </w:rPr>
              <w:t xml:space="preserve">(poz. 4 specyfikacji </w:t>
            </w:r>
            <w:r w:rsidR="00A677B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758F5">
              <w:rPr>
                <w:rFonts w:ascii="Arial" w:hAnsi="Arial" w:cs="Arial"/>
                <w:sz w:val="20"/>
                <w:szCs w:val="20"/>
              </w:rPr>
              <w:t>przystosowanej do powieszenia (standard VESA). Uchwyt musi umożliwiać zamocowanie komputera w taki sposób, aby zachowana była swoboda regulacji wysokości monitora</w:t>
            </w:r>
            <w:r w:rsidRPr="002758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67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77BE" w:rsidRPr="002758F5" w:rsidRDefault="00A677BE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Materiał : </w:t>
            </w:r>
            <w:r w:rsidRPr="00A677BE">
              <w:rPr>
                <w:rFonts w:ascii="Arial" w:hAnsi="Arial" w:cs="Arial"/>
                <w:sz w:val="20"/>
                <w:szCs w:val="20"/>
              </w:rPr>
              <w:t>uchwyt wykonany w całości z metalu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Uwaga: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58F5">
              <w:rPr>
                <w:rFonts w:ascii="Arial" w:hAnsi="Arial" w:cs="Arial"/>
                <w:sz w:val="20"/>
                <w:szCs w:val="20"/>
              </w:rPr>
              <w:t>Zaoferowanie tej pozycji wymagane jest jedynie w przypadku, jeżeli nie jest możliwy bezpośredni montaż komputera w obudowie mini PC w oferowanym modelu monitora (Poz. 1</w:t>
            </w:r>
            <w:r w:rsidR="00A677BE">
              <w:rPr>
                <w:rFonts w:ascii="Arial" w:hAnsi="Arial" w:cs="Arial"/>
                <w:sz w:val="20"/>
                <w:szCs w:val="20"/>
              </w:rPr>
              <w:t xml:space="preserve"> i Poz.</w:t>
            </w:r>
            <w:r w:rsidR="00A1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7BE">
              <w:rPr>
                <w:rFonts w:ascii="Arial" w:hAnsi="Arial" w:cs="Arial"/>
                <w:sz w:val="20"/>
                <w:szCs w:val="20"/>
              </w:rPr>
              <w:t>2</w:t>
            </w:r>
            <w:r w:rsidRPr="002758F5">
              <w:rPr>
                <w:rFonts w:ascii="Arial" w:hAnsi="Arial" w:cs="Arial"/>
                <w:sz w:val="20"/>
                <w:szCs w:val="20"/>
              </w:rPr>
              <w:t xml:space="preserve"> specyfikacji)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A1195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Komputer stacjonarny w obudowie mini</w:t>
            </w:r>
            <w:r w:rsidR="00A677BE">
              <w:rPr>
                <w:rFonts w:ascii="Arial" w:hAnsi="Arial" w:cs="Arial"/>
                <w:b/>
                <w:sz w:val="20"/>
                <w:szCs w:val="20"/>
              </w:rPr>
              <w:t xml:space="preserve"> PC 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typ A do zastosowań biurowych o minimalnych parametrach: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Komputer stacjonarny w obudowie 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>mini PC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z zewnętrznym zasilaczem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7523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 wyniki testów CPU: nie mniej 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niż 243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 (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Cinebench R15 64bit Single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, nie mniej niż 1626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Cinebench R5 64bit Multi-C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nie mniej niż 17215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Passmark CPU Mark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>, min. 12 rdzeni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SO-DIMM DDR4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modułów pamięci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SO-DIMM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całkowita pamięci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pojemność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16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 twardego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SSD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M.2 NVMe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 twardego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zintegrowana, zgodna z procesorem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A677BE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wideo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A677BE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Łączna ilość złączy HDMI 2.0 i</w:t>
                  </w:r>
                  <w:r w:rsidR="00A11957">
                    <w:rPr>
                      <w:rFonts w:ascii="Arial" w:hAnsi="Arial" w:cs="Arial"/>
                      <w:sz w:val="16"/>
                      <w:szCs w:val="16"/>
                    </w:rPr>
                    <w:t xml:space="preserve">/lub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DP – minimum 2 szt</w:t>
                  </w:r>
                  <w:r w:rsidR="00A1195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układ dźwiękowy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10/100/1000Mbit/s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 x DC-in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  <w:t>3 x USB 3.1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  <w:t>1 x USB 2.0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0E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 x Thunderbolt 4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lub 2x USB</w:t>
                  </w:r>
                  <w:r w:rsidRPr="00C330E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Typ-C gen.2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LAN 10/100/1000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/2500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Uwaga: w przypadku występowania złącza DisplayPort</w:t>
                  </w:r>
                  <w:r w:rsidRPr="00D925DA"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należy dołączyć kabel 1.8 m DisplayPort - HDMI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dysków możliwych do zamontowania w obudowie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(minimum)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dla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M.2 PCIe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Charakterystyka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Miniaturowa, przystosowana do trwałego mocowania z tyłu monitorów (wykorzystując standard VESA)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Obudowa musi być przystosowana do stabilnego zamocowania komputera z tyłu takiego typu monitora o którym jest mowa w Poz. 1</w:t>
                  </w:r>
                  <w:r w:rsidR="00A677BE">
                    <w:rPr>
                      <w:rFonts w:ascii="Arial" w:hAnsi="Arial" w:cs="Arial"/>
                      <w:sz w:val="16"/>
                      <w:szCs w:val="16"/>
                    </w:rPr>
                    <w:t xml:space="preserve"> i Poz. 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specyfikacji. Montaż komputera z tyłu monitora musi się odbywać w taki sposób, aby konstrukcja mechaniczna monitora pozostała w stanie niezmienionym.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MS Windows 11 Pro 64, Polski, OEM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Komputer stacjonarny w obudowie stojącej typ B do zastosowań obliczeniowych o minimalnych parametrach: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Komputer w pionowej obudowie stojącej typu midi-tower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 graficzne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2x cyfrowe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audio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zintegrowana z płytą główną, 100/1000/2500 Mb/s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1x PCIe 4.0 x16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x PCIe x1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magazynów danych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4x SATA 6Gb/s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  <w:t>3x M.2 NVMe 4.0 x4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RAID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RAID 0, RAID 1, RAID 5, RAID 10 dla SATA</w:t>
                  </w:r>
                </w:p>
              </w:tc>
            </w:tr>
            <w:tr w:rsidR="002758F5" w:rsidRPr="00D15800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na tylnym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ind w:left="105" w:hanging="10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758F5" w:rsidRPr="00D1580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5800">
                    <w:rPr>
                      <w:rFonts w:ascii="Arial" w:hAnsi="Arial" w:cs="Arial"/>
                      <w:sz w:val="16"/>
                      <w:szCs w:val="16"/>
                    </w:rPr>
                    <w:t>1 x port USB 3.2 Gen 2 Type-A (czerwony)</w:t>
                  </w:r>
                  <w:r w:rsidRPr="00D15800" w:rsidDel="006B099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580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15800">
                    <w:rPr>
                      <w:rFonts w:ascii="Arial" w:hAnsi="Arial" w:cs="Arial"/>
                      <w:sz w:val="16"/>
                      <w:szCs w:val="16"/>
                    </w:rPr>
                    <w:t>x USB 3.2 Gen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1. 4 x USB 2.0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Rozmiar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Procesor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75234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 wyniki testów CPU: nie mniej niż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314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R15 64bit Single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, nie mniej niż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5459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R5 64bit Multi-C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nie mniej niż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53672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Passmark CPU Mark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, min. </w:t>
                  </w:r>
                  <w:r w:rsidR="00D926BD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rdzeni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wyposażony w układ graficzny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pasujące do płyty głównej i z TDP dostosowanym do procesora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zgodna z płytą główną i z nią współpracująca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DIMM DDR4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zainstalowanej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 x 32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 = 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pojedynczego modułu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 1</w:t>
                  </w:r>
                  <w:r w:rsidRPr="00D925DA"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Dedykowana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Szerokość magistrali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128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bit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DRAM Type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GDDR6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rdzeni cuda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3072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Microsoft DirectX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tak, min. wersja 12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OpenGL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tak, min. wersja 4.6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PCI-E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.0 x 16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rozdzielczość cyfrowa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4096x2160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x wyjście cyfrowe (DVI lub DP lub HDMI)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 dedykowanej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min.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19699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pkt. Passmark G3D Mark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Zintegrowana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1 (systemowy)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SSD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M.2 (2280) PCIe NVMe Gen3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1000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TBW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00 terabajtów lub gwarancja na dysk 5 lat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dysk magnetyczny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Sata 6 Gb/s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Rozmiar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3.5"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obrotowa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5400 obr/min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2TB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Cache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64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MTBF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1.000.000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pionowa typu midi-tower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Materiał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stal i plastik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Przystosowana do płyt głównych formatu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ATX, mikro ATX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ITX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kieszeni 5,25"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x5,25”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(zewn.)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kieszeni 3,5"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kieszeni 2,5"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x wewn.)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(3 x wewn.)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Łącza na panelu przednim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2x USB 3.0, audio mikrofon wejście, audio słuchawkowe wyjście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z tyłu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825A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Chłodzenie z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przodu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 x wiatrak</w:t>
                  </w:r>
                </w:p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wiatrak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FD18E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Sloty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obudowa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musi być dostosowana do parametrów karty graficznej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0W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ATX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120 mm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 12V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FD18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min. </w:t>
                  </w:r>
                  <w:r w:rsidR="00FD18E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szt.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PFC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aktywne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80 PLUS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Żywotność pracy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min. 100000 h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 x ATX (20 + 4)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4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x PCI express (6 + 2)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br/>
                    <w:t>1 x P4 + 4</w:t>
                  </w:r>
                </w:p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1 x P8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br/>
                    <w:t>6 x SATA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br/>
                    <w:t>1 x MOLEX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MS Windows 11 Pro 64, Polski, OEM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Laptop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o przekątnej ekranu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” o minimalnych parametrach: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",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rozdzielczość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(1920x1080), matowy lub anti-glare, min. 300 nit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7523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Wielordzeniowy z adresacją 64b wyniki testów CPU: nie mniej niż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237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R15 64bit Single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, nie mniej niż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1456,5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Cinebench R5 64bit Multi-C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; nie mniej niż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16579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pkt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Passmark CPU Mark</w:t>
                  </w:r>
                  <w:r w:rsidR="0075234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, min. 10 rdzeni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Grafika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 xml:space="preserve">GB SO-DIMM DDR5 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Banki pamięci / wolne banki pamięci</w:t>
                  </w:r>
                </w:p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</w:t>
                  </w:r>
                  <w:r w:rsidRPr="005433D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aksymalna 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2/1</w:t>
                  </w:r>
                </w:p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GB SSD M.2 NVme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Multimedia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głośniki, kamera z przesłoną prywatności, mikrofon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Łączność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Wi-Fi (802.11 ax), BT (5.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LAN RJ-45 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10/100/1000 zintegrowane</w:t>
                  </w:r>
                </w:p>
              </w:tc>
            </w:tr>
            <w:tr w:rsidR="002758F5" w:rsidRPr="009115B9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HDMI</w:t>
                  </w:r>
                </w:p>
                <w:p w:rsidR="002758F5" w:rsidRPr="00EF50D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F50D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USB-4 / Thunderbolt 4 (wspiera Power Delivery i DisplayPort)</w:t>
                  </w:r>
                </w:p>
                <w:p w:rsidR="002758F5" w:rsidRPr="00EF50D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F50D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USB-C 3.2 Gen 2 (wspiera Power Delivery i DisplayPort)</w:t>
                  </w:r>
                </w:p>
                <w:p w:rsidR="002758F5" w:rsidRPr="00EF50D0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EF50D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1x USB 3.2 Gen 1 (Always On)</w:t>
                  </w:r>
                </w:p>
                <w:p w:rsidR="002758F5" w:rsidRPr="009115B9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t>1x USB 3.2 Gen</w:t>
                  </w:r>
                  <w:r w:rsidRPr="009115B9">
                    <w:rPr>
                      <w:rFonts w:ascii="Arial" w:hAnsi="Arial" w:cs="Arial"/>
                      <w:sz w:val="16"/>
                      <w:szCs w:val="16"/>
                    </w:rPr>
                    <w:br/>
                    <w:t>audio - słuchawki/mikrofon (combo)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Wydzielona klawiatura numeryczna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Windows 11 Pro 64, Polski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75234F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75234F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Nie dopuszczamy rozwiązania z pamięcią RAM wlutowaną na stałe w płytę główną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on-site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2758F5" w:rsidRPr="00D925DA" w:rsidRDefault="002758F5" w:rsidP="002758F5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Testy wydajnościowe na podstawie stron www:</w:t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58F5">
              <w:rPr>
                <w:rFonts w:ascii="Arial" w:hAnsi="Arial" w:cs="Arial"/>
                <w:sz w:val="20"/>
                <w:szCs w:val="20"/>
              </w:rPr>
              <w:t>- dla procesorów "PassMark - CPU Mark" na dzień 27.02.2024:</w:t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i</w:t>
            </w:r>
            <w:r w:rsidRPr="002758F5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“Cinebench R15 CPU 64b Single-Core” / “Cinebench R15 CPU 64b Multi-Core” na dzień 27.02.2024</w:t>
            </w:r>
          </w:p>
          <w:p w:rsidR="002758F5" w:rsidRPr="002758F5" w:rsidRDefault="001338BD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758F5" w:rsidRPr="002758F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https://www.notebookcheck.net/Mobile-Processors-Benchmark-List.2436.0.html</w:t>
              </w:r>
            </w:hyperlink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 xml:space="preserve">- dla kart graficznych: „Passmark G3D Mark” na dzień 27.02.2024: 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https://www.videocardbenchmark.net/gpu_list.php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758F5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  <w:p w:rsidR="002758F5" w:rsidRPr="002758F5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58F5" w:rsidRPr="002758F5" w:rsidRDefault="002758F5" w:rsidP="002758F5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8F5" w:rsidRPr="002758F5" w:rsidRDefault="002758F5" w:rsidP="002758F5">
            <w:pPr>
              <w:widowControl w:val="0"/>
              <w:numPr>
                <w:ilvl w:val="0"/>
                <w:numId w:val="1"/>
              </w:numPr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W przypadku komputerów i monitorów</w:t>
            </w:r>
            <w:r w:rsidRPr="002758F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758F5">
              <w:rPr>
                <w:rFonts w:ascii="Arial" w:hAnsi="Arial" w:cs="Arial"/>
                <w:sz w:val="20"/>
                <w:szCs w:val="20"/>
              </w:rPr>
              <w:t>wszystkie porty we/wy muszą znajdować się w obudowie urządzenia. Niedopuszczalne jest dostarczanie przejściówek/zewnętrznych urządzeń, chyba że zapisano to wprost w powyższej specyfikacji.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Dysk wewnętrzny o minimalnych parametrach: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wewnętrzny, SSD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500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2.5"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2,5" SATA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odczytu (maksymalna)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560 MB/s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zapisu (maksymalna)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510 MB/s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kości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TLC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Niezawodność MTBF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00 000 godz.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TRIM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256-bitowe szyfrowanie danych AES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5 lat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Dysk zewnętrzny o minimalnych parametrach: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zewnętrzny, magnetyczny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1000 GB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2.5"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USB 3.2 Gen. 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Dołączone akcesoria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Kabel USB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758F5" w:rsidRPr="00D925DA" w:rsidTr="002758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925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>Kabel HDMI-HDMI o minimalnych parametrach:</w:t>
            </w:r>
            <w:r w:rsidRPr="00275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- HDMI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Złącze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męskie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Złącze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męskie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HDMI v2.1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Długość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1,5 m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Pozłacane styki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2758F5" w:rsidRPr="00D925DA" w:rsidTr="00A677B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Obsługa HDMI Ethernet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Wspiera 60 Hz (4K-Ultra HD), 60 Hz (8K), 120 Hz (Full HD)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Wideo 3D, VR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32 kanałowy dźwięk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Zwrotny kanał audio</w:t>
                  </w:r>
                </w:p>
                <w:p w:rsidR="002758F5" w:rsidRPr="00D925DA" w:rsidRDefault="002758F5" w:rsidP="00A677B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25DA">
                    <w:rPr>
                      <w:rFonts w:ascii="Arial" w:hAnsi="Arial" w:cs="Arial"/>
                      <w:sz w:val="16"/>
                      <w:szCs w:val="16"/>
                    </w:rPr>
                    <w:t>Przepustowość do 48 Gbps</w:t>
                  </w:r>
                </w:p>
              </w:tc>
            </w:tr>
          </w:tbl>
          <w:p w:rsidR="002758F5" w:rsidRPr="00D925DA" w:rsidRDefault="002758F5" w:rsidP="00A677BE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5" w:rsidRPr="00D925DA" w:rsidRDefault="002758F5" w:rsidP="00A677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</w:tbl>
    <w:p w:rsidR="00E658DA" w:rsidRDefault="00E658DA"/>
    <w:sectPr w:rsidR="00E658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8C" w:rsidRDefault="000A608C" w:rsidP="00DA0D73">
      <w:r>
        <w:separator/>
      </w:r>
    </w:p>
  </w:endnote>
  <w:endnote w:type="continuationSeparator" w:id="0">
    <w:p w:rsidR="000A608C" w:rsidRDefault="000A608C" w:rsidP="00D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567493"/>
      <w:docPartObj>
        <w:docPartGallery w:val="Page Numbers (Bottom of Page)"/>
        <w:docPartUnique/>
      </w:docPartObj>
    </w:sdtPr>
    <w:sdtEndPr/>
    <w:sdtContent>
      <w:p w:rsidR="00DA0D73" w:rsidRDefault="00DA0D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BD">
          <w:rPr>
            <w:noProof/>
          </w:rPr>
          <w:t>5</w:t>
        </w:r>
        <w:r>
          <w:fldChar w:fldCharType="end"/>
        </w:r>
      </w:p>
    </w:sdtContent>
  </w:sdt>
  <w:p w:rsidR="00DA0D73" w:rsidRDefault="00DA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8C" w:rsidRDefault="000A608C" w:rsidP="00DA0D73">
      <w:r>
        <w:separator/>
      </w:r>
    </w:p>
  </w:footnote>
  <w:footnote w:type="continuationSeparator" w:id="0">
    <w:p w:rsidR="000A608C" w:rsidRDefault="000A608C" w:rsidP="00DA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0B83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F5"/>
    <w:rsid w:val="000A608C"/>
    <w:rsid w:val="001338BD"/>
    <w:rsid w:val="002758F5"/>
    <w:rsid w:val="0075234F"/>
    <w:rsid w:val="0088400A"/>
    <w:rsid w:val="008E1D68"/>
    <w:rsid w:val="009C2FD4"/>
    <w:rsid w:val="00A11957"/>
    <w:rsid w:val="00A677BE"/>
    <w:rsid w:val="00A91A4C"/>
    <w:rsid w:val="00B715D8"/>
    <w:rsid w:val="00D926BD"/>
    <w:rsid w:val="00DA0D73"/>
    <w:rsid w:val="00E658DA"/>
    <w:rsid w:val="00F37414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82793-5CCF-4455-9557-8BF0BE04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58F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D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D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D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ebookcheck.net/Mobile-Processors-Benchmark-List.2436.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97CA-5AC5-4880-B1FF-1F410BFA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Pabian Marcin</dc:creator>
  <cp:lastModifiedBy>Kruk Magdalena</cp:lastModifiedBy>
  <cp:revision>2</cp:revision>
  <cp:lastPrinted>2024-04-29T08:20:00Z</cp:lastPrinted>
  <dcterms:created xsi:type="dcterms:W3CDTF">2024-06-04T16:10:00Z</dcterms:created>
  <dcterms:modified xsi:type="dcterms:W3CDTF">2024-06-04T16:10:00Z</dcterms:modified>
</cp:coreProperties>
</file>