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7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Normal"/>
        <w:tabs>
          <w:tab w:val="clear" w:pos="709"/>
        </w:tabs>
        <w:autoSpaceDE w:val="false"/>
        <w:bidi w:val="0"/>
        <w:ind w:start="0" w:end="0" w:hanging="0"/>
        <w:jc w:val="start"/>
        <w:rPr>
          <w:rFonts w:ascii="Arial" w:hAnsi="Arial" w:eastAsia="Tahoma" w:cs="Tahoma"/>
          <w:b/>
          <w:b/>
          <w:bCs/>
          <w:i w:val="false"/>
          <w:i/>
          <w:iCs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eastAsia="Tahoma" w:cs="Tahoma" w:ascii="Arial" w:hAnsi="Arial"/>
          <w:b/>
          <w:bCs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zakresie spełnienia warunku udziału w postępowaniu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którym mowa w §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8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ust.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2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pkt 1 SWZ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Powierzchnia</w:t>
      </w:r>
      <w:r>
        <w:rPr>
          <w:rStyle w:val="Mocnewyrnione"/>
          <w:rFonts w:ascii="Arial" w:hAnsi="Arial"/>
          <w:u w:val="none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u w:val="none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sz w:val="22"/>
          <w:u w:val="none"/>
          <w:shd w:fill="auto" w:val="clear"/>
        </w:rPr>
        <w:t>wy</w:t>
      </w:r>
      <w:r>
        <w:rPr>
          <w:rFonts w:ascii="Arial" w:hAnsi="Arial"/>
          <w:sz w:val="22"/>
          <w:u w:val="none"/>
          <w:shd w:fill="auto" w:val="clear"/>
        </w:rPr>
        <w:t>konanego ocieplenia budynku metodą lekko - mokrą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object>
          <v:shape id="control_shape_4" style="width:103pt;height:19.8pt" type="#shapetype_75"/>
          <w:control r:id="rId6" w:name="powierzchnia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Powierzchnia</w:t>
      </w:r>
      <w:r>
        <w:rPr>
          <w:rStyle w:val="Mocnewyrnione"/>
          <w:rFonts w:ascii="Arial" w:hAnsi="Arial"/>
          <w:u w:val="none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u w:val="none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wy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konanego ocieplenia budynku metodą lekko - mokrą</w:t>
      </w:r>
      <w:r>
        <w:rPr>
          <w:rStyle w:val="Mocnewyrnione"/>
          <w:rFonts w:ascii="Arial" w:hAnsi="Arial"/>
          <w:u w:val="none"/>
        </w:rPr>
        <w:t xml:space="preserve"> </w:t>
      </w:r>
      <w:r>
        <w:rPr>
          <w:rStyle w:val="Mocnewyrnione"/>
          <w:rFonts w:ascii="Arial" w:hAnsi="Arial"/>
          <w:u w:val="none"/>
        </w:rPr>
        <w:object>
          <v:shape id="control_shape_10" style="width:103pt;height:19.8pt" type="#shapetype_75"/>
          <w:control r:id="rId12" w:name="powierzchnia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Normal"/>
        <w:widowControl/>
        <w:tabs>
          <w:tab w:val="clear" w:pos="709"/>
        </w:tabs>
        <w:autoSpaceDE w:val="false"/>
        <w:bidi w:val="0"/>
        <w:spacing w:lineRule="auto" w:line="276" w:before="57" w:after="0"/>
        <w:ind w:start="0" w:end="0" w:hanging="0"/>
        <w:jc w:val="start"/>
        <w:rPr>
          <w:rFonts w:ascii="Arial" w:hAnsi="Arial" w:eastAsia="Tahoma" w:cs="Tahoma"/>
          <w:b/>
          <w:b/>
          <w:bCs/>
          <w:i w:val="false"/>
          <w:i/>
          <w:iCs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eastAsia="Tahoma" w:cs="Tahoma" w:ascii="Arial" w:hAnsi="Arial"/>
          <w:b/>
          <w:bCs/>
          <w:i w:val="false"/>
          <w:iCs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zakresie spełnienia warunku udziału w postępowaniu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którym mowa w §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8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ust.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2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pkt 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2</w:t>
      </w:r>
      <w:r>
        <w:rPr>
          <w:rStyle w:val="Domylnaczcionkaakapitu"/>
          <w:rFonts w:eastAsia="Tahoma" w:cs="Tahoma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SWZ</w:t>
      </w:r>
    </w:p>
    <w:p>
      <w:pPr>
        <w:pStyle w:val="Normal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rze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style="width:464.85pt;height:19.8pt" type="#shapetype_75"/>
          <w:control r:id="rId15" w:name="Przedmiot zamówienia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style="width:127.5pt;height:19.8pt" type="#shapetype_75"/>
          <w:control r:id="rId16" w:name="Data wykonania roboty" w:shapeid="control_shape_1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style="width:464.85pt;height:19.8pt" type="#shapetype_75"/>
          <w:control r:id="rId17" w:name="Podmiot na rzecz którego roboty zostały wykonane" w:shapeid="control_shape_15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Powierzchnia</w:t>
      </w:r>
      <w:r>
        <w:rPr>
          <w:rStyle w:val="Mocnewyrnione"/>
          <w:rFonts w:ascii="Arial" w:hAnsi="Arial"/>
          <w:u w:val="none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u w:val="none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absorpcyjn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a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 xml:space="preserve"> płyt kolektorowych 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wykonanej instalacji kolektorów słonecznych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 xml:space="preserve">  </w:t>
      </w:r>
      <w:r>
        <w:rPr>
          <w:rStyle w:val="Mocnewyrnione"/>
          <w:rFonts w:ascii="Arial" w:hAnsi="Arial"/>
          <w:u w:val="none"/>
        </w:rPr>
        <w:t xml:space="preserve"> </w:t>
      </w:r>
      <w:r>
        <w:rPr>
          <w:rStyle w:val="Mocnewyrnione"/>
          <w:rFonts w:ascii="Arial" w:hAnsi="Arial"/>
          <w:u w:val="none"/>
        </w:rPr>
        <w:object>
          <v:shape id="control_shape_16" style="width:103pt;height:19.8pt" type="#shapetype_75"/>
          <w:control r:id="rId18" w:name="powierzchnia" w:shapeid="control_shape_1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style="width:8.4pt;height:12.7pt" type="#shapetype_75"/>
          <w:control r:id="rId19" w:name="Pole wyboru" w:shapeid="control_shape_1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style="width:8.4pt;height:12.7pt" type="#shapetype_75"/>
          <w:control r:id="rId20" w:name="Pole wyboru" w:shapeid="control_shape_1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Normal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rze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style="width:464.85pt;height:19.8pt" type="#shapetype_75"/>
          <w:control r:id="rId21" w:name="Przedmiot zamówienia" w:shapeid="control_shape_1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style="width:127.5pt;height:19.8pt" type="#shapetype_75"/>
          <w:control r:id="rId22" w:name="Data wykonania roboty" w:shapeid="control_shape_2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1" style="width:464.85pt;height:19.8pt" type="#shapetype_75"/>
          <w:control r:id="rId23" w:name="Podmiot na rzecz którego roboty zostały wykonane" w:shapeid="control_shape_2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Powierzchnia</w:t>
      </w:r>
      <w:r>
        <w:rPr>
          <w:rStyle w:val="Mocnewyrnione"/>
          <w:rFonts w:ascii="Arial" w:hAnsi="Arial"/>
          <w:u w:val="none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u w:val="none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absorpcyjn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a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 xml:space="preserve"> płyt kolektorowych 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>wykonanej instalacji kolektorów słonecznych</w:t>
      </w:r>
      <w:r>
        <w:rPr>
          <w:rStyle w:val="Mocnewyrnione"/>
          <w:rFonts w:ascii="Arial" w:hAnsi="Arial"/>
          <w:b w:val="false"/>
          <w:bCs w:val="false"/>
          <w:sz w:val="22"/>
          <w:u w:val="none"/>
          <w:shd w:fill="auto" w:val="clear"/>
        </w:rPr>
        <w:t xml:space="preserve"> </w:t>
      </w:r>
      <w:r>
        <w:rPr>
          <w:rStyle w:val="Mocnewyrnione"/>
          <w:rFonts w:ascii="Arial" w:hAnsi="Arial"/>
          <w:u w:val="none"/>
        </w:rPr>
        <w:t xml:space="preserve"> </w:t>
      </w:r>
      <w:r>
        <w:rPr>
          <w:rStyle w:val="Mocnewyrnione"/>
          <w:rFonts w:ascii="Arial" w:hAnsi="Arial"/>
          <w:u w:val="none"/>
        </w:rPr>
        <w:object>
          <v:shape id="control_shape_22" style="width:103pt;height:19.8pt" type="#shapetype_75"/>
          <w:control r:id="rId24" w:name="powierzchnia" w:shapeid="control_shape_2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3" style="width:8.4pt;height:12.7pt" type="#shapetype_75"/>
          <w:control r:id="rId25" w:name="Pole wyboru" w:shapeid="control_shape_23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4" style="width:8.4pt;height:12.7pt" type="#shapetype_75"/>
          <w:control r:id="rId26" w:name="Pole wyboru" w:shapeid="control_shape_2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Style w:val="Mocnewyrnione"/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400</Words>
  <Characters>2561</Characters>
  <CharactersWithSpaces>2934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2021-06-09T10:05:58Z</dcterms:created>
  <dc:creator/>
  <dc:description/>
  <dc:language>pl-PL</dc:language>
  <cp:lastModifiedBy/>
  <dcterms:modified xsi:type="dcterms:W3CDTF">2021-06-09T10:07:06Z</dcterms:modified>
  <cp:revision>1</cp:revision>
  <dc:subject/>
  <dc:title/>
</cp:coreProperties>
</file>