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26AB0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7D70">
        <w:rPr>
          <w:rFonts w:ascii="Times New Roman" w:hAnsi="Times New Roman" w:cs="Times New Roman"/>
          <w:b/>
          <w:bCs/>
          <w:sz w:val="28"/>
          <w:szCs w:val="28"/>
        </w:rPr>
        <w:t>SPECYFIKACJA TECHNICZNA WYKONANIA I ODBIORU ROBÓT</w:t>
      </w:r>
    </w:p>
    <w:p w14:paraId="0293C9B8" w14:textId="77777777" w:rsidR="004D7D70" w:rsidRPr="004D7D70" w:rsidRDefault="004D7D70" w:rsidP="0056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58BAC2" w14:textId="54402B7F" w:rsidR="001A3AED" w:rsidRPr="00A317A9" w:rsidRDefault="00F63726" w:rsidP="00561CD1">
      <w:pPr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Hlk145943101"/>
      <w:bookmarkStart w:id="1" w:name="_Hlk145942071"/>
      <w:r w:rsidRPr="00A317A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Remont </w:t>
      </w:r>
      <w:r w:rsidR="00DD3204" w:rsidRPr="00A317A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nawierzchni </w:t>
      </w:r>
      <w:r w:rsidRPr="00A317A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drogi gminnej publicznej nr </w:t>
      </w:r>
      <w:bookmarkEnd w:id="0"/>
      <w:r w:rsidR="00DE0786" w:rsidRPr="00A317A9">
        <w:rPr>
          <w:rFonts w:ascii="Times New Roman" w:eastAsia="Times New Roman" w:hAnsi="Times New Roman" w:cs="Times New Roman"/>
          <w:b/>
          <w:bCs/>
          <w:sz w:val="24"/>
          <w:szCs w:val="20"/>
        </w:rPr>
        <w:t>107</w:t>
      </w:r>
      <w:r w:rsidR="00827024" w:rsidRPr="00A317A9">
        <w:rPr>
          <w:rFonts w:ascii="Times New Roman" w:eastAsia="Times New Roman" w:hAnsi="Times New Roman" w:cs="Times New Roman"/>
          <w:b/>
          <w:bCs/>
          <w:sz w:val="24"/>
          <w:szCs w:val="20"/>
        </w:rPr>
        <w:t>137</w:t>
      </w:r>
      <w:r w:rsidR="00DE0786" w:rsidRPr="00A317A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O - ul. </w:t>
      </w:r>
      <w:bookmarkStart w:id="2" w:name="_Hlk152581338"/>
      <w:bookmarkStart w:id="3" w:name="_Hlk152575537"/>
      <w:r w:rsidR="00827024" w:rsidRPr="00A317A9">
        <w:rPr>
          <w:rFonts w:ascii="Times New Roman" w:eastAsia="Times New Roman" w:hAnsi="Times New Roman" w:cs="Times New Roman"/>
          <w:b/>
          <w:bCs/>
          <w:sz w:val="24"/>
          <w:szCs w:val="20"/>
        </w:rPr>
        <w:t>Poprzeczna</w:t>
      </w:r>
      <w:r w:rsidR="00DD3204" w:rsidRPr="00A317A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827024" w:rsidRPr="00A317A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w </w:t>
      </w:r>
      <w:r w:rsidR="00DE0786" w:rsidRPr="00A317A9">
        <w:rPr>
          <w:rFonts w:ascii="Times New Roman" w:eastAsia="Times New Roman" w:hAnsi="Times New Roman" w:cs="Times New Roman"/>
          <w:b/>
          <w:bCs/>
          <w:sz w:val="24"/>
          <w:szCs w:val="20"/>
        </w:rPr>
        <w:t>Głuchołazach</w:t>
      </w:r>
      <w:bookmarkEnd w:id="2"/>
      <w:bookmarkEnd w:id="3"/>
    </w:p>
    <w:bookmarkEnd w:id="1"/>
    <w:p w14:paraId="0916D6CA" w14:textId="77777777" w:rsidR="004D7D70" w:rsidRPr="004D7D70" w:rsidRDefault="004D7D70" w:rsidP="0056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3ABB34" w14:textId="77777777" w:rsidR="004D7D70" w:rsidRPr="004D7D70" w:rsidRDefault="004D7D70" w:rsidP="0056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SPIS SPECYFIKACJI TECHNICZNYCH</w:t>
      </w:r>
    </w:p>
    <w:p w14:paraId="042CA01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D- 00.00.00 Wymagania ogólne</w:t>
      </w:r>
    </w:p>
    <w:p w14:paraId="3F06894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D- 04.03.01 Oczyszczenie i skropienie warstw konstrukcyjnych</w:t>
      </w:r>
    </w:p>
    <w:p w14:paraId="78CCD9A8" w14:textId="4C73F616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D- 05.03.05 Nawierzchnia z betonu asfaltowego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(</w:t>
      </w:r>
      <w:r w:rsidR="00E05A24">
        <w:rPr>
          <w:rFonts w:ascii="Times New Roman" w:eastAsia="TimesNewRomanPSMT" w:hAnsi="Times New Roman" w:cs="Times New Roman"/>
          <w:sz w:val="24"/>
          <w:szCs w:val="24"/>
        </w:rPr>
        <w:t xml:space="preserve"> 4cm warstwa ścieralna)</w:t>
      </w:r>
    </w:p>
    <w:p w14:paraId="65C6E7B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0B20DA3" w14:textId="79C20AC4" w:rsidR="00561CD1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D-00.00.00 WYMAGANIA OGÓLNE</w:t>
      </w:r>
    </w:p>
    <w:p w14:paraId="12FDD40D" w14:textId="77777777" w:rsidR="00561CD1" w:rsidRPr="004D7D70" w:rsidRDefault="00561CD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240C90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17335431" w14:textId="77777777" w:rsidR="00561CD1" w:rsidRPr="004D7D70" w:rsidRDefault="00561CD1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2A8E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 Przedmiot Specyfikacji Technicznej</w:t>
      </w:r>
    </w:p>
    <w:p w14:paraId="2815C543" w14:textId="1AEFC58A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D-00.00.00 – Wymagania Ogólne</w:t>
      </w:r>
      <w:r w:rsidR="00DD3204">
        <w:rPr>
          <w:rFonts w:ascii="Times New Roman" w:eastAsia="TimesNewRomanPSMT" w:hAnsi="Times New Roman" w:cs="Times New Roman"/>
          <w:sz w:val="24"/>
          <w:szCs w:val="24"/>
        </w:rPr>
        <w:t xml:space="preserve">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odnosi się do wymagań</w:t>
      </w:r>
    </w:p>
    <w:p w14:paraId="663D690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wspólnych dla poszczególnych wymagań technicznych dotyczących wykonania i odbioru</w:t>
      </w:r>
    </w:p>
    <w:p w14:paraId="5CF38C55" w14:textId="77777777" w:rsidR="00E05A24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robót, które zostaną wykonane w ramach zadania: </w:t>
      </w:r>
    </w:p>
    <w:p w14:paraId="7F8BB4A6" w14:textId="33AC3D37" w:rsidR="004D7D70" w:rsidRPr="00321927" w:rsidRDefault="009647BA" w:rsidP="00827024">
      <w:pPr>
        <w:jc w:val="both"/>
        <w:rPr>
          <w:rFonts w:ascii="Calibri" w:eastAsia="Calibri" w:hAnsi="Calibri" w:cs="Times New Roman"/>
          <w:lang w:eastAsia="en-US"/>
        </w:rPr>
      </w:pPr>
      <w:r w:rsidRPr="006372E6">
        <w:rPr>
          <w:rFonts w:ascii="Times New Roman" w:eastAsia="TimesNewRomanPSMT" w:hAnsi="Times New Roman" w:cs="Times New Roman"/>
          <w:b/>
          <w:sz w:val="24"/>
          <w:szCs w:val="24"/>
        </w:rPr>
        <w:t xml:space="preserve">Remont nawierzchni 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>drogi gminnej publicznej nr 1071</w:t>
      </w:r>
      <w:r w:rsidR="00827024">
        <w:rPr>
          <w:rFonts w:ascii="Times New Roman" w:eastAsia="TimesNewRomanPSMT" w:hAnsi="Times New Roman" w:cs="Times New Roman"/>
          <w:b/>
          <w:sz w:val="24"/>
          <w:szCs w:val="24"/>
        </w:rPr>
        <w:t>37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 xml:space="preserve"> O - </w:t>
      </w:r>
      <w:r w:rsidR="007E31B2">
        <w:rPr>
          <w:rFonts w:ascii="Times New Roman" w:eastAsia="TimesNewRomanPSMT" w:hAnsi="Times New Roman" w:cs="Times New Roman"/>
          <w:b/>
          <w:sz w:val="24"/>
          <w:szCs w:val="24"/>
        </w:rPr>
        <w:t xml:space="preserve">ul. </w:t>
      </w:r>
      <w:r w:rsidR="00CB1DAD">
        <w:rPr>
          <w:rFonts w:ascii="Times New Roman" w:eastAsia="TimesNewRomanPSMT" w:hAnsi="Times New Roman" w:cs="Times New Roman"/>
          <w:b/>
          <w:sz w:val="24"/>
          <w:szCs w:val="24"/>
        </w:rPr>
        <w:t>Poprzeczna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, zlokalizowanej na działce nr 82 </w:t>
      </w:r>
      <w:r w:rsidR="00DD3204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CB1DAD">
        <w:rPr>
          <w:rFonts w:ascii="Times New Roman" w:eastAsia="TimesNewRomanPSMT" w:hAnsi="Times New Roman" w:cs="Times New Roman"/>
          <w:b/>
          <w:sz w:val="24"/>
          <w:szCs w:val="24"/>
        </w:rPr>
        <w:t>w Głuchołazach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 o długości 187 </w:t>
      </w:r>
      <w:proofErr w:type="spellStart"/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>mb</w:t>
      </w:r>
      <w:proofErr w:type="spellEnd"/>
    </w:p>
    <w:p w14:paraId="2D9E317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Zakres robót wg CPV obejmuje:</w:t>
      </w:r>
    </w:p>
    <w:p w14:paraId="28DCE1D3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„45.23.32.20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” – Roboty w zakresie nawierzchni dróg</w:t>
      </w:r>
    </w:p>
    <w:p w14:paraId="3CD0209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77EF88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1.2 Zakres stosowania ST</w:t>
      </w:r>
    </w:p>
    <w:p w14:paraId="114AF4B1" w14:textId="2CDB088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stanowi część Dokumentów Przetargowych i Kontraktowych i</w:t>
      </w:r>
      <w:r w:rsidR="00DD320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należy je stosować w zlecaniu i wykonaniu Robót opisanych w podpunkcie 1.1.</w:t>
      </w:r>
    </w:p>
    <w:p w14:paraId="0399F7A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 Zakres robót objętych ST</w:t>
      </w:r>
    </w:p>
    <w:p w14:paraId="44BDA05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1.3.1 Wymagania ogólne należy rozumieć i stosować w powiązaniu z niżej wymienionymi</w:t>
      </w:r>
    </w:p>
    <w:p w14:paraId="39BD4D6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Specyfikacjami Technicznymi:</w:t>
      </w:r>
    </w:p>
    <w:p w14:paraId="2E4F1E7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D- 04.03.01 Oczyszczenie i skropienie warstw konstrukcyjnych</w:t>
      </w:r>
    </w:p>
    <w:p w14:paraId="2C4FAD7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D- 04.08.01. Wyrównanie podbudowy mieszanką mineralno-asfaltową</w:t>
      </w:r>
    </w:p>
    <w:p w14:paraId="356555F8" w14:textId="5FEFE5F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D- 05.03.05 Nawierzchnia z betonu asfaltowego</w:t>
      </w:r>
    </w:p>
    <w:p w14:paraId="0B9FD23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 Określenia podstawowe</w:t>
      </w:r>
    </w:p>
    <w:p w14:paraId="0D4FD6D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Użyte w ST wymienione poniżej określenia należy rozumieć w każdym przypadku</w:t>
      </w:r>
    </w:p>
    <w:p w14:paraId="4AF156D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następująco:</w:t>
      </w:r>
    </w:p>
    <w:p w14:paraId="279E199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Budowla drogowa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obiekt budowlany, nie będący budynkiem, stanowiący całość</w:t>
      </w:r>
    </w:p>
    <w:p w14:paraId="77480C9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techniczno-użytkową (drogę) albo jego część stanowiącą odrębny element konstrukcyjny</w:t>
      </w:r>
    </w:p>
    <w:p w14:paraId="221713A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lub technologiczny (obiekt mostowy, korpus ziemny, węzeł).</w:t>
      </w:r>
    </w:p>
    <w:p w14:paraId="6A59ECF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Droga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wydzielony pas terenu przeznaczony do ruchu lub postoju pojazdów oraz ruchu</w:t>
      </w:r>
    </w:p>
    <w:p w14:paraId="6421FD46" w14:textId="3C4BECC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pieszych wraz z wszelkimi urządzeniami technicznymi związanymi z prowadzeniem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zabezpieczeniem ruchu.</w:t>
      </w:r>
    </w:p>
    <w:p w14:paraId="06FE568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Inspektor </w:t>
      </w:r>
      <w:r w:rsidR="00CC7160">
        <w:rPr>
          <w:rFonts w:ascii="Times New Roman" w:hAnsi="Times New Roman" w:cs="Times New Roman"/>
          <w:b/>
          <w:bCs/>
          <w:sz w:val="24"/>
          <w:szCs w:val="24"/>
        </w:rPr>
        <w:t>Nadzoru Inwestorskiego</w:t>
      </w: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osoba wyznaczona przez Zamawiającego odpowiedzialna za</w:t>
      </w:r>
      <w:r w:rsidR="00683EC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nadzorowanie robót</w:t>
      </w:r>
    </w:p>
    <w:p w14:paraId="664A225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Jezdnia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korony drogi przeznaczona do ruchu pojazdów</w:t>
      </w:r>
    </w:p>
    <w:p w14:paraId="4513CD9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Kierownik budowy 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osoba wyznaczona przez Wykonawcę, upoważniona do kierowania</w:t>
      </w:r>
    </w:p>
    <w:p w14:paraId="23C2712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robotami i do występowania w jego imieniu w sprawach realizacji umowy</w:t>
      </w:r>
    </w:p>
    <w:p w14:paraId="757C669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Korona drogi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jezdnia z poboczami lub chodnikami, zatokami, pasami awaryjnymi postoju i</w:t>
      </w:r>
    </w:p>
    <w:p w14:paraId="4079C01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pasami dzielącymi jezdnię</w:t>
      </w:r>
    </w:p>
    <w:p w14:paraId="19CB4CE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Konstrukcja nawierzchni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układ warstw nawierzchni wraz ze sposobem ich połączenia</w:t>
      </w:r>
    </w:p>
    <w:p w14:paraId="3F356BAA" w14:textId="7CBEE8A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Korpus drogowy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nasyp lub ta część wykopu, która jest ograniczona koroną drogi i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skarpami rowów.</w:t>
      </w:r>
    </w:p>
    <w:p w14:paraId="3E953E73" w14:textId="47E268E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Rejestr Obmiarów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akceptowany przez Inspektora nadzoru zeszyt z ponumerowanymi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stronami, służący do wpisywania prze Wykonawcę obmiaru wykonanych robót w formie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wyliczeń, szkiców i ew. dodatkowych załączników. Wpisy w rejestrze obmiarów podlegają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potwierdzeniu przez Inspektora nadzoru.</w:t>
      </w:r>
    </w:p>
    <w:p w14:paraId="7E89A2F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Laboratorium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drogowe lub inne laboratorium badawcze, niezbędne do przeprowadzenia</w:t>
      </w:r>
    </w:p>
    <w:p w14:paraId="013D816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wszelkich badań i prób związanych z oceną jakości materiałów oraz robót.</w:t>
      </w:r>
    </w:p>
    <w:p w14:paraId="3EE1698F" w14:textId="1D518A86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Materiały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wszelkie tworzywa niezbędne do wykonania robót zgodnie z dokumentacją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projektową i specyfikacjami technicznymi, zaakceptowane prze Inspektora nadzoru.</w:t>
      </w:r>
    </w:p>
    <w:p w14:paraId="2D4BE74C" w14:textId="01A1319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Nawierzchnia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warstwa lub zespół warstw służących do przejmowania i rozkładania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obciążeń od ruchu na podłoże gruntowe i zapewniających dogodne warunki dla ruchu.</w:t>
      </w:r>
    </w:p>
    <w:p w14:paraId="7CA531E6" w14:textId="67B184E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a/ Warstwa ścieralna – górna warstwa nawierzchni poddana bezpośrednio oddziaływaniu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ruchu i czynników atmosferycznych.</w:t>
      </w:r>
    </w:p>
    <w:p w14:paraId="66C4F14F" w14:textId="5E89FD8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b/ Warstwa wiążąca – warstwa znajdująca się między warstwą ścieralną a podbudową,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zapewniająca lepsze rozłożenie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naprężeń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w nawierzchni i przekazywanie ich na podbudowę.</w:t>
      </w:r>
    </w:p>
    <w:p w14:paraId="0895C5F2" w14:textId="7BB1A6A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c/ Warstwa wyrównawcza – warstwa służąca do wyrównania nierówności podbudowy lub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profilu istniejącej nawierzchni.</w:t>
      </w:r>
    </w:p>
    <w:p w14:paraId="0E303821" w14:textId="61BD9F6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d/ Podbudowa - dolna część nawierzchni służąca do przenoszenia obciążeń od ruchu na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podłoże. Podbudowa może składać się z podbudowy zasadniczej i podbudowy pomocniczej.</w:t>
      </w:r>
    </w:p>
    <w:p w14:paraId="4099592C" w14:textId="4B68BDA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e/ Podbudowa zasadnicza – górna część podbudowy spełniająca funkcje nośne w konstrukcji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 Może ona składać się z jednej lub dwóch warstw. Podbudowa pomocnicza –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dolna część podbudowy spełniająca, obok funkcji nośnych, funkcje zabezpieczenia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 przed działaniem wody, mrozu i przenikaniem cząstek podłoża.</w:t>
      </w:r>
    </w:p>
    <w:p w14:paraId="2C4085C1" w14:textId="1923426A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f/ Warstwa mrozoodporna – warstwa, której głównym zadaniem jest ochrona nawierzchni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skutkami działania mrozu.</w:t>
      </w:r>
    </w:p>
    <w:p w14:paraId="46087C3F" w14:textId="37AAEAB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g/ Warstwa odcinająca – warstwa stosowana w celu uniemożliwienia przenikania cząstek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drobnych gruntu do warstwy nawierzchni leżącej powyżej.</w:t>
      </w:r>
    </w:p>
    <w:p w14:paraId="068CA292" w14:textId="06F1197F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h/ Warstwa odsączająca – warstwa służąca do odprowadzenia wody przedostającej się do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</w:t>
      </w:r>
    </w:p>
    <w:p w14:paraId="3C5564B6" w14:textId="2B30495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Odpowiednia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(bliska</w:t>
      </w: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) zgodność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zgodność wykonywanych robót z dopuszczonymi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tolerancjami, a jeśli przedział tolerancji nie został określony – z przeciętnymi tolerancjami,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przyjmowanymi zwyczajowo dla danego rodzaju robót budowlanych.</w:t>
      </w:r>
    </w:p>
    <w:p w14:paraId="73440F6A" w14:textId="6BF2B8F6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Pas drogowy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Wydzielony liniami rozgraniczającymi pas terenu przeznaczony do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umieszczania w nim drogi oraz drzew i krzewów.</w:t>
      </w:r>
    </w:p>
    <w:p w14:paraId="77D41B53" w14:textId="7D0B821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Pobocze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korony drogi przeznaczona do chwilowego zatrzymywania się pojazdów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umieszczenia urządzeń bezpieczeństwa ruchu i wykorzystywana do ruchu pieszych, słu</w:t>
      </w:r>
      <w:r>
        <w:rPr>
          <w:rFonts w:ascii="Times New Roman" w:eastAsia="TimesNewRomanPSMT" w:hAnsi="Times New Roman" w:cs="Times New Roman"/>
          <w:sz w:val="24"/>
          <w:szCs w:val="24"/>
        </w:rPr>
        <w:t>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ąca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jednocześnie do bocznego oparcia konstrukcji nawierzchni.</w:t>
      </w:r>
    </w:p>
    <w:p w14:paraId="09513BC3" w14:textId="76AC91BA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Podłoże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grunt rodzimy lub nasypowy, leżący pod nawierzchnią do głębokości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przemarzania.</w:t>
      </w:r>
    </w:p>
    <w:p w14:paraId="1B01149E" w14:textId="720A323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Polecenie Inspektora nadzoru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- wszelkie polecenia przekazane Wykonawcy przez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Inspektora nadzoru w formie pisemnej, dotyczące sposobu realizacji robót lub innych spraw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związanych z prowadzeniem budowy.</w:t>
      </w:r>
    </w:p>
    <w:p w14:paraId="4878CB9A" w14:textId="73CBB43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Projektant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uprawniona osoba prawna lub fizyczna będąca autorem dokumentacji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projektowej.</w:t>
      </w:r>
    </w:p>
    <w:p w14:paraId="557A0409" w14:textId="24F3024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Przetargowa dokumentacja projektowa –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część dokumentacji projektowej, która wskazuje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lokalizację, charakterystykę i wymiary obiektu będącego przedmiotem robót.</w:t>
      </w:r>
    </w:p>
    <w:p w14:paraId="39672504" w14:textId="3434D5A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Ślepy kosztorys 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wykaz robót z podaniem ich ilości (przedmiarem) w kolejności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technologicznej ich wykonania.</w:t>
      </w:r>
    </w:p>
    <w:p w14:paraId="6BA1F099" w14:textId="65C10238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Teren budowy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– teren udostępniony przez Zamawiającego dla wykonania na nim robót oraz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inne miejsce wymienione w umowie jako tworzące część terenu budowy.</w:t>
      </w:r>
    </w:p>
    <w:p w14:paraId="30BFFD36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E9816D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1.5 Ogólne wymagania dotyczące robót</w:t>
      </w:r>
    </w:p>
    <w:p w14:paraId="6BB025D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Zamawiający w terminie określonym w Umowie przekaże Wykonawcy teren budowy wraz ze</w:t>
      </w:r>
    </w:p>
    <w:p w14:paraId="5FA99C99" w14:textId="512EC31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wszystkimi wymaganymi uzgodnieniami prawnymi i administracyjnymi, lokalizację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współrzędne punktów głównych trasy.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utrzymania ruchu publicznego na terenie budowy w okresie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trwania realizacji Umowy aż do zakończenia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odbioru ostatecznego robót.</w:t>
      </w:r>
      <w:r w:rsidR="009647B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Koszt zabezpieczenia terenu budowy nie podlega odrębnej zapłacie i przyjmuje się, że jest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włączony w Cenę Ofertową.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ma obowiązek znać i stosować w czasie prowadzenia robót wszelkie przepisy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dotyczące ochrony środowiska naturalnego, ochrony przeciwpożarowej i 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>BHP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zobowiązany jest znać wszystkie przepisy wydane przez władze centralne 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miejscowe oraz inne przepisy i wytyczne, które są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jakikolwiek sposób związane z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robotami i będzie w pełni odpowiedzialny za przestrzeganie tych praw, przepisów i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wytycznych podczas prowadzenia robót.</w:t>
      </w:r>
    </w:p>
    <w:p w14:paraId="08E9899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50A1A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72998BB" w14:textId="7C62797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zobowiązany jest do udokumentowania (atesty), że materiały, które wbudowuje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</w:t>
      </w:r>
      <w:r w:rsidR="00683EC8">
        <w:rPr>
          <w:rFonts w:ascii="Times New Roman" w:eastAsia="TimesNewRomanPSMT" w:hAnsi="Times New Roman" w:cs="Times New Roman"/>
          <w:sz w:val="24"/>
          <w:szCs w:val="24"/>
        </w:rPr>
        <w:t xml:space="preserve">pełniają wymagania Specyfikacji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Wszystkie odpowiednie materiały pozyskane na terenie budowy lub 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z </w:t>
      </w:r>
      <w:r w:rsidR="001009E5" w:rsidRPr="004D7D70">
        <w:rPr>
          <w:rFonts w:ascii="Times New Roman" w:eastAsia="TimesNewRomanPSMT" w:hAnsi="Times New Roman" w:cs="Times New Roman"/>
          <w:sz w:val="24"/>
          <w:szCs w:val="24"/>
        </w:rPr>
        <w:t xml:space="preserve">innych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źródeł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będą wykorzystane do robót lub odwiezione na odkład odpowiednio do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wymagań Umowy lub wskazań </w:t>
      </w:r>
      <w:r w:rsidR="009647BA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2756F498" w14:textId="1D2FE74E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Eksploatacja źródeł materiałów będzie zgodna z wszelkimi regulacjami prawnymi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obowiązującymi na danym obszarze.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zapewni aby składowane materiały, do czasu gdy będą one potrzebne do robót,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były zabezpieczone przed zanieczyszczeniem, zachowały swoją jakość i właściwość do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robót.</w:t>
      </w:r>
    </w:p>
    <w:p w14:paraId="4DF237F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05918C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000E796A" w14:textId="346561C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używania jedynie takiego sprzętu, który nie spowoduje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niekorzystnego wpływu na jakość wykonywanych robót.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>L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iczba i ilość sprzętu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będzie gwarantować terminowe wykonania robót.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Sprzęt do wykonywania robót ma być utrzymywany w dobrym stanie i gotowości do pracy.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Będzie on zgodny z normami ochrony środowiska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przepisami dotyczącymi jego</w:t>
      </w:r>
      <w:r w:rsidR="0095063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użytkowania.</w:t>
      </w:r>
    </w:p>
    <w:p w14:paraId="46547F5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2A72B4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6F720C56" w14:textId="275C910A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zobowiązany do stosowania jedynie takich środków transportu, który nie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wpłyną niekorzystnie na jakość wykonywanych robót i właściwości przewożonych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materiałów.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Liczba środków transportu będzie zapewniać terminowe prowadzenie robót.</w:t>
      </w:r>
    </w:p>
    <w:p w14:paraId="15FC15D8" w14:textId="34E97563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ruchu na drogach publicznych pojazdy będą spełniać wymagania dotyczące przepisów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ruchu drogowego w odniesieniu do dopuszczalnych obciążeń na osie i innych parametrów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będzie usuwać na bieżąco, na własny koszt, wszelkie zanieczyszczenia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spowodowane jego pojazdami na drogach publicznych oraz dojazdach do terenu budowy.</w:t>
      </w:r>
    </w:p>
    <w:p w14:paraId="7563F67A" w14:textId="77777777" w:rsidR="00DE0786" w:rsidRPr="004D7D70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DEB04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341C443E" w14:textId="77777777" w:rsidR="001009E5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odpowiedzialny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3B72D2D2" w14:textId="77777777" w:rsidR="001009E5" w:rsidRDefault="001009E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-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za prowadzenie robót zgodnie z Umową,</w:t>
      </w:r>
    </w:p>
    <w:p w14:paraId="3F0E9A08" w14:textId="2534E954" w:rsidR="001009E5" w:rsidRDefault="004D7D70" w:rsidP="0039414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jakość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stosowanych materiałów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do wykonywanych robót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ich zgodność z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   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wymaganiami ST,</w:t>
      </w:r>
      <w:r w:rsidR="001009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2E37F348" w14:textId="77777777" w:rsidR="004E0422" w:rsidRDefault="001009E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za projekt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organizacji ruchu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,</w:t>
      </w:r>
    </w:p>
    <w:p w14:paraId="337CEAD9" w14:textId="40B415AA" w:rsidR="004D7D70" w:rsidRPr="004D7D70" w:rsidRDefault="004E0422" w:rsidP="0039414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lastRenderedPageBreak/>
        <w:t>-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za dokładne wytyczenie i wyznaczenie wysokości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wszystkich elementów robót zgodnie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z wymiarami i rzędnymi określonymi </w:t>
      </w:r>
      <w:r>
        <w:rPr>
          <w:rFonts w:ascii="Times New Roman" w:eastAsia="TimesNewRomanPSMT" w:hAnsi="Times New Roman" w:cs="Times New Roman"/>
          <w:sz w:val="24"/>
          <w:szCs w:val="24"/>
        </w:rPr>
        <w:t>w terenie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lub przekazanymi przez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A4A4A9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Polecenia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będą wykonywane nie później niż w czasie przez niego wyznaczonym,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ich otrzymaniu przez Wykonawcę, pod groźbą zatrzymania robót.</w:t>
      </w:r>
    </w:p>
    <w:p w14:paraId="1A204D42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1B7E4E" w14:textId="16F3982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0CC96A2E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jest odpowiedzialny za pełną kontrolę robót i jakości materiałów.</w:t>
      </w:r>
    </w:p>
    <w:p w14:paraId="62D37E9E" w14:textId="65A39005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zapewni odpowiedni system kontroli wykonywanych robót i wbudowywanych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materiałów.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będzie przeprowadzać pomiary i badania materiałów oraz robót z taką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częstotliwością, która zapewni że roboty wykonano zgodnie z wymaganiami zawartymi 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dokumentacji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ST. Minimalne wymagania co do zakresu badań i ich częstotliwości są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określone w ST, normach i wytycznych. W przypadku, gdy nie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zostały one tam określone,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ustali jaki zakres kontroli jest konieczny, aby zapewnić</w:t>
      </w:r>
      <w:r w:rsidR="00FB794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wykonanie robót zgodnie z Umową.</w:t>
      </w:r>
    </w:p>
    <w:p w14:paraId="061A88BA" w14:textId="0A0988AF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Wszystkie koszty związane z organizowaniem i prowadzeniem badań materiałów ponosi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Wykonawca. Wszystkie badania i pomiary będą przeprowadzone zgodnie z wymaganiami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norm. W przypadku, gdy normy nie obejmują jakiegokolwiek badania wymaganego w ST,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stosować można wytyczne krajowe, albo inne procedury,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zaakceptowane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42FBFE6B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Wyniki badań (kopie) będą przekazywane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na formularzach według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dostarczonego przez niego wzoru lub innych przez niego zaakceptowanych.</w:t>
      </w:r>
    </w:p>
    <w:p w14:paraId="585C2736" w14:textId="4E9038D2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 celów kontroli jakości i zatwierdzenia, 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uprawniony jest do dokonywania kontroli,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pobierania próbek i badania materiałów źródła ich wytwarzania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zapewniona mu będzie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wszelka potrzebna do tego pomoc ze strony Wykonawcy i producenta materiałów.</w:t>
      </w:r>
    </w:p>
    <w:p w14:paraId="62592260" w14:textId="5B606B70" w:rsidR="004D7D70" w:rsidRPr="004D7D70" w:rsidRDefault="004E0422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może pobierać próbki materiałów i prowadzić badania niezależnie od Wykonawcy,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na swój koszt. Jeżeli wyniki tych badań wykażą, że raporty Wykonawcy są niewiarygodne,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to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poleci Wykonawcy lub zleci niezależnemu laboratorium przeprowadzenie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powtórnych lub dodatkowych badań, albo oprze się wyłącznie na własnych badaniach przy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ocenie zgodności materiałów i robót 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z dokumentacją i ST. W takim przypadku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całkowite koszty powtórnych lub dodatkowych badań i pobierania próbek poniesione zostaną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przez Wykonawcę. Produkty przemysłowe będą posiadać atesty wydane przez producenta,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>poparte w razie potrzeby wynikami wykonanych przez niego badań.</w:t>
      </w:r>
    </w:p>
    <w:p w14:paraId="10889BF6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Kopie wyników tych badań będą dostarczone przez Wykonawcę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63D3F319" w14:textId="77777777" w:rsidR="004D7D70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Dziennik budowy jest wymaganym do</w:t>
      </w:r>
      <w:r w:rsidRPr="004D7D70">
        <w:rPr>
          <w:rFonts w:ascii="Times New Roman" w:hAnsi="Times New Roman" w:cs="Times New Roman"/>
          <w:i/>
          <w:iCs/>
          <w:sz w:val="24"/>
          <w:szCs w:val="24"/>
        </w:rPr>
        <w:t>kumentem prawnym (w przypadku robót wymagających</w:t>
      </w:r>
    </w:p>
    <w:p w14:paraId="5521F1E7" w14:textId="77777777" w:rsidR="00423E75" w:rsidRP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i/>
          <w:iCs/>
          <w:sz w:val="24"/>
          <w:szCs w:val="24"/>
        </w:rPr>
        <w:t>pozwolenia na budowę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obowiązującym Zamawiającego i Wykonawcę w okresie od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przekazania Wykonawcy terenu budowy do końca okresu gwarancyjnego.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W przypadku prowadzenia robót podlegających </w:t>
      </w:r>
      <w:r w:rsidR="004E0422" w:rsidRPr="00CC7160">
        <w:rPr>
          <w:rFonts w:ascii="Times New Roman" w:eastAsia="TimesNewRomanPSMT" w:hAnsi="Times New Roman" w:cs="Times New Roman"/>
          <w:b/>
          <w:sz w:val="24"/>
          <w:szCs w:val="24"/>
        </w:rPr>
        <w:t>zgłoszeniu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Zamawiający może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wprowadzić </w:t>
      </w:r>
      <w:r w:rsidR="00423E75" w:rsidRPr="00CC7160">
        <w:rPr>
          <w:rFonts w:ascii="Times New Roman" w:eastAsia="TimesNewRomanPSMT" w:hAnsi="Times New Roman" w:cs="Times New Roman"/>
          <w:b/>
          <w:sz w:val="24"/>
          <w:szCs w:val="24"/>
        </w:rPr>
        <w:t>wewnętrzny dziennik budowy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, który będzie  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>obowiązującym Zamawiającego i Wykonawcę w okresie od</w:t>
      </w:r>
    </w:p>
    <w:p w14:paraId="124A135F" w14:textId="77777777" w:rsidR="004D7D70" w:rsidRPr="004D7D70" w:rsidRDefault="00423E75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przekazania Wykonawcy terenu budowy do końca okresu gwarancyjnego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="004E042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D7D70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Odpowiedzialność</w:t>
      </w:r>
    </w:p>
    <w:p w14:paraId="0C704C0A" w14:textId="71715F98" w:rsidR="004D7D70" w:rsidRDefault="004D7D70" w:rsidP="008270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 prowadzenie dziennika budowy zgodnie z obowiązującymi przepisami spoczywa na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Wykonawcy</w:t>
      </w:r>
      <w:r w:rsidR="00683EC8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Księga Obmiaru stanowi dokument pozwalający na rozliczenie faktycznego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postępu każdego z elementów robót. Obmiary wykonanych robót przeprowadza się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jednostkach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 xml:space="preserve">i cenach jednostkowych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przyjętych w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formularzu ofertowym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6E840369" w14:textId="77777777" w:rsidR="00321927" w:rsidRDefault="00321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3E572A5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A837D4F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4428">
        <w:rPr>
          <w:rFonts w:ascii="Times New Roman" w:hAnsi="Times New Roman" w:cs="Times New Roman"/>
          <w:b/>
          <w:bCs/>
          <w:sz w:val="24"/>
          <w:szCs w:val="24"/>
        </w:rPr>
        <w:lastRenderedPageBreak/>
        <w:t>7. Obmiar robót</w:t>
      </w:r>
    </w:p>
    <w:p w14:paraId="516B2753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Obmiar robót będzie określać faktyczny zakres wykonywanych robót zgodnie z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dokumentacją i ST, w jednostkach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i cenach jednostkowych zaproponowanych przez Oferenta w f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ormularzu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ofertowym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16D07D03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Obmiaru robót dokonuje Wykonawca po powiadomieniu </w:t>
      </w:r>
      <w:r w:rsidR="00625E21" w:rsidRPr="00314428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 o zakresie obmierzanych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robót i terminie obmiaru. Wyniki obmiaru będą potwierdzone pisemnie przez 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758981B" w14:textId="77777777" w:rsidR="004D7D70" w:rsidRPr="00314428" w:rsidRDefault="004D7D70" w:rsidP="00423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Obmiar gotowych robót będzie przeprowadzony z częstotliwością 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>uzgodnioną z Inspektorem Nadzoru Inwestorskiego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 xml:space="preserve"> lub w innym czasie określonym w Umowie.</w:t>
      </w:r>
    </w:p>
    <w:p w14:paraId="7CD0309A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Urządzenia i sprzęt pomiarowy zostaną dostarczone przez Wykonawcę.</w:t>
      </w:r>
    </w:p>
    <w:p w14:paraId="59E57A41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Obmiar robót zanikających przeprowadza się w czasie ich wykonywania.</w:t>
      </w:r>
    </w:p>
    <w:p w14:paraId="5390089F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Obmiar robót podlegających zakryciu przeprowadza się przed ich zakryciem.</w:t>
      </w:r>
    </w:p>
    <w:p w14:paraId="57A7A303" w14:textId="77777777" w:rsidR="004D7D70" w:rsidRPr="00314428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Roboty pomiarowe do obmiaru oraz nieodzowne obliczenia będą wykonane w sposób</w:t>
      </w:r>
      <w:r w:rsidR="00423E75" w:rsidRPr="0031442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314428">
        <w:rPr>
          <w:rFonts w:ascii="Times New Roman" w:eastAsia="TimesNewRomanPSMT" w:hAnsi="Times New Roman" w:cs="Times New Roman"/>
          <w:sz w:val="24"/>
          <w:szCs w:val="24"/>
        </w:rPr>
        <w:t>zrozumiały i jednoznaczny. Wymiary skomplikowanych powierzchni lub objętości będą</w:t>
      </w:r>
    </w:p>
    <w:p w14:paraId="55258F7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uzupełnione odpowiednimi szkicami.</w:t>
      </w:r>
    </w:p>
    <w:p w14:paraId="20846F2E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FDBF38" w14:textId="6440AEF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4D9D8BE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zależności od ustaleń odpowiednich ST, roboty podlegają następującym etapom odbioru,</w:t>
      </w:r>
    </w:p>
    <w:p w14:paraId="300CFE7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dokonywanym przez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przy udziale Wykonawcy:</w:t>
      </w:r>
    </w:p>
    <w:p w14:paraId="7D8B54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obiorowi robót zanikających i ulegających zakryciu,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obiorowi częściowemu,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odbiorowi ostatecznemu,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odbiorowi pogwarancyjnemu.</w:t>
      </w:r>
    </w:p>
    <w:p w14:paraId="34CFE246" w14:textId="6C0C4B9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robót zanikających i ulegających zakryciu polega na finalnej ocenie i jakości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wykonywanych robót, które w dalszym procesie realizacji ulegają zakryciu.</w:t>
      </w:r>
    </w:p>
    <w:p w14:paraId="2628781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robót zanikających i ulegających zakryciu będzie dokonany w czasie umożliwiającym</w:t>
      </w:r>
    </w:p>
    <w:p w14:paraId="7993C9F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wykonanie ewentualnych korekt i poprawek bez hamowania ogólnego postępu robót.</w:t>
      </w:r>
    </w:p>
    <w:p w14:paraId="35B8111A" w14:textId="5F30CD6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Odbioru robót dokonuje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 Odbiór robót będzie przeprowadzony niezwłocznie, nie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później jednak niż 3 dni od daty zgłoszeni. Jakość i ilość robót ulegających zakryciu ocenia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na podstawie dokumentów, zawierających komplet wyników badań laboratoryjnych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 oparciu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 przeprowadzone pomiary, z konfrontacją z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e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ST i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uprzednimi ustaleniami.</w:t>
      </w:r>
    </w:p>
    <w:p w14:paraId="2B38199C" w14:textId="638EB99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częściowy polega na ocenie ilości i jakości wykonanych części robót. Odbioru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częściowego robót dokonuje się wg zasad jak przy odbiorze końcowym robót.</w:t>
      </w:r>
    </w:p>
    <w:p w14:paraId="78A788D3" w14:textId="46C2034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ostateczny polega na finalnej ocenie rzeczywistego wykonania robót w odniesieniu do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ich ilości, jakości i wartości. Całkowite zakończenie robót oraz gotowość do odbioru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ostatecznego będzie stwierdzona przez Wykonawcę wpisem do dziennika budowy 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bezzwłocznym powiadomieniem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 tym fakcie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Inspektora Nadzoru Inwestorskiego </w:t>
      </w:r>
      <w:r w:rsidR="008545AD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 Zamawiającego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AC36895" w14:textId="5C750BA9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Odbiór ostateczny nastąpi w terminie ustalonym w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U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mowie, licząc od dnia potwierdzenia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przez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="00423E75"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zakończenia robót i przyjęcia dokumentów, dokumentów rozliczeniowych, o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których mowa poniżej.</w:t>
      </w:r>
    </w:p>
    <w:p w14:paraId="71C47B6B" w14:textId="6A87EA4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ostateczny robót dokona komisja wyznaczona przez Zamawiającego w obecności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Wykonawcy. Komisja odbierająca roboty dokona ich oceny jakościowej na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podstawie przedłożonych dokumentów, wyników badań i pomiarów,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ocenie wizualnej oraz</w:t>
      </w:r>
      <w:r w:rsidR="00423E7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zgodności wykonania robót z ST.</w:t>
      </w:r>
    </w:p>
    <w:p w14:paraId="6850C1E4" w14:textId="0BA708F2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przypadku stwierdzenia przez komisję, że jakość wykonanych robót w poszczególnych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asortymentach nieznacznie odbiega od wymaganej 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w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 z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tolerancji i nie ma większego wpływu na cechy eksploatacyjne obiektu i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bezpieczeństwa ruchu, komisja dokona potrąceń, oceniając pomniejszoną wartość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wykonywanych robót w stosunku do wymagań przyjętych w umowie i ST.</w:t>
      </w:r>
    </w:p>
    <w:p w14:paraId="7C18FEE2" w14:textId="77777777" w:rsidR="00355DCA" w:rsidRPr="004D7D70" w:rsidRDefault="00355DC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5F71BC3" w14:textId="77777777" w:rsidR="00355DC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Dokumenty do odbioru ostatecznego robót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3F0E4D3" w14:textId="2E88DD6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Podstawowym dokumentem do dokonania odbioru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ostatecznego robót jest protokół odbioru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ostatecznego robót sporządzony wg wzoru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ustalonego przez Zamawiającego.</w:t>
      </w:r>
    </w:p>
    <w:p w14:paraId="72F293E5" w14:textId="29D96EB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odbioru ostatecznego Wykonawca jest zobowiązany przygotować następujące</w:t>
      </w:r>
      <w:r w:rsidR="008545A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dokumenty:</w:t>
      </w:r>
    </w:p>
    <w:p w14:paraId="5F20BC8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a/ dokumentację </w:t>
      </w:r>
      <w:r w:rsidR="00355DCA">
        <w:rPr>
          <w:rFonts w:ascii="Times New Roman" w:eastAsia="TimesNewRomanPSMT" w:hAnsi="Times New Roman" w:cs="Times New Roman"/>
          <w:sz w:val="24"/>
          <w:szCs w:val="24"/>
        </w:rPr>
        <w:t>powykonawczą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05ECE567" w14:textId="3C3E392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b/ uwagi i zalecenia 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udokumentowanie wykonania jego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zaleceń</w:t>
      </w:r>
    </w:p>
    <w:p w14:paraId="6C2964E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c/ recepty i ustalenia technologiczne</w:t>
      </w:r>
    </w:p>
    <w:p w14:paraId="0B10CC8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14428">
        <w:rPr>
          <w:rFonts w:ascii="Times New Roman" w:eastAsia="TimesNewRomanPSMT" w:hAnsi="Times New Roman" w:cs="Times New Roman"/>
          <w:sz w:val="24"/>
          <w:szCs w:val="24"/>
        </w:rPr>
        <w:t>d/ księga obmiaru</w:t>
      </w:r>
    </w:p>
    <w:p w14:paraId="1E8261E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e/ wyniki pomiarów kontrolnych oraz bada laboratoryjnych zgodnie z ST</w:t>
      </w:r>
    </w:p>
    <w:p w14:paraId="0AF3C4F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f/ atesty jakościowe wbudowanych materiałów</w:t>
      </w:r>
    </w:p>
    <w:p w14:paraId="39DA6FF9" w14:textId="0C85FA5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g/ opinię technologiczną sporządzoną na podstawie wszystkich wyników, badań i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pomiarów</w:t>
      </w:r>
      <w:r w:rsidR="0082702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załączonych do dokumentów odbioru, a wykonanych zgodnie z ST</w:t>
      </w:r>
    </w:p>
    <w:p w14:paraId="0C06840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h/ sprawozdanie techniczne</w:t>
      </w:r>
    </w:p>
    <w:p w14:paraId="710452A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i/ inne dokumenty wymagane przez Zamawiającego.</w:t>
      </w:r>
    </w:p>
    <w:p w14:paraId="4DE343B4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przypadku odbioru robót nie wymagających prowadzenia dziennika budowy tj. robót z</w:t>
      </w:r>
    </w:p>
    <w:p w14:paraId="22A9406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zakresu bieżącego utrzymania niezbędne do odbioru ostatecznego robót są dokumenty</w:t>
      </w:r>
    </w:p>
    <w:p w14:paraId="5218C4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wymienione w pkt</w:t>
      </w:r>
      <w:r w:rsidR="00CC7160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„d”, „f” „i”.</w:t>
      </w:r>
    </w:p>
    <w:p w14:paraId="1B43B3D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przypadku, gdy wg komisji, roboty pod względem przygotowania dokumentacyjnego nie</w:t>
      </w:r>
    </w:p>
    <w:p w14:paraId="0F56E2C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będą gotowe do odbioru ostatecznego, komisja w porozumieniu z Wykonawcą wyznaczy</w:t>
      </w:r>
    </w:p>
    <w:p w14:paraId="13468B1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ponowny termin odbioru ostatecznego robót.</w:t>
      </w:r>
    </w:p>
    <w:p w14:paraId="1452BDE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Termin wykonania robót poprawkowych i robót uzupełniających wyznaczy komisja.</w:t>
      </w:r>
    </w:p>
    <w:p w14:paraId="454D45B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pogwarancyjny polega na ocenie wykonanych robót związanych z usunięciem wad</w:t>
      </w:r>
    </w:p>
    <w:p w14:paraId="4078CA7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stwierdzonych przy odbiorze ostatecznym i zaistniałych w okresie gwarancyjnym.</w:t>
      </w:r>
    </w:p>
    <w:p w14:paraId="21B86835" w14:textId="363FE0E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pogwarancyjny będzie dokonany na podstawie oceny wizualnej obiektu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z</w:t>
      </w:r>
      <w:r w:rsidR="0080092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zasad odbioru ostatecznego.</w:t>
      </w:r>
    </w:p>
    <w:p w14:paraId="7A3A3063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828801" w14:textId="13A9F57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04D5325A" w14:textId="77777777" w:rsidR="00800927" w:rsidRPr="009F6ADB" w:rsidRDefault="00800927" w:rsidP="008009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Podstawą płatności jest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kalkulacja sporządzona w oparciu o księgę obmiarów i ceny jednostkowe zaproponowane w formularzu ofertowym sprawdzona i zatwierdzona przez Inspektora Nadzoru Inwestorskiego. Płatność nastąpi po zakończeniu robót i sporządzeniu protokołu odbioru końcowego w terminie zawartym w programie rządowym </w:t>
      </w:r>
      <w:r w:rsidRPr="00CC7160">
        <w:rPr>
          <w:rFonts w:ascii="Times New Roman" w:eastAsia="TimesNewRomanPSMT" w:hAnsi="Times New Roman" w:cs="Times New Roman"/>
          <w:b/>
          <w:sz w:val="24"/>
          <w:szCs w:val="24"/>
        </w:rPr>
        <w:t>„Fundusz Rozwoju Dróg”.</w:t>
      </w:r>
    </w:p>
    <w:p w14:paraId="48208AAE" w14:textId="77777777" w:rsidR="00355DCA" w:rsidRDefault="00355DC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75142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 Przepisy związane</w:t>
      </w:r>
    </w:p>
    <w:p w14:paraId="5D92AE99" w14:textId="77777777" w:rsidR="004D7D70" w:rsidRPr="004D7D70" w:rsidRDefault="004D7D70" w:rsidP="006302D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 Ustawa z dnia 7 lipca 1994 r. – Prawo Budowlane (</w:t>
      </w:r>
      <w:proofErr w:type="spellStart"/>
      <w:r w:rsidR="00355DCA" w:rsidRPr="006302D6">
        <w:rPr>
          <w:rFonts w:ascii="Times New Roman" w:eastAsia="TimesNewRomanPSMT" w:hAnsi="Times New Roman" w:cs="Times New Roman"/>
          <w:sz w:val="24"/>
          <w:szCs w:val="24"/>
        </w:rPr>
        <w:t>t.j</w:t>
      </w:r>
      <w:proofErr w:type="spellEnd"/>
      <w:r w:rsidR="00355DCA" w:rsidRPr="006302D6">
        <w:rPr>
          <w:rFonts w:ascii="Times New Roman" w:eastAsia="TimesNewRomanPSMT" w:hAnsi="Times New Roman" w:cs="Times New Roman"/>
          <w:sz w:val="24"/>
          <w:szCs w:val="24"/>
        </w:rPr>
        <w:t>.</w:t>
      </w:r>
      <w:r w:rsidR="006302D6" w:rsidRPr="006302D6">
        <w:rPr>
          <w:rFonts w:ascii="Times New Roman" w:eastAsia="TimesNewRomanPSMT" w:hAnsi="Times New Roman" w:cs="Times New Roman"/>
          <w:sz w:val="24"/>
          <w:szCs w:val="24"/>
        </w:rPr>
        <w:t xml:space="preserve"> Dz.U. z 2021 r. poz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 xml:space="preserve">. 2351 i z 2022 r. poz. 88 z </w:t>
      </w:r>
      <w:proofErr w:type="spellStart"/>
      <w:r w:rsidR="006302D6">
        <w:rPr>
          <w:rFonts w:ascii="Times New Roman" w:eastAsia="TimesNewRomanPSMT" w:hAnsi="Times New Roman" w:cs="Times New Roman"/>
          <w:sz w:val="24"/>
          <w:szCs w:val="24"/>
        </w:rPr>
        <w:t>późn</w:t>
      </w:r>
      <w:proofErr w:type="spellEnd"/>
      <w:r w:rsidR="006302D6">
        <w:rPr>
          <w:rFonts w:ascii="Times New Roman" w:eastAsia="TimesNewRomanPSMT" w:hAnsi="Times New Roman" w:cs="Times New Roman"/>
          <w:sz w:val="24"/>
          <w:szCs w:val="24"/>
        </w:rPr>
        <w:t>. zmianami)</w:t>
      </w:r>
    </w:p>
    <w:p w14:paraId="5F4117A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Obwieszczenie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Ministra Infrastruktury z dnia 2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5 kwietnia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20</w:t>
      </w:r>
      <w:r w:rsidR="006302D6">
        <w:rPr>
          <w:rFonts w:ascii="Times New Roman" w:eastAsia="TimesNewRomanPSMT" w:hAnsi="Times New Roman" w:cs="Times New Roman"/>
          <w:sz w:val="24"/>
          <w:szCs w:val="24"/>
        </w:rPr>
        <w:t>18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r. w sprawie dziennik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a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budowy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,</w:t>
      </w:r>
      <w:r w:rsidR="00693A0D" w:rsidRPr="00693A0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montażu i rozbiórki,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tablicy informacyjnej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 oraz ogłoszenia zawierającego dane dotyczące bezpieczeństwa pracy i ochrony zdrowia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(Dz. U.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z 2018 r.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poz.9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63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</w:t>
      </w:r>
    </w:p>
    <w:p w14:paraId="5F34FCA4" w14:textId="767651E5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3. Ustawa z dnia 21 marca 1985 r. o drogach publicznych (Dz. U. z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2021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r. poz.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1376 </w:t>
      </w:r>
      <w:proofErr w:type="spellStart"/>
      <w:r w:rsidR="00693A0D">
        <w:rPr>
          <w:rFonts w:ascii="Times New Roman" w:eastAsia="TimesNewRomanPSMT" w:hAnsi="Times New Roman" w:cs="Times New Roman"/>
          <w:sz w:val="24"/>
          <w:szCs w:val="24"/>
        </w:rPr>
        <w:t>t.j</w:t>
      </w:r>
      <w:proofErr w:type="spellEnd"/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późniejszymi zmianami)</w:t>
      </w:r>
    </w:p>
    <w:p w14:paraId="0ECD086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4. Ustawa z dnia 29 stycznia 2004 r. – Prawo Zamówień Publicznych (Dz. U.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18 maja 2019 r.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poz. </w:t>
      </w:r>
      <w:r w:rsidR="00693A0D">
        <w:rPr>
          <w:rFonts w:ascii="Times New Roman" w:eastAsia="TimesNewRomanPSMT" w:hAnsi="Times New Roman" w:cs="Times New Roman"/>
          <w:sz w:val="24"/>
          <w:szCs w:val="24"/>
        </w:rPr>
        <w:t>2019</w:t>
      </w:r>
      <w:r w:rsidR="00693A0D" w:rsidRPr="00693A0D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693A0D">
        <w:rPr>
          <w:rFonts w:ascii="Times New Roman" w:eastAsia="TimesNewRomanPSMT" w:hAnsi="Times New Roman" w:cs="Times New Roman"/>
          <w:sz w:val="24"/>
          <w:szCs w:val="24"/>
        </w:rPr>
        <w:t>t.j</w:t>
      </w:r>
      <w:proofErr w:type="spellEnd"/>
      <w:r w:rsidR="00693A0D">
        <w:rPr>
          <w:rFonts w:ascii="Times New Roman" w:eastAsia="TimesNewRomanPSMT" w:hAnsi="Times New Roman" w:cs="Times New Roman"/>
          <w:sz w:val="24"/>
          <w:szCs w:val="24"/>
        </w:rPr>
        <w:t xml:space="preserve">.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póź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. zmianami)</w:t>
      </w:r>
    </w:p>
    <w:p w14:paraId="6AC835A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5. Warunki Kontraktu (Umowy)</w:t>
      </w:r>
    </w:p>
    <w:p w14:paraId="1DC01B05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6. Dane Kontraktowe</w:t>
      </w:r>
    </w:p>
    <w:p w14:paraId="46911DB9" w14:textId="77777777" w:rsidR="00C90C7B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F41C6AC" w14:textId="77777777" w:rsidR="00321927" w:rsidRDefault="00321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FF3067" w14:textId="77777777" w:rsidR="00800927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B1B71B" w14:textId="77777777" w:rsidR="00800927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268F0" w14:textId="77777777" w:rsidR="00800927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E203E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D- 04.03.01 OCZYSZCZENIE I SKROPIENIE WARSTW KONSTRUKCYJNYCH</w:t>
      </w:r>
    </w:p>
    <w:p w14:paraId="35DF563F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97C2CA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19A8DE29" w14:textId="77777777" w:rsidR="00800927" w:rsidRPr="004D7D70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18982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 Przedmiot ST.</w:t>
      </w:r>
    </w:p>
    <w:p w14:paraId="2B92B33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Przedmiotem niniejszej Specyfikacji Technicznej (ST) są wymagania dotyczące wykonania i</w:t>
      </w:r>
    </w:p>
    <w:p w14:paraId="35F12529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odbioru oczyszczonych i skropionych warstw konstrukcyjnych w ramach zadania:</w:t>
      </w:r>
    </w:p>
    <w:p w14:paraId="0CB9131E" w14:textId="77777777" w:rsidR="00800927" w:rsidRDefault="00800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2B5EDF" w14:textId="5614E540" w:rsidR="00355DCA" w:rsidRDefault="00F63726" w:rsidP="00800927">
      <w:pPr>
        <w:tabs>
          <w:tab w:val="decimal" w:leader="dot" w:pos="360"/>
          <w:tab w:val="left" w:pos="4820"/>
          <w:tab w:val="left" w:leader="dot" w:pos="6521"/>
        </w:tabs>
        <w:suppressAutoHyphens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Remont 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>drogi gminnej publicznej nr 1071</w:t>
      </w:r>
      <w:r w:rsidR="00827024">
        <w:rPr>
          <w:rFonts w:ascii="Times New Roman" w:eastAsia="TimesNewRomanPSMT" w:hAnsi="Times New Roman" w:cs="Times New Roman"/>
          <w:b/>
          <w:sz w:val="24"/>
          <w:szCs w:val="24"/>
        </w:rPr>
        <w:t>37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 xml:space="preserve"> O </w:t>
      </w:r>
      <w:r w:rsidR="00827024">
        <w:rPr>
          <w:rFonts w:ascii="Times New Roman" w:eastAsia="TimesNewRomanPSMT" w:hAnsi="Times New Roman" w:cs="Times New Roman"/>
          <w:b/>
          <w:sz w:val="24"/>
          <w:szCs w:val="24"/>
        </w:rPr>
        <w:t>–</w:t>
      </w:r>
      <w:r w:rsidR="00DE0786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="00827024">
        <w:rPr>
          <w:rFonts w:ascii="Times New Roman" w:eastAsia="TimesNewRomanPSMT" w:hAnsi="Times New Roman" w:cs="Times New Roman"/>
          <w:b/>
          <w:sz w:val="24"/>
          <w:szCs w:val="24"/>
        </w:rPr>
        <w:t>Poprzeczna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, zlokalizowanej na działce nr 82 </w:t>
      </w:r>
      <w:r w:rsidR="00827024">
        <w:rPr>
          <w:rFonts w:ascii="Times New Roman" w:eastAsia="TimesNewRomanPSMT" w:hAnsi="Times New Roman" w:cs="Times New Roman"/>
          <w:b/>
          <w:sz w:val="24"/>
          <w:szCs w:val="24"/>
        </w:rPr>
        <w:t xml:space="preserve"> w Głuchołazach</w:t>
      </w:r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 xml:space="preserve"> o długości 178 </w:t>
      </w:r>
      <w:proofErr w:type="spellStart"/>
      <w:r w:rsidR="00800927">
        <w:rPr>
          <w:rFonts w:ascii="Times New Roman" w:eastAsia="TimesNewRomanPSMT" w:hAnsi="Times New Roman" w:cs="Times New Roman"/>
          <w:b/>
          <w:sz w:val="24"/>
          <w:szCs w:val="24"/>
        </w:rPr>
        <w:t>mb</w:t>
      </w:r>
      <w:proofErr w:type="spellEnd"/>
    </w:p>
    <w:p w14:paraId="4D22B245" w14:textId="77777777" w:rsidR="00800927" w:rsidRPr="000129E4" w:rsidRDefault="00800927" w:rsidP="00800927">
      <w:pPr>
        <w:tabs>
          <w:tab w:val="decimal" w:leader="dot" w:pos="360"/>
          <w:tab w:val="left" w:pos="4820"/>
          <w:tab w:val="left" w:leader="dot" w:pos="6521"/>
        </w:tabs>
        <w:suppressAutoHyphens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</w:p>
    <w:p w14:paraId="3DE38E1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1.2 Zakres stosowania ST</w:t>
      </w:r>
    </w:p>
    <w:p w14:paraId="4335AC85" w14:textId="11454DDA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Specyfikacja techniczna (ST) jest stosowana jako dokument przetargowy przy zlecaniu 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realizacji robót wymienionych w punkcie 1.1</w:t>
      </w:r>
    </w:p>
    <w:p w14:paraId="3E085AF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284B0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 Zakres robót objętych ST</w:t>
      </w:r>
    </w:p>
    <w:p w14:paraId="18FA4516" w14:textId="04BEDCBD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przedstawione w tym rozdziale Specyfikacji obejmują oczyszczenie i skropienie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 konstrukcyjnych przed ułożeniem następnej warstwy nawierzchni. Roboty należy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wykonać zgodnie z warunkami Dokumentacji projektowej, wymaganiami Specyfikacji 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zaleceniami Inspektora nadzoru.</w:t>
      </w:r>
    </w:p>
    <w:p w14:paraId="543919E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Zakres robót obejmuje:</w:t>
      </w:r>
    </w:p>
    <w:p w14:paraId="2DA3CCF9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wykonanie nakładki asfaltowej</w:t>
      </w:r>
    </w:p>
    <w:p w14:paraId="1ED3397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FB315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 Określenia podstawowe</w:t>
      </w:r>
    </w:p>
    <w:p w14:paraId="26B50950" w14:textId="57E74615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Określenia są zgodne z obowiązującymi, odpowiednimi polskimi normami i z definicjami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podanymi w ST D-00.00.00. „Wymagania ogólne”</w:t>
      </w:r>
    </w:p>
    <w:p w14:paraId="52F61B4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A33020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1.5 Ogólne wymagania dotyczące robót</w:t>
      </w:r>
    </w:p>
    <w:p w14:paraId="4B034BF7" w14:textId="4DC17E1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robót jest odpowiedzialny za jakość oraz za zgodność z Dokumentacją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Projektową, ST oraz zaleceniami Inspektora nadzoru.</w:t>
      </w:r>
    </w:p>
    <w:p w14:paraId="58862928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robót podano w ST D-00.00.00 „Wymagania ogólne”.</w:t>
      </w:r>
    </w:p>
    <w:p w14:paraId="635C4323" w14:textId="77777777" w:rsidR="00672589" w:rsidRPr="004D7D70" w:rsidRDefault="00672589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5887C8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3979762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1DB5E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materiałów, ich pozyskiwania i składowania, podano w OST</w:t>
      </w:r>
    </w:p>
    <w:p w14:paraId="4ED78873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D-M- 00.00.00 „Wymagania Ogólne” pkt 2.</w:t>
      </w:r>
    </w:p>
    <w:p w14:paraId="3D9A8C74" w14:textId="77777777" w:rsidR="00C90C7B" w:rsidRPr="004D7D70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A9527E9" w14:textId="6DBCDBB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2.1 Materiałami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stosowanymi przy wykonaniu skropienia wg zasad niniejszej ST są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>s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zybko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rozpadowe kationowe emulsje asfaltowe niemodyfikowane klasy K1. Należy stosować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emulsję K1-50 lub K1-60. Liczby 50 i 60 oznaczają przeciętną zawartość asfaltu w emulsji.</w:t>
      </w:r>
    </w:p>
    <w:p w14:paraId="52FA51EF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728E1A0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2.2 Składowanie emulsji.</w:t>
      </w:r>
    </w:p>
    <w:p w14:paraId="65ED7C37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Maksymalny czas, temperaturę oraz sposób składowania emulsji, po którym nie traci ona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swoich parametrów jakościowych powinien być zgodny z warunkami określonymi przez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producenta. Zaleca się jednak aby okres przechowywania emulsji nie przekraczał dwóch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tygodni od daty produkcji.</w:t>
      </w:r>
    </w:p>
    <w:p w14:paraId="62C32CA9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Stosowana emulsja musi posiadać Aprobatę Techniczną.</w:t>
      </w:r>
    </w:p>
    <w:p w14:paraId="4C55DDDC" w14:textId="77777777" w:rsidR="005175FA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AA085DC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AD44ED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2.3 Zużycie lepiszczy do skropienia</w:t>
      </w:r>
    </w:p>
    <w:p w14:paraId="6DE1FFB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Orientacyjne zużycie emulsji asfaltowej kationowej od 0,4 do 1,2 kg/m2</w:t>
      </w:r>
    </w:p>
    <w:p w14:paraId="3BFB33A3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1D3AA6" w14:textId="42DD39B2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6674308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5FBA51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sprzętu podano w OST D-M-00.00.00 „Wymagania Ogólne”</w:t>
      </w:r>
    </w:p>
    <w:p w14:paraId="217B57E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 3.</w:t>
      </w:r>
    </w:p>
    <w:p w14:paraId="3B159011" w14:textId="1ABF1E33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wykonywaniu robót, Wykonawca powinien dysponować następującym sprawnym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technicznie sprzętem:</w:t>
      </w:r>
    </w:p>
    <w:p w14:paraId="7541D52A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544A215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3.1 Sprzęt do oczyszczania warstw nawierzchni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750AEB86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szczotki mechaniczne, sprężarki, zbiorniki z wodą, szczotki ręczne</w:t>
      </w:r>
    </w:p>
    <w:p w14:paraId="647339C4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EFA631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3.2 Sprzęt do skrapiania warstw nawierzchni</w:t>
      </w:r>
    </w:p>
    <w:p w14:paraId="390DF821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skrapiania warstw nawierzchni należy używać skrapiarkę lepiszcza, która powinna być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wyposażona w urządzenia pomiarowo – kontrolne pozwalające na sprawdzanie i regulowanie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szczególności temperatury i ilości rozkładanego lepiszcza. Skrapiarka powinna zapewnić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rozkładanie lepiszcza z tolerancją +- 10% od ilości założonej.</w:t>
      </w:r>
    </w:p>
    <w:p w14:paraId="51B0E320" w14:textId="77777777" w:rsidR="00A557B7" w:rsidRPr="00321927" w:rsidRDefault="00A557B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B15818E" w14:textId="2EF8C31E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360C2DC3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9BDE79" w14:textId="7D69BF7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Emulsję na budowę należy przewozić w samochodach cysternach lub w beczkach czy</w:t>
      </w:r>
      <w:r w:rsidR="00517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innych opakowaniach pod warunkiem, że nie będą powodowały jej rozpadu.</w:t>
      </w:r>
    </w:p>
    <w:p w14:paraId="2AB20E0C" w14:textId="77777777" w:rsidR="00A557B7" w:rsidRDefault="00A557B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B2AF81" w14:textId="059847D5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1A25C4F2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03E91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wykonania robót podano w OST D-M-00.00.00 „Wymagania</w:t>
      </w:r>
    </w:p>
    <w:p w14:paraId="2712E41D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pkt 5.</w:t>
      </w:r>
    </w:p>
    <w:p w14:paraId="666BC72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EC2B9D5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5.1 Oczyszczenie warstw nawierzchni</w:t>
      </w:r>
    </w:p>
    <w:p w14:paraId="7F5FDC78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podłoża przed ułożeniem każdej warstwy, powinna zostać oczyszczona 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luźnego kruszywa i pyłu przy użyciu szczotki mechanicznej, a w razie potrzeby wody pod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ciśnieniem. W miejscach trudno dostępnych należy używać szczotek ręcznych.</w:t>
      </w:r>
    </w:p>
    <w:p w14:paraId="1B99DB5C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skropieniem powinna być sucha i czysta.</w:t>
      </w:r>
    </w:p>
    <w:p w14:paraId="7881245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D5B5E1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5.2 Skropienie warstw nawierzchni</w:t>
      </w:r>
    </w:p>
    <w:p w14:paraId="05348AD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przed skropieniem powinna być sucha i czysta. Warstwa nawierzchni powinna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być skrapiana lepiszczem przy użyciu skrapiarek a w miejscach trudno dostępnych ręcznie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(za pomocą węża z dyszą rozpryskową).</w:t>
      </w:r>
    </w:p>
    <w:p w14:paraId="4BBE4932" w14:textId="77777777" w:rsidR="005175FA" w:rsidRPr="00C90C7B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vertAlign w:val="superscript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Temperatura lepiszcza powinna mieścić się w prze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dziale 20-40 </w:t>
      </w:r>
      <w:r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0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>C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E0AD1C3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Skropienie powinno być równomierne. Ułożenie mieszanki może nastąpić po rozpadzie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emulsji i odparowaniu wody.</w:t>
      </w:r>
    </w:p>
    <w:p w14:paraId="601E146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Orientacyjny czas powinien wynosić co najmniej;</w:t>
      </w:r>
    </w:p>
    <w:p w14:paraId="7D02C40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- 8 godzin w przypadku stosowania powyżej 1 kg/m2 emulsji,</w:t>
      </w:r>
    </w:p>
    <w:p w14:paraId="6E285634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- 2 godziny w przypadku stosowania 0,5 do 1 kg/m2 emulsji,</w:t>
      </w:r>
    </w:p>
    <w:p w14:paraId="1C7FF251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- 0,5 godziny w przypadku stosowania 0,2 do 0,5 kg/m2 emulsji.</w:t>
      </w:r>
    </w:p>
    <w:p w14:paraId="737FD6C7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Dokładne zużycie lepiszczy powinno być ustalone w zależności od rodzaju warstwy i stanu</w:t>
      </w:r>
    </w:p>
    <w:p w14:paraId="0A5F89D5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jej powierzchni i zaakceptowane przez Inżyniera.</w:t>
      </w:r>
    </w:p>
    <w:p w14:paraId="6236D7A0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D6B30F" w14:textId="77777777" w:rsidR="005175FA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6F1FF" w14:textId="6561564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6. KONTROLA JAKOŚCI ROBÓT</w:t>
      </w:r>
    </w:p>
    <w:p w14:paraId="7B8A2005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6E946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kontroli jakości podano w OST D-M-00.00.00 „Wymagania</w:t>
      </w:r>
    </w:p>
    <w:p w14:paraId="2B4052A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pkt</w:t>
      </w:r>
      <w:r w:rsidR="000129E4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</w:t>
      </w:r>
    </w:p>
    <w:p w14:paraId="4AD4E6D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CA1C1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6.1 Kontrole i badania przed przystąpieniem do robót</w:t>
      </w:r>
    </w:p>
    <w:p w14:paraId="4DA39B88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powinien przeprowadzić próbne skropienie w celu określenia optymalnych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parametrów pracy skrapiarki i określenia wymaganej ilości lepiszcza w zależności od rodzaju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 stanu warstwy przewidzianej do skropienia.</w:t>
      </w:r>
    </w:p>
    <w:p w14:paraId="189284DA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7FF6DD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6.2 Kontrola i badania w trakcie wykonywania robót</w:t>
      </w:r>
    </w:p>
    <w:p w14:paraId="2D26D336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Ocena lepiszcza powinna być oparta na atestach producenta, z tym, że Wykonawca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kontroluje poszczególne dostawy właściwości lepiszcza.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Jednorodność skropienia powinna być sprawdzana wizualnie.</w:t>
      </w:r>
    </w:p>
    <w:p w14:paraId="71FEC7C7" w14:textId="77777777" w:rsid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A79E22" w14:textId="67B863EA" w:rsidR="004D7D70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D7D70" w:rsidRPr="004D7D70">
        <w:rPr>
          <w:rFonts w:ascii="Times New Roman" w:hAnsi="Times New Roman" w:cs="Times New Roman"/>
          <w:b/>
          <w:bCs/>
          <w:sz w:val="24"/>
          <w:szCs w:val="24"/>
        </w:rPr>
        <w:t>. ODBIÓR ROBÓT</w:t>
      </w:r>
    </w:p>
    <w:p w14:paraId="171ED86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5FD6C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dotyczące odbioru robót podano w OST D-M-00.00.00 „Wymagania Ogólne”</w:t>
      </w:r>
    </w:p>
    <w:p w14:paraId="18C0875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8.</w:t>
      </w:r>
    </w:p>
    <w:p w14:paraId="2D13BFD0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Odbiór oczyszczonej i skropionej powierzchni jest dokonywany na zasadach odbioru robót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zanikających i ulegających zakryc</w:t>
      </w:r>
      <w:r>
        <w:rPr>
          <w:rFonts w:ascii="Times New Roman" w:eastAsia="TimesNewRomanPSMT" w:hAnsi="Times New Roman" w:cs="Times New Roman"/>
          <w:sz w:val="24"/>
          <w:szCs w:val="24"/>
        </w:rPr>
        <w:t>iu. Odbioru dokonuje Inspektor N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adzoru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 podstawie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wyników badań Wykonawcy z bieżącej kontroli jakości materiałów, robót i oględzin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warstwy. W przypadku stwierdzenia usterek Inspektor nadzoru ustali zakres wykonania robót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poprawkowych. Roboty poprawkowe Wykonawca wykona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własny koszt w terminie ustalonym z Inspektorem </w:t>
      </w:r>
      <w:r>
        <w:rPr>
          <w:rFonts w:ascii="Times New Roman" w:eastAsia="TimesNewRomanPSMT" w:hAnsi="Times New Roman" w:cs="Times New Roman"/>
          <w:sz w:val="24"/>
          <w:szCs w:val="24"/>
        </w:rPr>
        <w:t>N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adzoru.</w:t>
      </w:r>
    </w:p>
    <w:p w14:paraId="42D29FBF" w14:textId="77777777" w:rsidR="00321927" w:rsidRDefault="0032192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CC4F2D3" w14:textId="55BEA005" w:rsidR="00DE0786" w:rsidRPr="00DE0786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bookmarkStart w:id="4" w:name="_Hlk169617953"/>
      <w:r w:rsidRPr="00DE0786">
        <w:rPr>
          <w:rFonts w:ascii="Times New Roman" w:eastAsia="TimesNewRomanPSMT" w:hAnsi="Times New Roman" w:cs="Times New Roman"/>
          <w:b/>
          <w:bCs/>
          <w:sz w:val="24"/>
          <w:szCs w:val="24"/>
        </w:rPr>
        <w:t>8. PODSTAWA PŁATNOŚCI</w:t>
      </w:r>
    </w:p>
    <w:p w14:paraId="123EE8BF" w14:textId="77777777" w:rsidR="00DE0786" w:rsidRPr="004D7D70" w:rsidRDefault="00DE0786" w:rsidP="00DE07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dotyczące odbioru robót podano w OST D-M-00.00.00 „Wymagania Ogólne”</w:t>
      </w:r>
    </w:p>
    <w:p w14:paraId="4BA62F82" w14:textId="69B2476E" w:rsidR="00A557B7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9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bookmarkEnd w:id="4"/>
    <w:p w14:paraId="6A2CBF40" w14:textId="77777777" w:rsidR="00A557B7" w:rsidRPr="004D7D70" w:rsidRDefault="00A557B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BC9667E" w14:textId="77777777" w:rsidR="005175FA" w:rsidRDefault="00DE0786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7D70" w:rsidRPr="004D7D70">
        <w:rPr>
          <w:rFonts w:ascii="Times New Roman" w:hAnsi="Times New Roman" w:cs="Times New Roman"/>
          <w:b/>
          <w:bCs/>
          <w:sz w:val="24"/>
          <w:szCs w:val="24"/>
        </w:rPr>
        <w:t>. PRZEPISY ZWIĄZANE</w:t>
      </w:r>
    </w:p>
    <w:p w14:paraId="4410F37C" w14:textId="5BA95FB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Zeszyt Nr 60 serii: „Informacje i Instrukcje”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IBDiM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-Warszawa 1999 – „Warunki techniczne,</w:t>
      </w:r>
    </w:p>
    <w:p w14:paraId="5959BFD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rogowe kationowe emulsji asfaltowe EmA-99”.</w:t>
      </w:r>
    </w:p>
    <w:p w14:paraId="6321E5EF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PN-S-96025 Drogi samochodowe i lotniskowe. Nawierzchnie asfaltowa. Wymagania.</w:t>
      </w:r>
    </w:p>
    <w:p w14:paraId="6FC5CC00" w14:textId="77777777" w:rsidR="00C90C7B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DB260F1" w14:textId="77777777" w:rsidR="00827024" w:rsidRPr="004D7D70" w:rsidRDefault="00827024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230061A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D – 05.03.05a NAWIERZCHNIA Z BETONU ASFALTOWEGO. WARSTWA</w:t>
      </w:r>
    </w:p>
    <w:p w14:paraId="5766CEB6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ŚCIERALNA WG PN-EN</w:t>
      </w:r>
    </w:p>
    <w:p w14:paraId="32479279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150FF5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 WSTĘP</w:t>
      </w:r>
    </w:p>
    <w:p w14:paraId="4C9C00F0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1FCC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1.1. Przedmiot ST</w:t>
      </w:r>
    </w:p>
    <w:p w14:paraId="321C134C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Przedmiotem niniejszej ogólnej specyfikacji technicznej (ST) są wymagania dotyczące</w:t>
      </w:r>
    </w:p>
    <w:p w14:paraId="7A1D27B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wykonania i odbioru robót związanych z wykonaniem warstwy </w:t>
      </w:r>
      <w:r w:rsidR="00C90C7B">
        <w:rPr>
          <w:rFonts w:ascii="Times New Roman" w:eastAsia="TimesNewRomanPSMT" w:hAnsi="Times New Roman" w:cs="Times New Roman"/>
          <w:sz w:val="24"/>
          <w:szCs w:val="24"/>
        </w:rPr>
        <w:t xml:space="preserve">wiążącej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z betonu</w:t>
      </w:r>
    </w:p>
    <w:p w14:paraId="4B8A9BC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asfaltowego w ramach zadania: :</w:t>
      </w:r>
    </w:p>
    <w:p w14:paraId="3C9BB72B" w14:textId="702D4522" w:rsidR="007E31B2" w:rsidRDefault="00F63726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Remont </w:t>
      </w:r>
      <w:r w:rsidR="00A557B7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nawierzchni </w:t>
      </w: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>drogi gminnej publicznej nr 1071</w:t>
      </w:r>
      <w:r w:rsidR="00827024">
        <w:rPr>
          <w:rFonts w:ascii="Times New Roman" w:eastAsia="TimesNewRomanPSMT" w:hAnsi="Times New Roman" w:cs="Times New Roman"/>
          <w:b/>
          <w:bCs/>
          <w:sz w:val="24"/>
          <w:szCs w:val="24"/>
        </w:rPr>
        <w:t>37</w:t>
      </w: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O - ul. </w:t>
      </w:r>
      <w:r w:rsidR="00827024">
        <w:rPr>
          <w:rFonts w:ascii="Times New Roman" w:eastAsia="TimesNewRomanPSMT" w:hAnsi="Times New Roman" w:cs="Times New Roman"/>
          <w:b/>
          <w:bCs/>
          <w:sz w:val="24"/>
          <w:szCs w:val="24"/>
        </w:rPr>
        <w:t>Poprzeczna</w:t>
      </w:r>
      <w:r w:rsidRPr="00F6372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zlokalizowanej na działce nr </w:t>
      </w:r>
      <w:r w:rsidR="00827024">
        <w:rPr>
          <w:rFonts w:ascii="Times New Roman" w:eastAsia="TimesNewRomanPSMT" w:hAnsi="Times New Roman" w:cs="Times New Roman"/>
          <w:b/>
          <w:bCs/>
          <w:sz w:val="24"/>
          <w:szCs w:val="24"/>
        </w:rPr>
        <w:t>82</w:t>
      </w:r>
      <w:r w:rsidR="00F77506" w:rsidRPr="00F7750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w Głuchołazach</w:t>
      </w:r>
      <w:r w:rsidR="005175FA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o długości ok 178 </w:t>
      </w:r>
      <w:proofErr w:type="spellStart"/>
      <w:r w:rsidR="005175FA">
        <w:rPr>
          <w:rFonts w:ascii="Times New Roman" w:eastAsia="TimesNewRomanPSMT" w:hAnsi="Times New Roman" w:cs="Times New Roman"/>
          <w:b/>
          <w:bCs/>
          <w:sz w:val="24"/>
          <w:szCs w:val="24"/>
        </w:rPr>
        <w:t>mb</w:t>
      </w:r>
      <w:proofErr w:type="spellEnd"/>
      <w:r w:rsidR="00F77506" w:rsidRPr="00F77506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</w:p>
    <w:p w14:paraId="178243C9" w14:textId="77777777" w:rsidR="005175FA" w:rsidRDefault="005175FA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CF7BC30" w14:textId="77777777" w:rsidR="005175FA" w:rsidRDefault="005175FA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3BA6BAF" w14:textId="77777777" w:rsidR="005175FA" w:rsidRPr="007E31B2" w:rsidRDefault="005175FA" w:rsidP="007E3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25528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1.2. Zakres stosowania ST</w:t>
      </w:r>
    </w:p>
    <w:p w14:paraId="1BDB2D9B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Specyfikacja techniczna jest stosowana jako dokument przetargowy przy zlecaniu i realizacji</w:t>
      </w:r>
    </w:p>
    <w:p w14:paraId="0EDD9CE2" w14:textId="25473DA7" w:rsidR="000129E4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robót wymienionych w punkcie 1.1.</w:t>
      </w:r>
    </w:p>
    <w:p w14:paraId="32D1FF7E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6D85028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1.3. Zakres robót objętych ST</w:t>
      </w:r>
    </w:p>
    <w:p w14:paraId="1388085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których dotyczy ST obejmują wszystkie czynności związane z wykonaniem warstwy</w:t>
      </w:r>
      <w:r w:rsidR="00C90C7B">
        <w:rPr>
          <w:rFonts w:ascii="Times New Roman" w:eastAsia="TimesNewRomanPSMT" w:hAnsi="Times New Roman" w:cs="Times New Roman"/>
          <w:sz w:val="24"/>
          <w:szCs w:val="24"/>
        </w:rPr>
        <w:t>:</w:t>
      </w:r>
    </w:p>
    <w:p w14:paraId="2B6BC1C7" w14:textId="3914EC49" w:rsidR="00C90C7B" w:rsidRDefault="00C90C7B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0C7B">
        <w:rPr>
          <w:rFonts w:ascii="Times New Roman" w:eastAsia="TimesNewRomanPSMT" w:hAnsi="Times New Roman" w:cs="Times New Roman"/>
          <w:sz w:val="24"/>
          <w:szCs w:val="24"/>
        </w:rPr>
        <w:t>wiążąca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 xml:space="preserve"> min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 gr.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2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cm dla KR3-6, BA AC16W i </w:t>
      </w:r>
      <w:r w:rsidR="00625E21">
        <w:rPr>
          <w:rFonts w:ascii="Times New Roman" w:eastAsia="TimesNewRomanPSMT" w:hAnsi="Times New Roman" w:cs="Times New Roman"/>
          <w:sz w:val="24"/>
          <w:szCs w:val="24"/>
        </w:rPr>
        <w:t>ścieralnej min.</w:t>
      </w:r>
      <w:r w:rsidRPr="00C90C7B">
        <w:rPr>
          <w:rFonts w:ascii="Times New Roman" w:eastAsia="TimesNewRomanPSMT" w:hAnsi="Times New Roman" w:cs="Times New Roman"/>
          <w:sz w:val="24"/>
          <w:szCs w:val="24"/>
        </w:rPr>
        <w:t xml:space="preserve"> gr. 4cm dla KR3-6, BA AC11S</w:t>
      </w:r>
    </w:p>
    <w:p w14:paraId="58307125" w14:textId="77777777" w:rsidR="005175FA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FF5C40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1.4. Określenia podstawowe</w:t>
      </w:r>
    </w:p>
    <w:p w14:paraId="7EE362BF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1.4.1. Nawierzchnia – konstrukcja składająca się z jednej lub kilku warstw służących do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przejmowania i rozkładania obciążeń od ruchu pojazdów na podłoże.</w:t>
      </w:r>
    </w:p>
    <w:p w14:paraId="74502E4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1.4.2. Warstwa ścieralna – górna warstwa nawierzchni będąca w bezpośrednim kontakcie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kołami pojazdów.</w:t>
      </w:r>
    </w:p>
    <w:p w14:paraId="430C1B0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1.4.3. Mieszanka mineralno-asfaltowa – mieszanka kruszyw i lepiszcza asfaltowego.</w:t>
      </w:r>
    </w:p>
    <w:p w14:paraId="4276CA04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1.4.4. Wymiar mieszanki mineralno-asfaltowej – określenie mieszanki mineralno-asfaltowej,</w:t>
      </w:r>
    </w:p>
    <w:p w14:paraId="6230E4CD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wyróżniające tę mieszankę ze zbioru mieszanek tego samego typu ze względu na największy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wymiar kruszywa, np. wymiar 8 lub 11.</w:t>
      </w:r>
    </w:p>
    <w:p w14:paraId="08C67527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1.4.5. Beton asfaltowy – mieszanka mineralno-asfaltowa, w której kruszywo o uziarnieniu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ciągłym lub nieciągłym tworzy strukturę wzajemnie klinującą się.</w:t>
      </w:r>
    </w:p>
    <w:p w14:paraId="40890321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1.4.6. Uziarnienie – skład ziarnowy kruszywa, wyrażony w procentach masy ziaren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przechodzących przez określony zestaw sit.</w:t>
      </w:r>
    </w:p>
    <w:p w14:paraId="6349D809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1.4.7. Kategoria ruchu – obciążenie drogi ruchem samochodowym, wyrażone w osiach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obliczeniowych (100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kN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) wg „Katalogu typowych konstrukcji nawierzchni podatnych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półsztywnych” GDDP-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IBDiM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[68].</w:t>
      </w:r>
    </w:p>
    <w:p w14:paraId="22F1C35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1.4.8. Wymiar kruszywa – wielkość ziaren kruszywa, określona przez dolny (d) i górny (D)</w:t>
      </w:r>
    </w:p>
    <w:p w14:paraId="2FDE9913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wymiar sita.</w:t>
      </w:r>
    </w:p>
    <w:p w14:paraId="09A32C8C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1.4.9. Kruszywo grube – kruszywo z ziaren o wymiarze: D ≤ 45 mm oraz d &gt; 2 mm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53F0A4A4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1.4.10. Kruszywo drobne – kruszywo z ziaren o wymiarze: D ≤ 2 mm, którego większa część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pozostaje na sicie 0,063 mm.</w:t>
      </w:r>
    </w:p>
    <w:p w14:paraId="51E900BE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1.4.11. Pył – kruszywo z ziaren przechodzących przez sito 0,063 mm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2CE58B4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1.4.12. Wypełniacz – kruszywo, którego większa część przechodzi przez sito 0,063 mm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712DEFD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(Wypełniacz mieszany – kruszywo, które składa się z wypełniacza pochodzenia mineralnego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wodorotlenku wapnia. Wypełniacz dodany – wypełniacz pochodzenia mineralnego,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wyprodukowany oddzielnie).</w:t>
      </w:r>
    </w:p>
    <w:p w14:paraId="0A5808D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1.4.13. Kationowa emulsja asfaltowa – emulsja, w której emulgator nadaje dodatnie ładunki</w:t>
      </w:r>
    </w:p>
    <w:p w14:paraId="6E58F1CE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cząstkom zdyspergowanego asfaltu.</w:t>
      </w:r>
    </w:p>
    <w:p w14:paraId="65415EC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1.4.14. Pozostałe określenia podstawowe są zgodne z obowiązującymi, odpowiednimi</w:t>
      </w:r>
    </w:p>
    <w:p w14:paraId="17DDC459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polskimi normami i z definicjami podanymi w OST D-M-00.00.00 „Wymagania ogólne”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31C24BD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1.4.15. Symbole i skróty dodatkowe</w:t>
      </w:r>
    </w:p>
    <w:p w14:paraId="05E387B1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ACS beton asfaltowy do warstwy ścieralnej</w:t>
      </w:r>
    </w:p>
    <w:p w14:paraId="04D940F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PMB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,</w:t>
      </w:r>
    </w:p>
    <w:p w14:paraId="1D9DBE90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 górny wymiar sita (przy określaniu wielkości ziaren kruszywa),</w:t>
      </w:r>
    </w:p>
    <w:p w14:paraId="47A45FB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 dolny wymiar sita (przy określaniu wielkości ziaren kruszywa),</w:t>
      </w:r>
    </w:p>
    <w:p w14:paraId="07F8112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 kationowa emulsja asfaltowa,</w:t>
      </w:r>
    </w:p>
    <w:p w14:paraId="52B69E58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NPD właściwość użytkowa nie określana (ang. No Performance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Determined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; producent</w:t>
      </w:r>
    </w:p>
    <w:p w14:paraId="42E57102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może jej nie określać),</w:t>
      </w:r>
    </w:p>
    <w:p w14:paraId="772D27CC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TBR do zadeklarowania (ang. To Be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Reported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; producent może dostarczyć odpowiednie</w:t>
      </w:r>
    </w:p>
    <w:p w14:paraId="1A5CC7A8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informacje, jednak nie jest do tego zobowiązany),</w:t>
      </w:r>
    </w:p>
    <w:p w14:paraId="746425F6" w14:textId="77777777" w:rsidR="005175FA" w:rsidRPr="004D7D70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IRI (International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Roughness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Index) międzynarodowy wskaźnik równości,</w:t>
      </w:r>
    </w:p>
    <w:p w14:paraId="41113578" w14:textId="77777777" w:rsidR="005175FA" w:rsidRDefault="005175FA" w:rsidP="00517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MOP miejsce obsługi podróżnych.</w:t>
      </w:r>
    </w:p>
    <w:p w14:paraId="4FF04CB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1.5. Ogólne wymagania dotyczące robót</w:t>
      </w:r>
    </w:p>
    <w:p w14:paraId="50BBF99F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robót podano w OST D-M-00.00.00 „Wymagania ogólne” [1]</w:t>
      </w:r>
    </w:p>
    <w:p w14:paraId="56642D3D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 1.5.</w:t>
      </w:r>
    </w:p>
    <w:p w14:paraId="5C286D40" w14:textId="77777777" w:rsidR="00217745" w:rsidRPr="004D7D70" w:rsidRDefault="00217745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5F42644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14:paraId="6A5EE086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6CB56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2.1. Ogólne wymagania dotyczące materiałów</w:t>
      </w:r>
    </w:p>
    <w:p w14:paraId="2F77FA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materiałów, ich pozyskiwania i składowania, podano w OST</w:t>
      </w:r>
    </w:p>
    <w:p w14:paraId="28DE324B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D-M- 00.00.00 „Wymagania ogólne” [1] pkt 2.</w:t>
      </w:r>
    </w:p>
    <w:p w14:paraId="0B7F5C84" w14:textId="77777777" w:rsidR="005175FA" w:rsidRPr="004D7D70" w:rsidRDefault="00517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F3C1F37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2.2. Lepiszcza asfaltowe</w:t>
      </w:r>
    </w:p>
    <w:p w14:paraId="1133E77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Należy stosować asfalty drogowe wg PN-EN 12591 [27] lub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polimeroasfalty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wg PN-EN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14023 [59].</w:t>
      </w:r>
    </w:p>
    <w:p w14:paraId="0F440C3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asfaltu drogowego powinno się odbywać w zbiornikach, wykluczających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zanieczyszczenie asfaltu i wyposażonych w system grzewczy pośredni (bez kontaktu asfaltu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przewodami grzewczymi). </w:t>
      </w:r>
    </w:p>
    <w:p w14:paraId="4094513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Zbiornik roboczy otaczarki powinien być izolowany termicznie,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posiadać automatyczny system grzewczy z tolerancją ± 5°C oraz układ cyrkulacji asfaltu.</w:t>
      </w:r>
    </w:p>
    <w:p w14:paraId="14FDC67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powinien być magazynowany w zbiorniku wyposażonym w system grzewczy</w:t>
      </w:r>
    </w:p>
    <w:p w14:paraId="66B472C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pośredni z termostatem kontrolującym temperaturę z dokładnością ± 5°C. </w:t>
      </w:r>
    </w:p>
    <w:p w14:paraId="33A39C6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Zaleca się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wyposażenie zbiornika w mieszadło.</w:t>
      </w:r>
    </w:p>
    <w:p w14:paraId="26B2DA2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Zaleca się bezpośrednie zużycie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polimeroasfaltu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po dostarczeniu. </w:t>
      </w:r>
    </w:p>
    <w:p w14:paraId="3668DF3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Należy unikać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wielokrotnego rozgrzewania i chłodzenia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polimeroasfaltu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w okresie jego stosowania oraz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unikać niekontrolowanego mieszania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polimeroasfaltów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różnego rodzaju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 klasy oraz 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asfaltem zwykłym.</w:t>
      </w:r>
    </w:p>
    <w:p w14:paraId="407AF7D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6B1BF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2.3. Kruszywo</w:t>
      </w:r>
    </w:p>
    <w:p w14:paraId="0C03C1F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warstwy ścieralnej z betonu asfaltowego należy stosować kruszywo według PN-EN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13043 [44] i WT-1 Kruszywa 2008 [64], obejmujące kruszywo grube , kruszywo drobne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wypełniacz. Kruszywa powinny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spełniać wymagania podane w WT-1 Kruszywa 2008 – część 2 – punkt 3, tablica 3.1, tablica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3.2 , tablica 3.3.</w:t>
      </w:r>
    </w:p>
    <w:p w14:paraId="0735CD6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kruszywa powinno się odbywać w warunkach zabezpieczających je przed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zanieczyszczeniem i zmieszaniem z kruszywem o innym wymiarze lub pochodzeniu. Podłoże</w:t>
      </w:r>
    </w:p>
    <w:p w14:paraId="361658C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składowiska musi być równe, utwardzone i odwodnione. Składowanie wypełniacza powinno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się odbywać w silosach wyposażonych w urządzenia do aeracji.</w:t>
      </w:r>
    </w:p>
    <w:p w14:paraId="12590BD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D27CB0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2.4. Środek adhezyjny</w:t>
      </w:r>
    </w:p>
    <w:p w14:paraId="7AA4FE3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celu poprawy powinowactwa fizykochemicznego lepiszcza asfaltowego i kruszywa,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gwarantującego odpowiednią przyczepność (adhezję) lepiszcza do kruszywa i odporność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mieszanki mineralno-asfaltowej na działanie wody, należy dobrać i zastosować środek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adhezyjny, tak aby dla konkretnej pary kruszywo-lepiszcze wartość przyczepności określona</w:t>
      </w:r>
    </w:p>
    <w:p w14:paraId="26BA98F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według PN-EN 12697-11, metoda C [34] wynosiła co najmniej 80%.</w:t>
      </w:r>
    </w:p>
    <w:p w14:paraId="5F8B331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Środek adhezyjny powinien odpowiadać wymaganiom określonym przez producenta.</w:t>
      </w:r>
    </w:p>
    <w:p w14:paraId="7A33E0C1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Składowanie środka adhezyjnego jest dozwolone tylko w oryginalnych opakowaniach,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warunkach określonych przez producenta.</w:t>
      </w:r>
    </w:p>
    <w:p w14:paraId="33423F6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F88276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2.5. Materiały do uszczelnienia połączeń i krawędzi</w:t>
      </w:r>
    </w:p>
    <w:p w14:paraId="755D002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uszczelnienia połączeń technologicznych (tj. złączy podłużnych i poprzecznych z tego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samego materiału wykonywanego w różnym czasie oraz spoin stanowiących połączenia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różnych materiałów lub połączenie warstwy asfaltowej z urządzeniami obcymi w nawierzchni</w:t>
      </w:r>
    </w:p>
    <w:p w14:paraId="0BDB883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lub ją ograniczającymi, należy stosować:</w:t>
      </w:r>
    </w:p>
    <w:p w14:paraId="0004D0A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-materiały termoplastyczne, jak taśmy asfaltowe, pasty itp. według norm lub aprobat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</w:p>
    <w:p w14:paraId="53C4DB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technicznych,</w:t>
      </w:r>
    </w:p>
    <w:p w14:paraId="421EDE6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-emulsję asfaltową według PN-EN 13808 [58] lub inne lepiszcza według norm lub aprobat</w:t>
      </w:r>
    </w:p>
    <w:p w14:paraId="35465E7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 Grubość materiału termoplastycznego do spoiny powinna wynosić:</w:t>
      </w:r>
    </w:p>
    <w:p w14:paraId="67A402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-nie mniej niż 10 mm przy grubości warstwy technologicznej do 2,5 cm,</w:t>
      </w:r>
    </w:p>
    <w:p w14:paraId="1A00FCF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-nie mniej niż 15 mm przy grubości warstwy technologicznej większej niż 2,5 cm.</w:t>
      </w:r>
    </w:p>
    <w:p w14:paraId="32F4302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CE7D4A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Składowanie materiałów termoplastycznych jest dozwolone tylko w oryginalnych</w:t>
      </w:r>
    </w:p>
    <w:p w14:paraId="44D6FDD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opakowaniach producenta, w warunkach określonych w aprobacie technicznej.</w:t>
      </w:r>
    </w:p>
    <w:p w14:paraId="06D5DB4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uszczelnienia krawędzi należy stosować asfalt drogowy wg PN-EN 12591 [27], asfalt</w:t>
      </w:r>
    </w:p>
    <w:p w14:paraId="554A246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 polimerami wg PN-EN 14023 [59] „metoda na gorąco”. Dopuszcza się inne</w:t>
      </w:r>
    </w:p>
    <w:p w14:paraId="1862AB8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rodzaje lepiszcza wg norm lub aprobat technicznych.</w:t>
      </w:r>
    </w:p>
    <w:p w14:paraId="1C5B316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1835B0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2.6. Materiały do złączenia warstw konstrukcji</w:t>
      </w:r>
    </w:p>
    <w:p w14:paraId="57487CE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złączania warstw konstrukcji nawierzchni (warstwa wiążąca z warstwą ścieralną)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stosować kationowe emulsje asfaltowe lub kationowe emulsje modyfikowane polimerami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według PN-EN 13808 [58] i WT-3 Emulsje asfaltowe 2009 punkt 5.1 tablica 2 i tablica 3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[66].</w:t>
      </w:r>
    </w:p>
    <w:p w14:paraId="12ED78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Kationowe emulsje asfaltowe modyfikowane polimerami (asfalt 70/100 modyfikowany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polimerem lub lateksem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butadienowo-styrenowym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SBR) stosuje się tylko pod cienkie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asfaltowe na gorąco.</w:t>
      </w:r>
    </w:p>
    <w:p w14:paraId="3B2DD50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Emulsję asfaltową można składować w opakowaniach transportowych lub w stacjonarnych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zbiornikach pionowyc</w:t>
      </w:r>
      <w:r>
        <w:rPr>
          <w:rFonts w:ascii="Times New Roman" w:eastAsia="TimesNewRomanPSMT" w:hAnsi="Times New Roman" w:cs="Times New Roman"/>
          <w:sz w:val="24"/>
          <w:szCs w:val="24"/>
        </w:rPr>
        <w:t>h z nalewaniem od dna. Nie należ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y nalewać emulsji do opakowań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zbiorników zanieczyszczonych materiałami mineralnymi.</w:t>
      </w:r>
    </w:p>
    <w:p w14:paraId="68525551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9FF43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B2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14:paraId="4868E27B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5763A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B2F">
        <w:rPr>
          <w:rFonts w:ascii="Times New Roman" w:hAnsi="Times New Roman" w:cs="Times New Roman"/>
          <w:b/>
          <w:bCs/>
          <w:sz w:val="24"/>
          <w:szCs w:val="24"/>
        </w:rPr>
        <w:t>3.1. Ogólne wymagania dotyczące sprzętu</w:t>
      </w:r>
    </w:p>
    <w:p w14:paraId="04557E58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B2F">
        <w:rPr>
          <w:rFonts w:ascii="Times New Roman" w:hAnsi="Times New Roman" w:cs="Times New Roman"/>
          <w:sz w:val="24"/>
          <w:szCs w:val="24"/>
        </w:rPr>
        <w:t>Ogólne wymagania dotyczące sprzętu podano w OST D-M-00.00.00 „Wymagania ogólne”</w:t>
      </w:r>
    </w:p>
    <w:p w14:paraId="5EDC9F6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B2F">
        <w:rPr>
          <w:rFonts w:ascii="Times New Roman" w:hAnsi="Times New Roman" w:cs="Times New Roman"/>
          <w:sz w:val="24"/>
          <w:szCs w:val="24"/>
        </w:rPr>
        <w:t>[1] pkt. 3.</w:t>
      </w:r>
    </w:p>
    <w:p w14:paraId="50DC1D6A" w14:textId="77777777" w:rsidR="005B35FA" w:rsidRPr="00663B2F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1540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3.2. Sprzęt stosowany do wykonania robót</w:t>
      </w:r>
    </w:p>
    <w:p w14:paraId="5BE19FA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wykonywaniu robót Wykonawca w zależności od potrzeb, powinien wykazać się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możliwością korzystania ze sprzętu dostosowanego do przyjętej metody robót, jak:</w:t>
      </w:r>
    </w:p>
    <w:p w14:paraId="79B6C752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-wytwórnia (otaczarka) o mieszaniu cyklicznym lub ciągłym, z automatycznym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</w:p>
    <w:p w14:paraId="7409861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komputerowym sterowaniem</w:t>
      </w:r>
    </w:p>
    <w:p w14:paraId="2C699FA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- produkcji, do wytwarzania mieszanek mineralno-asfaltowych,</w:t>
      </w:r>
    </w:p>
    <w:p w14:paraId="6B1FBE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-układarka gąsienicowa, z elektronicznym sterowaniem równości układanej warstwy,</w:t>
      </w:r>
    </w:p>
    <w:p w14:paraId="3BCE1C1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-skrapiarka,</w:t>
      </w:r>
    </w:p>
    <w:p w14:paraId="6D1823A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-walce stalowe gładkie,</w:t>
      </w:r>
    </w:p>
    <w:p w14:paraId="521D79B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-lekka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rozsypywarka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kruszywa,</w:t>
      </w:r>
    </w:p>
    <w:p w14:paraId="4FD3419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-szczotki mechaniczne i/lub inne urządzenia czyszczące,</w:t>
      </w:r>
    </w:p>
    <w:p w14:paraId="7688FF9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-samochody samowyładowcze z przykryciem brezentowym lub termosami,</w:t>
      </w:r>
    </w:p>
    <w:p w14:paraId="00C2691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-sprzęt drobny.</w:t>
      </w:r>
    </w:p>
    <w:p w14:paraId="3D45C54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8AF458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14:paraId="370A81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39CA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4.1. Ogólne wymagania dotyczące transportu</w:t>
      </w:r>
    </w:p>
    <w:p w14:paraId="706D375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wymagania dotyczące transportu podano w OST D-M-00.00.00 „Wymagania ogólne”</w:t>
      </w:r>
    </w:p>
    <w:p w14:paraId="28EFDB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[1]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4.</w:t>
      </w:r>
    </w:p>
    <w:p w14:paraId="14D58B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lastRenderedPageBreak/>
        <w:t>4.2. Transport materiałów</w:t>
      </w:r>
    </w:p>
    <w:p w14:paraId="5F4F337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Asfalt i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należy przewozić w cysternach kolejowych lub samochodach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izolowanych i zaopatrzonych w urządzenia umożliwiające pośrednie ogrzewanie oraz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zawory spustowe.</w:t>
      </w:r>
    </w:p>
    <w:p w14:paraId="7C76322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Kruszywa można przewozić dowolnymi środkami transportu, w warunkach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zabezpieczających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 przed zanieczyszczeniem, zmieszaniem z innymi materiałami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nadmiernym zawilgoceniem.</w:t>
      </w:r>
    </w:p>
    <w:p w14:paraId="5D6FA8E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Wypełniacz należy przewozić w sposób chroniący go przed zawilgoceniem, zbryleniem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zanieczyszczeniem.</w:t>
      </w:r>
    </w:p>
    <w:p w14:paraId="1FB0C8D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Wypełniacz luzem powinien być przewożony w odpowiednich cysternach przystosowanych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 przewozu materiałów sypkich, umożliwiających rozładunek pneumatyczny.</w:t>
      </w:r>
    </w:p>
    <w:p w14:paraId="5C15CF2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Emulsja asfaltowa może być transportowana w zamkniętych cysternach, autocysternach,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beczkach i innych opakowaniach pod warunkiem, że nie będą korodowały pod wpływem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emulsji i nie będą powodowały jej rozpadu. Cysterny powinny być wyposażone 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przegrody. Nie należy używać do transportu opakowań z metali lekkich (może zachodzić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wydzielanie wodoru i groźba wybuchu przy emulsjach o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pH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MS-Mincho" w:hAnsi="Times New Roman" w:cs="Times New Roman"/>
          <w:sz w:val="24"/>
          <w:szCs w:val="24"/>
        </w:rPr>
        <w:t xml:space="preserve">≤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4).</w:t>
      </w:r>
    </w:p>
    <w:p w14:paraId="4BB8C5F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 mineralno-asfaltową należy dowozić na budowę pojazdami samowyładowczymi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zależności od postępu robót. Podczas transportu i postoju przed wbudowaniem mieszanka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powinna być zabezpieczona przed ostygnięciem i dopływem powietrza (przez przykrycie,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pojemniki termoizolacyjne lub ogrzewane itp.). Warunki i czas transportu mieszanki, 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produkcji do wbudowania, powinna zapewniać utrzymanie temperatury w wymaganym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przedziale. Powierzchnie pojemników używanych do transportu mieszanki powinny być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czyste, a do zwilżania tych powierzchni można używać tylko środki antyadhezyjne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niewpływające szkodliwie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mieszankę.</w:t>
      </w:r>
    </w:p>
    <w:p w14:paraId="0A9044F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278C17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14:paraId="6DA3694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0A50E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14:paraId="73CDF6B1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wykonania robót podano w OST D-M-00.00.00 „Wymagania ogólne” [1]</w:t>
      </w:r>
    </w:p>
    <w:p w14:paraId="3F7DE986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pkt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5.</w:t>
      </w:r>
    </w:p>
    <w:p w14:paraId="5C74920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12A99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5.2. Projektowanie mieszanki mineralno-asfaltowej</w:t>
      </w:r>
    </w:p>
    <w:p w14:paraId="0A004B7D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Przed przystąpieniem do robót Wykonawca dostarczy </w:t>
      </w:r>
      <w:r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do akceptacji projekt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składu mieszanki mineralno-asfaltowej (</w:t>
      </w:r>
      <w:r w:rsidRPr="001F44A7">
        <w:rPr>
          <w:rFonts w:ascii="Times New Roman" w:eastAsia="TimesNewRomanPSMT" w:hAnsi="Times New Roman" w:cs="Times New Roman"/>
          <w:sz w:val="24"/>
          <w:szCs w:val="24"/>
        </w:rPr>
        <w:t>AC16W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AC5S, AC8S, AC11S).</w:t>
      </w:r>
    </w:p>
    <w:p w14:paraId="485CC13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96D4DC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5.3. Wytwarzanie mieszanki mineralno-asfaltowej</w:t>
      </w:r>
    </w:p>
    <w:p w14:paraId="614D62E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Mieszankę mineralno-asfaltową należy wytwarzać na gorąco w otaczarce (zespole maszyn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urządzeń dozowania, podgrzewania i mieszania składników oraz przechowywania gotowej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mieszanki).</w:t>
      </w:r>
    </w:p>
    <w:p w14:paraId="70D7CD5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Dozowanie składników mieszanki mineralno-asfaltowej w otaczarkach, w tym także wstępne,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powinno być zautomatyzowane i zgodne z receptą roboczą, a urządzenia do dozowania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składników oraz pomiaru temperatury powinny być okresowo sprawdzane. Kruszywo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różnym uziarnieniu lub pochodzeniu należy dodawać odmierzone oddzielnie.</w:t>
      </w:r>
    </w:p>
    <w:p w14:paraId="21EDA73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Lepiszcze asfaltowe należy przechowywać w zbiorniku z pośrednim systemem ogrzewania,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układem termostatowania zapewniającym utrzymanie żądanej temperatury z dokładnością </w:t>
      </w:r>
    </w:p>
    <w:p w14:paraId="3535121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5°C. Temperatura lepiszcza asfaltowego w zbiorniku magazynowym (roboczym) nie może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przekraczać 180°C dla asfaltu drogowego 50/70 i 70/100 i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polimeroasfaltu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drogowego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45/80-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55 i 45/80-65.</w:t>
      </w:r>
    </w:p>
    <w:p w14:paraId="5003FB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Kruszywo (ewentualnie z wypełniaczem) powinno być wysuszone i podgrzane tak, aby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mieszanka mineralna uzyskała temperaturę właściwą do otoczenia lepiszczem asfaltowym.</w:t>
      </w:r>
    </w:p>
    <w:p w14:paraId="43C62E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Temperatura mieszanki mineralnej nie powinna być wyższa o więcej niż 30oC 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najwyższej temperatury mieszanki mineralno-asfaltowej podanej w tablicy 8. W tej tablicy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najniższa temperatura dotyczy mieszanki mineralno-asfaltowej dostarczonej na miejsce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wbudowania,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 najwyższa temperatura dotyczy mieszanki mineralno-asfaltowej bezpośrednio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wytworzeniu w wytwórni</w:t>
      </w:r>
    </w:p>
    <w:p w14:paraId="24E2903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8. Najwyższa i najniższa temperatura mieszanki AC [65]</w:t>
      </w:r>
    </w:p>
    <w:p w14:paraId="22C3EE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Lepiszcze asfaltowe Temperatura mieszanki [°C]</w:t>
      </w:r>
    </w:p>
    <w:p w14:paraId="51A30C6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Asfalt 50/70</w:t>
      </w:r>
    </w:p>
    <w:p w14:paraId="7720D22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Asfalt 70/100</w:t>
      </w:r>
    </w:p>
    <w:p w14:paraId="412B9F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PMB 45/80-55</w:t>
      </w:r>
    </w:p>
    <w:p w14:paraId="418A30B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PMB 45/80-65</w:t>
      </w:r>
    </w:p>
    <w:p w14:paraId="6D7CF3F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140 do 180</w:t>
      </w:r>
    </w:p>
    <w:p w14:paraId="6DA7353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140 do 180</w:t>
      </w:r>
    </w:p>
    <w:p w14:paraId="42B2A3D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130 do 180</w:t>
      </w:r>
    </w:p>
    <w:p w14:paraId="5A44C6A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4D7D70">
        <w:rPr>
          <w:rFonts w:ascii="Times New Roman" w:eastAsia="TimesNewRomanPSMT" w:hAnsi="Times New Roman" w:cs="Times New Roman"/>
          <w:sz w:val="20"/>
          <w:szCs w:val="20"/>
        </w:rPr>
        <w:t>od 130 do 180</w:t>
      </w:r>
    </w:p>
    <w:p w14:paraId="1B86A49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Sposób i czas mieszania składników mieszanki mineralno-asfaltowej powinny zapewnić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równomierne otoczenie kruszywa lepiszczem asfaltowym.</w:t>
      </w:r>
    </w:p>
    <w:p w14:paraId="1764916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 się dostawy mieszanek mineralno-asfaltowych z kilku wytwórni, pod warunkiem</w:t>
      </w:r>
    </w:p>
    <w:p w14:paraId="082B6C9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skoordynowania między sobą deklarowanych przydatności mieszanek (m.in.: typ, rodzaj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składników, właściwości objętościowe) z zachowaniem braku różnic w ich właściwościach.</w:t>
      </w:r>
    </w:p>
    <w:p w14:paraId="04F0E7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22505D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5.4. Przygotowanie podłoża</w:t>
      </w:r>
    </w:p>
    <w:p w14:paraId="515D3782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Podłoże (warstwa wyrównawcza, warstwa wiążąca lub stara warstwa ścieralna) pod warstwę</w:t>
      </w:r>
    </w:p>
    <w:p w14:paraId="0027577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ścieralną z betonu asfaltowego powinno być na całej powierzchni:</w:t>
      </w:r>
    </w:p>
    <w:p w14:paraId="31B8EA66" w14:textId="77804B0E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ustabilizowane i nośne, czyste, bez zanieczyszczenia lub pozostałości luźnego kruszywa,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wyprofilowane, równe i bez kolein.</w:t>
      </w:r>
    </w:p>
    <w:p w14:paraId="469E3B88" w14:textId="2B95158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podłoża z nowo wykonanej warstwy asfaltowej, do oceny nierówności należy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przyjąć dane z pomiaru równości tej warstwy, zgodnie z WT-2 Nawierzchnie asfaltowe 2008</w:t>
      </w:r>
    </w:p>
    <w:p w14:paraId="3F5E9BE6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 punkt 8.7.2 [65]. Wymagana równość podłużna jest określona w rozporządzeniu</w:t>
      </w:r>
    </w:p>
    <w:p w14:paraId="50B1282E" w14:textId="77777777" w:rsidR="005B35F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dotyczącym warunków technicznych, jakim powinny odpowiadać drogi publiczne [67].</w:t>
      </w:r>
    </w:p>
    <w:p w14:paraId="3D2C1558" w14:textId="3DB5746B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wypadku podłoża z warstwy starej nawierzchni, nierówności nie powinny przekraczać</w:t>
      </w:r>
    </w:p>
    <w:p w14:paraId="5F3B930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wartości podanych w tablicy 11.</w:t>
      </w:r>
    </w:p>
    <w:p w14:paraId="17085D10" w14:textId="33798F5C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9. Maksymalne nierówności podłoża z warstwy starej nawierzchni pod warstwy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 (pomiar łatą4-metrową lub równoważną metodą) [65]</w:t>
      </w:r>
    </w:p>
    <w:p w14:paraId="36E6F95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nierówności są większe niż dopuszczalne, to należy wyrównać podłoże.</w:t>
      </w:r>
    </w:p>
    <w:p w14:paraId="08BAE808" w14:textId="77777777" w:rsidR="005B35F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Rzędne wysokościowe podłoża oraz urządzeń usytuowanych w nawierzchni lub ją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ograniczających powinny być zgodne z dokumentacją projektową. </w:t>
      </w:r>
    </w:p>
    <w:p w14:paraId="3C47F580" w14:textId="1516049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 podłoża powinien być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zapewniony odpływ wody.</w:t>
      </w:r>
    </w:p>
    <w:p w14:paraId="3DA4710C" w14:textId="084FEC42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Oznakowanie poziome na warstwie podłoża należy usunąć. Dopuszcza się pozostawienie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oznakowania poziomego z materiałów termoplastycznych przy spełnieniu warunku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0D1429">
        <w:rPr>
          <w:rFonts w:ascii="Times New Roman" w:eastAsia="TimesNewRomanPSMT" w:hAnsi="Times New Roman" w:cs="Times New Roman"/>
          <w:sz w:val="24"/>
          <w:szCs w:val="24"/>
        </w:rPr>
        <w:t>przy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czepności warstw wg punktu 5.7.</w:t>
      </w:r>
    </w:p>
    <w:p w14:paraId="35AEDE91" w14:textId="669173A4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Nierówności podłoża (w tym powierzchnię istniejącej warstwy ścieralnej) należy wyrównać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poprzez frezowanie lub wykonanie warstwy wyrównawczej.</w:t>
      </w:r>
    </w:p>
    <w:p w14:paraId="38281322" w14:textId="1A17F911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Wykonane w podłożu łaty z materiału o mniejszej sztywności (np. łaty z asfaltu lanego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betonie asfaltowym) należy usunąć, a powstałe w ten sposób ubytki wypełnić materiałem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właściwościach zbliżonych do materiału podstawowego (np. wypełnić betonem asfaltowym).</w:t>
      </w:r>
    </w:p>
    <w:p w14:paraId="763F303E" w14:textId="2DCA112A" w:rsidR="004D7D70" w:rsidRPr="005B35FA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celu polepszenia połączenia między warstwami technologicznymi nawierzchni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podłoża powinna być w ocenie wizualnej chropowata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104737F1" w14:textId="15C7D816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podłoże jest nieodpowiednie, to należy ustalić, jakie specjalne środki należy podjąć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wykonaniem warstwy asfaltowej.</w:t>
      </w:r>
    </w:p>
    <w:p w14:paraId="1274591E" w14:textId="27348F5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Szerokie szczeliny w podłożu należy wypełnić odpowiednim materiałem, np. zalewami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drogowymi według PN-EN 14188-1 [60] lub PN-EN 14188-2 [61] albo innymi materiałami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według norm lub aprobat technicznych.</w:t>
      </w:r>
    </w:p>
    <w:p w14:paraId="3E348EB0" w14:textId="769CE661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podłożu wykazującym zniszczenia w postaci siatki spękań zmęczeniowych lub spękań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poprzecznych zaleca się stosowanie membrany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przeciwspękaniowej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, np. mieszanki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mineralno-asfaltowej, warstwy SAMI lub z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geosyntetyków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według norm lub aprobat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technicznych.</w:t>
      </w:r>
    </w:p>
    <w:p w14:paraId="73F7E45A" w14:textId="77777777" w:rsidR="00394144" w:rsidRPr="004D7D70" w:rsidRDefault="00394144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346375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5.5. Próba technologiczna</w:t>
      </w:r>
    </w:p>
    <w:p w14:paraId="27C64C1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przed przystąpieniem do produkcji mieszanki jest zobowiązany do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przeprowadzenia w obecności Inżyniera próby technologicznej, która ma na celu sprawdzenie</w:t>
      </w:r>
    </w:p>
    <w:p w14:paraId="7D60EFE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zgodności właściwości wyprodukowanej mieszanki z receptą. W tym celu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zaprogramować otaczarkę zgodnie z receptą roboczą i w cyklu automatycznym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produkować mieszankę. Do badań należy pobrać mieszankę wyprodukowaną po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ustabilizowaniu się pracy otaczarki.</w:t>
      </w:r>
    </w:p>
    <w:p w14:paraId="0ADF846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Nie dopuszcza się oceniania dokładności pracy otaczarki oraz prawidłowości składu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mieszanki mineralnej na podstawie tzw. suchego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zarobu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, z uwagi na możliwą segregację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kruszywa. Mieszankę wyprodukowaną po ustabilizowaniu się pracy otaczarki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zgromadzić w silosie lub załadować na samochód. Próbki do badań należy pobierać ze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skrzyni samochodu zgodnie z metodą określoną w PN-EN 12697-27 [39].</w:t>
      </w:r>
    </w:p>
    <w:p w14:paraId="3BE7FC7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podstawie uzyskanych wyników Inżynier podejmuje decyzję o wykonaniu odcinka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próbnego.</w:t>
      </w:r>
    </w:p>
    <w:p w14:paraId="4DCD949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2CAF8A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5.6. Odcinek próbny</w:t>
      </w:r>
    </w:p>
    <w:p w14:paraId="1FB2835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przystąpieniem do wykonania warstwy ścieralnej z betonu asfaltowego Wykonawca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 odcinek próbny celem uściślenia organizacji wytwarzania i układania oraz ustalenia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zagęszczania.</w:t>
      </w:r>
    </w:p>
    <w:p w14:paraId="1E65D54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Odcinek próbny powinien być zlokalizowany w miejscu uzgodnionym z Inżynierem.</w:t>
      </w:r>
    </w:p>
    <w:p w14:paraId="43B31C5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Powierzchnia odcinka próbnego powinna wynosić co najmniej 500 m2, a długość co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najmniej 50 m. Na odcinku próbnym Wykonawca powinien użyć takich materiałów oraz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sprzętu jakie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zamierza stosować do wykonania warstwy ścieralnej.</w:t>
      </w:r>
    </w:p>
    <w:p w14:paraId="49532DDD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może przystąpić do realizacji robót po zaakceptowaniu przez Inżyniera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technologii wbudowania i zagęszczania oraz wyników z odcinka próbnego.</w:t>
      </w:r>
    </w:p>
    <w:p w14:paraId="1713659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E2CC6F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 xml:space="preserve">5.7. Połączenie </w:t>
      </w:r>
      <w:proofErr w:type="spellStart"/>
      <w:r w:rsidRPr="004D7D70">
        <w:rPr>
          <w:rFonts w:ascii="Times New Roman" w:hAnsi="Times New Roman" w:cs="Times New Roman"/>
          <w:b/>
          <w:bCs/>
          <w:sz w:val="24"/>
          <w:szCs w:val="24"/>
        </w:rPr>
        <w:t>międzywarstwowe</w:t>
      </w:r>
      <w:proofErr w:type="spellEnd"/>
    </w:p>
    <w:p w14:paraId="76DACB2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Uzyskanie wymaganej trwałości nawierzchni jest uzależnione od zapewnienia połączenia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między warstwami i ich współpracy w przenoszeniu obciążenia nawierzchni ruchem.</w:t>
      </w:r>
    </w:p>
    <w:p w14:paraId="42B0589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Podłoże powinno być skropione lepiszczem. Ma to na celu zwiększenie połączenia między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warstwami konstrukcyjnymi oraz zabezpieczenie przed wnikaniem i zaleganiem wody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między warstwami. Skropienie lepiszczem podłoża (np. z warstwy wiążącej asfaltowej),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przed ułożeniem warstwy ścieralnej z betonu asfaltowego powinno być wykonane w ilości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podanej w przeliczeniu na pozostałe lepiszcze,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tj. 0,1 ÷ 0,3 kg/m2, przy czym: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zaleca się stosować emulsję modyfikowaną polimerem, ilość emulsji należy dobrać 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uwzględnieniem stanu podłoża oraz porowatości mieszanki ; jeśli mieszanka ma większą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zawartość wolnych przestrzeni, to należy użyć większą ilość lepiszcza do skropienia, które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 ułożeniu warstwy ścieralnej uszczelni ją. Skrapianie podłoża należy wykonywać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równomiernie stosując rampy do skrapiania, np. skrapiarki do lepiszczy asfaltowych.</w:t>
      </w:r>
    </w:p>
    <w:p w14:paraId="024315A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 się skrapianie ręczne lancą w miejscach trudno dostępnych (np. ścieki uliczne)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oraz przy urządzeniach usytuowanych w nawierzchni lub ją ograniczających. 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potrzeby urządzenia te należy zabezpieczyć przed zabrudzeniem. Skropione podłoże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wyłączyć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ruchu publicznego przez zmianę organizacji ruchu.</w:t>
      </w:r>
    </w:p>
    <w:p w14:paraId="62A1C8F5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W wypadku stosowania emulsji asfaltowej podłoże powinno być skropione 0,5 h przed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układaniem warstwy asfaltowej w celu odparowania wody. Czas ten nie dotyczy skrapiania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rampą zamontowaną na rozkładarce.</w:t>
      </w:r>
    </w:p>
    <w:p w14:paraId="7392843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C875BF3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5.8. Wbudowanie mieszanki mineralno-asfaltowej</w:t>
      </w:r>
    </w:p>
    <w:p w14:paraId="35A9D5E4" w14:textId="7E6C9CF8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Mieszankę mineralno-asfaltową można wbudowywać na podłożu przygotowanym zgodnie 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zapisami w punktach 5.4 i 5.7.</w:t>
      </w:r>
    </w:p>
    <w:p w14:paraId="63163DB1" w14:textId="23571E60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Transport mieszanki mineralno-asfaltowej asfaltowej powinien być zgodny z zaleceniami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podanymi w punkcie 4.2.</w:t>
      </w:r>
    </w:p>
    <w:p w14:paraId="09771ACE" w14:textId="1C891203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Mieszankę mineralno-asfaltową asfaltową należy wbudowywać w odpowiednich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warunkach atmosferycznych. Temperatura otoczenia w ciągu doby nie powinna być niższa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 temperatury podanej w tablicy 10. Temperatura otoczenia może być niższa w wypadku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stosowania ogrzewania podłoża. Nie dopuszcza się układania mieszanki mineralno-asfaltowej podczas silnego wiatru (V &gt; 16 m/s) W wypadku stosowania mieszanek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mineralno-asfaltowych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dodatkiem obniżającym temperaturę mieszania i wbudowania należy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indywidualnie określić wymagane warunki otoczenia.</w:t>
      </w:r>
    </w:p>
    <w:p w14:paraId="44A1C2B4" w14:textId="3FBEE1AA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Mieszanka mineralno-asfaltowa powinna być wbudowywana rozkładarką wyposażoną w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układ automatycznego sterowania grubości warstwy i utrzymywania niwelety zgodnie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dokumentacją projektową. W miejscach niedostępnych dla sprzętu dopuszcza się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wbudowywanie ręczne. Grubość wykonywanej warstwy powinna być sprawdzana co 25 m,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 co najmniej trzech miejscach (w osi i przy brzegach warstwy).</w:t>
      </w:r>
    </w:p>
    <w:p w14:paraId="0CB75BFE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Warstwy wałowane powinny być równomiernie zagęszczone ciężkimi walcami drogowymi.</w:t>
      </w:r>
    </w:p>
    <w:p w14:paraId="47F93BA9" w14:textId="7531174E" w:rsidR="001F44A7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Do warstw z betonu asfaltowego należy stosować walce drogowe stalowe gładkie 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możliwością wibracji, oscylacji lub walce ogumione</w:t>
      </w:r>
      <w:r w:rsidR="005B35FA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0649CFB2" w14:textId="77777777" w:rsidR="005B35FA" w:rsidRPr="004D7D70" w:rsidRDefault="005B35FA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F728DD9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5.9. Połączenia technologiczne</w:t>
      </w:r>
    </w:p>
    <w:p w14:paraId="28B8944D" w14:textId="77777777" w:rsidR="004D7D70" w:rsidRP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Połączenia technologiczne należy wykonać zgodnie z WT-2 Nawierzchnie asfaltowe 2008</w:t>
      </w:r>
    </w:p>
    <w:p w14:paraId="4C1E18FA" w14:textId="77777777" w:rsidR="004D7D70" w:rsidRDefault="004D7D70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punkt 8.6</w:t>
      </w:r>
    </w:p>
    <w:p w14:paraId="2890EC73" w14:textId="77777777" w:rsidR="001F44A7" w:rsidRPr="004D7D70" w:rsidRDefault="001F44A7" w:rsidP="004D7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BD4E10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14:paraId="30CAD0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AB70B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6.1. Ogólne zasady kontroli jakości robót</w:t>
      </w:r>
    </w:p>
    <w:p w14:paraId="1F100B6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kontroli jakości robót podano w OST D-M-00.00.00 „Wymagania ogólne” [1]</w:t>
      </w:r>
    </w:p>
    <w:p w14:paraId="4591351F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pkt 6.</w:t>
      </w:r>
    </w:p>
    <w:p w14:paraId="6EAFB88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647242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6.2. Badania przed przystąpieniem do robót</w:t>
      </w:r>
    </w:p>
    <w:p w14:paraId="5243CC6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przystąpieniem do robót Wykonawca powinien:</w:t>
      </w:r>
    </w:p>
    <w:p w14:paraId="0E058781" w14:textId="3824B5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uzyskać wymagane dokumenty, dopuszczające wyroby budowlane do obrotu i powszechnego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stosowania (np. stwierdzenie o oznakowaniu materiału znakiem CE lub znakiem budowlanym</w:t>
      </w:r>
    </w:p>
    <w:p w14:paraId="052C0B8D" w14:textId="15AF168F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B, certyfikat zgodności, deklarację zgodności, aprobatę techniczną, ew. badania materiałów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wykonane przez dostawców itp.), ew. wykonać własne badania właściwości materiałów</w:t>
      </w:r>
      <w:r w:rsidR="0039414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przeznaczonych do wykonania robót, określone przez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Inwestorskiego.</w:t>
      </w:r>
    </w:p>
    <w:p w14:paraId="05C3CFB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Wszystkie dokumenty oraz wyniki badań Wykonawca przedstawia </w:t>
      </w:r>
      <w:r>
        <w:rPr>
          <w:rFonts w:ascii="Times New Roman" w:eastAsia="TimesNewRomanPSMT" w:hAnsi="Times New Roman" w:cs="Times New Roman"/>
          <w:sz w:val="24"/>
          <w:szCs w:val="24"/>
        </w:rPr>
        <w:t>Inspektorowi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do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akceptacji.</w:t>
      </w:r>
    </w:p>
    <w:p w14:paraId="4404F28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CD9FF3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 Badania w czasie robót</w:t>
      </w:r>
    </w:p>
    <w:p w14:paraId="22209B5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F492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6.3.1. Uwagi ogólne</w:t>
      </w:r>
    </w:p>
    <w:p w14:paraId="5C9C8BA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dzielą się na:</w:t>
      </w:r>
    </w:p>
    <w:p w14:paraId="7CA75C8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wykonawcy (w ramach własnego nadzoru),</w:t>
      </w:r>
    </w:p>
    <w:p w14:paraId="3B95FB2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badania kontrolne (w ramach nadzoru zleceniodawcy –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).</w:t>
      </w:r>
    </w:p>
    <w:p w14:paraId="03D15CC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1E185C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6.3.2. Badania Wykonawcy</w:t>
      </w:r>
    </w:p>
    <w:p w14:paraId="13D504D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Wykonawcy są wykonywane przez Wykonawcę lub jego zleceniobiorców celem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sprawdzenia, czy jakość materiałów budowlanych (mieszanek mineralno-asfaltowych i ich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składników, lepiszczy i materiałów do uszczelnień itp.) oraz gotowej warstwy (wbudowane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asfaltowe, połączenia itp.) spełniają wymagania określone w kontrakcie.</w:t>
      </w:r>
    </w:p>
    <w:p w14:paraId="6E26BF9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Wykonawca powinien wykonywać te badania podczas realizacji kontraktu, z niezbędną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starannością i w wymaganym zakresie. Wyniki należy zapisywać w protokołach. </w:t>
      </w:r>
    </w:p>
    <w:p w14:paraId="5F919CE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stwierdzenia uchybień w stosunku do wymagań kontraktu, ich przyczyny należy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niezwłocznie usunąć.</w:t>
      </w:r>
    </w:p>
    <w:p w14:paraId="703D7D5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Wyniki badań Wykonawcy należy przekazywać zleceniodawcy na jego Żądanie.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Inspektor Nadzoru 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może zdecydować o dokonaniu odbioru na podstawie badań Wykonawcy. 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zastrzeżeń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może przeprowadz</w:t>
      </w:r>
      <w:r>
        <w:rPr>
          <w:rFonts w:ascii="Times New Roman" w:eastAsia="TimesNewRomanPSMT" w:hAnsi="Times New Roman" w:cs="Times New Roman"/>
          <w:sz w:val="24"/>
          <w:szCs w:val="24"/>
        </w:rPr>
        <w:t>ić badania kontrolne według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6.3.3.</w:t>
      </w:r>
    </w:p>
    <w:p w14:paraId="01FF807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Zakres badań Wykonawcy związany z wykonywaniem nawierzchni:</w:t>
      </w:r>
    </w:p>
    <w:p w14:paraId="41F08F9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temperatury powietrza,</w:t>
      </w:r>
    </w:p>
    <w:p w14:paraId="44C0F0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temperatury mieszanki mineralno-asfaltowej podczas wykonywania nawierzchni (wg</w:t>
      </w:r>
    </w:p>
    <w:p w14:paraId="38DCA62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PN-EN 12697-13 [36]),</w:t>
      </w:r>
    </w:p>
    <w:p w14:paraId="03E034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mieszanki mineralno-asfaltowej,</w:t>
      </w:r>
    </w:p>
    <w:p w14:paraId="4B478A1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-wykaz ilości materiałów lub grubości wykonanej warstwy,</w:t>
      </w:r>
    </w:p>
    <w:p w14:paraId="12898E6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spadku poprzecznego warstwy asfaltowej,</w:t>
      </w:r>
    </w:p>
    <w:p w14:paraId="42294E3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równości warstw</w:t>
      </w:r>
      <w:r>
        <w:rPr>
          <w:rFonts w:ascii="Times New Roman" w:eastAsia="TimesNewRomanPSMT" w:hAnsi="Times New Roman" w:cs="Times New Roman"/>
          <w:sz w:val="24"/>
          <w:szCs w:val="24"/>
        </w:rPr>
        <w:t>y asfaltowej (wg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6.4.2.5),</w:t>
      </w:r>
    </w:p>
    <w:p w14:paraId="45AAD91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-pomiar parametrów geometrycznych poboczy,</w:t>
      </w:r>
    </w:p>
    <w:p w14:paraId="465829C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jednorodności powierzchni warstwy,</w:t>
      </w:r>
    </w:p>
    <w:p w14:paraId="3F47243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-ocena wizualna jakości wykonania połączeń technologicznych.</w:t>
      </w:r>
    </w:p>
    <w:p w14:paraId="2744131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99C2D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6.3.3. Badania kontrolne</w:t>
      </w:r>
    </w:p>
    <w:p w14:paraId="778C1A7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Badania kontrolne są badaniami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których celem jest sprawdzenie, czy jakość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 budowlanych (mieszanek mineralno-asfaltowych i ich składników, lepiszczy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materiałów do uszczelnień itp.) oraz gotowej warstwy (wbudowane warstwy asfaltowe,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połączenia itp.) spełniają wymagania określone w kontrakcie. Wyniki tych badań są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podstawą odbioru. Pobieraniem próbek i wykonaniem badań na miejscu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budowy zajmuje się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w obecności Wykonawcy. Badania odbywają się również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wtedy, gdy Wykonawca zostanie w porę powiadomiony o ich terminie, jednak nie będzie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przy nich obecny.</w:t>
      </w:r>
    </w:p>
    <w:p w14:paraId="54DF3F16" w14:textId="77777777" w:rsidR="005B35FA" w:rsidRPr="00F847CC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Rodzaj badań kontrolnych mieszanki mineralno-asfaltowej i wykonanej z niej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podano w tablicy 12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13840756" w14:textId="77777777" w:rsidR="005B35FA" w:rsidRPr="00FA7755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0"/>
          <w:szCs w:val="20"/>
        </w:rPr>
      </w:pPr>
    </w:p>
    <w:p w14:paraId="4B1A27A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6.3.4. Badania kontrolne dodatkowe</w:t>
      </w:r>
    </w:p>
    <w:p w14:paraId="456F774D" w14:textId="77777777" w:rsidR="005B35FA" w:rsidRPr="000129E4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uznania, że jeden z wyników badań kontrolnych nie jest reprezentatywny dla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ocenianego odcinka budowy, Wykonawca ma prawo żądać przeprowadzenia badań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kontrolnych dodatkowych. </w:t>
      </w:r>
      <w:r>
        <w:rPr>
          <w:rFonts w:ascii="Times New Roman" w:eastAsia="TimesNewRomanPSMT" w:hAnsi="Times New Roman" w:cs="Times New Roman"/>
          <w:sz w:val="24"/>
          <w:szCs w:val="24"/>
        </w:rPr>
        <w:t>Inspektor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i Wykonawca decydują wspólnie o miejscach pobierania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próbek i wyznaczeniu odcinków częściowych ocenianego odcinka budowy. Jeżeli odcinek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częściowy przyporządkowany do badań kontrolnych nie może być jednoznacznie i zgodnie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wyznaczony, to odcinek ten nie powinien być mniejszy niż 20% ocenianego odcinka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budowy</w:t>
      </w:r>
      <w:r w:rsidRPr="004D7D70">
        <w:rPr>
          <w:rFonts w:ascii="Times New Roman" w:eastAsia="TimesNewRomanPSMT" w:hAnsi="Times New Roman" w:cs="Times New Roman"/>
          <w:sz w:val="20"/>
          <w:szCs w:val="20"/>
        </w:rPr>
        <w:t>.</w:t>
      </w:r>
    </w:p>
    <w:p w14:paraId="60408BB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odbioru uwzględniane są wyniki badań kontrolnych i badań kontrolnych dodatkowych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 wyznaczonych odcinków częściowych.</w:t>
      </w:r>
    </w:p>
    <w:p w14:paraId="273C643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Koszty badań kontrolnych dodatkowych zażądanych przez Wykonawcę ponosi Wykonawca.</w:t>
      </w:r>
    </w:p>
    <w:p w14:paraId="52DD541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FEEF1F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6.3.5. Badania arbitrażowe</w:t>
      </w:r>
    </w:p>
    <w:p w14:paraId="5CC51F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Badania arbitrażowe są powtórzeniem badań kontrolnych, co do których istnieją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uzasadnione wątpliwości ze strony </w:t>
      </w:r>
      <w:r>
        <w:rPr>
          <w:rFonts w:ascii="Times New Roman" w:eastAsia="TimesNewRomanPSMT" w:hAnsi="Times New Roman" w:cs="Times New Roman"/>
          <w:sz w:val="24"/>
          <w:szCs w:val="24"/>
        </w:rPr>
        <w:t>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lub Wykonawcy (np. na podstawie własnych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badań). Badania arbitrażowe wykonuje na wniosek strony kontraktu niezależne laboratorium,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które nie wykonywało badań kontrolnych.</w:t>
      </w:r>
    </w:p>
    <w:p w14:paraId="1153166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Koszty badań arbitrażowych wraz ze wszystkimi kosztami ubocznymi ponosi strona,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której niekorzyść przemawia wynik badania.</w:t>
      </w:r>
    </w:p>
    <w:p w14:paraId="3B90232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Wniosek o przeprowadzenie badań arbitrażowych dotyczących zawartości wolnych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przestrzeni lub wskaźnika zagęszczenia należy złożyć w ciągu 2 miesięcy od wpływu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reklamacji ze strony Zamawiającego.</w:t>
      </w:r>
    </w:p>
    <w:p w14:paraId="23A225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E753EC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 Właściwości warstwy i nawierzchni oraz dopuszczalne odchyłki</w:t>
      </w:r>
    </w:p>
    <w:p w14:paraId="12F6B3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3E359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6.4.1. Mieszanka mineralno-asfaltowa</w:t>
      </w:r>
    </w:p>
    <w:p w14:paraId="769A778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odchyłek i tolerancje zawarte są w WT-2 Nawierzchnie asfaltowe</w:t>
      </w:r>
    </w:p>
    <w:p w14:paraId="1EE7A30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2008 punkt 8.8 [65].</w:t>
      </w:r>
    </w:p>
    <w:p w14:paraId="3765ED2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etapie oceny jakości wbudowanej mieszanki mineralno-asfaltowej podaje się wartości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i tolerancje, w których uwzględnia się: rozrzut występujący przy pobieraniu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próbek, dokładność metod badań oraz odstępstwa uwarunkowane metodą pracy.</w:t>
      </w:r>
    </w:p>
    <w:p w14:paraId="5C46DD8F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 materiałów należy oceniać na podstawie badań pobranych próbek mieszanki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 przed wbudowaniem (wbudowanie oznacza wykonanie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asfaltowej). Wyjątkowo dopuszcza się badania próbek pobranych z wykonanej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asfaltowej.</w:t>
      </w:r>
    </w:p>
    <w:p w14:paraId="25AE973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5EC9BE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 Warstwa asfaltowa</w:t>
      </w:r>
    </w:p>
    <w:p w14:paraId="5126F01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6.4.2.1. Grubość warstwy oraz ilość materiału</w:t>
      </w:r>
    </w:p>
    <w:p w14:paraId="5DD4D0F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Grubość wykonanej warstwy oznaczana według PN-EN 12697-36 [40] oraz ilość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wbudowanego materiału na określoną powierzchnię (dotyczy przede wszystkim cienkich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warstw) mogą odbiegać od projektu o wartości podane w tablicy 13.</w:t>
      </w:r>
    </w:p>
    <w:p w14:paraId="4862235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 wypadku określania ilości materiału na powierzchnię i średniej wartości grubości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reguły należy przyjąć za podstawę cały odcinek budowy. Inżynier ma prawo sprawdzać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odcinki częściowe. Odcinek częściowy powinien zawierać co najmniej jedną dzienną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działkę roboczą. Do odcinka częściowego obowiązują te same wymagania jak do odcinka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budowy.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Za grubość warstwy lub warstw przyjmuje się średnią arytmetyczną wszystkich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pojedynczych oznaczeń grubości warstwy na całym odcinku budowy lub odcinku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częściowym.</w:t>
      </w:r>
    </w:p>
    <w:p w14:paraId="77F2D1F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96DD942" w14:textId="77777777" w:rsidR="005B35FA" w:rsidRPr="00F20A0D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6.4.2.2. Wskaźnik zagęszczenia warstwy</w:t>
      </w:r>
    </w:p>
    <w:p w14:paraId="46347B7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Zagęszczenie wykonanej warstwy, wyrażone wskaźnikiem zagęszczenia oraz zawartością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wolnych przestrzeni, nie może przekroczyć wartości dopuszczalnych podanych w tablicy 13.</w:t>
      </w:r>
    </w:p>
    <w:p w14:paraId="667055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Dotyczy to każdego pojedynczego oznaczenia danej właściwości.</w:t>
      </w:r>
    </w:p>
    <w:p w14:paraId="7E9E1215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Określenie gęstości objętościowej należy wykonywać według PN-EN 12697-6 [32].</w:t>
      </w:r>
    </w:p>
    <w:p w14:paraId="1128A26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EEBC73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6.4.2.3. Zawartość wolnych przestrzeni w nawierzchni</w:t>
      </w:r>
    </w:p>
    <w:p w14:paraId="1645D1B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Zawartość wolnych przestrzeni w próbce pobranej z nawierzchni, określona w tablicy 13, 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może wykroczyć poza wartości dopuszczalne więcej niż 1,5 %(v/v)</w:t>
      </w:r>
    </w:p>
    <w:p w14:paraId="0F89FE7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BF3F7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6.4.2.4. Spadki poprzeczne</w:t>
      </w:r>
    </w:p>
    <w:p w14:paraId="196C60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Spadki poprzeczne nawierzchni należy badać nie rzadziej niż co 20 m oraz w punktach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głównych łuków poziomych.</w:t>
      </w:r>
    </w:p>
    <w:p w14:paraId="6DCFE865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Spadki poprzeczne powinny być zgodne z</w:t>
      </w:r>
      <w:r>
        <w:rPr>
          <w:rFonts w:ascii="Times New Roman" w:eastAsia="TimesNewRomanPSMT" w:hAnsi="Times New Roman" w:cs="Times New Roman"/>
          <w:sz w:val="24"/>
          <w:szCs w:val="24"/>
        </w:rPr>
        <w:t>e spadkami przed wykonaniem remontu uzgodnione z</w:t>
      </w:r>
      <w:r w:rsidRPr="0045451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Inspektorem Nadzoru Inwestorskiego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z tolerancją ± 0,5%.</w:t>
      </w:r>
    </w:p>
    <w:p w14:paraId="5C136B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01563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6.4.2.5. Równość podłużna i poprzeczna</w:t>
      </w:r>
    </w:p>
    <w:p w14:paraId="7F9C8E7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Pomiary równości podłużnej należy wykonywać w środku każdego ocenianego pasa ruchu.</w:t>
      </w:r>
    </w:p>
    <w:p w14:paraId="3411C5F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podłużnej warstwy ścieralnej nawierzchni drogi klasy G i dróg wyższych</w:t>
      </w:r>
    </w:p>
    <w:p w14:paraId="28E570A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klas należy stosować metodę pomiaru umożliwiającą obliczanie wskaźnika równości IRI.</w:t>
      </w:r>
    </w:p>
    <w:p w14:paraId="051E6B51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Wartość IRI oblicza się dla odcinków o długości 50 m. </w:t>
      </w:r>
    </w:p>
    <w:p w14:paraId="7B07B6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wskaźnika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IRI wymagane przy odbiorze nawierzchni określono w rozporządzeniu dotyczącym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technicznych, jakim powinny odpowiadać drogi publiczne.</w:t>
      </w:r>
    </w:p>
    <w:p w14:paraId="72026EC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podłużnej warstwy ścieralnej nawierzchni drogi klasy Z, L i D oraz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placów i parkingów należy stosować metodę z wykorzystaniem łaty 4-metrowej i klina lub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metody równoważnej, mierząc wysokość prześwitu w połowie długości łaty. </w:t>
      </w:r>
    </w:p>
    <w:p w14:paraId="6260B4B6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wykonuje się nie rzadziej niż co 10 m. Wymagana równość podłużna jest określona przez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wartość odchylenia równości (prześwitu), które nie mogą przekroczyć 6mm. </w:t>
      </w:r>
    </w:p>
    <w:p w14:paraId="3301A40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Przez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odchylenie równości rozumie się największą odległość między łatą a mierzoną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powierzchnią. Przed upływem okresu gwarancyjnego wartości wskaźnika równości IRI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warstwy ścieralnej nawierzchni drogi klasy G i dróg wyższych klas nie powinny być większe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niż podane w tablicy 14. Badanie wykonuje się według procedury jak podczas odbioru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nawierzchni, w prawym śladzie koła.</w:t>
      </w:r>
    </w:p>
    <w:p w14:paraId="60FE68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wartość odchylenia równości podłużnej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nawierzchni dróg klasy Z i L nie powinna być większa niż 8 mm. Badanie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wykonuje się według procedury jak podczas odbioru nawierzchni.</w:t>
      </w:r>
    </w:p>
    <w:p w14:paraId="1AF512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 oceny równości poprzecznej warstw nawierzchni dróg wszystkich klas technicznych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należy stosować metodę z wykorzystaniem łaty 4-metrowej i klina lub metody równoważnej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użyciu łaty i klina. Pomiar należy wykonywać w kierunku prostopadłym do osi jezdni, 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każdym ocenianym pasie ruchu, nie rzadziej niż co 10 m. Wymagana równość poprzeczna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jest określona w rozporządzeniu dotyczącym warunków technicznych, jakim powinny</w:t>
      </w:r>
    </w:p>
    <w:p w14:paraId="46D14E2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odpowiadać drogi publiczne [67].</w:t>
      </w:r>
    </w:p>
    <w:p w14:paraId="66B0AEA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wartość odchylenia równości poprzecznej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ścieralnej nawierzchni dróg wszystkich klas technicznych nie powinna być większa niż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podana w tablicy 15. Badanie wykonuje się według procedury jak podczas odbioru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nawierzchni.</w:t>
      </w:r>
    </w:p>
    <w:p w14:paraId="2328E6C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Tablica 15. Dopuszczalne wartości odchyleń równości poprzecznej warstwy ścieralnej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wymagane przed upływem okresu gwarancyjnego [65]</w:t>
      </w:r>
    </w:p>
    <w:p w14:paraId="732A3D4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67DB698" w14:textId="77777777" w:rsidR="005B35FA" w:rsidRPr="008A44D6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4D6">
        <w:rPr>
          <w:rFonts w:ascii="Times New Roman" w:hAnsi="Times New Roman" w:cs="Times New Roman"/>
          <w:b/>
          <w:bCs/>
          <w:sz w:val="24"/>
          <w:szCs w:val="24"/>
        </w:rPr>
        <w:t>6.4.2.6. Właściwości przeciwpoślizgowe</w:t>
      </w:r>
    </w:p>
    <w:p w14:paraId="0FD2AAF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Przy ocenie właściwości przeciwpoślizgowych nawierzchni drogi klasy Z i dróg wyższych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klas powinien być określony współczynnik tarcia na mokrej nawierzchni przy całkowitym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poślizgu opony testowej.</w:t>
      </w:r>
    </w:p>
    <w:p w14:paraId="1FF616C8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Pomiar wykonuje się przy temperaturze otoczenia od 5 do 30°C, nie rzadziej niż co 50 m na</w:t>
      </w:r>
    </w:p>
    <w:p w14:paraId="3ED4C7F4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 zwilżanej wodą w ilości 0,5 l/m2, a wynik pomiaru powinien być przeliczany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na wartość przy 100% poślizgu opony testowej o rozmiarze 185/70 R14. </w:t>
      </w:r>
    </w:p>
    <w:p w14:paraId="0407B88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Miarą właściwości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przeciwpoślizgowych jest miarodajny współczynnik tarcia. Za miarodajny współczynnik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tarcia przyjmuje się różnicę wartości średniej E(</w:t>
      </w:r>
      <w:r w:rsidRPr="004D7D70">
        <w:rPr>
          <w:rFonts w:ascii="Times New Roman" w:eastAsia="MS-Mincho" w:hAnsi="Times New Roman" w:cs="Times New Roman"/>
          <w:sz w:val="24"/>
          <w:szCs w:val="24"/>
        </w:rPr>
        <w:t>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i odchylenia standardowego D: E(</w:t>
      </w:r>
      <w:r w:rsidRPr="004D7D70">
        <w:rPr>
          <w:rFonts w:ascii="Times New Roman" w:eastAsia="MS-Mincho" w:hAnsi="Times New Roman" w:cs="Times New Roman"/>
          <w:sz w:val="24"/>
          <w:szCs w:val="24"/>
        </w:rPr>
        <w:t>μ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) 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D. </w:t>
      </w:r>
    </w:p>
    <w:p w14:paraId="373FDC0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Długość odcinka podlegającego odbiorowi nie powinna być większa niż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1000 m. Liczba pomiarów na ocenianym odcinku nie powinna być mniejsza niż 10. 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wypadku odbioru krótkich odcinków nawierzchni, na których nie można wykonać pomiarów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z prędkością 60 lub 90 km/h (np.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rondo, dojazd do skrzyżowania, niektóre łącznice),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poszczególne wyniki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pomiarów współczynnika tarcia nie powinny być niższe niż 0,47, przy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prędkości pomiarowej 30 km/h.</w:t>
      </w:r>
    </w:p>
    <w:p w14:paraId="27E9CEF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Dopuszczalne wartości miarodajnego współczynnika tarcia nawierzchni wymagane w okresie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od 4 do 8 tygodni po oddaniu warstwy do eksploatacji są określone w rozporządzeniu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dotyczącym warunków technicznych, jakim powinny odpowiadać drogi publiczne [67].</w:t>
      </w:r>
    </w:p>
    <w:p w14:paraId="4FB5B75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Jeżeli warunki atmosferyczne uniemożliwiają wykonanie pomiaru w wymienionym terminie,</w:t>
      </w:r>
    </w:p>
    <w:p w14:paraId="0946734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powinien być on zrealizowany z najmniejszym możliwym opóźnieniem.</w:t>
      </w:r>
    </w:p>
    <w:p w14:paraId="6EC0030A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Przed upływem okresu gwarancyjnego wartości miarodajnego współczynnika tarcia nie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powinny być mniejsze niż podane w tablicy 16. W wypadku badań na krótkich odcinkach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nawierzchni, rondach lub na dojazdach do skrzyżowań poszczególne wyniki pomiarów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współczynnika tarcia nie powinny być niż</w:t>
      </w:r>
      <w:r w:rsidRPr="004D7D70">
        <w:rPr>
          <w:rFonts w:ascii="Times New Roman" w:eastAsia="MS-Mincho" w:hAnsi="Times New Roman" w:cs="Times New Roman"/>
          <w:sz w:val="24"/>
          <w:szCs w:val="24"/>
        </w:rPr>
        <w:t>sz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e niż 0,44, przy prędkości pomiarowej 30 km/h.</w:t>
      </w:r>
    </w:p>
    <w:p w14:paraId="5741779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0595B77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6.4.2.7. Pozostałe właściwości warstwy asfaltowej</w:t>
      </w:r>
    </w:p>
    <w:p w14:paraId="5BAD3C3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Szerokość warstwy, mierzona 10 razy na 1 km każdej jezdni, nie może się różnić od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szerokości projektowanej o więcej niż ± 5 cm.</w:t>
      </w:r>
    </w:p>
    <w:p w14:paraId="1FEC8D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Rzędne wysokościowe, mierzone co 10 m na prostych i co 10 m na osi podłużnej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krawędziach, powinny być zgodne z dokumentacją projektową z dopuszczalną tolerancją ±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1 cm, przy czym co najmniej 95% wykonanych pomiarów nie może przekraczać przedziału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dopuszczalnych odchyleń.</w:t>
      </w:r>
    </w:p>
    <w:p w14:paraId="50EA5CF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Ukształtowanie osi w planie, mierzone co 100 m, nie powinno różnić się od dokumentacji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projektowej o ± 5 cm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49FC73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Złącza podłużne i poprzeczne, sprawdzone wizualnie, powinny być równe i związane,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wykonane w linii prostej, równolegle lub prostopadle do osi drogi. Przylegające warstwy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powinny być w jednym poziomie.</w:t>
      </w:r>
    </w:p>
    <w:p w14:paraId="74F6288C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Wygląd zewnętrzny warstwy, sprawdzony wizualnie, powinien być jednorodny, bez spękań,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deformacji, plam i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wykruszeń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14:paraId="227E6A56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66C2393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41AA463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14:paraId="4D2151E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4F6F3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zasady odbioru robót podano w OST D-M-00.00.00 „Wymagania ogólne” [1] pkt 8.</w:t>
      </w:r>
    </w:p>
    <w:p w14:paraId="0C69A31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Roboty uznaje się za wykonane zgodnie z dokumentacją projektową, ST i wymaganiami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Inspektora Nadzoru Inwestorskiego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, jeżeli wszystkie pomiary i badania z za</w:t>
      </w:r>
      <w:r>
        <w:rPr>
          <w:rFonts w:ascii="Times New Roman" w:eastAsia="TimesNewRomanPSMT" w:hAnsi="Times New Roman" w:cs="Times New Roman"/>
          <w:sz w:val="24"/>
          <w:szCs w:val="24"/>
        </w:rPr>
        <w:t>chowaniem tolerancji według pkt.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6 dały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wyniki pozytywne.</w:t>
      </w:r>
    </w:p>
    <w:p w14:paraId="4BA164B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Jeśli warunki umowy przewidują dokonywanie potrąceń, to Zamawiający może w razie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niedotrzymania wartości dopuszczalnych dokonać potrąceń według zasad określonych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WT-2 [65]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9.2.</w:t>
      </w:r>
    </w:p>
    <w:p w14:paraId="09A2B54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42102520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14:paraId="006D246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A4CD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9.1. Ogólne ustalenia dotyczące podstawy płatności</w:t>
      </w:r>
    </w:p>
    <w:p w14:paraId="6A02FAF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 ustalenia dotyczące podstawy płatności podano w OST D-M-00.00.00 „Wymagania</w:t>
      </w:r>
    </w:p>
    <w:p w14:paraId="0F62F542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ogólne” [1] pkt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9.</w:t>
      </w:r>
    </w:p>
    <w:p w14:paraId="62678D7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39A9DED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14:paraId="44D6160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Cena wykonania 1 m2 warstwy ścieralnej z betonu asfaltowego (AC) obejmuje:</w:t>
      </w:r>
    </w:p>
    <w:p w14:paraId="6417C80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-prace pomiarowe i roboty przygotowawcze,</w:t>
      </w:r>
    </w:p>
    <w:p w14:paraId="7F62C62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-oznakowanie robót,</w:t>
      </w:r>
    </w:p>
    <w:p w14:paraId="0B58DD2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-oczyszczenie i skropienie podłoża,</w:t>
      </w:r>
    </w:p>
    <w:p w14:paraId="6B28D4F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-dostarczenie materiałów i sprzętu,</w:t>
      </w:r>
    </w:p>
    <w:p w14:paraId="187E0F1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-opracowanie recepty laboratoryjnej,</w:t>
      </w:r>
    </w:p>
    <w:p w14:paraId="3715FB2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-wykonanie próby technologicznej i odcinka próbnego,</w:t>
      </w:r>
    </w:p>
    <w:p w14:paraId="61504B6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-wyprodukowanie mieszanki betonu asfaltowego i jej transport na miejsce wbudowania,</w:t>
      </w:r>
    </w:p>
    <w:p w14:paraId="60687DA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-posmarowanie lepiszczem lub pokrycie taśmą asfaltową krawędzi urządzeń obcych i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14:paraId="23A9A9C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krawężników,</w:t>
      </w:r>
    </w:p>
    <w:p w14:paraId="3EE38BB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-rozłożenie i zagęszczenie mieszanki betonu asfaltowego,</w:t>
      </w:r>
    </w:p>
    <w:p w14:paraId="3A73C3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-obcięcie krawędzi i posmarowanie lepiszczem,</w:t>
      </w:r>
    </w:p>
    <w:p w14:paraId="061DCFB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-przeprowadzenie pomiarów i badań wymaganych w specyfikacji technicznej,</w:t>
      </w:r>
    </w:p>
    <w:p w14:paraId="40B5ACF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-odwiezienie sprzętu.</w:t>
      </w:r>
    </w:p>
    <w:p w14:paraId="14BA512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C75C6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 PRZEPISY ZWIĄZANE</w:t>
      </w:r>
    </w:p>
    <w:p w14:paraId="5D31514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07296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10.1. Ogólne specyfikacje techniczne (OST)</w:t>
      </w:r>
    </w:p>
    <w:p w14:paraId="55CBC80E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1. D-M-00.00.00 Wymagania ogólne</w:t>
      </w:r>
    </w:p>
    <w:p w14:paraId="05C69C0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2F5D65D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10.2. Normy</w:t>
      </w:r>
    </w:p>
    <w:p w14:paraId="2D185E5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(Zestawienie zawiera dodatkowo normy PN-EN związane z badaniami materiałów</w:t>
      </w:r>
    </w:p>
    <w:p w14:paraId="1AE71D4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występujących w niniejszej ST)</w:t>
      </w:r>
    </w:p>
    <w:p w14:paraId="2F5AC3B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2. PN-EN 196-21 Metody badania cementu – Oznaczanie zawartości chlorków, dwutlenku</w:t>
      </w:r>
    </w:p>
    <w:p w14:paraId="48135A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węgla i alkaliów w cemencie</w:t>
      </w:r>
    </w:p>
    <w:p w14:paraId="2970FBB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3. PN-EN 459-2 Wapno budowlane – Część 2: Metody badań</w:t>
      </w:r>
    </w:p>
    <w:p w14:paraId="6E7527B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4. PN-EN 932-3 Badania podstawowych właściwości kruszyw – Procedura i terminologia</w:t>
      </w:r>
    </w:p>
    <w:p w14:paraId="1F80A27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uproszczonego opisu petrograficznego</w:t>
      </w:r>
    </w:p>
    <w:p w14:paraId="24E4ADA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5. PN-EN 933-1 Badania geometrycznych właściwości kruszyw – Oznaczanie składu</w:t>
      </w:r>
    </w:p>
    <w:p w14:paraId="73E7C3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ziarnowego –Metoda przesiewania</w:t>
      </w:r>
    </w:p>
    <w:p w14:paraId="1D52562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6. PN-EN 933-3 Badania geometrycznych właściwości kruszyw – Oznaczanie kształtu ziaren</w:t>
      </w:r>
    </w:p>
    <w:p w14:paraId="7ABFA75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 pomocą wskaźnika płaskości</w:t>
      </w:r>
    </w:p>
    <w:p w14:paraId="25830BD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7. PN-EN 933-4 Badania geometrycznych właściwości kruszyw – Część 4: Oznaczanie</w:t>
      </w:r>
    </w:p>
    <w:p w14:paraId="2F6A3E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kształtu ziaren – Wskaźnik kształtu</w:t>
      </w:r>
    </w:p>
    <w:p w14:paraId="19EC96F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8. PN-EN 933-5 Badania geometrycznych właściwości kruszyw – Oznaczanie procentowej</w:t>
      </w:r>
    </w:p>
    <w:p w14:paraId="2468026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zawartości ziaren o powierzchniach powstałych w wyniku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przekruszenia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lub</w:t>
      </w:r>
    </w:p>
    <w:p w14:paraId="45311B9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łamania kruszyw grubych</w:t>
      </w:r>
    </w:p>
    <w:p w14:paraId="07FD029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9. PN-EN 933-6 Badania geometrycznych właściwości kruszyw – Część 6: Ocena</w:t>
      </w:r>
    </w:p>
    <w:p w14:paraId="105A442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właściwości powierzchni – Wskaźnik przepływu kruszywa</w:t>
      </w:r>
    </w:p>
    <w:p w14:paraId="71F5ADC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10. PN-EN 933-9 Badania geometrycznych właściwości kruszyw – Ocena zawartości</w:t>
      </w:r>
    </w:p>
    <w:p w14:paraId="7918F08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drobnych cząstek – Badania błękitem metylenowym</w:t>
      </w:r>
    </w:p>
    <w:p w14:paraId="4CCF61B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11. PN-EN 933-10 Badania geometrycznych właściwości kruszyw – Część 10: Ocena</w:t>
      </w:r>
    </w:p>
    <w:p w14:paraId="4AE3EBF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zawartości drobnych cząstek – Uziarnienie wypełniaczy (przesiewanie w strumieniu</w:t>
      </w:r>
    </w:p>
    <w:p w14:paraId="24E037B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powietrza)</w:t>
      </w:r>
    </w:p>
    <w:p w14:paraId="48C5A71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12. PN-EN 1097-2 Badania mechanicznych i fizycznych właściwości kruszyw – Metody</w:t>
      </w:r>
    </w:p>
    <w:p w14:paraId="61A9029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oznaczania odporności na rozdrabnianie</w:t>
      </w:r>
    </w:p>
    <w:p w14:paraId="2BD61D4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13. PN-EN 1097-3 Badania mechanicznych i fizycznych właściwości kruszyw – Oznaczanie</w:t>
      </w:r>
    </w:p>
    <w:p w14:paraId="502DD0E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gęstości nasypowej i jamistości</w:t>
      </w:r>
    </w:p>
    <w:p w14:paraId="08B4434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14. PN-EN 1097-4 Badania mechanicznych i fizycznych właściwości kruszyw – Część 4:</w:t>
      </w:r>
    </w:p>
    <w:p w14:paraId="0684C87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pustych przestrzeni suchego, zagęszczonego wypełniacza</w:t>
      </w:r>
    </w:p>
    <w:p w14:paraId="2F0B4B6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15. PN-EN 1097-5 Badania mechanicznych i fizycznych właściwości kruszyw – Część 5:</w:t>
      </w:r>
    </w:p>
    <w:p w14:paraId="5F57B36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zawartości wody przez suszenie w suszarce z wentylacją</w:t>
      </w:r>
    </w:p>
    <w:p w14:paraId="4289AD1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16. PN-EN 1097-6 Badania mechanicznych i fizycznych właściwości kruszyw –Część 6:</w:t>
      </w:r>
    </w:p>
    <w:p w14:paraId="36C11F5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Oznaczanie gęstości ziaren i nasiąkliwości</w:t>
      </w:r>
    </w:p>
    <w:p w14:paraId="29DB64D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17. PN-EN 1097-7 Badania mechanicznych i fizycznych właściwości kruszyw – Część 7:</w:t>
      </w:r>
    </w:p>
    <w:p w14:paraId="60B8034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Oznaczanie gęstości wypełniacza – Metoda piknometryczna</w:t>
      </w:r>
    </w:p>
    <w:p w14:paraId="0E6210E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18. PN-EN 1097-8 Badania mechanicznych i fizycznych właściwości kruszyw – Część 8:</w:t>
      </w:r>
    </w:p>
    <w:p w14:paraId="632F7F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Oznaczanie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polerowalności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kamienia</w:t>
      </w:r>
    </w:p>
    <w:p w14:paraId="3049AE4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19. PN-EN 1367-1 Badania właściwości cieplnych i odporności kruszyw na działanie</w:t>
      </w:r>
    </w:p>
    <w:p w14:paraId="15AFEE4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czynników atmosferycznych – Część 1: Oznaczanie mrozoodporności</w:t>
      </w:r>
    </w:p>
    <w:p w14:paraId="1955DA4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20. PN-EN 1367-3 Badania właściwości cieplnych i odporności kruszyw na działanie</w:t>
      </w:r>
    </w:p>
    <w:p w14:paraId="0DA3117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czynników atmosferycznych – Część 3: Badanie bazaltowej zgorzeli słonecznej metodą</w:t>
      </w:r>
    </w:p>
    <w:p w14:paraId="43E19C8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gotowania</w:t>
      </w:r>
    </w:p>
    <w:p w14:paraId="413EDDE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21. PN-EN 1426 Asfalty i produkty asfaltowe – Oznaczanie penetracji igłą</w:t>
      </w:r>
    </w:p>
    <w:p w14:paraId="23D2DDB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22. PN-EN 1427 Asfalty i produkty asfaltowe – Oznaczanie temperatury mięknienia –</w:t>
      </w:r>
    </w:p>
    <w:p w14:paraId="6B90EC0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Metoda Pierścień i Kula</w:t>
      </w:r>
    </w:p>
    <w:p w14:paraId="31BACE7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23. PN-EN 1428 Asfalty i lepiszcza asfaltowe – Oznaczanie zawartości wody w emulsjach</w:t>
      </w:r>
    </w:p>
    <w:p w14:paraId="669049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– Metoda destylacji azeotropowej</w:t>
      </w:r>
    </w:p>
    <w:p w14:paraId="485082E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24. PN-EN 1429 Asfalty i lepiszcza asfaltowe – Oznaczanie pozostałości na sicie emulsji</w:t>
      </w:r>
    </w:p>
    <w:p w14:paraId="53BA63F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oraz trwałości podczas magazynowania metodą pozostałości na sicie</w:t>
      </w:r>
    </w:p>
    <w:p w14:paraId="309A776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25. PN-EN 1744-1 Badania chemicznych właściwości kruszyw – Analiza chemiczna</w:t>
      </w:r>
    </w:p>
    <w:p w14:paraId="30E2FDB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26. PN-EN 1744-4 Badania chemicznych właściwości kruszyw – Część 4: Oznaczanie</w:t>
      </w:r>
    </w:p>
    <w:p w14:paraId="0F2B11E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podatności wypełniaczy do mieszanek mineralno-asfaltowych na działanie wody</w:t>
      </w:r>
    </w:p>
    <w:p w14:paraId="025B3B1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27. PN-EN 12591 Asfalty i produkty asfaltowe – Wymagania dla asfaltów drogowych</w:t>
      </w:r>
    </w:p>
    <w:p w14:paraId="00F5B4B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28. PN-EN 12592 Asfalty i produkty asfaltowe – Oznaczanie rozpuszczalności</w:t>
      </w:r>
    </w:p>
    <w:p w14:paraId="6D22E3D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29. PN-EN 12593 Asfalty i produkty asfaltowe – Oznaczanie temperatury łamliwości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Fraassa</w:t>
      </w:r>
      <w:proofErr w:type="spellEnd"/>
    </w:p>
    <w:p w14:paraId="6E8C91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30. PN-EN 12606-1 Asfalty i produkty asfaltowe – Oznaczanie zawartości parafiny – Część</w:t>
      </w:r>
    </w:p>
    <w:p w14:paraId="21A8BC1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1: Metoda destylacyjna</w:t>
      </w:r>
    </w:p>
    <w:p w14:paraId="61457AA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31. PN-EN 12607-1 i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PN-EN 12607-3</w:t>
      </w:r>
    </w:p>
    <w:p w14:paraId="417E410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Asfalty i produkty asfaltowe – Oznaczanie odporności na twardnienie pod wpływem</w:t>
      </w:r>
    </w:p>
    <w:p w14:paraId="2390F7B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ciepła i powietrza – Część 1: Metoda RTFOT Jw. Część 3: Metoda RFT</w:t>
      </w:r>
    </w:p>
    <w:p w14:paraId="0B7C09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32. PN-EN 12697-6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07F0AA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6: Oznaczanie gęstości objętościowej metodą hydrostatyczną</w:t>
      </w:r>
    </w:p>
    <w:p w14:paraId="14C7629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33. PN-EN 12697-8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401CD7E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8: Oznaczanie zawartości wolnej przestrzeni</w:t>
      </w:r>
    </w:p>
    <w:p w14:paraId="2D93652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34. PN-EN 12697-11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0A9B5CE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11: Określenie powiązania pomiędzy kruszywem i asfaltem</w:t>
      </w:r>
    </w:p>
    <w:p w14:paraId="054819C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35. PN-EN 12697-12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A11DDE8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12: Określanie wrażliwości na wodę</w:t>
      </w:r>
    </w:p>
    <w:p w14:paraId="5A7AD55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36. PN-EN 12697-13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558209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13: Pomiar temperatury</w:t>
      </w:r>
    </w:p>
    <w:p w14:paraId="10E6DF2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37. PN-EN 12697-18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040AB72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18: Spływanie lepiszcza</w:t>
      </w:r>
    </w:p>
    <w:p w14:paraId="2A21158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38. PN-EN 12697-22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22: Koleinowanie</w:t>
      </w:r>
    </w:p>
    <w:p w14:paraId="5244BFE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39. PN-EN 12697-27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281E5A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27: Pobieranie próbek</w:t>
      </w:r>
    </w:p>
    <w:p w14:paraId="3C549D2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40. PN-EN 12697-36 Mieszanki mineralno-asfaltowe – Metody badań mieszanek mineralno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151E88D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na gorąco – Część 36: Oznaczanie grubości nawierzchni asfaltowych</w:t>
      </w:r>
    </w:p>
    <w:p w14:paraId="4F744A2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41. PN-EN 12846 Asfalty i lepiszcza asfaltowe – Oznaczanie czasu wypływu emulsji</w:t>
      </w:r>
    </w:p>
    <w:p w14:paraId="3B4D1D1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lepkościomierzem wypływowym</w:t>
      </w:r>
    </w:p>
    <w:p w14:paraId="18620FA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42. PN-EN 12847 Asfalty i lepiszcza asfaltowe – Oznaczanie sedymentacji emulsji</w:t>
      </w:r>
    </w:p>
    <w:p w14:paraId="04FECBF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3DE37DD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43. PN-EN 12850 Asfalty i lepiszcza asfaltowe – Oznaczanie wartości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p</w:t>
      </w:r>
      <w:r>
        <w:rPr>
          <w:rFonts w:ascii="Times New Roman" w:eastAsia="TimesNewRomanPSMT" w:hAnsi="Times New Roman" w:cs="Times New Roman"/>
          <w:sz w:val="24"/>
          <w:szCs w:val="24"/>
        </w:rPr>
        <w:t>h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emulsji</w:t>
      </w:r>
    </w:p>
    <w:p w14:paraId="5B5FD3B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064AAE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44. PN-EN 13043 Kruszywa do mieszanek bitumicznych i powierzchniowych utrwaleń</w:t>
      </w:r>
    </w:p>
    <w:p w14:paraId="7A0EE75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stosowanych na drogach, lotniskach i innych powierzchniach przeznaczonych do ruchu</w:t>
      </w:r>
    </w:p>
    <w:p w14:paraId="28CCF29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45. PN-EN 13074 Asfalty i lepiszcza asfaltowe – Oznaczanie lepiszczy z emulsji asfaltowych</w:t>
      </w:r>
    </w:p>
    <w:p w14:paraId="5983F89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przez odparowanie</w:t>
      </w:r>
    </w:p>
    <w:p w14:paraId="36E5130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46. PN-EN 13075-1 Asfalty i lepiszcza asfaltowe – Badanie rozpadu – Część 1: Oznaczanie</w:t>
      </w:r>
    </w:p>
    <w:p w14:paraId="0D188AC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indeksu rozpadu kationowych emulsji asfaltowych, metoda z wypełniaczem mineralnym</w:t>
      </w:r>
    </w:p>
    <w:p w14:paraId="0191B35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47. PN-EN 13108-1 Mieszanki mineralno-asfaltowe – Wymagania – Część 1: Beton</w:t>
      </w:r>
    </w:p>
    <w:p w14:paraId="4D99D46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</w:t>
      </w:r>
    </w:p>
    <w:p w14:paraId="2176CF1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48. PN-EN 13108-20 Mieszanki mineralno-asfaltowe – Wymagania – Część 20: Badanie</w:t>
      </w:r>
    </w:p>
    <w:p w14:paraId="65F439F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typu</w:t>
      </w:r>
    </w:p>
    <w:p w14:paraId="6561906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49. PN-EN 13179-1 Badania kruszyw wypełniających stosowanych do mieszanek</w:t>
      </w:r>
    </w:p>
    <w:p w14:paraId="6AEE868D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– Część 1: Badanie metodą Pierścienia i Kuli</w:t>
      </w:r>
    </w:p>
    <w:p w14:paraId="5BACD11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50. PN-EN 13179-2 Badania kruszyw wypełniających stosowanych do mieszanek</w:t>
      </w:r>
    </w:p>
    <w:p w14:paraId="0FDD97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– Część 2: Liczba bitumiczna</w:t>
      </w:r>
    </w:p>
    <w:p w14:paraId="4309DBE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51. PN-EN 13398 Asfalty i lepiszcza asfaltowe – Oznaczanie nawrotu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spręŜystego</w:t>
      </w:r>
      <w:proofErr w:type="spellEnd"/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 asfaltów</w:t>
      </w:r>
    </w:p>
    <w:p w14:paraId="6C46BF1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</w:t>
      </w:r>
    </w:p>
    <w:p w14:paraId="711D540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52. PN-EN 13399 Asfalty i lepiszcza asfaltowe – Oznaczanie odporności na magazynowanie</w:t>
      </w:r>
    </w:p>
    <w:p w14:paraId="0D2CA06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 asfaltów</w:t>
      </w:r>
    </w:p>
    <w:p w14:paraId="04116004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53. PN-EN 13587 Asfalty i lepiszcza asfaltowe – Oznaczanie ciągliwości lepiszczy</w:t>
      </w:r>
    </w:p>
    <w:p w14:paraId="299D247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 metodą pomiaru ciągliwości</w:t>
      </w:r>
    </w:p>
    <w:p w14:paraId="0C8CA6C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54. PN-EN 13588 Asfalty i lepiszcza asfaltowe – Oznaczanie kohezji lepiszczy asfaltowych</w:t>
      </w:r>
    </w:p>
    <w:p w14:paraId="0AE5CC1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metodą testu wahadłowego</w:t>
      </w:r>
    </w:p>
    <w:p w14:paraId="2CD3A55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55. PN-EN 13589 Asfalty i lepiszcza asfaltowe – Oznaczanie ciągliwości modyfikowanych</w:t>
      </w:r>
    </w:p>
    <w:p w14:paraId="4E7AAE4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 xml:space="preserve">asfaltów – Metoda z </w:t>
      </w:r>
      <w:proofErr w:type="spellStart"/>
      <w:r w:rsidRPr="004D7D70">
        <w:rPr>
          <w:rFonts w:ascii="Times New Roman" w:eastAsia="TimesNewRomanPSMT" w:hAnsi="Times New Roman" w:cs="Times New Roman"/>
          <w:sz w:val="24"/>
          <w:szCs w:val="24"/>
        </w:rPr>
        <w:t>duktylometrem</w:t>
      </w:r>
      <w:proofErr w:type="spellEnd"/>
    </w:p>
    <w:p w14:paraId="537DCCE9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56. PN-EN 13614 Asfalty i lepiszcza asfaltowe – Oznaczanie przyczepności emulsji</w:t>
      </w:r>
    </w:p>
    <w:p w14:paraId="1C2AFA09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bitumicznych przez zanurzenie w wodzie – Metoda z kruszywem</w:t>
      </w:r>
    </w:p>
    <w:p w14:paraId="37C6FA9F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57. PN-EN 13703 Asfalty i lepiszcza asfaltowe – Oznaczanie energii deformacji</w:t>
      </w:r>
    </w:p>
    <w:p w14:paraId="678966F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58. PN-EN 13808 Asfalty i lepiszcza asfaltowe – Zasady specyfikacji kationowych emulsji</w:t>
      </w:r>
    </w:p>
    <w:p w14:paraId="1D3F532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asfaltowych</w:t>
      </w:r>
    </w:p>
    <w:p w14:paraId="216658C3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59. PN-EN 14023 Asfalty i lepiszcza asfaltowe – Zasady specyfikacji asfaltów</w:t>
      </w:r>
    </w:p>
    <w:p w14:paraId="6E67F6E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modyfikowanych polimerami</w:t>
      </w:r>
    </w:p>
    <w:p w14:paraId="2577A907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60. PN-EN 14188-1 Wypełniacze złączy i zalewy – Część 1: Specyfikacja zalew na gorąco</w:t>
      </w:r>
    </w:p>
    <w:p w14:paraId="7A9C328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61. PN-EN 14188-2 Wypełniacze złączy i zalewy – Część 2: Specyfikacja zalew na zimno</w:t>
      </w:r>
    </w:p>
    <w:p w14:paraId="554A6B3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62. PN-EN 22592 Przetwory naftowe – Oznaczanie temperatury zapłonu i palenia – Pomiar</w:t>
      </w:r>
    </w:p>
    <w:p w14:paraId="22FFC345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metodą otwartego tygla Clevelanda</w:t>
      </w:r>
    </w:p>
    <w:p w14:paraId="48F300F0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63. PN-EN ISO 2592 Oznaczanie temperatury zapłonu i palenia – Metoda otwartego tygla</w:t>
      </w:r>
    </w:p>
    <w:p w14:paraId="2D77CCFB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Clevelanda</w:t>
      </w:r>
    </w:p>
    <w:p w14:paraId="67FF923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52988046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10.3. Wymagania techniczne (rekomendowane przez Ministra Infrastruktury)</w:t>
      </w:r>
    </w:p>
    <w:p w14:paraId="3F7DDDCA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WT-1 Kruszywa 2008. Kruszywa do mieszanek mineralno-asfaltowych i powierzchniowych</w:t>
      </w:r>
    </w:p>
    <w:p w14:paraId="5AB2587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utrwaleń na drogach publicznych, Warszawa 2008</w:t>
      </w:r>
    </w:p>
    <w:p w14:paraId="06F97F8B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lastRenderedPageBreak/>
        <w:t>WT-2 Nawierzchnie asfaltowe 2008. Nawierzchnie asfaltowe na drogach publicznych</w:t>
      </w:r>
    </w:p>
    <w:p w14:paraId="2C9E9997" w14:textId="77777777" w:rsidR="005B35FA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WT-3 Emulsje asfaltowe 2009. Kationowe emulsje asfaltowe na drogach publicznych</w:t>
      </w:r>
    </w:p>
    <w:p w14:paraId="5B770222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F99A8BE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7D70">
        <w:rPr>
          <w:rFonts w:ascii="Times New Roman" w:hAnsi="Times New Roman" w:cs="Times New Roman"/>
          <w:b/>
          <w:bCs/>
          <w:sz w:val="24"/>
          <w:szCs w:val="24"/>
        </w:rPr>
        <w:t>10.4. Inne dokumenty</w:t>
      </w:r>
    </w:p>
    <w:p w14:paraId="44EB6B6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Rozporządzenie Ministra Transportu i Gospodarki Morskiej z dnia 2 marca 1999 r. w sprawie</w:t>
      </w:r>
    </w:p>
    <w:p w14:paraId="1684E561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warunków technicznych, jakim powinny odpowiadać drogi publiczne i ich usytuowanie</w:t>
      </w:r>
    </w:p>
    <w:p w14:paraId="0360773C" w14:textId="77777777" w:rsidR="005B35FA" w:rsidRPr="004D7D70" w:rsidRDefault="005B35FA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(Dz.U. nr 43, poz. 430) Katalog typowych konstrukcji nawierzchni podatnych i półsztywnych</w:t>
      </w:r>
    </w:p>
    <w:p w14:paraId="26CAE6BB" w14:textId="77777777" w:rsidR="005B35FA" w:rsidRPr="004D7D70" w:rsidRDefault="005B35FA" w:rsidP="005B35FA">
      <w:pPr>
        <w:jc w:val="both"/>
        <w:rPr>
          <w:rFonts w:ascii="Times New Roman" w:hAnsi="Times New Roman" w:cs="Times New Roman"/>
        </w:rPr>
      </w:pPr>
      <w:r w:rsidRPr="004D7D70">
        <w:rPr>
          <w:rFonts w:ascii="Times New Roman" w:eastAsia="TimesNewRomanPSMT" w:hAnsi="Times New Roman" w:cs="Times New Roman"/>
          <w:sz w:val="24"/>
          <w:szCs w:val="24"/>
        </w:rPr>
        <w:t>Generalna Dyrekcja Dróg Publicznych –Instytut Badawczy Dróg i Mostów, Warszawa 1997</w:t>
      </w:r>
    </w:p>
    <w:p w14:paraId="14B1092B" w14:textId="6CCC7C99" w:rsidR="004F6AC9" w:rsidRPr="004D7D70" w:rsidRDefault="004F6AC9" w:rsidP="005B35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4F6AC9" w:rsidRPr="004D7D70" w:rsidSect="004F6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D70"/>
    <w:rsid w:val="000129E4"/>
    <w:rsid w:val="000D1429"/>
    <w:rsid w:val="001009E5"/>
    <w:rsid w:val="0017693F"/>
    <w:rsid w:val="001A3AED"/>
    <w:rsid w:val="001E0358"/>
    <w:rsid w:val="001F44A7"/>
    <w:rsid w:val="001F57B1"/>
    <w:rsid w:val="00217745"/>
    <w:rsid w:val="002302A9"/>
    <w:rsid w:val="00314428"/>
    <w:rsid w:val="00321927"/>
    <w:rsid w:val="00355DCA"/>
    <w:rsid w:val="00394144"/>
    <w:rsid w:val="003C2D12"/>
    <w:rsid w:val="003D240A"/>
    <w:rsid w:val="00423E75"/>
    <w:rsid w:val="0045451E"/>
    <w:rsid w:val="004D62A1"/>
    <w:rsid w:val="004D7D70"/>
    <w:rsid w:val="004E0422"/>
    <w:rsid w:val="004E44E2"/>
    <w:rsid w:val="004F6AC9"/>
    <w:rsid w:val="005175FA"/>
    <w:rsid w:val="00561CD1"/>
    <w:rsid w:val="005B35FA"/>
    <w:rsid w:val="005D6B9D"/>
    <w:rsid w:val="005E695D"/>
    <w:rsid w:val="00617FCE"/>
    <w:rsid w:val="00625E21"/>
    <w:rsid w:val="006302D6"/>
    <w:rsid w:val="006372E6"/>
    <w:rsid w:val="00672589"/>
    <w:rsid w:val="00683EC8"/>
    <w:rsid w:val="00693A0D"/>
    <w:rsid w:val="006F556B"/>
    <w:rsid w:val="007A2B29"/>
    <w:rsid w:val="007E31B2"/>
    <w:rsid w:val="00800927"/>
    <w:rsid w:val="00827024"/>
    <w:rsid w:val="008545AD"/>
    <w:rsid w:val="008B2518"/>
    <w:rsid w:val="008B7A05"/>
    <w:rsid w:val="008E303B"/>
    <w:rsid w:val="00950635"/>
    <w:rsid w:val="009647BA"/>
    <w:rsid w:val="009706F7"/>
    <w:rsid w:val="00A317A9"/>
    <w:rsid w:val="00A557B7"/>
    <w:rsid w:val="00A6311D"/>
    <w:rsid w:val="00AB1E2D"/>
    <w:rsid w:val="00C145E6"/>
    <w:rsid w:val="00C90C7B"/>
    <w:rsid w:val="00CB1DAD"/>
    <w:rsid w:val="00CC7160"/>
    <w:rsid w:val="00DB3C5A"/>
    <w:rsid w:val="00DD3204"/>
    <w:rsid w:val="00DE0786"/>
    <w:rsid w:val="00E05A24"/>
    <w:rsid w:val="00E33875"/>
    <w:rsid w:val="00E571A4"/>
    <w:rsid w:val="00EF022A"/>
    <w:rsid w:val="00F002F3"/>
    <w:rsid w:val="00F20A0D"/>
    <w:rsid w:val="00F63726"/>
    <w:rsid w:val="00F765A3"/>
    <w:rsid w:val="00F77506"/>
    <w:rsid w:val="00FB7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D7AA"/>
  <w15:docId w15:val="{E2EAC840-2556-4284-AA24-EDE25A46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D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355DCA"/>
  </w:style>
  <w:style w:type="paragraph" w:styleId="Akapitzlist">
    <w:name w:val="List Paragraph"/>
    <w:basedOn w:val="Normalny"/>
    <w:uiPriority w:val="34"/>
    <w:qFormat/>
    <w:rsid w:val="00561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06D74-A50D-4E29-81FF-2BA1D6328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9589</Words>
  <Characters>57535</Characters>
  <Application>Microsoft Office Word</Application>
  <DocSecurity>0</DocSecurity>
  <Lines>479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66991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Urząd Miejski Głuchołazy</cp:lastModifiedBy>
  <cp:revision>8</cp:revision>
  <cp:lastPrinted>2024-06-19T08:12:00Z</cp:lastPrinted>
  <dcterms:created xsi:type="dcterms:W3CDTF">2024-06-12T12:12:00Z</dcterms:created>
  <dcterms:modified xsi:type="dcterms:W3CDTF">2024-06-19T08:13:00Z</dcterms:modified>
</cp:coreProperties>
</file>