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E2FC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D70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</w:t>
      </w:r>
    </w:p>
    <w:p w14:paraId="56DBC62D" w14:textId="77777777" w:rsidR="004D7D70" w:rsidRPr="00D65B69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AC4AB7" w14:textId="7E4D1B9B" w:rsidR="00F911FC" w:rsidRPr="00D65B69" w:rsidRDefault="0039098C" w:rsidP="00F911FC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Hlk107827651"/>
      <w:r w:rsidRPr="00D65B69">
        <w:rPr>
          <w:rFonts w:ascii="Times New Roman" w:eastAsia="Times New Roman" w:hAnsi="Times New Roman" w:cs="Times New Roman"/>
          <w:b/>
          <w:sz w:val="24"/>
          <w:szCs w:val="20"/>
        </w:rPr>
        <w:t>Remont drogi gminnej publicznej Nr 107130 O – ul. Mickiewicza w Głuchołazach</w:t>
      </w:r>
    </w:p>
    <w:p w14:paraId="452CAFD2" w14:textId="77777777" w:rsidR="00F911FC" w:rsidRPr="0039098C" w:rsidRDefault="00F911FC" w:rsidP="00F911FC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bookmarkEnd w:id="0"/>
    <w:p w14:paraId="0CD5FA54" w14:textId="44922BEF" w:rsidR="004D7D70" w:rsidRPr="004D7D70" w:rsidRDefault="004D7D70" w:rsidP="00F911FC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SPIS SPECYFIKACJI TECHNICZNYCH</w:t>
      </w:r>
    </w:p>
    <w:p w14:paraId="07F11C2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D- 00.00.00 Wymagania ogólne</w:t>
      </w:r>
    </w:p>
    <w:p w14:paraId="47D170B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48DCE11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(2 </w:t>
      </w:r>
      <w:r w:rsidR="00E05A24">
        <w:rPr>
          <w:rFonts w:ascii="Times New Roman" w:eastAsia="TimesNewRomanPSMT" w:hAnsi="Times New Roman" w:cs="Times New Roman"/>
          <w:sz w:val="24"/>
          <w:szCs w:val="24"/>
        </w:rPr>
        <w:t>cm warstwa wiążąca i 4cm warstwa ścieralna)</w:t>
      </w:r>
    </w:p>
    <w:p w14:paraId="5CB3D7F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A7109C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D-00.00.00 WYMAGANIA OGÓLNE</w:t>
      </w:r>
    </w:p>
    <w:p w14:paraId="059E8368" w14:textId="77777777" w:rsidR="00C5755D" w:rsidRPr="004D7D70" w:rsidRDefault="00C5755D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91ECF7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572DB551" w14:textId="77777777" w:rsidR="00C5755D" w:rsidRPr="004D7D70" w:rsidRDefault="00C5755D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CA45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Specyfikacji Technicznej</w:t>
      </w:r>
    </w:p>
    <w:p w14:paraId="2B7A35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D-00.00.00 – Wymagania Ogólne odnosi się do wymagań</w:t>
      </w:r>
    </w:p>
    <w:p w14:paraId="0A537AC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wspólnych dla poszczególnych wymagań technicznych dotyczących wykonania i odbioru</w:t>
      </w:r>
    </w:p>
    <w:p w14:paraId="3F9968A7" w14:textId="77777777" w:rsidR="00E05A2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robót, które zostaną wykonane w ramach zadania: </w:t>
      </w:r>
    </w:p>
    <w:p w14:paraId="35BB19A9" w14:textId="0EC9605E" w:rsidR="00F911FC" w:rsidRPr="00F911FC" w:rsidRDefault="00F911FC" w:rsidP="00F91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bookmarkStart w:id="1" w:name="_Hlk169612391"/>
      <w:r w:rsidRPr="00F911FC">
        <w:rPr>
          <w:rFonts w:ascii="Times New Roman" w:eastAsia="TimesNewRomanPSMT" w:hAnsi="Times New Roman" w:cs="Times New Roman"/>
          <w:b/>
          <w:bCs/>
          <w:sz w:val="24"/>
          <w:szCs w:val="24"/>
        </w:rPr>
        <w:t>Remont nawierzchni drogi</w:t>
      </w:r>
      <w:r w:rsidR="0039098C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gminnej publicznej Nr 107130 O – ul. Mickiewicza  </w:t>
      </w:r>
      <w:r w:rsidRPr="00F911FC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="0039098C">
        <w:rPr>
          <w:rFonts w:ascii="Times New Roman" w:eastAsia="TimesNewRomanPSMT" w:hAnsi="Times New Roman" w:cs="Times New Roman"/>
          <w:b/>
          <w:bCs/>
          <w:sz w:val="24"/>
          <w:szCs w:val="24"/>
        </w:rPr>
        <w:t>zlokalizowanej na działce nr 940 i 1202 w Głuchołazach o łącznej długości ok 238 mb</w:t>
      </w:r>
    </w:p>
    <w:bookmarkEnd w:id="1"/>
    <w:p w14:paraId="489268E2" w14:textId="4F4D82B8" w:rsidR="0039098C" w:rsidRDefault="0039098C" w:rsidP="0039098C">
      <w:pPr>
        <w:tabs>
          <w:tab w:val="decimal" w:leader="dot" w:pos="360"/>
          <w:tab w:val="left" w:pos="4820"/>
          <w:tab w:val="left" w:leader="dot" w:pos="652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098C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- </w:t>
      </w:r>
      <w:r w:rsidRPr="0039098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Technologię wykonania nawierzchni asfaltowej na ul. Mickiewicza podzielono na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</w:t>
      </w:r>
      <w:r w:rsidRPr="0039098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 Części z uwagi na istniejące nawierzchnie jezdni:  </w:t>
      </w:r>
    </w:p>
    <w:p w14:paraId="1376B914" w14:textId="77777777" w:rsidR="0039098C" w:rsidRDefault="0039098C" w:rsidP="0039098C">
      <w:pPr>
        <w:tabs>
          <w:tab w:val="decimal" w:leader="dot" w:pos="360"/>
          <w:tab w:val="left" w:pos="4820"/>
          <w:tab w:val="left" w:leader="dot" w:pos="652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098C">
        <w:rPr>
          <w:rFonts w:ascii="Times New Roman" w:hAnsi="Times New Roman" w:cs="Times New Roman"/>
          <w:b/>
          <w:bCs/>
          <w:sz w:val="24"/>
          <w:szCs w:val="24"/>
          <w:u w:val="single"/>
        </w:rPr>
        <w:t>Część 1 -asfalt o długości 123 mb,</w:t>
      </w:r>
    </w:p>
    <w:p w14:paraId="38A04540" w14:textId="33CE7BF8" w:rsidR="0039098C" w:rsidRPr="0039098C" w:rsidRDefault="0039098C" w:rsidP="0039098C">
      <w:pPr>
        <w:tabs>
          <w:tab w:val="decimal" w:leader="dot" w:pos="360"/>
          <w:tab w:val="left" w:pos="4820"/>
          <w:tab w:val="left" w:leader="dot" w:pos="6521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098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Część 2 Beton/trylinka betonowa o długości 115 mb</w:t>
      </w:r>
    </w:p>
    <w:p w14:paraId="5CFEFBB2" w14:textId="6B9CA6AE" w:rsidR="004D7D70" w:rsidRPr="004D7D70" w:rsidRDefault="0039098C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</w:p>
    <w:p w14:paraId="3D0ABDE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Zakres robót wg CPV obejmuje:</w:t>
      </w:r>
    </w:p>
    <w:p w14:paraId="6023D90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„45.23.32.20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” – Roboty w zakresie nawierzchni dróg</w:t>
      </w:r>
    </w:p>
    <w:p w14:paraId="5A4A9FE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BE5A5D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34179D5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stanowi część Dokumentów Przetargowych i Kontraktowych i</w:t>
      </w:r>
    </w:p>
    <w:p w14:paraId="08FBFF0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je stosować w zlecaniu i wykonaniu Robót opisanych w podpunkcie 1.1.</w:t>
      </w:r>
    </w:p>
    <w:p w14:paraId="4673830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875F1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3FB59C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1.3.1 Wymagania ogólne należy rozumieć i stosować w powiązaniu z niżej wymienionymi</w:t>
      </w:r>
    </w:p>
    <w:p w14:paraId="3532D94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Specyfikacjami Technicznymi:</w:t>
      </w:r>
    </w:p>
    <w:p w14:paraId="7AC6635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27DDE5A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D- 04.08.01. Wyrównanie podbudowy mieszanką mineralno-asfaltową</w:t>
      </w:r>
    </w:p>
    <w:p w14:paraId="06C145C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</w:p>
    <w:p w14:paraId="3F9E25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11EF82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0C22055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Użyte w ST wymienione poniżej określenia należy rozumieć w każdym przypadku</w:t>
      </w:r>
    </w:p>
    <w:p w14:paraId="1032F3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następująco:</w:t>
      </w:r>
    </w:p>
    <w:p w14:paraId="0DC2D77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Budowla drogowa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obiekt budowlany, nie będący budynkiem, stanowiący całość</w:t>
      </w:r>
    </w:p>
    <w:p w14:paraId="06D0596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techniczno-użytkową (drogę) albo jego część stanowiącą odrębny element konstrukcyjny</w:t>
      </w:r>
    </w:p>
    <w:p w14:paraId="0201A8B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lub technologiczny (obiekt mostowy, korpus ziemny, węzeł).</w:t>
      </w:r>
    </w:p>
    <w:p w14:paraId="14B2637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Droga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wydzielony pas terenu przeznaczony do ruchu lub postoju pojazdów oraz ruchu</w:t>
      </w:r>
    </w:p>
    <w:p w14:paraId="3C65516D" w14:textId="17CE21D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pieszych wraz z wszelkimi urządzeniami technicznymi związanymi z prowadzeniem </w:t>
      </w:r>
      <w:r w:rsidR="0030798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30798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zabezpieczeniem ruchu.</w:t>
      </w:r>
    </w:p>
    <w:p w14:paraId="15F1A4AF" w14:textId="73B3593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Inspektor </w:t>
      </w:r>
      <w:r w:rsidR="00CC7160">
        <w:rPr>
          <w:rFonts w:ascii="Times New Roman" w:hAnsi="Times New Roman" w:cs="Times New Roman"/>
          <w:b/>
          <w:bCs/>
          <w:sz w:val="24"/>
          <w:szCs w:val="24"/>
        </w:rPr>
        <w:t>Nadzoru Inwestorskiego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osoba wyznaczona przez Zamawiającego odpowiedzialna za</w:t>
      </w:r>
      <w:r w:rsidR="0039098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nadzorowanie robót</w:t>
      </w:r>
    </w:p>
    <w:p w14:paraId="7247782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Jezdnia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ruchu pojazdów</w:t>
      </w:r>
    </w:p>
    <w:p w14:paraId="3AD890C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Kierownik budowy 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osoba wyznaczona przez Wykonawcę, upoważniona do kierowania</w:t>
      </w:r>
    </w:p>
    <w:p w14:paraId="2137402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do występowania w jego imieniu w sprawach realizacji umowy</w:t>
      </w:r>
    </w:p>
    <w:p w14:paraId="5FA5809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Korona drogi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jezdnia z poboczami lub chodnikami, zatokami, pasami awaryjnymi postoju i</w:t>
      </w:r>
    </w:p>
    <w:p w14:paraId="6B43324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pasami dzielącymi jezdnię</w:t>
      </w:r>
    </w:p>
    <w:p w14:paraId="0BED306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Konstrukcja nawierzchni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 warstw nawierzchni wraz ze sposobem ich połączenia</w:t>
      </w:r>
    </w:p>
    <w:p w14:paraId="2565B78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Korpus drogowy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nasyp lub ta część wykopu, która jest ograniczona koroną drogi i</w:t>
      </w:r>
    </w:p>
    <w:p w14:paraId="4A3DA78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skarpami rowów.</w:t>
      </w:r>
    </w:p>
    <w:p w14:paraId="3A50D3D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Rejestr Obmiarów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akceptowany przez Inspektora nadzoru zeszyt z ponumerowanymi</w:t>
      </w:r>
    </w:p>
    <w:p w14:paraId="49DAB05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stronami, służący do wpisywania prze Wykonawcę obmiaru wykonanych robót w formie</w:t>
      </w:r>
    </w:p>
    <w:p w14:paraId="65AD163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wyliczeń, szkiców i ew. dodatkowych załączników. Wpisy w rejestrze obmiarów podlegają</w:t>
      </w:r>
    </w:p>
    <w:p w14:paraId="3C3AE0F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potwierdzeniu przez Inspektora nadzoru.</w:t>
      </w:r>
    </w:p>
    <w:p w14:paraId="39D4AC5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Laboratorium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drogowe lub inne laboratorium badawcze, niezbędne do przeprowadzenia</w:t>
      </w:r>
    </w:p>
    <w:p w14:paraId="2EE5165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wszelkich badań i prób związanych z oceną jakości materiałów oraz robót.</w:t>
      </w:r>
    </w:p>
    <w:p w14:paraId="25970E6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Materiały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wszelkie tworzywa niezbędne do wykonania robót zgodnie z dokumentacją</w:t>
      </w:r>
    </w:p>
    <w:p w14:paraId="2F10567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 i specyfikacjami technicznymi, zaakceptowane prze Inspektora nadzoru.</w:t>
      </w:r>
    </w:p>
    <w:p w14:paraId="20D2E7C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Nawierzchnia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warstwa lub zespół warstw służących do przejmowania i rozkładania</w:t>
      </w:r>
    </w:p>
    <w:p w14:paraId="5612AC7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obciążeń od ruchu na podłoże gruntowe i zapewniających dogodne warunki dla ruchu.</w:t>
      </w:r>
    </w:p>
    <w:p w14:paraId="2570002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a/ Warstwa ścieralna – górna warstwa nawierzchni poddana bezpośrednio oddziaływaniu</w:t>
      </w:r>
    </w:p>
    <w:p w14:paraId="54C333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ruchu i czynników atmosferycznych.</w:t>
      </w:r>
    </w:p>
    <w:p w14:paraId="5F98090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b/ Warstwa wiążąca – warstwa znajdująca się między warstwą ścieralną a podbudową,</w:t>
      </w:r>
    </w:p>
    <w:p w14:paraId="66A0239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zapewniająca lepsze rozłożenie naprężeń w nawierzchni i przekazywanie ich na podbudowę.</w:t>
      </w:r>
    </w:p>
    <w:p w14:paraId="288353D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Warstwa wyrównawcza – warstwa służąca do wyrównania nierówności podbudowy lub</w:t>
      </w:r>
    </w:p>
    <w:p w14:paraId="5133569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profilu istniejącej nawierzchni.</w:t>
      </w:r>
    </w:p>
    <w:p w14:paraId="398D944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d/ Podbudowa - dolna część nawierzchni służąca do przenoszenia obciążeń od ruchu na</w:t>
      </w:r>
    </w:p>
    <w:p w14:paraId="077E553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podłoże. Podbudowa może składać się z podbudowy zasadniczej i podbudowy pomocniczej.</w:t>
      </w:r>
    </w:p>
    <w:p w14:paraId="1496F3C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Podbudowa zasadnicza – górna część podbudowy spełniająca funkcje nośne w konstrukcji</w:t>
      </w:r>
    </w:p>
    <w:p w14:paraId="7E12A48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 Może ona składać się z jednej lub dwóch warstw. Podbudowa pomocnicza –</w:t>
      </w:r>
    </w:p>
    <w:p w14:paraId="2C3ED8B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dolna część podbudowy spełniająca, obok funkcji nośnych, funkcje zabezpieczenia</w:t>
      </w:r>
    </w:p>
    <w:p w14:paraId="020BA55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przed działaniem wody, mrozu i przenikaniem cząstek podłoża.</w:t>
      </w:r>
    </w:p>
    <w:p w14:paraId="13D2C67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Warstwa mrozoodporna – warstwa, której głównym zadaniem jest ochrona nawierzchni</w:t>
      </w:r>
    </w:p>
    <w:p w14:paraId="1813634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skutkami działania mrozu.</w:t>
      </w:r>
    </w:p>
    <w:p w14:paraId="3AD441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Warstwa odcinająca – warstwa stosowana w celu uniemożliwienia przenikania cząstek</w:t>
      </w:r>
    </w:p>
    <w:p w14:paraId="7BEE54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drobnych gruntu do warstwy nawierzchni leżącej powyżej.</w:t>
      </w:r>
    </w:p>
    <w:p w14:paraId="012148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Warstwa odsączająca – warstwa służąca do odprowadzenia wody przedostającej się do</w:t>
      </w:r>
    </w:p>
    <w:p w14:paraId="74DBA95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29FD30A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Odpowiednia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(bliska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) zgodność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zgodność wykonywanych robót z dopuszczonymi</w:t>
      </w:r>
    </w:p>
    <w:p w14:paraId="714029D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tolerancjami, a jeśli przedział tolerancji nie został określony – z przeciętnymi tolerancjami,</w:t>
      </w:r>
    </w:p>
    <w:p w14:paraId="45921F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przyjmowanymi zwyczajowo dla danego rodzaju robót budowlanych.</w:t>
      </w:r>
    </w:p>
    <w:p w14:paraId="11D44D8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Pas drogowy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Wydzielony liniami rozgraniczającymi pas terenu przeznaczony do</w:t>
      </w:r>
    </w:p>
    <w:p w14:paraId="18AE754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umieszczania w nim drogi oraz drzew i krzewów.</w:t>
      </w:r>
    </w:p>
    <w:p w14:paraId="77D5103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Pobocze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chwilowego zatrzymywania się pojazdów</w:t>
      </w:r>
    </w:p>
    <w:p w14:paraId="43DBBA0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umieszczenia urządzeń bezpieczeństwa ruchu i wykorzystywana do ruchu pieszych, słu</w:t>
      </w:r>
      <w:r>
        <w:rPr>
          <w:rFonts w:ascii="Times New Roman" w:eastAsia="TimesNewRomanPSMT" w:hAnsi="Times New Roman" w:cs="Times New Roman"/>
          <w:sz w:val="24"/>
          <w:szCs w:val="24"/>
        </w:rPr>
        <w:t>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ąca</w:t>
      </w:r>
    </w:p>
    <w:p w14:paraId="5F7CE3F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jednocześnie do bocznego oparcia konstrukcji nawierzchni.</w:t>
      </w:r>
    </w:p>
    <w:p w14:paraId="5542DF8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Podłoże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grunt rodzimy lub nasypowy, leżący pod nawierzchnią do głębokości</w:t>
      </w:r>
    </w:p>
    <w:p w14:paraId="018766D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przemarzania.</w:t>
      </w:r>
    </w:p>
    <w:p w14:paraId="428008B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Polecenie Inspektora nadzoru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wszelkie polecenia przekazane Wykonawcy przez</w:t>
      </w:r>
    </w:p>
    <w:p w14:paraId="44DA1A9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Inspektora nadzoru w formie pisemnej, dotyczące sposobu realizacji robót lub innych spraw</w:t>
      </w:r>
    </w:p>
    <w:p w14:paraId="7E3AB8D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związanych z prowadzeniem budowy.</w:t>
      </w:r>
    </w:p>
    <w:p w14:paraId="2DD213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Projektant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uprawniona osoba prawna lub fizyczna będąca autorem dokumentacji</w:t>
      </w:r>
    </w:p>
    <w:p w14:paraId="6F4F927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projektowej.</w:t>
      </w:r>
    </w:p>
    <w:p w14:paraId="5AB1DE8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Przetargowa dokumentacja projektowa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dokumentacji projektowej, która wskazuje</w:t>
      </w:r>
    </w:p>
    <w:p w14:paraId="74B1D29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lokalizację, charakterystykę i wymiary obiektu będącego przedmiotem robót.</w:t>
      </w:r>
    </w:p>
    <w:p w14:paraId="64E952A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Ślepy kosztorys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wykaz robót z podaniem ich ilości (przedmiarem) w kolejności</w:t>
      </w:r>
    </w:p>
    <w:p w14:paraId="6615DD6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technologicznej ich wykonania.</w:t>
      </w:r>
    </w:p>
    <w:p w14:paraId="6FDBFD2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Teren budowy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– teren udostępniony przez Zamawiającego dla wykonania na nim robót oraz</w:t>
      </w:r>
    </w:p>
    <w:p w14:paraId="658CA71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inne miejsce wymienione w umowie jako tworzące część terenu budowy.</w:t>
      </w:r>
    </w:p>
    <w:p w14:paraId="5FF35EB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686981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4486320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Zamawiający w terminie określonym w Umowie przekaże Wykonawcy teren budowy wraz ze</w:t>
      </w:r>
    </w:p>
    <w:p w14:paraId="6B3A17CC" w14:textId="0B171C3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wszystkimi wymaganymi uzgodnieniami prawnymi i administracyjnymi, lokalizację </w:t>
      </w:r>
      <w:r w:rsidR="0039098C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współrzędne punktów głównych trasy.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utrzymania ruchu publicznego na terenie budowy w okresie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trwania realizacji Umowy aż do zakończenia</w:t>
      </w:r>
      <w:r w:rsidR="0039098C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odbioru ostatecznego robót.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Koszt zabezpieczenia terenu budowy nie podlega odrębnej zapłacie i przyjmuje się, że jest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włączony w Cenę Ofertową.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ma obowiązek znać i stosować w czasie prowadzenia robót wszelkie przepisy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dotyczące ochrony środowiska naturalnego, ochrony przeciwpożarowej i 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>BHP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znać wszystkie przepisy wydane przez władze centralne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miejscowe oraz inne przepisy i wytyczne, które są </w:t>
      </w:r>
      <w:r w:rsidR="0039098C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jakikolwiek sposób związane z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będzie w pełni odpowiedzialny za przestrzeganie tych praw, przepisów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wytycznych podczas prowadzenia robót.</w:t>
      </w:r>
    </w:p>
    <w:p w14:paraId="2EAFE47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CDCB71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730CD020" w14:textId="2BF8C4EF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do udokumentowania (atesty), że materiały, które wbudowuje</w:t>
      </w:r>
      <w:r w:rsidR="0060320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spełniają wymagania Specyfikacji Technicznych.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odpowiednie materiały pozyskane na terenie budowy lub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z </w:t>
      </w:r>
      <w:r w:rsidR="001009E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innych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źródeł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będą wykorzystane do robót lub odwiezione na odkład odpowiednio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wymagań Umowy lub wskazań 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0C5F68A1" w14:textId="2975974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Eksploatacja źródeł materiałów będzie zgodna z wszelkimi regulacjami prawnymi</w:t>
      </w:r>
      <w:r w:rsidR="0039098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obowiązującymi na danym obszarze.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aby składowane materiały, do czasu gdy będą one potrzebne do robót,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były zabezpieczone przed zanieczyszczeniem, zachowały swoją jakość i właściwość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robót.</w:t>
      </w:r>
    </w:p>
    <w:p w14:paraId="433DA57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F0233F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0BAB092E" w14:textId="086554B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używania jedynie takiego sprzętu, który nie spowoduje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niekorzystnego wpływu na jakość wykonywanych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L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iczba i ilość sprzętu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gwarantować terminowe wykonania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 do wykonywania robót ma być utrzymywany w dobrym stanie i gotowości do pracy.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on zgodny z normami ochrony środowiska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przepisami dotyczącymi jego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użytkowania.</w:t>
      </w:r>
    </w:p>
    <w:p w14:paraId="3B8BDC3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8C04C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661A5F79" w14:textId="4E1708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stosowania jedynie takich środków transportu, który nie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wpłyną niekorzystnie na jakość wykonywanych robót i właściwości przewożonych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Liczba środków transportu będzie zapewniać terminowe prowadzenie robót.</w:t>
      </w:r>
    </w:p>
    <w:p w14:paraId="33D9B006" w14:textId="0B04106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ruchu na drogach publicznych pojazdy będą spełniać wymagania dotyczące przepisów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drogowego w odniesieniu do dopuszczalnych obciążeń na osie i innych parametrów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usuwać na bieżąco, na własny koszt, wszelkie zanieczyszczenia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spowodowane jego pojazdami na drogach publicznych oraz dojazdach do terenu budowy.</w:t>
      </w:r>
    </w:p>
    <w:p w14:paraId="3E03E67C" w14:textId="77777777" w:rsidR="00B61E06" w:rsidRPr="004D7D70" w:rsidRDefault="00B61E0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14298D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Wykonanie robót</w:t>
      </w:r>
    </w:p>
    <w:p w14:paraId="32EF4973" w14:textId="77777777" w:rsidR="001009E5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20E1A196" w14:textId="011B53BB" w:rsidR="001009E5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-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prowadzenie robót zgodnie z Umową,</w:t>
      </w:r>
    </w:p>
    <w:p w14:paraId="0B00C50C" w14:textId="67609418" w:rsidR="001009E5" w:rsidRDefault="004D7D70" w:rsidP="00B61E0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jakość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materiałów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do wykonywanych robót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 ich zgodność 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wymaganiami ST,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379410C3" w14:textId="77777777" w:rsidR="004E0422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za projekt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organizacji ruchu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,</w:t>
      </w:r>
    </w:p>
    <w:p w14:paraId="4653D38B" w14:textId="1E5A97EF" w:rsidR="004D7D70" w:rsidRPr="004D7D70" w:rsidRDefault="004E0422" w:rsidP="0060320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dokładne wytyczenie i wyznaczenie wysokości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wszystkich elementów robót zgodnie 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wymiarami i rzędnymi określonymi </w:t>
      </w:r>
      <w:r>
        <w:rPr>
          <w:rFonts w:ascii="Times New Roman" w:eastAsia="TimesNewRomanPSMT" w:hAnsi="Times New Roman" w:cs="Times New Roman"/>
          <w:sz w:val="24"/>
          <w:szCs w:val="24"/>
        </w:rPr>
        <w:t>w terenie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lub przekazanymi przez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18E75902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Polecenia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będą wykonywane nie później niż w czasie przez niego wyznaczonym,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ich otrzymaniu przez Wykonawcę, pod groźbą zatrzymania robót.</w:t>
      </w:r>
    </w:p>
    <w:p w14:paraId="784CB0C1" w14:textId="77777777" w:rsidR="00B61E06" w:rsidRPr="004D7D70" w:rsidRDefault="00B61E0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E4E6F9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221B500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 za pełną kontrolę robót i jakości materiałów.</w:t>
      </w:r>
    </w:p>
    <w:p w14:paraId="5CC4BFD1" w14:textId="77EB4E6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odpowiedni system kontroli wykonywanych robót i wbudowywanych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przeprowadzać pomiary i badania materiałów oraz robót z taką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częstotliwością, która zapewni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że roboty wykonano zgodnie z wymaganiami zawartymi 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dokumentacji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ST. Minimalne wymagania co do zakresu badań i ich częstotliwości są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określone w ST, normach i wytycznych. W przypadku, gdy nie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zostały one tam określone,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ustali jaki zakres kontroli jest konieczny, aby zapewnić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robót zgodnie z Umową.</w:t>
      </w:r>
    </w:p>
    <w:p w14:paraId="562BCA46" w14:textId="40637AC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Wszystkie koszty związane z organizowaniem i prowadzeniem badań materiałów ponosi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Wykonawca. Wszystkie badania i pomiary będą przeprowadzone zgodnie z wymaganiami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norm. W przypadku, gdy normy nie obejmują jakiegokolwiek badania wymaganego w ST,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można wytyczne krajowe, albo inne procedury,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zaakceptowane </w:t>
      </w:r>
      <w:r w:rsidR="00603202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</w:t>
      </w:r>
      <w:r w:rsidR="00603202">
        <w:rPr>
          <w:rFonts w:ascii="Times New Roman" w:eastAsia="TimesNewRomanPSMT" w:hAnsi="Times New Roman" w:cs="Times New Roman"/>
          <w:sz w:val="24"/>
          <w:szCs w:val="24"/>
        </w:rPr>
        <w:t>a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8FBC88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(kopie) będą przekazywane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formularzach według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dostarczonego przez niego wzoru lub innych przez niego zaakceptowanych.</w:t>
      </w:r>
    </w:p>
    <w:p w14:paraId="1E49C35C" w14:textId="0BF6A43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celów kontroli jakości i zatwierdzenia,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uprawniony jest do dokonywania kontroli,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pobierania próbek i badania materiałów źródła ich wytwarzania 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zapewniona mu będzie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wszelka potrzebna do tego pomoc ze strony Wykonawcy i producenta materiałów.</w:t>
      </w:r>
    </w:p>
    <w:p w14:paraId="0ED856C0" w14:textId="6CDF573E" w:rsidR="004D7D70" w:rsidRPr="004D7D70" w:rsidRDefault="004E0422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pobierać próbki materiałów i prowadzić badania niezależnie od Wykonawcy,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na swój koszt. Jeżeli wyniki tych badań wykażą, że raporty Wykonawcy są niewiarygodne,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to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poleci Wykonawcy lub zleci niezależnemu laboratorium przeprowadzenie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powtórnych lub dodatkowych badań, albo oprze się wyłącznie na własnych badaniach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ocenie zgodności materiałów i robót 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 dokumentacją i ST. W takim przypadku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całkowite koszty powtórnych lub dodatkowych badań i pobierania próbek poniesione zostaną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przez Wykonawcę. Produkty przemysłowe będą posiadać atesty wydane przez producenta,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poparte w razie potrzeby wynikami wykonanych przez niego badań.</w:t>
      </w:r>
    </w:p>
    <w:p w14:paraId="1C84AB5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Kopie wyników tych badań będą dostarczone przez Wykonawcę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28ACF24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Dziennik budowy jest wymaganym do</w:t>
      </w:r>
      <w:r w:rsidRPr="004D7D70">
        <w:rPr>
          <w:rFonts w:ascii="Times New Roman" w:hAnsi="Times New Roman" w:cs="Times New Roman"/>
          <w:i/>
          <w:iCs/>
          <w:sz w:val="24"/>
          <w:szCs w:val="24"/>
        </w:rPr>
        <w:t>kumentem prawnym (w przypadku robót wymagających</w:t>
      </w:r>
    </w:p>
    <w:p w14:paraId="44524F7E" w14:textId="08C2A319" w:rsidR="004D7D70" w:rsidRPr="004D7D70" w:rsidRDefault="004D7D70" w:rsidP="00423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i/>
          <w:iCs/>
          <w:sz w:val="24"/>
          <w:szCs w:val="24"/>
        </w:rPr>
        <w:t>pozwolenia na budowę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obowiązującym Zamawiającego i Wykonawcę w okresie od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W przypadku prowadzenia robót podlegających </w:t>
      </w:r>
      <w:r w:rsidR="004E0422" w:rsidRPr="00CC7160">
        <w:rPr>
          <w:rFonts w:ascii="Times New Roman" w:eastAsia="TimesNewRomanPSMT" w:hAnsi="Times New Roman" w:cs="Times New Roman"/>
          <w:b/>
          <w:sz w:val="24"/>
          <w:szCs w:val="24"/>
        </w:rPr>
        <w:t>zgłoszeniu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Zamawiający może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wprowadzić </w:t>
      </w:r>
      <w:r w:rsidR="00423E75" w:rsidRPr="00CC7160">
        <w:rPr>
          <w:rFonts w:ascii="Times New Roman" w:eastAsia="TimesNewRomanPSMT" w:hAnsi="Times New Roman" w:cs="Times New Roman"/>
          <w:b/>
          <w:sz w:val="24"/>
          <w:szCs w:val="24"/>
        </w:rPr>
        <w:t>wewnętrzny dziennik budowy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, który będzie 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obowiązującym Zamawiającego i Wykonawcę w okresie od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Odpowiedzialność</w:t>
      </w:r>
    </w:p>
    <w:p w14:paraId="6DA1B463" w14:textId="7A4A510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za prowadzenie dziennika budowy zgodnie z obowiązującymi przepisami spoczywa na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Wykonawcy Księga Obmiaru stanowi dokument pozwalający na rozliczenie faktycznego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postępu każdego z elementów robót. Obmiary wykonanych robót przeprowadza się 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jednostkach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i cenach jednostkowych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przyjętych w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formularzu ofertowym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F92360B" w14:textId="77777777" w:rsidR="00423E75" w:rsidRPr="004D7D70" w:rsidRDefault="00423E7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7303C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14:paraId="708A37B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Obmiar robót będzie określać faktyczny zakres wykonywanych robót zgodnie 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dokumentacją i ST, w jednostkach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 cenach jednostkowych zaproponowanych przez Oferenta w f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ormularzu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ofertowym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01889B2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Obmiaru robót dokonuje Wykonawca po powiadomieniu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 zakresie obmierzanych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robót i terminie obmiaru. Wyniki obmiaru będą potwierdzone pisemnie 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0B53D8C" w14:textId="77777777" w:rsidR="004D7D70" w:rsidRPr="004D7D70" w:rsidRDefault="004D7D70" w:rsidP="00423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Obmiar gotowych robót będzie przeprowadzony z częstotliwością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uzgodnioną z</w:t>
      </w:r>
      <w:r w:rsidR="00423E75" w:rsidRP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Inspektorem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lub w innym czasie określonym w Umowie.</w:t>
      </w:r>
    </w:p>
    <w:p w14:paraId="740712E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Urządzenia i sprzęt pomiarowy zostaną dostarczone przez Wykonawcę.</w:t>
      </w:r>
    </w:p>
    <w:p w14:paraId="4E6D14A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Obmiar robót zanikających przeprowadza się w czasie ich wykonywania.</w:t>
      </w:r>
    </w:p>
    <w:p w14:paraId="49BDA0A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Obmiar robót podlegających zakryciu przeprowadza się przed ich zakryciem.</w:t>
      </w:r>
    </w:p>
    <w:p w14:paraId="3FF93161" w14:textId="458FDDA2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pomiarowe do obmiaru oraz nieodzowne obliczenia będą wykonane w sposób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zrozumiały i jednoznaczny. Wymiary skomplikowanych powierzchni lub objętości będą</w:t>
      </w:r>
      <w:r w:rsidR="0060320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uzupełnione odpowiednimi szkicami.</w:t>
      </w:r>
    </w:p>
    <w:p w14:paraId="5BDE04BF" w14:textId="77777777" w:rsidR="00B61E06" w:rsidRPr="004D7D70" w:rsidRDefault="00B61E0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5E81D4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58833E05" w14:textId="2EFAC58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ustaleń odpowiednich ST, roboty podlegają następującym etapom odbioru,</w:t>
      </w:r>
      <w:r w:rsidR="0060320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dokonywanym 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przy udziale Wykonawcy:</w:t>
      </w:r>
    </w:p>
    <w:p w14:paraId="3DEF29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obiorowi robót zanikających i ulegających zakryciu,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obiorowi częściowemu,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ostatecznemu,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pogwarancyjnemu.</w:t>
      </w:r>
    </w:p>
    <w:p w14:paraId="2DF38E01" w14:textId="2BA30AB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polega na finalnej ocenie i jakości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robót, które w dalszym procesie realizacji ulegają zakryciu.</w:t>
      </w:r>
    </w:p>
    <w:p w14:paraId="3273BF59" w14:textId="1D5ACA7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będzie dokonany w czasie umożliwiającym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ewentualnych korekt i poprawek bez hamowania ogólnego postępu robót.</w:t>
      </w:r>
    </w:p>
    <w:p w14:paraId="573821D7" w14:textId="77777777" w:rsidR="00B61E06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Odbioru robót dokonuje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 Odbiór robót będzie przeprowadzony niezwłocznie, nie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później jednak niż 3 dni od daty zgłoszeni.</w:t>
      </w:r>
    </w:p>
    <w:p w14:paraId="1D8091D3" w14:textId="1F77280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Jakość i ilość robót ulegających zakryciu ocenia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podstawie dokumentów, zawierających komplet wyników badań laboratoryjnych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 oparciu 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 przeprowadzone pomiary, z konfrontacją 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 i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uprzednimi ustaleniami.</w:t>
      </w:r>
    </w:p>
    <w:p w14:paraId="55502463" w14:textId="1F0A84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częściowy polega na ocenie ilości i jakości wykonanych części robót. Odbioru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częściowego robót dokonuje się wg zasad jak przy odbiorze końcowym robót.</w:t>
      </w:r>
    </w:p>
    <w:p w14:paraId="635E84A2" w14:textId="6FA697D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polega na finalnej ocenie rzeczywistego wykonania robót w odniesieniu do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ich ilości, jakości i wartości. Całkowite zakończenie robót oraz gotowość do odbioru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ostatecznego będzie stwierdzona przez Wykonawcę wpisem do dziennika budowy 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bezzwłocznym powiadomieniem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 tym fakcie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i Zamawiającego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3249AF0" w14:textId="1A3BCE1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Odbiór ostateczny nastąpi w terminie ustalonym w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U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mowie, licząc od dnia potwierdzenia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zakończenia robót i przyjęcia dokumentów, dokumentów rozliczeniowych, 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których mowa poniżej.</w:t>
      </w:r>
    </w:p>
    <w:p w14:paraId="5EFC6CAE" w14:textId="2EC529BC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robót dokona komisja wyznaczona przez Zamawiającego w obecności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Wykonawcy. Komisja odbierająca roboty dokona ich oceny jakościowej na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podstawie przedłożonych dokumentów, wyników badań i pomiarów, ocenie wizualnej oraz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wykonania robót z ST.</w:t>
      </w:r>
    </w:p>
    <w:p w14:paraId="6AD07ED9" w14:textId="77777777" w:rsidR="00B61E06" w:rsidRPr="004D7D70" w:rsidRDefault="00B61E0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4E0E650" w14:textId="603E5A97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W przypadku stwierdzenia przez komisję, że jakość wykonanych robót w poszczególnych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asortymentach nieznacznie odbiega od wymaganej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 z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tolerancji i nie ma większego wpływu na cechy eksploatacyjne obiektu i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bezpieczeństwa ruchu, komisja dokona potrąceń, oceniając pomniejszoną wartość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 w stosunku do wymagań przyjętych w umowie i ST.</w:t>
      </w:r>
    </w:p>
    <w:p w14:paraId="7DAC9661" w14:textId="77777777" w:rsidR="00B61E06" w:rsidRPr="004D7D70" w:rsidRDefault="00B61E0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F04E20" w14:textId="77777777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Dokumenty do odbioru ostatecznego robót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7F1EAE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Podstawowym dokumentem do dokonania odbioru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jest protokół odbioru ostatecznego robót sporządzony wg wzoru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ustalonego przez Zamawiającego.</w:t>
      </w:r>
    </w:p>
    <w:p w14:paraId="37796E79" w14:textId="0C6C438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ostatecznego Wykonawca jest zobowiązany przygotować następujące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dokumenty:</w:t>
      </w:r>
    </w:p>
    <w:p w14:paraId="488FE0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a/ dokumentację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powykonawczą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52958F4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b/ uwagi i zalecenia 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udokumentowanie wykonania jego zaleceń</w:t>
      </w:r>
    </w:p>
    <w:p w14:paraId="4EA763D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recepty i ustalenia technologiczne</w:t>
      </w:r>
    </w:p>
    <w:p w14:paraId="06AE64B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d/ księga obmiaru</w:t>
      </w:r>
    </w:p>
    <w:p w14:paraId="6B5B3F2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wyniki pomiarów kontrolnych oraz bada laboratoryjnych zgodnie z ST</w:t>
      </w:r>
    </w:p>
    <w:p w14:paraId="2692F0F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atesty jakościowe wbudowanych materiałów</w:t>
      </w:r>
    </w:p>
    <w:p w14:paraId="18EF4D08" w14:textId="00D51FA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opinię technologiczną sporządzoną na podstawie wszystkich wyników, badań i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pomiarów załączonych do dokumentów odbioru, a wykonanych zgodnie z ST</w:t>
      </w:r>
    </w:p>
    <w:p w14:paraId="2F6AF1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sprawozdanie techniczne</w:t>
      </w:r>
    </w:p>
    <w:p w14:paraId="34BA653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i/ inne dokumenty wymagane przez Zamawiającego.</w:t>
      </w:r>
    </w:p>
    <w:p w14:paraId="5A7F0443" w14:textId="6FABAAD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odbioru robót nie wymagających prowadzenia dziennika budowy tj. robót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B61E0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zakresu bieżącego utrzymania niezbędne do odbioru ostatecznego robót są dokumenty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wymienione w pkt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„d”, „f” „i”.</w:t>
      </w:r>
    </w:p>
    <w:p w14:paraId="7A55DBFD" w14:textId="36E7D43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przypadku, gdy wg komisji, roboty pod względem przygotowania dokumentacyjnego nie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będą gotowe do odbioru ostatecznego, komisja w porozumieniu z Wykonawcą wyznaczy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ponowny termin odbioru ostatecznego robót.</w:t>
      </w:r>
    </w:p>
    <w:p w14:paraId="4AE5608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Termin wykonania robót poprawkowych i robót uzupełniających wyznaczy komisja.</w:t>
      </w:r>
    </w:p>
    <w:p w14:paraId="31D94161" w14:textId="275873E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polega na ocenie wykonanych robót związanych z usunięciem wad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stwierdzonych przy odbiorze ostatecznym i zaistniałych w okresie gwarancyjnym.</w:t>
      </w:r>
    </w:p>
    <w:p w14:paraId="08BF398D" w14:textId="1E2EDBE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Odbiór pogwarancyjny będzie dokonany na podstawie oceny wizualnej obiektu </w:t>
      </w:r>
      <w:r w:rsidR="0030798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zasad odbioru ostatecznego.</w:t>
      </w:r>
    </w:p>
    <w:p w14:paraId="283C8632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B0F7EE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58AAA6E6" w14:textId="34F50568" w:rsidR="00355DCA" w:rsidRPr="009F6ADB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bookmarkStart w:id="2" w:name="_Hlk169617232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Podstawą płatności jest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kalkulacja sporządzona w oparciu o księgę obmiarów i ceny jednostkowe zaproponowane w formularzu ofertowym sprawdzona i zatwierdzona przez Inspektora Nadzoru Inwestorskiego.</w:t>
      </w:r>
      <w:r w:rsidR="0045451E">
        <w:rPr>
          <w:rFonts w:ascii="Times New Roman" w:eastAsia="TimesNewRomanPSMT" w:hAnsi="Times New Roman" w:cs="Times New Roman"/>
          <w:sz w:val="24"/>
          <w:szCs w:val="24"/>
        </w:rPr>
        <w:t xml:space="preserve"> Płatność nastąpi po zakończeniu robót i sporządzeniu protokołu odbioru końcowego w terminie zawartym w 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programie</w:t>
      </w:r>
      <w:r w:rsidR="0045451E">
        <w:rPr>
          <w:rFonts w:ascii="Times New Roman" w:eastAsia="TimesNewRomanPSMT" w:hAnsi="Times New Roman" w:cs="Times New Roman"/>
          <w:sz w:val="24"/>
          <w:szCs w:val="24"/>
        </w:rPr>
        <w:t xml:space="preserve"> rządowym </w:t>
      </w:r>
      <w:r w:rsidR="0045451E" w:rsidRPr="00CC7160">
        <w:rPr>
          <w:rFonts w:ascii="Times New Roman" w:eastAsia="TimesNewRomanPSMT" w:hAnsi="Times New Roman" w:cs="Times New Roman"/>
          <w:b/>
          <w:sz w:val="24"/>
          <w:szCs w:val="24"/>
        </w:rPr>
        <w:t>„Fundusz Rozwoju Dróg”.</w:t>
      </w:r>
    </w:p>
    <w:bookmarkEnd w:id="2"/>
    <w:p w14:paraId="25D199B3" w14:textId="77777777" w:rsidR="00355DCA" w:rsidRDefault="00355DC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2413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728BD47B" w14:textId="77777777" w:rsidR="004D7D70" w:rsidRPr="004D7D70" w:rsidRDefault="004D7D70" w:rsidP="006302D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Ustawa z dnia 7 lipca 1994 r. – Prawo Budowlane (</w:t>
      </w:r>
      <w:r w:rsidR="00355DCA" w:rsidRPr="006302D6">
        <w:rPr>
          <w:rFonts w:ascii="Times New Roman" w:eastAsia="TimesNewRomanPSMT" w:hAnsi="Times New Roman" w:cs="Times New Roman"/>
          <w:sz w:val="24"/>
          <w:szCs w:val="24"/>
        </w:rPr>
        <w:t>t.j.</w:t>
      </w:r>
      <w:r w:rsidR="006302D6" w:rsidRPr="006302D6">
        <w:rPr>
          <w:rFonts w:ascii="Times New Roman" w:eastAsia="TimesNewRomanPSMT" w:hAnsi="Times New Roman" w:cs="Times New Roman"/>
          <w:sz w:val="24"/>
          <w:szCs w:val="24"/>
        </w:rPr>
        <w:t xml:space="preserve"> Dz.U. z 2021 r. poz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. 2351 i z 2022 r. poz. 88 z późn. zmianami)</w:t>
      </w:r>
    </w:p>
    <w:p w14:paraId="7963713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Obwieszczenie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Ministra Infrastruktury z dnia 2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5 kwietnia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20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18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w sprawie dziennik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budowy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,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montażu i rozbiórki,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tablicy informacyjnej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 oraz ogłoszenia zawierającego dane dotyczące bezpieczeństwa pracy i ochrony zdrowia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z 2018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poz.9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63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</w:t>
      </w:r>
    </w:p>
    <w:p w14:paraId="76FC03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3. Ustawa z dnia 21 marca 1985 r. o drogach publicznych (Dz. U. z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2021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1376 t.j.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późniejszymi zmianami)</w:t>
      </w:r>
    </w:p>
    <w:p w14:paraId="3D0E1E7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4. Ustawa z dnia 29 stycznia 2004 r. – Prawo Zamówień Publicznych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18 maja 2019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2019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t.j.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póź. zmianami)</w:t>
      </w:r>
    </w:p>
    <w:p w14:paraId="61B337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5. Warunki Kontraktu (Umowy)</w:t>
      </w:r>
    </w:p>
    <w:p w14:paraId="336186D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Dane Kontraktowe</w:t>
      </w:r>
    </w:p>
    <w:p w14:paraId="3F7FD6AE" w14:textId="77777777" w:rsidR="00355DCA" w:rsidRPr="004D7D70" w:rsidRDefault="00355DC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65B977F" w14:textId="77777777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CFA527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D- 04.03.01 OCZYSZCZENIE I SKROPIENIE WARSTW KONSTRUKCYJNYCH</w:t>
      </w:r>
    </w:p>
    <w:p w14:paraId="1FE6931B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FF7D9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623F775C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82F5E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ST.</w:t>
      </w:r>
    </w:p>
    <w:p w14:paraId="31219C0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Specyfikacji Technicznej (ST) są wymagania dotyczące wykonania i</w:t>
      </w:r>
    </w:p>
    <w:p w14:paraId="716AA59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odbioru oczyszczonych i skropionych warstw konstrukcyjnych w ramach zadania:</w:t>
      </w:r>
    </w:p>
    <w:p w14:paraId="1C8D758C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017A000" w14:textId="34B72FBD" w:rsidR="009F6ADB" w:rsidRDefault="009F6ADB" w:rsidP="009F6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F911FC">
        <w:rPr>
          <w:rFonts w:ascii="Times New Roman" w:eastAsia="TimesNewRomanPSMT" w:hAnsi="Times New Roman" w:cs="Times New Roman"/>
          <w:b/>
          <w:bCs/>
          <w:sz w:val="24"/>
          <w:szCs w:val="24"/>
        </w:rPr>
        <w:t>Remont nawierzchni drogi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gminnej publicznej Nr 107130 O – ul. Mickiewicza  </w:t>
      </w:r>
      <w:r w:rsidRPr="00F911FC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zlokalizowanej na działce nr 940 i 1202 w Głuchołazach o łącznej długości ok 238 mb</w:t>
      </w:r>
      <w:r w:rsidR="00BC0E9F">
        <w:rPr>
          <w:rFonts w:ascii="Times New Roman" w:eastAsia="TimesNewRomanPSMT" w:hAnsi="Times New Roman" w:cs="Times New Roman"/>
          <w:b/>
          <w:bCs/>
          <w:sz w:val="24"/>
          <w:szCs w:val="24"/>
        </w:rPr>
        <w:t>.</w:t>
      </w:r>
    </w:p>
    <w:p w14:paraId="671728AD" w14:textId="77777777" w:rsidR="009F6ADB" w:rsidRPr="00F226D1" w:rsidRDefault="009F6ADB" w:rsidP="009F6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14:paraId="25C6D5AF" w14:textId="77777777" w:rsidR="00F226D1" w:rsidRPr="00F226D1" w:rsidRDefault="00F226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F226D1">
        <w:rPr>
          <w:rFonts w:ascii="Times New Roman" w:eastAsia="TimesNewRomanPSMT" w:hAnsi="Times New Roman" w:cs="Times New Roman"/>
          <w:b/>
          <w:bCs/>
          <w:sz w:val="24"/>
          <w:szCs w:val="24"/>
        </w:rPr>
        <w:t>1.2. Zakres stosowania ST</w:t>
      </w:r>
    </w:p>
    <w:p w14:paraId="39769C76" w14:textId="4BA902AC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Specyfikacja techniczna (ST) jest stosowana jako dokument przetargowy przy zlecaniu </w:t>
      </w:r>
      <w:r w:rsidR="00BC0E9F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BC0E9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realizacji robót wymienionych w punkcie 1.1</w:t>
      </w:r>
    </w:p>
    <w:p w14:paraId="1E81668D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65D31C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50AFCEC1" w14:textId="065A9EBF" w:rsidR="009F6ADB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przedstawione w tym rozdziale Specyfikacji obejmują oczyszczenie i skropienie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 konstrukcyjnych przed ułożeniem następnej warstwy nawierzchni. Roboty należy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wykonać zgodnie z warunkami Dokumentacji projektowej, wymaganiami Specyfikacji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zaleceniami Inspektora nadzoru.</w:t>
      </w:r>
    </w:p>
    <w:p w14:paraId="44CC7B3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robót obejmuje:</w:t>
      </w:r>
    </w:p>
    <w:p w14:paraId="739FF7E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wykonanie nakładki asfaltowej</w:t>
      </w:r>
    </w:p>
    <w:p w14:paraId="06445417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AF6034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12FA4263" w14:textId="74E9498A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Określenia są zgodne z obowiązującymi, odpowiednimi polskimi normami i z definicjami</w:t>
      </w:r>
      <w:r w:rsidR="00BC0E9F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ST D-00.00.00. „Wymagania ogólne”</w:t>
      </w:r>
    </w:p>
    <w:p w14:paraId="609BEE4B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5D192B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73F6BD5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robót jest odpowiedzialny za jakość oraz za zgodność z Dokumentacją</w:t>
      </w:r>
    </w:p>
    <w:p w14:paraId="5BCA8F4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Projektową, ST oraz zaleceniami Inspektora nadzoru.</w:t>
      </w:r>
    </w:p>
    <w:p w14:paraId="04E7FE4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ST D-00.00.00 „Wymagania ogólne”.</w:t>
      </w:r>
    </w:p>
    <w:p w14:paraId="646B5B6C" w14:textId="77777777" w:rsidR="00672589" w:rsidRPr="004D7D70" w:rsidRDefault="00672589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59F1DF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12D125FC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4E785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116C282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pkt 2.</w:t>
      </w:r>
    </w:p>
    <w:p w14:paraId="7D4D4BFD" w14:textId="77777777" w:rsidR="00C90C7B" w:rsidRPr="004D7D70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D37DE0C" w14:textId="3D51CA90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2.1 Materiałami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stosowanymi przy wykonaniu skropienia wg zasad niniejszej ST są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C90C7B" w:rsidRPr="004D7D70">
        <w:rPr>
          <w:rFonts w:ascii="Times New Roman" w:eastAsia="TimesNewRomanPSMT" w:hAnsi="Times New Roman" w:cs="Times New Roman"/>
          <w:sz w:val="24"/>
          <w:szCs w:val="24"/>
        </w:rPr>
        <w:t>S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zybko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rozpadowe kationowe emulsje asfaltowe niemodyfikowane klasy K1. Należy stosować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emulsję K1-50 lub K1-60. Liczby 50 i 60 oznaczają przeciętną zawartość asfaltu w emulsji.</w:t>
      </w:r>
    </w:p>
    <w:p w14:paraId="7A1CFD7E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34E3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 Składowanie emulsji.</w:t>
      </w:r>
    </w:p>
    <w:p w14:paraId="2B350682" w14:textId="358C1A7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3" w:name="_Hlk169617656"/>
      <w:r w:rsidRPr="004D7D70">
        <w:rPr>
          <w:rFonts w:ascii="Times New Roman" w:eastAsia="TimesNewRomanPSMT" w:hAnsi="Times New Roman" w:cs="Times New Roman"/>
          <w:sz w:val="24"/>
          <w:szCs w:val="24"/>
        </w:rPr>
        <w:t>Maksymalny czas, temperaturę oraz sposób składowania emulsji, po którym nie traci ona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swoich parametrów jakościowych powinien być zgodny z warunkami określonymi przez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producenta. Zaleca się jednak aby okres przechowywania emulsji nie przekraczał dwóch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tygodni od daty produkcji.</w:t>
      </w:r>
    </w:p>
    <w:p w14:paraId="2C4765D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Stosowana emulsja musi posiadać Aprobatę Techniczną.</w:t>
      </w:r>
    </w:p>
    <w:bookmarkEnd w:id="3"/>
    <w:p w14:paraId="009063AF" w14:textId="77777777" w:rsidR="00F226D1" w:rsidRPr="004D7D70" w:rsidRDefault="00F226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A1AE74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2.3 Zużycie lepiszczy do skropienia</w:t>
      </w:r>
    </w:p>
    <w:p w14:paraId="0527B0DE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Orientacyjne zużycie emulsji asfaltowej kationowej od 0,4 do 1,2 kg/m2</w:t>
      </w:r>
    </w:p>
    <w:p w14:paraId="69A858EA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B8E3D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03DD124D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94DA3A" w14:textId="1293239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sprzętu podano w OST D-M-00.00.00 „Wymagania Ogólne”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pkt 3.</w:t>
      </w:r>
    </w:p>
    <w:p w14:paraId="74DEBCDD" w14:textId="17EFFED6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robót, Wykonawca powinien dysponować następującym sprawnym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technicznie sprzętem:</w:t>
      </w:r>
    </w:p>
    <w:p w14:paraId="3AAEC33E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00054D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3.1 Sprzęt do oczyszczania warstw nawierzchni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47C3549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szczotki mechaniczne, sprężarki, zbiorniki z wodą, szczotki ręczne</w:t>
      </w:r>
    </w:p>
    <w:p w14:paraId="4E0E5A19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B91A75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 Sprzęt do skrapiania warstw nawierzchni</w:t>
      </w:r>
    </w:p>
    <w:p w14:paraId="2FB397A1" w14:textId="199A4A1F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4" w:name="_Hlk169617719"/>
      <w:r w:rsidRPr="004D7D70">
        <w:rPr>
          <w:rFonts w:ascii="Times New Roman" w:eastAsia="TimesNewRomanPSMT" w:hAnsi="Times New Roman" w:cs="Times New Roman"/>
          <w:sz w:val="24"/>
          <w:szCs w:val="24"/>
        </w:rPr>
        <w:t>Do skrapiania warstw nawierzchni należy używać skrapiarkę lepiszcza, która powinna być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wyposażona w urządzenia pomiarowo – kontrolne pozwalające na sprawdzanie i regulowanie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szczególności temperatury i ilości rozkładanego lepiszcza. Skrapiarka powinna zapewnić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rozkładanie lepiszcza z tolerancją +- 10% od ilości założonej.</w:t>
      </w:r>
    </w:p>
    <w:bookmarkEnd w:id="4"/>
    <w:p w14:paraId="71D0EB1F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7CCC632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7FA6CE4D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4381EB" w14:textId="35C19C7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na budowę należy przewozić w samochodach cysternach lub w beczkach czy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innych opakowaniach pod warunkiem, że nie będą powodowały jej rozpadu.</w:t>
      </w:r>
    </w:p>
    <w:p w14:paraId="277C47A2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DBBD47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32C7A978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953B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wykonania robót podano w OST D-M-00.00.00 „Wymagania</w:t>
      </w:r>
    </w:p>
    <w:p w14:paraId="050E58C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 5.</w:t>
      </w:r>
    </w:p>
    <w:p w14:paraId="62BA510F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26F5E3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69617809"/>
      <w:r w:rsidRPr="004D7D70">
        <w:rPr>
          <w:rFonts w:ascii="Times New Roman" w:hAnsi="Times New Roman" w:cs="Times New Roman"/>
          <w:b/>
          <w:bCs/>
          <w:sz w:val="24"/>
          <w:szCs w:val="24"/>
        </w:rPr>
        <w:t>5.1 Oczyszczenie warstw nawierzchni</w:t>
      </w:r>
    </w:p>
    <w:p w14:paraId="3862D5E6" w14:textId="77777777" w:rsidR="00F226D1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przed ułożeniem każdej warstwy, powinna zostać oczyszczona z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luźnego kruszywa i pyłu przy użyciu szczotki mechanicznej, a w razie potrzeby wody pod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ciśnieniem. W miejscach trudno dostępnych należy używać szczotek ręcznych.</w:t>
      </w:r>
    </w:p>
    <w:p w14:paraId="24886554" w14:textId="42B4A82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skropieniem powinna być sucha i czysta.</w:t>
      </w:r>
    </w:p>
    <w:p w14:paraId="517B8BBE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FA3FD7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 Skropienie warstw nawierzchni</w:t>
      </w:r>
    </w:p>
    <w:p w14:paraId="44A7E967" w14:textId="677AF97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przed skropieniem powinna być sucha i czysta. Warstwa nawierzchni powinna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być skrapiana lepiszczem przy użyciu skrapiarek a w miejscach trudno dostępnych ręcznie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(za pomocą węża z dyszą rozpryskową).</w:t>
      </w:r>
    </w:p>
    <w:p w14:paraId="78B1ECFB" w14:textId="77777777" w:rsidR="004D7D70" w:rsidRPr="00C90C7B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perscript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Temperatura lepiszcza powinna mieścić się w prze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 xml:space="preserve">dziale 20-40 </w:t>
      </w:r>
      <w:r w:rsidR="00C90C7B"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0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>C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310050A1" w14:textId="40B4717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Skropienie powinno być równomierne. Ułożenie mieszanki może nastąpić po rozpadzie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odparowaniu wody.</w:t>
      </w:r>
    </w:p>
    <w:p w14:paraId="7421FF4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Orientacyjny czas powinien wynosić co najmniej;</w:t>
      </w:r>
    </w:p>
    <w:p w14:paraId="574C7D3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- 8 godzin w przypadku stosowania powyżej 1 kg/m2 emulsji,</w:t>
      </w:r>
    </w:p>
    <w:p w14:paraId="2C6BDEF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- 2 godziny w przypadku stosowania 0,5 do 1 kg/m2 emulsji,</w:t>
      </w:r>
    </w:p>
    <w:p w14:paraId="4155E14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- 0,5 godziny w przypadku stosowania 0,2 do 0,5 kg/m2 emulsji.</w:t>
      </w:r>
    </w:p>
    <w:p w14:paraId="16B147E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Dokładne zużycie lepiszczy powinno być ustalone w zależności od rodzaju warstwy i stanu</w:t>
      </w:r>
    </w:p>
    <w:p w14:paraId="4149C9EA" w14:textId="657240D7" w:rsidR="009F6ADB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jej powierzchni i zaakceptowane przez Inżyniera.</w:t>
      </w:r>
    </w:p>
    <w:bookmarkEnd w:id="5"/>
    <w:p w14:paraId="52E4CB1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KONTROLA JAKOŚCI ROBÓT</w:t>
      </w:r>
    </w:p>
    <w:p w14:paraId="4A872656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0E9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kontroli jakości podano w OST D-M-00.00.00 „Wymagania</w:t>
      </w:r>
    </w:p>
    <w:p w14:paraId="711AEF2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</w:t>
      </w:r>
    </w:p>
    <w:p w14:paraId="684111B7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15482B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169617852"/>
      <w:r w:rsidRPr="004D7D70">
        <w:rPr>
          <w:rFonts w:ascii="Times New Roman" w:hAnsi="Times New Roman" w:cs="Times New Roman"/>
          <w:b/>
          <w:bCs/>
          <w:sz w:val="24"/>
          <w:szCs w:val="24"/>
        </w:rPr>
        <w:t>6.1 Kontrole i badania przed przystąpieniem do robót</w:t>
      </w:r>
    </w:p>
    <w:p w14:paraId="6CDC79B3" w14:textId="07166126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przeprowadzić próbne skropienie w celu określenia optymalnych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parametrów pracy skrapiarki i określenia wymaganej ilości lepiszcza w zależności od rodzaju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stanu warstwy przewidzianej do skropienia.</w:t>
      </w:r>
    </w:p>
    <w:p w14:paraId="0B22F007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135CA6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 Kontrola i badania w trakcie wykonywania robót</w:t>
      </w:r>
    </w:p>
    <w:p w14:paraId="6CEE52A1" w14:textId="6329E170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Ocena lepiszcza powinna być oparta na atestach producenta, z tym, że Wykonawca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kontroluje poszczególne dostawy właściwości lepiszcza.</w:t>
      </w:r>
      <w:r w:rsidR="009F6AD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Jednorodność skropienia powinna być sprawdzana wizualnie.</w:t>
      </w:r>
    </w:p>
    <w:bookmarkEnd w:id="6"/>
    <w:p w14:paraId="0242C075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DE4E992" w14:textId="68CF90DA" w:rsidR="004D7D70" w:rsidRDefault="00F226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ODBIÓR ROBÓT</w:t>
      </w:r>
    </w:p>
    <w:p w14:paraId="41E4892A" w14:textId="77777777" w:rsidR="009F6ADB" w:rsidRPr="004D7D70" w:rsidRDefault="009F6AD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_Hlk169617882"/>
    </w:p>
    <w:p w14:paraId="21E13BE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58C44A7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8.</w:t>
      </w:r>
    </w:p>
    <w:p w14:paraId="0DF34B46" w14:textId="539B6410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oczyszczonej i skropionej powierzchni jest dokonywany na zasadach odbioru robót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zanikających i ulegających zakryc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iu. Odbioru dokonuje Inspektor 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adzoru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wyników badań Wykonawcy z bieżącej kontroli jakości materiałów, robót i oględzin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warstwy. W przypadku stwierdzenia usterek Inspektor nadzoru ustali zakres wykonania robót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poprawkowych. Roboty poprawkowe Wykonawca wykona na</w:t>
      </w:r>
      <w:r w:rsidR="00F226D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własny koszt w terminie ustalonym z Inspektorem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adzoru.</w:t>
      </w:r>
    </w:p>
    <w:p w14:paraId="49FA280F" w14:textId="77777777" w:rsidR="00F226D1" w:rsidRDefault="00F226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668F293" w14:textId="77777777" w:rsidR="00F226D1" w:rsidRDefault="00F226D1" w:rsidP="00F22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DE0786">
        <w:rPr>
          <w:rFonts w:ascii="Times New Roman" w:eastAsia="TimesNewRomanPSMT" w:hAnsi="Times New Roman" w:cs="Times New Roman"/>
          <w:b/>
          <w:bCs/>
          <w:sz w:val="24"/>
          <w:szCs w:val="24"/>
        </w:rPr>
        <w:t>8. PODSTAWA PŁATNOŚCI</w:t>
      </w:r>
    </w:p>
    <w:p w14:paraId="76FAB514" w14:textId="77777777" w:rsidR="00F226D1" w:rsidRPr="00DE0786" w:rsidRDefault="00F226D1" w:rsidP="00F22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14:paraId="032EB764" w14:textId="77777777" w:rsidR="00F226D1" w:rsidRPr="004D7D70" w:rsidRDefault="00F226D1" w:rsidP="00F22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323E1D78" w14:textId="77777777" w:rsidR="00F226D1" w:rsidRDefault="00F226D1" w:rsidP="00F22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9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bookmarkEnd w:id="7"/>
    <w:p w14:paraId="499B814A" w14:textId="77777777" w:rsidR="008B2518" w:rsidRPr="004D7D70" w:rsidRDefault="008B2518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DBBCAF2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2F58B134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65A8A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Zeszyt Nr 60 serii: „Informacje i Instrukcje” IBDiM-Warszawa 1999 – „Warunki techniczne,</w:t>
      </w:r>
    </w:p>
    <w:p w14:paraId="4F045A3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rogowe kationowe emulsji asfaltowe EmA-99”.</w:t>
      </w:r>
    </w:p>
    <w:p w14:paraId="7507109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PN-S-96025 Drogi samochodowe i lotniskowe. Nawierzchnie asfaltowa. Wymagania.</w:t>
      </w:r>
    </w:p>
    <w:p w14:paraId="388FEA04" w14:textId="77777777" w:rsidR="00C90C7B" w:rsidRPr="004D7D70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9BCD33A" w14:textId="342E943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 – 05.03.05a NAWIERZCHNIA Z BETONU ASFALTOWEGO. WARSTWA</w:t>
      </w:r>
      <w:r w:rsidR="006B0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>ŚCIERALNA WG PN-EN</w:t>
      </w:r>
    </w:p>
    <w:p w14:paraId="41598160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00179C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22A345B4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9696B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14:paraId="029545FC" w14:textId="739DA76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ogólnej specyfikacji technicznej (ST) są wymagania dotyczące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wykonania i odbioru robót związanych z wykonaniem warstwy 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 xml:space="preserve">wiążącej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z betonu</w:t>
      </w:r>
    </w:p>
    <w:p w14:paraId="33AA8267" w14:textId="022B172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asfaltowego w ramach zadania: </w:t>
      </w:r>
    </w:p>
    <w:p w14:paraId="3F2EA923" w14:textId="77777777" w:rsidR="006B06AA" w:rsidRPr="00F911FC" w:rsidRDefault="006B06AA" w:rsidP="006B06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F911FC">
        <w:rPr>
          <w:rFonts w:ascii="Times New Roman" w:eastAsia="TimesNewRomanPSMT" w:hAnsi="Times New Roman" w:cs="Times New Roman"/>
          <w:b/>
          <w:bCs/>
          <w:sz w:val="24"/>
          <w:szCs w:val="24"/>
        </w:rPr>
        <w:t>Remont nawierzchni drogi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gminnej publicznej Nr 107130 O – ul. Mickiewicza  </w:t>
      </w:r>
      <w:r w:rsidRPr="00F911FC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zlokalizowanej na działce nr 940 i 1202 w Głuchołazach o łącznej długości ok 238 mb</w:t>
      </w:r>
    </w:p>
    <w:p w14:paraId="20BF8E75" w14:textId="77777777" w:rsidR="00F911FC" w:rsidRDefault="00F911FC" w:rsidP="00F91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14:paraId="74DF448D" w14:textId="77777777" w:rsidR="00F226D1" w:rsidRPr="00F911FC" w:rsidRDefault="00F226D1" w:rsidP="00F91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14:paraId="18FED8C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1.2. Zakres stosowania ST</w:t>
      </w:r>
    </w:p>
    <w:p w14:paraId="03CF8CD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jest stosowana jako dokument przetargowy przy zlecaniu i realizacji</w:t>
      </w:r>
    </w:p>
    <w:p w14:paraId="4C59A95B" w14:textId="77777777" w:rsidR="00C90C7B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robót wymienionych w punkcie 1.1.</w:t>
      </w:r>
    </w:p>
    <w:p w14:paraId="00029D96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CEB2B8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14:paraId="04F1C2F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których dotyczy ST obejmują wszystkie czynności związane z wykonaniem warstwy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49D07CC7" w14:textId="77777777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0C7B">
        <w:rPr>
          <w:rFonts w:ascii="Times New Roman" w:eastAsia="TimesNewRomanPSMT" w:hAnsi="Times New Roman" w:cs="Times New Roman"/>
          <w:sz w:val="24"/>
          <w:szCs w:val="24"/>
        </w:rPr>
        <w:t>wiążąca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min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cm dla KR3-6, BA AC16W i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ścieralnej min.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4cm dla KR3-6, BA AC11S</w:t>
      </w:r>
    </w:p>
    <w:p w14:paraId="5E4FC757" w14:textId="77777777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59F47C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6F1FFD6C" w14:textId="3F677EC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8" w:name="_Hlk169618128"/>
      <w:r w:rsidRPr="004D7D70">
        <w:rPr>
          <w:rFonts w:ascii="Times New Roman" w:eastAsia="TimesNewRomanPSMT" w:hAnsi="Times New Roman" w:cs="Times New Roman"/>
          <w:sz w:val="24"/>
          <w:szCs w:val="24"/>
        </w:rPr>
        <w:t>1.4.1. Nawierzchnia – konstrukcja składająca się z jednej lub kilku warstw służących do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przejmowania i rozkładania obciążeń od ruchu pojazdów na podłoże.</w:t>
      </w:r>
    </w:p>
    <w:p w14:paraId="6A9572A3" w14:textId="55EEC5D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1.4.2. Warstwa ścieralna – górna warstwa nawierzchni będąca w bezpośrednim kontakcie 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kołami pojazdów.</w:t>
      </w:r>
    </w:p>
    <w:p w14:paraId="025BC2A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1.4.3. Mieszanka mineralno-asfaltowa – mieszanka kruszyw i lepiszcza asfaltowego.</w:t>
      </w:r>
    </w:p>
    <w:p w14:paraId="1547B9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1.4.4. Wymiar mieszanki mineralno-asfaltowej – określenie mieszanki mineralno-asfaltowej,</w:t>
      </w:r>
    </w:p>
    <w:p w14:paraId="21E25787" w14:textId="3D448A8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wyróżniające tę mieszankę ze zbioru mieszanek tego samego typu ze względu na największy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wymiar kruszywa, np. wymiar 8 lub 11.</w:t>
      </w:r>
    </w:p>
    <w:p w14:paraId="7C1F4E27" w14:textId="14FDED9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1.4.5. Beton asfaltowy – mieszanka mineralno-asfaltowa, w której kruszywo o uziarnieniu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ciągłym lub nieciągłym tworzy strukturę wzajemnie klinującą się.</w:t>
      </w:r>
    </w:p>
    <w:p w14:paraId="7CF7C02C" w14:textId="214E56F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1.4.6. Uziarnienie – skład ziarnowy kruszywa, wyrażony w procentach masy ziaren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przechodzących przez określony zestaw sit.</w:t>
      </w:r>
    </w:p>
    <w:p w14:paraId="6A41B5B6" w14:textId="6173D84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1.4.7. Kategoria ruchu – obciążenie drogi ruchem samochodowym, wyrażone w osiach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obliczeniowych (100 kN) wg „Katalogu typowych konstrukcji nawierzchni podatnych</w:t>
      </w:r>
      <w:r w:rsidR="00E34A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półsztywnych” GDDP-IBDiM [68].</w:t>
      </w:r>
    </w:p>
    <w:p w14:paraId="75E501C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1.4.8. Wymiar kruszywa – wielkość ziaren kruszywa, określona przez dolny (d) i górny (D)</w:t>
      </w:r>
    </w:p>
    <w:p w14:paraId="6D81F00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wymiar sita.</w:t>
      </w:r>
    </w:p>
    <w:p w14:paraId="2CE23A5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1.4.9. Kruszywo grube – kruszywo z ziaren o wymiarze: D ≤ 45 mm oraz d &gt; 2 mm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F05E535" w14:textId="198588F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1.4.10. Kruszywo drobne – kruszywo z ziaren o wymiarze: D ≤ 2 mm, którego większa część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pozostaje na sicie 0,063 mm.</w:t>
      </w:r>
    </w:p>
    <w:p w14:paraId="21DAFA56" w14:textId="32E3F0FA" w:rsidR="00F911FC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1.4.11. Pył – kruszywo z ziaren przechodzących przez sito 0,063 mm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A0FE3C4" w14:textId="6BCC90C6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1.4.12. Wypełniacz – kruszywo, którego większa część przechodzi przez sito 0,063 mm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846D298" w14:textId="07B8211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(Wypełniacz mieszany – kruszywo, które składa się z wypełniacza pochodzenia mineralnego 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wodorotlenku wapnia. Wypełniacz dodany – wypełniacz pochodzenia mineralnego,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wyprodukowany oddzielnie).</w:t>
      </w:r>
    </w:p>
    <w:p w14:paraId="500A04C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1.4.13. Kationowa emulsja asfaltowa – emulsja, w której emulgator nadaje dodatnie ładunki</w:t>
      </w:r>
    </w:p>
    <w:p w14:paraId="2B6563E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cząstkom zdyspergowanego asfaltu.</w:t>
      </w:r>
    </w:p>
    <w:p w14:paraId="6BB6CEE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1.4.14. Pozostałe określenia podstawowe są zgodne z obowiązującymi, odpowiednimi</w:t>
      </w:r>
    </w:p>
    <w:p w14:paraId="2F796EFE" w14:textId="406F094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polskimi normami i z definicjami podanymi w OST D-M-00.00.00 „Wymagania ogólne” pkt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0A3C9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1.4.15. Symbole i skróty dodatkowe</w:t>
      </w:r>
    </w:p>
    <w:p w14:paraId="067291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ACS beton asfaltowy do warstwy ścieralnej</w:t>
      </w:r>
    </w:p>
    <w:p w14:paraId="744097C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PMB polimeroasfalt,</w:t>
      </w:r>
    </w:p>
    <w:p w14:paraId="6D0B56B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górny wymiar sita (przy określaniu wielkości ziaren kruszywa),</w:t>
      </w:r>
    </w:p>
    <w:p w14:paraId="670B08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dolny wymiar sita (przy określaniu wielkości ziaren kruszywa),</w:t>
      </w:r>
    </w:p>
    <w:p w14:paraId="2D576B2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 kationowa emulsja asfaltowa,</w:t>
      </w:r>
    </w:p>
    <w:p w14:paraId="0DB6560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NPD właściwość użytkowa nie określana (ang. No Performance Determined; producent</w:t>
      </w:r>
    </w:p>
    <w:p w14:paraId="270F912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może jej nie określać),</w:t>
      </w:r>
    </w:p>
    <w:p w14:paraId="1B41597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TBR do zadeklarowania (ang. To Be Reported; producent może dostarczyć odpowiednie</w:t>
      </w:r>
    </w:p>
    <w:p w14:paraId="3513111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informacje, jednak nie jest do tego zobowiązany),</w:t>
      </w:r>
    </w:p>
    <w:p w14:paraId="378267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IRI (International Roughness Index) międzynarodowy wskaźnik równości,</w:t>
      </w:r>
    </w:p>
    <w:p w14:paraId="1952657B" w14:textId="4C3D1409" w:rsidR="006B06AA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MOP miejsce obsługi podróżnych.</w:t>
      </w:r>
      <w:bookmarkEnd w:id="8"/>
    </w:p>
    <w:p w14:paraId="5A5133C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1.5. Ogólne wymagania dotyczące robót</w:t>
      </w:r>
    </w:p>
    <w:p w14:paraId="783CB88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OST D-M-00.00.00 „Wymagania ogólne” [1]</w:t>
      </w:r>
    </w:p>
    <w:p w14:paraId="4C7F0AD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1.5.</w:t>
      </w:r>
    </w:p>
    <w:p w14:paraId="40CF121A" w14:textId="77777777" w:rsidR="00217745" w:rsidRPr="004D7D70" w:rsidRDefault="0021774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2F633EE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2A22EA5B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330C0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3362195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5573683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[1] pkt 2.</w:t>
      </w:r>
    </w:p>
    <w:p w14:paraId="513773B2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772BE2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2.2. Lepiszcza asfaltowe</w:t>
      </w:r>
    </w:p>
    <w:p w14:paraId="2A3E945B" w14:textId="7E29F8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9" w:name="_Hlk169618170"/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asfalty drogowe wg PN-EN 12591 [27] lub polimeroasfalty wg PN-EN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14023 [59].</w:t>
      </w:r>
    </w:p>
    <w:p w14:paraId="25F3B67D" w14:textId="77777777" w:rsidR="00C5755D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asfaltu drogowego powinno się odbywać w zbiornikach, wykluczających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zanieczyszczenie asfaltu i wyposażonych w system grzewczy pośredni (bez kontaktu asfaltu 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przewodami grzewczymi). </w:t>
      </w:r>
    </w:p>
    <w:p w14:paraId="49658E07" w14:textId="59B23DA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Zbiornik roboczy otaczarki powinien być izolowany termicznie,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posiadać automatyczny system grzewczy z tolerancją ± 5°C oraz układ cyrkulacji asfaltu.</w:t>
      </w:r>
    </w:p>
    <w:p w14:paraId="58067E7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 powinien być magazynowany w zbiorniku wyposażonym w system grzewczy</w:t>
      </w:r>
    </w:p>
    <w:p w14:paraId="26B0AF17" w14:textId="77777777" w:rsidR="00C5755D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pośredni z termostatem kontrolującym temperaturę z dokładnością ± 5°C. </w:t>
      </w:r>
    </w:p>
    <w:p w14:paraId="039224C3" w14:textId="11ACA13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wyposażenie zbiornika w mieszadło.</w:t>
      </w:r>
    </w:p>
    <w:p w14:paraId="3D7F3AFC" w14:textId="77777777" w:rsidR="00C5755D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Zaleca się bezpośrednie zużycie polimeroasfaltu po dostarczeniu. </w:t>
      </w:r>
    </w:p>
    <w:p w14:paraId="36B3D224" w14:textId="5B91E73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unikać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wielokrotnego rozgrzewania i chłodzenia polimeroasfaltu w okresie jego stosowania oraz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unikać niekontrolowanego mieszania polimeroasfaltów różnego rodzaju 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klasy oraz z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asfaltem zwykłym.</w:t>
      </w:r>
    </w:p>
    <w:bookmarkEnd w:id="9"/>
    <w:p w14:paraId="3DD27A41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B9189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_Hlk169618217"/>
      <w:r w:rsidRPr="004D7D70">
        <w:rPr>
          <w:rFonts w:ascii="Times New Roman" w:hAnsi="Times New Roman" w:cs="Times New Roman"/>
          <w:b/>
          <w:bCs/>
          <w:sz w:val="24"/>
          <w:szCs w:val="24"/>
        </w:rPr>
        <w:t>2.3. Kruszywo</w:t>
      </w:r>
    </w:p>
    <w:p w14:paraId="00C3DC02" w14:textId="051BCFF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warstwy ścieralnej z betonu asfaltowego należy stosować kruszywo według PN-EN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13043 [44] i WT-1 Kruszywa 2008 [64], obejmujące kruszywo grube , kruszywo drobne i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wypełniacz. Kruszywa powinny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spełniać wymagania podane w WT-1 Kruszywa 2008 – część 2 – punkt 3, tablica 3.1, tablica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3.2 , tablica 3.3.</w:t>
      </w:r>
    </w:p>
    <w:p w14:paraId="30FF1238" w14:textId="520FCBF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kruszywa powinno się odbywać w warunkach zabezpieczających je przed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 i zmieszaniem z kruszywem o innym wymiarze lub pochodzeniu. Podłoże</w:t>
      </w:r>
    </w:p>
    <w:p w14:paraId="4FCDC1E6" w14:textId="716A06A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składowiska musi być równe, utwardzone i odwodnione. Składowanie wypełniacza powinno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się odbywać w silosach wyposażonych w urządzenia do aeracji.</w:t>
      </w:r>
    </w:p>
    <w:p w14:paraId="699AA03D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394865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2.4. Środek adhezyjny</w:t>
      </w:r>
    </w:p>
    <w:p w14:paraId="251A483C" w14:textId="000B18C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poprawy powinowactwa fizykochemicznego lepiszcza asfaltowego i kruszywa,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gwarantującego odpowiednią przyczepność (adhezję) lepiszcza do kruszywa i odporność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mineralno-asfaltowej na działanie wody, należy dobrać i zastosować środek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adhezyjny, tak aby dla konkretnej pary kruszywo-lepiszcze wartość przyczepności określona</w:t>
      </w:r>
    </w:p>
    <w:p w14:paraId="7C51F69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12697-11, metoda C [34] wynosiła co najmniej 80%.</w:t>
      </w:r>
    </w:p>
    <w:p w14:paraId="6F6D118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Środek adhezyjny powinien odpowiadać wymaganiom określonym przez producenta.</w:t>
      </w:r>
    </w:p>
    <w:p w14:paraId="1BC88932" w14:textId="4740059C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Składowanie środka adhezyjnego jest dozwolone tylko w oryginalnych opakowaniach, 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określonych przez producenta.</w:t>
      </w:r>
    </w:p>
    <w:p w14:paraId="48CBE766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74415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2.5. Materiały do uszczelnienia połączeń i krawędzi</w:t>
      </w:r>
    </w:p>
    <w:p w14:paraId="1BAEB13B" w14:textId="7B5F65D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połączeń technologicznych (tj. złączy podłużnych i poprzecznych z tego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samego materiału wykonywanego w różnym czasie oraz spoin stanowiących połączenia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różnych materiałów lub połączenie warstwy asfaltowej z urządzeniami obcymi w nawierzchni</w:t>
      </w:r>
    </w:p>
    <w:p w14:paraId="17D1E15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lub ją ograniczającymi, należy stosować:</w:t>
      </w:r>
    </w:p>
    <w:p w14:paraId="46D465AC" w14:textId="77777777" w:rsidR="00C5755D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-materiały termoplastyczne, jak taśmy asfaltowe, pasty itp. według norm lub aprobat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62A51D35" w14:textId="7977F75B" w:rsidR="004D7D70" w:rsidRPr="004D7D70" w:rsidRDefault="00C5755D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technicznych,</w:t>
      </w:r>
    </w:p>
    <w:p w14:paraId="735E5FB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-emulsję asfaltową według PN-EN 13808 [58] lub inne lepiszcza według norm lub aprobat</w:t>
      </w:r>
    </w:p>
    <w:p w14:paraId="068A7A59" w14:textId="7E76B8A8" w:rsidR="004D7D70" w:rsidRPr="004D7D70" w:rsidRDefault="00C5755D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technicznych Grubość materiału termoplastycznego do spoiny powinna wynosić:</w:t>
      </w:r>
    </w:p>
    <w:p w14:paraId="098468D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10 mm przy grubości warstwy technologicznej do 2,5 cm,</w:t>
      </w:r>
    </w:p>
    <w:p w14:paraId="37B70F5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15 mm przy grubości warstwy technologicznej większej niż 2,5 cm.</w:t>
      </w:r>
    </w:p>
    <w:p w14:paraId="59635B21" w14:textId="77777777" w:rsidR="00C5755D" w:rsidRPr="004D7D70" w:rsidRDefault="00C5755D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4D56E6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materiałów termoplastycznych jest dozwolone tylko w oryginalnych</w:t>
      </w:r>
    </w:p>
    <w:p w14:paraId="0AF841E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opakowaniach producenta, w warunkach określonych w aprobacie technicznej.</w:t>
      </w:r>
    </w:p>
    <w:p w14:paraId="7105ED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krawędzi należy stosować asfalt drogowy wg PN-EN 12591 [27], asfalt</w:t>
      </w:r>
    </w:p>
    <w:p w14:paraId="0B8471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 polimerami wg PN-EN 14023 [59] „metoda na gorąco”. Dopuszcza się inne</w:t>
      </w:r>
    </w:p>
    <w:p w14:paraId="72FDCA5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rodzaje lepiszcza wg norm lub aprobat technicznych.</w:t>
      </w:r>
    </w:p>
    <w:p w14:paraId="40F39750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D481F0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2.6. Materiały do złączenia warstw konstrukcji</w:t>
      </w:r>
    </w:p>
    <w:p w14:paraId="61CEEAE1" w14:textId="744B0C0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złączania warstw konstrukcji nawierzchni (warstwa wiążąca z warstwą ścieralną) należy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kationowe emulsje asfaltowe lub kationowe emulsje modyfikowane polimerami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13808 [58] i WT-3 Emulsje asfaltowe 2009 punkt 5.1 tablica 2 i tablica 3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[66].</w:t>
      </w:r>
    </w:p>
    <w:p w14:paraId="450C0884" w14:textId="34E1ECD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Kationowe emulsje asfaltowe modyfikowane polimerami (asfalt 70/100 modyfikowany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polimerem lub lateksem butadienowo-styrenowym SBR) stosuje się tylko pod cienkie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 na gorąco.</w:t>
      </w:r>
    </w:p>
    <w:p w14:paraId="5CB53978" w14:textId="61E5FC64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asfaltową można składować w opakowaniach transportowych lub w stacjonarnych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zbiornikach pionowyc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h z nalewaniem od dna. Nie należ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y nalewać emulsji do opakowań 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zbiorników zanieczyszczonych materiałami mineralnymi.</w:t>
      </w:r>
    </w:p>
    <w:p w14:paraId="2F6A90F4" w14:textId="77777777" w:rsidR="001F44A7" w:rsidRPr="00663B2F" w:rsidRDefault="001F44A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47AAB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47E2801F" w14:textId="77777777" w:rsidR="006B06AA" w:rsidRPr="00663B2F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6E2D84" w14:textId="77777777" w:rsidR="004D7D70" w:rsidRPr="00663B2F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6BD4E968" w14:textId="77777777" w:rsidR="004D7D70" w:rsidRPr="00663B2F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Ogólne wymagania dotyczące sprzętu podano w OST D-M-00.00.00 „Wymagania ogólne”</w:t>
      </w:r>
    </w:p>
    <w:p w14:paraId="620B2D6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[1] pkt</w:t>
      </w:r>
      <w:r w:rsidR="000D1429" w:rsidRPr="00663B2F">
        <w:rPr>
          <w:rFonts w:ascii="Times New Roman" w:hAnsi="Times New Roman" w:cs="Times New Roman"/>
          <w:sz w:val="24"/>
          <w:szCs w:val="24"/>
        </w:rPr>
        <w:t>.</w:t>
      </w:r>
      <w:r w:rsidRPr="00663B2F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33A1EE59" w14:textId="77777777" w:rsidR="006B06AA" w:rsidRPr="00663B2F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A5EC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3.2. Sprzęt stosowany do wykonania robót</w:t>
      </w:r>
    </w:p>
    <w:p w14:paraId="7BC66199" w14:textId="04F17A6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 Wykonawca w zależności od potrzeb, powinien wykazać się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korzystania ze sprzętu dostosowanego do przyjętej metody robót, jak:</w:t>
      </w:r>
    </w:p>
    <w:p w14:paraId="5D920DD3" w14:textId="77777777" w:rsidR="00C5755D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-wytwórnia (otaczarka) o mieszaniu cyklicznym lub ciągłym, z automatycznym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6B25532B" w14:textId="5C20244E" w:rsidR="00C5755D" w:rsidRDefault="00C5755D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komputerowym sterowaniem</w:t>
      </w:r>
    </w:p>
    <w:p w14:paraId="514F00F9" w14:textId="2EF0E8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- produkcji, do wytwarzania mieszanek mineralno-asfaltowych,</w:t>
      </w:r>
    </w:p>
    <w:p w14:paraId="5EE534B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-układarka gąsienicowa, z elektronicznym sterowaniem równości układanej warstwy,</w:t>
      </w:r>
    </w:p>
    <w:p w14:paraId="1A24054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-skrapiarka,</w:t>
      </w:r>
    </w:p>
    <w:p w14:paraId="72EC5D5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-walce stalowe gładkie,</w:t>
      </w:r>
    </w:p>
    <w:p w14:paraId="70C5FB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-lekka rozsypywarka kruszywa,</w:t>
      </w:r>
    </w:p>
    <w:p w14:paraId="76455B1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-szczotki mechaniczne i/lub inne urządzenia czyszczące,</w:t>
      </w:r>
    </w:p>
    <w:p w14:paraId="5DC5214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-samochody samowyładowcze z przykryciem brezentowym lub termosami,</w:t>
      </w:r>
    </w:p>
    <w:p w14:paraId="6E9B88F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-sprzęt drobny.</w:t>
      </w:r>
    </w:p>
    <w:p w14:paraId="5FE297EA" w14:textId="77777777" w:rsidR="001F44A7" w:rsidRPr="004D7D70" w:rsidRDefault="001F44A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2EAD5BC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00CA0990" w14:textId="77777777" w:rsidR="006B06AA" w:rsidRPr="004D7D70" w:rsidRDefault="006B06A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64C1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3071CA1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transportu podano w OST D-M-00.00.00 „Wymagania ogólne”</w:t>
      </w:r>
    </w:p>
    <w:p w14:paraId="0FE2F2A9" w14:textId="0760303B" w:rsidR="006B06AA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[1] pkt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4.</w:t>
      </w:r>
    </w:p>
    <w:p w14:paraId="046C7E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 Transport materiałów</w:t>
      </w:r>
    </w:p>
    <w:p w14:paraId="30BB92E8" w14:textId="1CBD47A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 i polimeroasfalt należy przewozić w cysternach kolejowych lub samochodach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izolowanych i zaopatrzonych w urządzenia umożliwiające pośrednie ogrzewanie oraz 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zawory spustowe.</w:t>
      </w:r>
    </w:p>
    <w:p w14:paraId="07192125" w14:textId="1510997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Kruszywa można przewozić dowolnymi środkami transportu, w warunkach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zabezpieczających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 przed zanieczyszczeniem, zmieszaniem z innymi materiałami i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nadmiernym zawilgoceniem.</w:t>
      </w:r>
    </w:p>
    <w:p w14:paraId="67D138E0" w14:textId="3F0550A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Wypełniacz należy przewozić w sposób chroniący go przed zawilgoceniem, zbryleniem 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zanieczyszczeniem.</w:t>
      </w:r>
    </w:p>
    <w:p w14:paraId="2103800F" w14:textId="63A8C8D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 luzem powinien być przewożony w odpowiednich cysternach przystosowanych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przewozu materiałów sypkich, umożliwiających rozładunek pneumatyczny.</w:t>
      </w:r>
    </w:p>
    <w:p w14:paraId="2B9F107F" w14:textId="5195F9E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Emulsja asfaltowa może być transportowana w zamkniętych cysternach, autocysternach,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beczkach i innych opakowaniach pod warunkiem, że nie będą korodowały pod wpływem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nie będą powodowały jej rozpadu. Cysterny powinny być wyposażone w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przegrody. Nie należy używać do transportu opakowań z metali lekkich (może zachodzić</w:t>
      </w:r>
      <w:r w:rsidR="006B06A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wydzielanie wodoru i groźba wybuchu przy emulsjach o pH </w:t>
      </w:r>
      <w:r w:rsidRPr="004D7D70">
        <w:rPr>
          <w:rFonts w:ascii="Times New Roman" w:eastAsia="MS-Mincho" w:hAnsi="Times New Roman" w:cs="Times New Roman"/>
          <w:sz w:val="24"/>
          <w:szCs w:val="24"/>
        </w:rPr>
        <w:t xml:space="preserve">≤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4).</w:t>
      </w:r>
    </w:p>
    <w:p w14:paraId="0CADCA73" w14:textId="1A155C56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należy dowozić na budowę pojazdami samowyładowczymi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postępu robót. Podczas transportu i postoju przed wbudowaniem mieszanka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powinna być zabezpieczona przed ostygnięciem i dopływem powietrza (przez przykrycie,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pojemniki termoizolacyjne lub ogrzewane itp.). Warunki i czas transportu mieszanki, od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produkcji do wbudowania, powinna zapewniać utrzymanie temperatury w wymaganym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przedziale. Powierzchnie pojemników używanych do transportu mieszanki powinny być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czyste, a do zwilżania tych powierzchni można używać tylko środki antyadhezyjne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niewpływające szkodliwie na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mieszankę.</w:t>
      </w:r>
    </w:p>
    <w:p w14:paraId="0713B50D" w14:textId="77777777" w:rsidR="00B02C31" w:rsidRPr="004D7D70" w:rsidRDefault="00B02C3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3C4B4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_Hlk169618352"/>
      <w:bookmarkEnd w:id="10"/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25FE40C6" w14:textId="77777777" w:rsidR="00B02C31" w:rsidRPr="004D7D70" w:rsidRDefault="00B02C3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2006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0DAB3EA9" w14:textId="77777777" w:rsidR="008B251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wykonania robót podano w OST D-M-00.00.00 „Wymagania ogólne” [1]</w:t>
      </w:r>
    </w:p>
    <w:p w14:paraId="7D8FA0A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pkt</w:t>
      </w:r>
      <w:r w:rsidR="008B2518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5.</w:t>
      </w:r>
    </w:p>
    <w:p w14:paraId="0F1917D5" w14:textId="77777777" w:rsidR="00B02C31" w:rsidRPr="004D7D70" w:rsidRDefault="00B02C3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A12F68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5.2. Projektowanie mieszanki mineralno-asfaltowej</w:t>
      </w:r>
    </w:p>
    <w:p w14:paraId="1488FE4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Przed przystąpieniem do robót Wykonawca dostarczy </w:t>
      </w:r>
      <w:r w:rsidR="008B2518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 akceptacji projekt</w:t>
      </w:r>
      <w:r w:rsidR="008B251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składu mieszanki mineralno-asfaltowej (</w:t>
      </w:r>
      <w:r w:rsidR="001F44A7" w:rsidRPr="001F44A7">
        <w:rPr>
          <w:rFonts w:ascii="Times New Roman" w:eastAsia="TimesNewRomanPSMT" w:hAnsi="Times New Roman" w:cs="Times New Roman"/>
          <w:sz w:val="24"/>
          <w:szCs w:val="24"/>
        </w:rPr>
        <w:t>AC16W</w:t>
      </w:r>
      <w:r w:rsidR="001F44A7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AC5S, AC8S, AC11S).</w:t>
      </w:r>
    </w:p>
    <w:p w14:paraId="2681B5D5" w14:textId="77777777" w:rsidR="00B02C31" w:rsidRPr="004D7D70" w:rsidRDefault="00B02C3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8EA93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5.3. Wytwarzanie mieszanki mineralno-asfaltowej</w:t>
      </w:r>
    </w:p>
    <w:p w14:paraId="6FCFD189" w14:textId="3CFF691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należy wytwarzać na gorąco w otaczarce (zespole maszyn 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urządzeń dozowania, podgrzewania i mieszania składników oraz przechowywania gotowej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mieszanki).</w:t>
      </w:r>
    </w:p>
    <w:p w14:paraId="26DE284D" w14:textId="18A752D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Dozowanie składników mieszanki mineralno-asfaltowej w otaczarkach, w tym także wstępne,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powinno być zautomatyzowane i zgodne z receptą roboczą, a urządzenia do dozowania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składników oraz pomiaru temperatury powinny być okresowo sprawdzane. Kruszywo 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różnym uziarnieniu lub pochodzeniu należy dodawać odmierzone oddzielnie.</w:t>
      </w:r>
    </w:p>
    <w:p w14:paraId="795DFAE0" w14:textId="77777777" w:rsidR="00B02C31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Lepiszcze asfaltowe należy przechowywać w zbiorniku z pośrednim systemem ogrzewania, 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układem termostatowania zapewniającym utrzymanie żądanej temperatury z dokładnością </w:t>
      </w:r>
    </w:p>
    <w:p w14:paraId="504A0B70" w14:textId="57AEE88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±</w:t>
      </w:r>
      <w:r w:rsidR="008B251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5°C. Temperatura lepiszcza asfaltowego w zbiorniku magazynowym (roboczym) nie może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przekraczać 180°C dla asfaltu drogowego 50/70 i 70/100 i polimeroasfaltu drogowego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45/80-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55 i 45/80-65.</w:t>
      </w:r>
    </w:p>
    <w:p w14:paraId="466E8FFB" w14:textId="141A506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Kruszywo (ewentualnie z wypełniaczem) powinno być wysuszone i podgrzane tak, aby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mineralna uzyskała temperaturę właściwą do otoczenia lepiszczem asfaltowym.</w:t>
      </w:r>
    </w:p>
    <w:p w14:paraId="0681DD2C" w14:textId="5737AD9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Temperatura mieszanki mineralnej nie powinna być wyższa o więcej niż 30oC od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najwyższej temperatury mieszanki mineralno-asfaltowej podanej w tablicy 8. W tej tablicy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najniższa temperatura dotyczy mieszanki mineralno-asfaltowej dostarczonej na miejsce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wbudowania, 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 najwyższa temperatura dotyczy mieszanki mineralno-asfaltowej bezpośrednio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wytworzeniu w wytwórni</w:t>
      </w:r>
    </w:p>
    <w:p w14:paraId="3F0E822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8. Najwyższa i najniższa temperatura mieszanki AC [65]</w:t>
      </w:r>
    </w:p>
    <w:p w14:paraId="2AA4E4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Lepiszcze asfaltowe Temperatura mieszanki [°C]</w:t>
      </w:r>
    </w:p>
    <w:p w14:paraId="12CF4E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50/70</w:t>
      </w:r>
    </w:p>
    <w:p w14:paraId="35F7E06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70/100</w:t>
      </w:r>
    </w:p>
    <w:p w14:paraId="0169B70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45/80-55</w:t>
      </w:r>
    </w:p>
    <w:p w14:paraId="4F9E491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45/80-65</w:t>
      </w:r>
    </w:p>
    <w:p w14:paraId="0666421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1C01FF5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13AC782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5A8B479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7951E072" w14:textId="34B92B3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Sposób i czas mieszania składników mieszanki mineralno-asfaltowej powinny zapewnić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równomierne otoczenie kruszywa lepiszczem asfaltowym.</w:t>
      </w:r>
    </w:p>
    <w:p w14:paraId="551C6BC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dostawy mieszanek mineralno-asfaltowych z kilku wytwórni, pod warunkiem</w:t>
      </w:r>
    </w:p>
    <w:p w14:paraId="14DC5C41" w14:textId="2A207F4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skoordynowania między sobą deklarowanych przydatności mieszanek (m.in.: typ, rodzaj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właściwości objętościowe) z zachowaniem braku różnic w ich właściwościach.</w:t>
      </w:r>
    </w:p>
    <w:p w14:paraId="4E2A1C17" w14:textId="77777777" w:rsidR="00B02C31" w:rsidRPr="004D7D70" w:rsidRDefault="00B02C3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bookmarkEnd w:id="11"/>
    <w:p w14:paraId="64CBED1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5.4. Przygotowanie podłoża</w:t>
      </w:r>
    </w:p>
    <w:p w14:paraId="7E54B15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(warstwa wyrównawcza, warstwa wiążąca lub stara warstwa ścieralna) pod warstwę</w:t>
      </w:r>
    </w:p>
    <w:p w14:paraId="1224A38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ścieralną z betonu asfaltowego powinno być na całej powierzchni:</w:t>
      </w:r>
    </w:p>
    <w:p w14:paraId="22A2908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ustabilizowane i nośne, czyste, bez zanieczyszczenia lub pozostałości luźnego kruszywa,</w:t>
      </w:r>
    </w:p>
    <w:p w14:paraId="518EF84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wyprofilowane, równe i bez kolein.</w:t>
      </w:r>
    </w:p>
    <w:p w14:paraId="3EF640C0" w14:textId="69DD27B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podłoża z nowo wykonanej warstwy asfaltowej, do oceny nierówności należy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przyjąć dane z pomiaru równości tej warstwy, zgodnie z WT-2 Nawierzchnie asfaltowe 2008</w:t>
      </w:r>
    </w:p>
    <w:p w14:paraId="034BD270" w14:textId="77777777" w:rsidR="00F847CC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- punkt 8.7.2 [65]. </w:t>
      </w:r>
    </w:p>
    <w:p w14:paraId="61B9C8D9" w14:textId="77777777" w:rsidR="00C5755D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Wymagana równość podłużna jest określona w rozporządzeniu</w:t>
      </w:r>
      <w:r w:rsidR="00F847C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dotyczącym warunków technicznych, jakim powinny odpowiadać drogi publiczne [67]. </w:t>
      </w:r>
    </w:p>
    <w:p w14:paraId="7DC1E281" w14:textId="6C4BFB6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podłoża z warstwy starej nawierzchni, nierówności nie powinny przekraczać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wartości podanych w tablicy 11.</w:t>
      </w:r>
    </w:p>
    <w:p w14:paraId="41193594" w14:textId="014DE78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9. Maksymalne nierówności podłoża z warstwy starej nawierzchni pod warstwy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 (pomiar łatą4-metrową lub równoważną metodą) [65]</w:t>
      </w:r>
    </w:p>
    <w:p w14:paraId="7F294A0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nierówności są większe niż dopuszczalne, to należy wyrównać podłoże.</w:t>
      </w:r>
    </w:p>
    <w:p w14:paraId="3506972F" w14:textId="77777777" w:rsidR="00C5755D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 podłoża oraz urządzeń usytuowanych w nawierzchni lub ją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ograniczających powinny być zgodne z dokumentacją projektową. </w:t>
      </w:r>
    </w:p>
    <w:p w14:paraId="6D22926C" w14:textId="39F988E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 podłoża powinien być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zapewniony odpływ wody.</w:t>
      </w:r>
    </w:p>
    <w:p w14:paraId="0AD779E4" w14:textId="6B07CC0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Oznakowanie poziome na warstwie podłoża należy usunąć. Dopuszcza się pozostawienie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oznakowania poziomego z materiałów termoplastycznych przy spełnieniu warunku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przy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czepności warstw wg punktu 5.7.</w:t>
      </w:r>
    </w:p>
    <w:p w14:paraId="076BE7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Nierówności podłoża (w tym powierzchnię istniejącej warstwy ścieralnej) należy wyrównać</w:t>
      </w:r>
    </w:p>
    <w:p w14:paraId="518D06D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poprzez frezowanie lub wykonanie warstwy wyrównawczej.</w:t>
      </w:r>
    </w:p>
    <w:p w14:paraId="47FE4CCB" w14:textId="04AE6EF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Wykonane w podłożu łaty z materiału o mniejszej sztywności (np. łaty z asfaltu lanego 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betonie asfaltowym) należy usunąć, a powstałe w ten sposób ubytki wypełnić materiałem </w:t>
      </w:r>
      <w:r w:rsidR="00C5755D"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właściwościach zbliżonych do materiału podstawowego (np. wypełnić betonem asfaltowym).</w:t>
      </w:r>
    </w:p>
    <w:p w14:paraId="5DF91382" w14:textId="3BAE0838" w:rsidR="004D7D70" w:rsidRPr="00B02C31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polepszenia połączenia między warstwami technologicznymi nawierzchni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powinna być w ocenie wizualnej chropowata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E5BDA50" w14:textId="666F430F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podłoże jest nieodpowiednie, to należy ustalić, jakie specjalne środki należy podjąć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wykonaniem warstwy asfaltowej.</w:t>
      </w:r>
    </w:p>
    <w:p w14:paraId="6D8B08CA" w14:textId="3D2ACC6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Szerokie szczeliny w podłożu należy wypełnić odpowiednim materiałem, np. zalewami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drogowymi według PN-EN 14188-1 [60] lub PN-EN 14188-2 [61] albo innymi materiałami</w:t>
      </w:r>
    </w:p>
    <w:p w14:paraId="09DD11C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według norm lub aprobat technicznych.</w:t>
      </w:r>
    </w:p>
    <w:p w14:paraId="1DE5CDC3" w14:textId="7CC104DD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podłożu wykazującym zniszczenia w postaci siatki spękań zmęczeniowych lub spękań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poprzecznych zaleca się stosowanie membrany przeciwspękaniowej, np. mieszanki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mineralno-asfaltowej, warstwy SAMI lub z geosyntetyków według norm lub aprobat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</w:p>
    <w:p w14:paraId="415C0806" w14:textId="77777777" w:rsidR="00B02C31" w:rsidRPr="004D7D70" w:rsidRDefault="00B02C3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41382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_Hlk169618596"/>
      <w:r w:rsidRPr="004D7D70">
        <w:rPr>
          <w:rFonts w:ascii="Times New Roman" w:hAnsi="Times New Roman" w:cs="Times New Roman"/>
          <w:b/>
          <w:bCs/>
          <w:sz w:val="24"/>
          <w:szCs w:val="24"/>
        </w:rPr>
        <w:t>5.5. Próba technologiczna</w:t>
      </w:r>
    </w:p>
    <w:p w14:paraId="00E9BC7E" w14:textId="350FB57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przed przystąpieniem do produkcji mieszanki jest zobowiązany do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przeprowadzenia w obecności Inżyniera próby technologicznej, która ma na celu sprawdzenie</w:t>
      </w:r>
    </w:p>
    <w:p w14:paraId="33F8349E" w14:textId="333BB7B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właściwości wyprodukowanej mieszanki z receptą. W tym celu należy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zaprogramować otaczarkę zgodnie z receptą roboczą i w cyklu automatycznym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produkować mieszankę. Do badań należy pobrać mieszankę wyprodukowaną po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ustabilizowaniu się pracy otaczarki.</w:t>
      </w:r>
    </w:p>
    <w:p w14:paraId="75660848" w14:textId="6F8FE74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 dopuszcza się oceniania dokładności pracy otaczarki oraz prawidłowości składu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mineralnej na podstawie tzw. suchego zarobu, z uwagi na możliwą segregację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kruszywa. Mieszankę wyprodukowaną po ustabilizowaniu się pracy otaczarki należy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zgromadzić w silosie lub załadować na samochód. Próbki do badań należy pobierać ze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skrzyni samochodu zgodnie z metodą określoną w PN-EN 12697-27 [39].</w:t>
      </w:r>
    </w:p>
    <w:p w14:paraId="6FBA3377" w14:textId="1B89BA3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 uzyskanych wyników Inżynier podejmuje decyzję o wykonaniu odcinka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próbnego.</w:t>
      </w:r>
    </w:p>
    <w:p w14:paraId="17FF1861" w14:textId="77777777" w:rsidR="00B02C31" w:rsidRPr="004D7D70" w:rsidRDefault="00B02C3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5554E1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5.6. Odcinek próbny</w:t>
      </w:r>
    </w:p>
    <w:p w14:paraId="1E9BEB0B" w14:textId="2E6604F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wykonania warstwy ścieralnej z betonu asfaltowego Wykonawca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 odcinek próbny celem uściślenia organizacji wytwarzania i układania oraz ustalenia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zagęszczania.</w:t>
      </w:r>
    </w:p>
    <w:p w14:paraId="5E94BED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Odcinek próbny powinien być zlokalizowany w miejscu uzgodnionym z Inżynierem.</w:t>
      </w:r>
    </w:p>
    <w:p w14:paraId="2F44FF33" w14:textId="3284371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odcinka próbnego powinna wynosić co najmniej 500 m2, a długość co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najmniej 50 m. Na odcinku próbnym Wykonawca powinien użyć takich materiałów oraz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sprzętu jakie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zamierza stosować do wykonania warstwy ścieralnej.</w:t>
      </w:r>
    </w:p>
    <w:p w14:paraId="49B5DB93" w14:textId="1D32F64A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może przystąpić do realizacji robót po zaakceptowaniu przez Inżyniera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technologii wbudowania i zagęszczania oraz wyników z odcinka próbnego.</w:t>
      </w:r>
    </w:p>
    <w:p w14:paraId="11FD1BDB" w14:textId="77777777" w:rsidR="00B02C31" w:rsidRPr="004D7D70" w:rsidRDefault="00B02C3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0B5655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5.7. Połączenie międzywarstwowe</w:t>
      </w:r>
    </w:p>
    <w:p w14:paraId="7F62D486" w14:textId="5DD670C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Uzyskanie wymaganej trwałości nawierzchni jest uzależnione od zapewnienia połączenia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 i ich współpracy w przenoszeniu obciążenia nawierzchni ruchem.</w:t>
      </w:r>
    </w:p>
    <w:p w14:paraId="24D673F3" w14:textId="4B988D1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powinno być skropione lepiszczem. Ma to na celu zwiększenie połączenia między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warstwami konstrukcyjnymi oraz zabezpieczenie przed wnikaniem i zaleganiem wody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warstwami. Skropienie lepiszczem podłoża (np. z warstwy wiążącej asfaltowej),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ułożeniem warstwy ścieralnej z betonu asfaltowego powinno być wykonane w ilości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podanej w przeliczeniu na pozostałe lepiszcze,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tj. 0,1 ÷ 0,3 kg/m2, przy czym: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 stosować emulsję modyfikowaną polimerem, ilość emulsji należy dobrać z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stanu podłoża oraz porowatości mieszanki ; jeśli mieszanka ma większą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przestrzeni, to należy użyć większą ilość lepiszcza do skropienia, które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ułożeniu warstwy ścieralnej uszczelni ją. Skrapianie podłoża należy wykonywać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równomiernie stosując rampy do skrapiania, np. skrapiarki do lepiszczy asfaltowych.</w:t>
      </w:r>
    </w:p>
    <w:p w14:paraId="1E40EB43" w14:textId="04C7FBF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skrapianie ręczne lancą w miejscach trudno dostępnych (np. ścieki uliczne)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oraz przy urządzeniach usytuowanych w nawierzchni lub ją ograniczających. W razie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potrzeby urządzenia te należy zabezpieczyć przed zabrudzeniem. Skropione podłoże należy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wyłączyć 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ruchu publicznego przez zmianę organizacji ruchu.</w:t>
      </w:r>
    </w:p>
    <w:p w14:paraId="1E14EBF4" w14:textId="25B6CD5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W wypadku stosowania emulsji asfaltowej podłoże powinno być skropione 0,5 h przed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układaniem warstwy asfaltowej w celu odparowania wody. Czas ten nie dotyczy skrapiania</w:t>
      </w:r>
      <w:r w:rsidR="00B02C3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rampą zamontowaną na rozkładarce.</w:t>
      </w:r>
    </w:p>
    <w:bookmarkEnd w:id="12"/>
    <w:p w14:paraId="311A2626" w14:textId="77777777" w:rsidR="001F44A7" w:rsidRPr="004D7D70" w:rsidRDefault="001F44A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336523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5.8. Wbudowanie mieszanki mineralno-asfaltowej</w:t>
      </w:r>
    </w:p>
    <w:p w14:paraId="418FCD40" w14:textId="20BC51A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można wbudowywać na podłożu przygotowanym zgodnie 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zapisami w punktach 5.4 i 5.7.</w:t>
      </w:r>
    </w:p>
    <w:p w14:paraId="5CB197DF" w14:textId="7D62935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Transport mieszanki mineralno-asfaltowej powinien być zgodny z zaleceniami</w:t>
      </w:r>
      <w:r w:rsidR="0082135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punkcie 4.2.</w:t>
      </w:r>
    </w:p>
    <w:p w14:paraId="526D84CA" w14:textId="4672E8F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należy wbudowywać w odpowiednich</w:t>
      </w:r>
      <w:r w:rsidR="0082135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atmosferycznych. Temperatura otoczenia w ciągu doby nie powinna być niższa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temperatury podanej w tablicy 10. Temperatura otoczenia może być niższa w wypadku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ogrzewania podłoża. Nie dopuszcza się układania mieszanki mineralno-asfaltowej podczas silnego wiatru (V &gt; 16 m/s) W wypadku stosowania mieszanek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mineralno-asfaltowych </w:t>
      </w:r>
      <w:r w:rsidR="00571441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dodatkiem obniżającym temperaturę mieszania i wbudowania należy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indywidualnie określić wymagane warunki otoczenia.</w:t>
      </w:r>
    </w:p>
    <w:p w14:paraId="5148EBF4" w14:textId="21E33B5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mineralno-asfaltowa powinna być wbudowywana rozkładarką wyposażoną w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 automatycznego sterowania grubości warstwy i utrzymywania niwelety zgodnie 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dokumentacją projektową. W miejscach niedostępnych dla sprzętu dopuszcza się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wbudowywanie ręczne. Grubość wykonywanej warstwy powinna być sprawdzana co 25 m,</w:t>
      </w:r>
    </w:p>
    <w:p w14:paraId="7590DF9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co najmniej trzech miejscach (w osi i przy brzegach warstwy).</w:t>
      </w:r>
    </w:p>
    <w:p w14:paraId="60BD8EB0" w14:textId="4EEA9FAF" w:rsidR="001F44A7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Warstwy wałowane powinny być równomiernie zagęszczone ciężkimi walcami drogowymi.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warstw z betonu asfaltowego należy stosować walce drogowe stalowe gładkie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wibracji, oscylacji lub walce ogumione</w:t>
      </w:r>
    </w:p>
    <w:p w14:paraId="15E77695" w14:textId="77777777" w:rsidR="00FA7755" w:rsidRDefault="00FA775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8488269" w14:textId="35AE4BFF" w:rsidR="00FA7755" w:rsidRDefault="00FA775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FA7755">
        <w:rPr>
          <w:rFonts w:ascii="Times New Roman" w:eastAsia="TimesNewRomanPSMT" w:hAnsi="Times New Roman" w:cs="Times New Roman"/>
          <w:b/>
          <w:bCs/>
          <w:sz w:val="24"/>
          <w:szCs w:val="24"/>
        </w:rPr>
        <w:t>5.9. Wbudowanie mieszanki mineralno-asfaltowej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na istniejącej nawierzchni z trylinki betonowej</w:t>
      </w:r>
    </w:p>
    <w:p w14:paraId="24CACDCD" w14:textId="746908EB" w:rsidR="00FA7755" w:rsidRPr="004D7D70" w:rsidRDefault="00FA7755" w:rsidP="00FA7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można wbudowywać na podłożu przygotowanym zgodnie 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zapisami w </w:t>
      </w:r>
      <w:r w:rsidR="006B5CC7" w:rsidRPr="004D7D70">
        <w:rPr>
          <w:rFonts w:ascii="Times New Roman" w:eastAsia="TimesNewRomanPSMT" w:hAnsi="Times New Roman" w:cs="Times New Roman"/>
          <w:sz w:val="24"/>
          <w:szCs w:val="24"/>
        </w:rPr>
        <w:t>punktach 5.4 i 5.7</w:t>
      </w:r>
      <w:r w:rsidR="006B5CC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oraz wykonaniem podkładu z siatki do nawierzchni bitumicznych i asfaltowych, którą należy ułożyć przed warstwą wiążącą na skropionej emulsją asfaltową podbudowie z istniejącej trylinki betonowej.</w:t>
      </w:r>
    </w:p>
    <w:p w14:paraId="6B824644" w14:textId="7680EADC" w:rsidR="00FA7755" w:rsidRDefault="00FA775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Transport mieszanki mineralno-asfaltowej powinien być zgodny z zaleceniami</w:t>
      </w:r>
      <w:r w:rsidR="0082135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podanymi 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punkcie 4.2.</w:t>
      </w:r>
    </w:p>
    <w:p w14:paraId="27E64176" w14:textId="456185DF" w:rsidR="00FA7755" w:rsidRPr="003034A1" w:rsidRDefault="00FA7755" w:rsidP="00FA7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należy wbudowywać w odpowiednich</w:t>
      </w:r>
      <w:r w:rsidR="0082135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atmosferycznych.</w:t>
      </w:r>
      <w:r w:rsidRPr="00FA775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Temperatura otoczenia w ciągu doby nie powinna być niższa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temperatury podanej w tablicy 10. Temperatura otoczenia może być niższa w wypadku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ogrzewania podłoża. Nie dopuszcza się układania mieszanki mineralno-asfaltowej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 podczas silnego wiatru (V &gt; 16 m/s)</w:t>
      </w:r>
      <w:r w:rsidR="0082135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wypadku stosowania mieszanek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034A1">
        <w:rPr>
          <w:rFonts w:ascii="Times New Roman" w:eastAsia="TimesNewRomanPSMT" w:hAnsi="Times New Roman" w:cs="Times New Roman"/>
          <w:sz w:val="24"/>
          <w:szCs w:val="24"/>
        </w:rPr>
        <w:t>mineralno-asfaltowych z dodatkiem obniżającym temperaturę mieszania i wbudowania należy</w:t>
      </w:r>
    </w:p>
    <w:p w14:paraId="476A1346" w14:textId="77777777" w:rsidR="00FA7755" w:rsidRPr="004D7D70" w:rsidRDefault="00FA7755" w:rsidP="00FA7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indywidualnie określić wymagane warunki otoczenia.</w:t>
      </w:r>
    </w:p>
    <w:p w14:paraId="72193E53" w14:textId="66FBED15" w:rsidR="00FA7755" w:rsidRPr="004D7D70" w:rsidRDefault="00FA7755" w:rsidP="00FA7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mineralno-asfaltowa powinna być wbudowywana rozkładarką wyposażoną w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 automatycznego sterowania grubości warstwy i utrzymywania niwelety zgodnie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dokumentacją projektową. W miejscach niedostępnych dla sprzętu dopuszcza się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wbudowywanie ręczne. Grubość wykonywanej warstwy powinna być sprawdzana co 25 m,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co najmniej trzech miejscach (w osi i przy brzegach warstwy).</w:t>
      </w:r>
    </w:p>
    <w:p w14:paraId="4D78F4B5" w14:textId="77777777" w:rsidR="00FA7755" w:rsidRPr="004D7D70" w:rsidRDefault="00FA7755" w:rsidP="00FA7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Warstwy wałowane powinny być równomiernie zagęszczone ciężkimi walcami drogowymi.</w:t>
      </w:r>
    </w:p>
    <w:p w14:paraId="4C293AC4" w14:textId="042E9067" w:rsidR="00FA7755" w:rsidRDefault="00FA7755" w:rsidP="00FA77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warstw z betonu asfaltowego należy stosować walce drogowe stalowe gładkie 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82135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wibracji, oscylacji lub walce ogumione</w:t>
      </w:r>
    </w:p>
    <w:p w14:paraId="7C7AA71C" w14:textId="77777777" w:rsidR="00FA7755" w:rsidRDefault="00FA775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CEA8120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317E0DC" w14:textId="2D838F9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="00FA7755">
        <w:rPr>
          <w:rFonts w:ascii="Times New Roman" w:hAnsi="Times New Roman" w:cs="Times New Roman"/>
          <w:b/>
          <w:bCs/>
          <w:sz w:val="24"/>
          <w:szCs w:val="24"/>
        </w:rPr>
        <w:t>.10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>. Połączenia technologiczne</w:t>
      </w:r>
    </w:p>
    <w:p w14:paraId="261A397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technologiczne należy wykonać zgodnie z WT-2 Nawierzchnie asfaltowe 2008</w:t>
      </w:r>
    </w:p>
    <w:p w14:paraId="571BEA31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punkt 8.6</w:t>
      </w:r>
    </w:p>
    <w:p w14:paraId="56D625E5" w14:textId="77777777" w:rsidR="001F44A7" w:rsidRPr="004D7D70" w:rsidRDefault="001F44A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78A432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Hlk169618799"/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38BA6D9A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40027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35AC0D5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kontroli jakości robót podano w OST D-M-00.00.00 „Wymagania ogólne” [1]</w:t>
      </w:r>
    </w:p>
    <w:p w14:paraId="24878DB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6.</w:t>
      </w:r>
    </w:p>
    <w:p w14:paraId="497CEE67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55065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7BE1156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robót Wykonawca powinien:</w:t>
      </w:r>
    </w:p>
    <w:p w14:paraId="560E55A9" w14:textId="298CC6C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uzyskać wymagane dokumenty, dopuszczające wyroby budowlane do obrotu i powszechnego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(np. stwierdzenie o oznakowaniu materiału znakiem CE lub znakiem budowlanym</w:t>
      </w:r>
    </w:p>
    <w:p w14:paraId="237CFDDD" w14:textId="24E78E3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B, certyfikat zgodności, deklarację zgodności, aprobatę techniczną, ew. badania materiałów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przez dostawców itp.), ew. wykonać własne badania właściwości materiałów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przeznaczonych do wykonania robót, określone przez </w:t>
      </w:r>
      <w:r w:rsidR="00663B2F">
        <w:rPr>
          <w:rFonts w:ascii="Times New Roman" w:eastAsia="TimesNewRomanPSMT" w:hAnsi="Times New Roman" w:cs="Times New Roman"/>
          <w:sz w:val="24"/>
          <w:szCs w:val="24"/>
        </w:rPr>
        <w:t>Inspektora Nadzoru Inwestorskiego.</w:t>
      </w:r>
    </w:p>
    <w:p w14:paraId="0D23DBC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dokumenty oraz wyniki badań Wykonawca przedstawia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</w:t>
      </w:r>
      <w:r w:rsidR="008B251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akceptacji.</w:t>
      </w:r>
    </w:p>
    <w:p w14:paraId="55B27335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3B4437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14:paraId="5E672182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8D90C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6.3.1. Uwagi ogólne</w:t>
      </w:r>
    </w:p>
    <w:p w14:paraId="42F762D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dzielą się na:</w:t>
      </w:r>
    </w:p>
    <w:p w14:paraId="27973EA0" w14:textId="77777777" w:rsidR="008B251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(w ramach własnego nadzoru),</w:t>
      </w:r>
    </w:p>
    <w:p w14:paraId="704A514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badania kontrolne (w ramach nadzoru zleceniodawcy –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14:paraId="258293AD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E1CB96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6.3.2. Badania Wykonawcy</w:t>
      </w:r>
    </w:p>
    <w:p w14:paraId="6FAD5BD2" w14:textId="6B75192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są wykonywane przez Wykonawcę lub jego zleceniobiorców celem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sprawdzenia, czy jakość materiałów budowlanych (mieszanek mineralno-asfaltowych i ich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lepiszczy i materiałów do uszczelnień itp.) oraz gotowej warstwy (wbudowane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asfaltowe, połączenia itp.) spełniają wymagania określone w kontrakcie.</w:t>
      </w:r>
    </w:p>
    <w:p w14:paraId="07714B94" w14:textId="77777777" w:rsidR="00F847CC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wykonywać te badania podczas realizacji kontraktu, z niezbędną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starannością i w wymaganym zakresie. Wyniki należy zapisywać w protokołach. </w:t>
      </w:r>
    </w:p>
    <w:p w14:paraId="40E2173A" w14:textId="202A079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razie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stwierdzenia uchybień w stosunku do wymagań kontraktu, ich przyczyny należy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niezwłocznie usunąć.</w:t>
      </w:r>
    </w:p>
    <w:p w14:paraId="3CA1F18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Wykonawcy należy przekazywać zleceniodawcy na jego Żądanie.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Inspektor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zdecydować o dokonaniu odbioru na podstawie badań Wykonawcy. W razie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zastrzeżeń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0129E4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przeprowadz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ić badania kontrolne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6.3.3.</w:t>
      </w:r>
    </w:p>
    <w:p w14:paraId="2BBB794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badań Wykonawcy związany z wykonywaniem nawierzchni:</w:t>
      </w:r>
    </w:p>
    <w:p w14:paraId="522832D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powietrza,</w:t>
      </w:r>
    </w:p>
    <w:p w14:paraId="6B34509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mieszanki mineralno-asfaltowej podczas wykonywania nawierzchni (wg</w:t>
      </w:r>
    </w:p>
    <w:p w14:paraId="510427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PN-EN 12697-13 [36]),</w:t>
      </w:r>
    </w:p>
    <w:p w14:paraId="275D6C5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mieszanki mineralno-asfaltowej,</w:t>
      </w:r>
    </w:p>
    <w:p w14:paraId="4612E3A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-wykaz ilości materiałów lub grubości wykonanej warstwy,</w:t>
      </w:r>
    </w:p>
    <w:p w14:paraId="5DB5776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spadku poprzecznego warstwy asfaltowej,</w:t>
      </w:r>
    </w:p>
    <w:p w14:paraId="15B1B70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równości warstw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y asfaltowej (wg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6.4.2.5),</w:t>
      </w:r>
    </w:p>
    <w:p w14:paraId="5DC76BD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parametrów geometrycznych poboczy,</w:t>
      </w:r>
    </w:p>
    <w:p w14:paraId="46822C2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jednorodności powierzchni warstwy,</w:t>
      </w:r>
    </w:p>
    <w:p w14:paraId="0AE5458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-ocena wizualna jakości wykonania połączeń technologicznych.</w:t>
      </w:r>
    </w:p>
    <w:p w14:paraId="144A989D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8A88EE7" w14:textId="40ABFD9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6.3.3. Badania kontrolne</w:t>
      </w:r>
    </w:p>
    <w:p w14:paraId="44FDABA2" w14:textId="41F0CEC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Badania kontrolne są badaniami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których celem jest sprawdzenie, czy jakość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budowlanych (mieszanek mineralno-asfaltowych i ich składników, lepiszczy i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do uszczelnień itp.) oraz gotowej warstwy (wbudowane warstwy asfaltowe,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itp.) spełniają wymagania określone w kontrakcie. Wyniki tych badań są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podstawą odbioru. Pobieraniem próbek i wykonaniem badań na miejscu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budowy zajmuje się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obecności Wykonawcy. Badania odbywają się również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wtedy, gdy Wykonawca zostanie w porę powiadomiony o ich terminie, jednak nie będzie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 nich obecny.</w:t>
      </w:r>
    </w:p>
    <w:p w14:paraId="2E795EC1" w14:textId="51114FAA" w:rsidR="00F20A0D" w:rsidRPr="00F847CC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 badań kontrolnych mieszanki mineralno-asfaltowej i wykonanej z niej warstwy</w:t>
      </w:r>
      <w:r w:rsidR="00F847C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podano w tablicy 12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0F02E6DF" w14:textId="77777777" w:rsidR="003034A1" w:rsidRPr="00FA7755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</w:p>
    <w:p w14:paraId="0134E4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6.3.4. Badania kontrolne dodatkowe</w:t>
      </w:r>
    </w:p>
    <w:p w14:paraId="02CC99FA" w14:textId="60826647" w:rsidR="004D7D70" w:rsidRPr="000129E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uznania, że jeden z wyników badań kontrolnych nie jest reprezentatywny dla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ocenianego odcinka budowy, Wykonawca ma prawo żądać przeprowadzenia badań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kontrolnych dodatkowych.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Wykonawca decydują wspólnie o miejscach pobierania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 i wyznaczeniu odcinków częściowych ocenianego odcinka budowy. Jeżeli odcinek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 przyporządkowany do badań kontrolnych nie może być jednoznacznie i zgodnie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wyznaczony, to odcinek ten nie powinien być mniejszy niż 20% ocenianego odcinka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55829425" w14:textId="1A101C4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uwzględniane są wyniki badań kontrolnych i badań kontrolnych dodatkowych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wyznaczonych odcinków częściowych.</w:t>
      </w:r>
    </w:p>
    <w:p w14:paraId="0D7A2F21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kontrolnych dodatkowych zażądanych przez Wykonawcę ponosi Wykonawca.</w:t>
      </w:r>
    </w:p>
    <w:p w14:paraId="445602A2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36EB6B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6.3.5. Badania arbitrażowe</w:t>
      </w:r>
    </w:p>
    <w:p w14:paraId="7168B9D2" w14:textId="1D0FA4E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arbitrażowe są powtórzeniem badań kontrolnych, co do których istnieją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uzasadnione wątpliwości ze strony 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lub Wykonawcy (np. na podstawie własnych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badań). Badania arbitrażowe wykonuje na wniosek strony kontraktu niezależne laboratorium,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 nie wykonywało badań kontrolnych.</w:t>
      </w:r>
    </w:p>
    <w:p w14:paraId="73DD6F6F" w14:textId="14589EE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arbitrażowych wraz ze wszystkimi kosztami ubocznymi ponosi strona, na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której niekorzyść przemawia wynik badania.</w:t>
      </w:r>
    </w:p>
    <w:p w14:paraId="7C55CF23" w14:textId="7B9D3CE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Wniosek o przeprowadzenie badań arbitrażowych dotyczących zawartości wolnych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przestrzeni lub wskaźnika zagęszczenia należy złożyć w ciągu 2 miesięcy od wpływu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reklamacji ze strony Zamawiającego.</w:t>
      </w:r>
    </w:p>
    <w:p w14:paraId="089A124B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F8614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 Właściwości warstwy i nawierzchni oraz dopuszczalne odchyłki</w:t>
      </w:r>
    </w:p>
    <w:p w14:paraId="08D67DCB" w14:textId="77777777" w:rsidR="00F847CC" w:rsidRPr="004D7D70" w:rsidRDefault="00F847CC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B8F2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6.4.1. Mieszanka mineralno-asfaltowa</w:t>
      </w:r>
    </w:p>
    <w:p w14:paraId="0B48898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odchyłek i tolerancje zawarte są w WT-2 Nawierzchnie asfaltowe</w:t>
      </w:r>
    </w:p>
    <w:p w14:paraId="78D1011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2008 punkt 8.8 [65].</w:t>
      </w:r>
    </w:p>
    <w:p w14:paraId="46AAC6EE" w14:textId="513547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etapie oceny jakości wbudowanej mieszanki mineralno-asfaltowej podaje się wartości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i tolerancje, w których uwzględnia się: rozrzut występujący przy pobieraniu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próbek, dokładność metod badań oraz odstępstwa uwarunkowane metodą pracy.</w:t>
      </w:r>
    </w:p>
    <w:p w14:paraId="7ABB54B5" w14:textId="1321F73A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materiałów należy oceniać na podstawie badań pobranych próbek mieszanki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</w:t>
      </w:r>
      <w:r w:rsidR="00F847CC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 przed wbudowaniem (wbudowanie oznacza wykonanie warstwy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asfaltowej). Wyjątkowo dopuszcza się badania próbek pobranych z wykonanej warstwy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asfaltowej.</w:t>
      </w:r>
    </w:p>
    <w:p w14:paraId="1F648DD9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AD93E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6.4.2. Warstwa asfaltowa</w:t>
      </w:r>
    </w:p>
    <w:p w14:paraId="41109B6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6.4.2.1. Grubość warstwy oraz ilość materiału</w:t>
      </w:r>
    </w:p>
    <w:p w14:paraId="124D6DD9" w14:textId="11A3449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Grubość wykonanej warstwy oznaczana według PN-EN 12697-36 [40] oraz ilość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wbudowanego materiału na określoną powierzchnię (dotyczy przede wszystkim cienkich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warstw) mogą odbiegać od projektu o wartości podane w tablicy 13.</w:t>
      </w:r>
    </w:p>
    <w:p w14:paraId="44B11059" w14:textId="2D63C1BA" w:rsidR="00F20A0D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określania ilości materiału na powierzchnię i średniej wartości grubości warstwy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reguły należy przyjąć za podstawę cały odcinek budowy. Inżynier ma prawo sprawdzać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odcinki częściowe. Odcinek częściowy powinien zawierać co najmniej jedną dzienną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działkę roboczą. Do odcinka częściowego obowiązują te same wymagania jak do odcinka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budowy.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grubość warstwy lub warstw przyjmuje się średnią arytmetyczną wszystkich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pojedynczych oznaczeń grubości warstwy na całym odcinku budowy lub odcinku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częściowym.</w:t>
      </w:r>
    </w:p>
    <w:p w14:paraId="4AE59A8F" w14:textId="77777777" w:rsidR="003034A1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7CCF947" w14:textId="77777777" w:rsidR="004D7D70" w:rsidRPr="00F20A0D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6.4.2.2. Wskaźnik zagęszczenia warstwy</w:t>
      </w:r>
    </w:p>
    <w:p w14:paraId="7C27E9B1" w14:textId="4579BC8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Zagęszczenie wykonanej warstwy, wyrażone wskaźnikiem zagęszczenia oraz zawartością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wolnych przestrzeni, nie może przekroczyć wartości dopuszczalnych podanych w tablicy 13.</w:t>
      </w:r>
    </w:p>
    <w:p w14:paraId="223D133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Dotyczy to każdego pojedynczego oznaczenia danej właściwości.</w:t>
      </w:r>
    </w:p>
    <w:p w14:paraId="1C176F8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Określenie gęstości objętościowej należy wykonywać według PN-EN 12697-6 [32].</w:t>
      </w:r>
    </w:p>
    <w:p w14:paraId="1B9AC4E1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A1DCD7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6.4.2.3. Zawartość wolnych przestrzeni w nawierzchni</w:t>
      </w:r>
    </w:p>
    <w:p w14:paraId="192176AA" w14:textId="0D9829CA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 w próbce pobranej z nawierzchni, określona w tablicy 13, nie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wykroczyć poza wartości dopuszczalne więcej niż 1,5 %(v/v)</w:t>
      </w:r>
    </w:p>
    <w:p w14:paraId="74964FBF" w14:textId="77777777" w:rsidR="003034A1" w:rsidRPr="004D7D70" w:rsidRDefault="003034A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3D221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6.4.2.4. Spadki poprzeczne</w:t>
      </w:r>
    </w:p>
    <w:p w14:paraId="6E1F730E" w14:textId="180B557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Spadki poprzeczne nawierzchni należy badać nie rzadziej niż co 20 m oraz w punktach</w:t>
      </w:r>
      <w:r w:rsidR="003034A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głównych łuków poziomych.</w:t>
      </w:r>
    </w:p>
    <w:p w14:paraId="478DCEF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Spadki poprzeczne powinny być zgodne z</w:t>
      </w:r>
      <w:r w:rsidR="0045451E">
        <w:rPr>
          <w:rFonts w:ascii="Times New Roman" w:eastAsia="TimesNewRomanPSMT" w:hAnsi="Times New Roman" w:cs="Times New Roman"/>
          <w:sz w:val="24"/>
          <w:szCs w:val="24"/>
        </w:rPr>
        <w:t>e spadkami przed wykonaniem remontu uzgodnione z</w:t>
      </w:r>
      <w:r w:rsidR="0045451E" w:rsidRPr="0045451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5451E">
        <w:rPr>
          <w:rFonts w:ascii="Times New Roman" w:eastAsia="TimesNewRomanPSMT" w:hAnsi="Times New Roman" w:cs="Times New Roman"/>
          <w:sz w:val="24"/>
          <w:szCs w:val="24"/>
        </w:rPr>
        <w:t xml:space="preserve">Inspektorem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z tolerancją ± 0,5%.</w:t>
      </w:r>
    </w:p>
    <w:p w14:paraId="6F3ED722" w14:textId="77777777" w:rsidR="009C3EC7" w:rsidRPr="004D7D70" w:rsidRDefault="009C3EC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64A466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6.4.2.5. Równość podłużna i poprzeczna</w:t>
      </w:r>
    </w:p>
    <w:p w14:paraId="0A7CBC3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Pomiary równości podłużnej należy wykonywać w środku każdego ocenianego pasa ruchu.</w:t>
      </w:r>
    </w:p>
    <w:p w14:paraId="6E4E0E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G i dróg wyższych</w:t>
      </w:r>
    </w:p>
    <w:p w14:paraId="4383DAE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klas należy stosować metodę pomiaru umożliwiającą obliczanie wskaźnika równości IRI.</w:t>
      </w:r>
    </w:p>
    <w:p w14:paraId="38CA98DB" w14:textId="77777777" w:rsidR="00F847CC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IRI oblicza się dla odcinków o długości 50 m. </w:t>
      </w:r>
    </w:p>
    <w:p w14:paraId="44A5603D" w14:textId="24C34A7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wskaźnika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IRI wymagane przy odbiorze nawierzchni określono </w:t>
      </w:r>
      <w:r w:rsidR="00E34A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rozporządzeniu dotyczącym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publiczne.</w:t>
      </w:r>
    </w:p>
    <w:p w14:paraId="134FEBDE" w14:textId="77777777" w:rsidR="008A44D6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Z, L i D oraz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placów i parkingów należy stosować metodę z wykorzystaniem łaty 4-metrowej i klina lub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metody równoważnej, mierząc wysokość prześwitu w połowie długości łaty. </w:t>
      </w:r>
    </w:p>
    <w:p w14:paraId="528CBB2B" w14:textId="77777777" w:rsidR="00F847CC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nie rzadziej niż co 10 m. Wymagana równość podłużna jest określona przez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odchylenia równości (prześwitu), które nie mogą przekroczyć 6mm. </w:t>
      </w:r>
    </w:p>
    <w:p w14:paraId="17AE1436" w14:textId="4F56DDE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odchylenie równości rozumie się największą odległość między łatą a mierzoną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powierzchnią. Przed upływem okresu gwarancyjnego wartości wskaźnika równości IRI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ścieralnej nawierzchni drogi klasy G i dróg wyższych klas nie powinny być większe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niż podane w tablicy 14. Badanie wykonuje się według procedury jak podczas odbioru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w prawym śladzie koła.</w:t>
      </w:r>
    </w:p>
    <w:p w14:paraId="1952FE28" w14:textId="7F9B425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podłużnej warstwy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klasy Z i L nie powinna być większa niż 8 mm. Badanie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według procedury jak podczas odbioru nawierzchni.</w:t>
      </w:r>
    </w:p>
    <w:p w14:paraId="2A81E39B" w14:textId="0872C4D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Do oceny równości poprzecznej warstw nawierzchni dróg wszystkich klas technicznych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metodę z wykorzystaniem łaty 4-metrowej i klina lub metody równoważnej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użyciu łaty i klina. Pomiar należy wykonywać w kierunku prostopadłym do osi jezdni, na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każdym ocenianym pasie ruchu, nie rzadziej niż co 10 m. Wymagana równość poprzeczna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jest określona w rozporządzeniu dotyczącym warunków technicznych, jakim powinny</w:t>
      </w:r>
    </w:p>
    <w:p w14:paraId="540578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odpowiadać drogi publiczne [67].</w:t>
      </w:r>
    </w:p>
    <w:p w14:paraId="7546119A" w14:textId="3EB1989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poprzecznej warstwy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wszystkich klas technicznych nie powinna być większa niż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podana w tablicy 15. Badanie wykonuje się według procedury jak podczas odbioru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4F09A84F" w14:textId="1E5BA362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15. Dopuszczalne wartości odchyleń równości poprzecznej warstwy ścieralnej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wymagane przed upływem okresu gwarancyjnego [65]</w:t>
      </w:r>
    </w:p>
    <w:p w14:paraId="408AD024" w14:textId="77777777" w:rsidR="00F20A0D" w:rsidRPr="004D7D70" w:rsidRDefault="00F20A0D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85FCF12" w14:textId="77777777" w:rsidR="004D7D70" w:rsidRPr="008A44D6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4D6">
        <w:rPr>
          <w:rFonts w:ascii="Times New Roman" w:hAnsi="Times New Roman" w:cs="Times New Roman"/>
          <w:b/>
          <w:bCs/>
          <w:sz w:val="24"/>
          <w:szCs w:val="24"/>
        </w:rPr>
        <w:t>6.4.2.6. Właściwości przeciwpoślizgowe</w:t>
      </w:r>
    </w:p>
    <w:p w14:paraId="0FFD7EAC" w14:textId="5E026F6F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ocenie właściwości przeciwpoślizgowych nawierzchni drogi klasy Z i dróg wyższych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klas powinien być określony współczynnik tarcia na mokrej nawierzchni przy całkowitym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poślizgu opony testowej.</w:t>
      </w:r>
    </w:p>
    <w:p w14:paraId="37336312" w14:textId="77777777" w:rsidR="008A44D6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 wykonuje się przy temperaturze otoczenia od 5 do 30°C, nie rzadziej niż co 50 m na</w:t>
      </w:r>
    </w:p>
    <w:p w14:paraId="7BC560B6" w14:textId="77777777" w:rsidR="00F847CC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zwilżanej wodą w ilości 0,5 l/m2, a wynik pomiaru powinien być przeliczany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na wartość przy 100% poślizgu opony testowej o rozmiarze 185/70 R14. </w:t>
      </w:r>
    </w:p>
    <w:p w14:paraId="77647BA3" w14:textId="77777777" w:rsidR="00F847CC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Miarą właściwości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przeciwpoślizgowych jest miarodajny współczynnik tarcia. Za miarodajny współczynnik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tarcia przyjmuje się różnicę wartości średniej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i odchylenia standardowego D: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–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D. </w:t>
      </w:r>
    </w:p>
    <w:p w14:paraId="3A8B7BF0" w14:textId="5E1C1BD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Długość odcinka podlegającego odbiorowi nie powinna być większa niż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1000 m. Liczba pomiarów na ocenianym odcinku nie powinna być mniejsza niż 10. W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odbioru krótkich odcinków nawierzchni, na których nie można wykonać pomiarów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prędkością 60 lub 90 km/h (np.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rondo, dojazd do skrzyżowania, niektóre łącznice),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poszczególne wyniki pomiarów współczynnika tarcia nie powinny być niższe niż 0,47, przy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prędkości pomiarowej 30 km/h.</w:t>
      </w:r>
    </w:p>
    <w:p w14:paraId="2151629F" w14:textId="1DD49EC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miarodajnego współczynnika tarcia nawierzchni wymagane w okresie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4 do 8 tygodni po oddaniu warstwy do eksploatacji są określone w rozporządzeniu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4A412A1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warunki atmosferyczne uniemożliwiają wykonanie pomiaru w wymienionym terminie,</w:t>
      </w:r>
    </w:p>
    <w:p w14:paraId="40F8239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powinien być on zrealizowany z najmniejszym możliwym opóźnieniem.</w:t>
      </w:r>
    </w:p>
    <w:p w14:paraId="63A95D83" w14:textId="235B405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wartości miarodajnego współczynnika tarcia nie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mniejsze niż podane w tablicy 16. W wypadku badań na krótkich odcinkach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rondach lub na dojazdach do skrzyżowań poszczególne wyniki pomiarów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współczynnika tarcia nie powinny być niż</w:t>
      </w:r>
      <w:r w:rsidRPr="004D7D70">
        <w:rPr>
          <w:rFonts w:ascii="Times New Roman" w:eastAsia="MS-Mincho" w:hAnsi="Times New Roman" w:cs="Times New Roman"/>
          <w:sz w:val="24"/>
          <w:szCs w:val="24"/>
        </w:rPr>
        <w:t>sz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 niż 0,44, przy prędkości pomiarowej 30 km/h.</w:t>
      </w:r>
    </w:p>
    <w:p w14:paraId="263A61DB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375494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6.4.2.7. Pozostałe właściwości warstwy asfaltowej</w:t>
      </w:r>
    </w:p>
    <w:p w14:paraId="46874761" w14:textId="3A66925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Szerokość warstwy, mierzona 10 razy na 1 km każdej jezdni, nie może się różnić od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szerokości projektowanej o więcej niż ± 5 cm.</w:t>
      </w:r>
    </w:p>
    <w:p w14:paraId="05EA36A4" w14:textId="549A242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wysokościowe, mierzone co 10 m na prostych i co 10 m na osi podłużnej i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krawędziach, powinny być zgodne z dokumentacją projektową z dopuszczalną tolerancją ±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 cm, przy czym co najmniej 95% wykonanych pomiarów nie może przekraczać przedziału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dopuszczalnych odchyleń.</w:t>
      </w:r>
    </w:p>
    <w:p w14:paraId="5798AAC2" w14:textId="4369B94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Ukształtowanie osi w planie, mierzone co 100 m, nie powinno różnić się od dokumentacji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 o ± 5 cm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2EB45A53" w14:textId="3BB5ADA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Złącza podłużne i poprzeczne, sprawdzone wizualnie, powinny być równe i związane,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w linii prostej, równolegle lub prostopadle do osi drogi. Przylegające warstwy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w jednym poziomie.</w:t>
      </w:r>
    </w:p>
    <w:p w14:paraId="2BF1B4B3" w14:textId="10294852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Wygląd zewnętrzny warstwy, sprawdzony wizualnie, powinien być jednorodny, bez spękań,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deformacji, plam i wykruszeń.</w:t>
      </w:r>
    </w:p>
    <w:p w14:paraId="6CBA827F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2ADEE7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450658F9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A281A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odbioru robót podano w OST D-M-00.00.00 „Wymagania ogólne” [1] pkt 8.</w:t>
      </w:r>
    </w:p>
    <w:p w14:paraId="75EA12BC" w14:textId="7886238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uznaje się za wykonane zgodnie z dokumentacją projektową, ST i wymaganiami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5451E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jeżeli wszystkie pomiary i badania z za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chowaniem tolerancji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 dały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wyniki pozytywne.</w:t>
      </w:r>
    </w:p>
    <w:p w14:paraId="504C3E45" w14:textId="04C99E8D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Jeśli warunki umowy przewidują dokonywanie potrąceń, to Zamawiający może w razie</w:t>
      </w:r>
      <w:r w:rsidR="00F847C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niedotrzymania wartości dopuszczalnych dokonać potrąceń według zasad określonych </w:t>
      </w:r>
      <w:r w:rsidR="00F847CC"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WT-2 [65] pkt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9.2.</w:t>
      </w:r>
    </w:p>
    <w:p w14:paraId="2E1225E6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7FDB2B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2DF96D54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BDBB3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5BC3472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ustalenia dotyczące podstawy płatności podano w OST D-M-00.00.00 „Wymagania</w:t>
      </w:r>
    </w:p>
    <w:p w14:paraId="6D8D82D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[1] pkt</w:t>
      </w:r>
      <w:r w:rsidR="0045451E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</w:t>
      </w:r>
    </w:p>
    <w:p w14:paraId="4C057132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8E1BD4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372870E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Cena wykonania 1 m2 warstwy ścieralnej z betonu asfaltowego (AC) obejmuje:</w:t>
      </w:r>
    </w:p>
    <w:p w14:paraId="2580AC7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-prace pomiarowe i roboty przygotowawcze,</w:t>
      </w:r>
    </w:p>
    <w:p w14:paraId="5464CA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-oznakowanie robót,</w:t>
      </w:r>
    </w:p>
    <w:p w14:paraId="39AA8A8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-oczyszczenie i skropienie podłoża,</w:t>
      </w:r>
    </w:p>
    <w:p w14:paraId="5E92697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-dostarczenie materiałów i sprzętu,</w:t>
      </w:r>
    </w:p>
    <w:p w14:paraId="31E5BC9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-opracowanie recepty laboratoryjnej,</w:t>
      </w:r>
    </w:p>
    <w:p w14:paraId="558016E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-wykonanie próby technologicznej i odcinka próbnego,</w:t>
      </w:r>
    </w:p>
    <w:p w14:paraId="2DFBDBB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-wyprodukowanie mieszanki betonu asfaltowego i jej transport na miejsce wbudowania,</w:t>
      </w:r>
    </w:p>
    <w:p w14:paraId="48B88A72" w14:textId="77777777" w:rsidR="00E34A27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-posmarowanie lepiszczem lub pokrycie taśmą asfaltową krawędzi urządzeń obcych </w:t>
      </w:r>
      <w:r w:rsidR="00E34A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</w:t>
      </w:r>
    </w:p>
    <w:p w14:paraId="004B3164" w14:textId="58172947" w:rsidR="004D7D70" w:rsidRPr="004D7D70" w:rsidRDefault="00E34A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A44D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krawężników,</w:t>
      </w:r>
    </w:p>
    <w:p w14:paraId="5FB27C5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-rozłożenie i zagęszczenie mieszanki betonu asfaltowego,</w:t>
      </w:r>
    </w:p>
    <w:p w14:paraId="5D597D4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-obcięcie krawędzi i posmarowanie lepiszczem,</w:t>
      </w:r>
    </w:p>
    <w:p w14:paraId="4D2833A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-przeprowadzenie pomiarów i badań wymaganych w specyfikacji technicznej,</w:t>
      </w:r>
    </w:p>
    <w:p w14:paraId="1A52A19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-odwiezienie sprzętu.</w:t>
      </w:r>
    </w:p>
    <w:p w14:paraId="6F0D73AB" w14:textId="77777777" w:rsidR="00CC7160" w:rsidRPr="004D7D70" w:rsidRDefault="00CC716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B5D3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7A797CDA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39E4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10.1. Ogólne specyfikacje techniczne (OST)</w:t>
      </w:r>
    </w:p>
    <w:p w14:paraId="376C1CE1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D-M-00.00.00 Wymagania ogólne</w:t>
      </w:r>
    </w:p>
    <w:p w14:paraId="20067599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99CACB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10.2. Normy</w:t>
      </w:r>
    </w:p>
    <w:p w14:paraId="1A9AE58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(Zestawienie zawiera dodatkowo normy PN-EN związane z badaniami materiałów</w:t>
      </w:r>
    </w:p>
    <w:p w14:paraId="436498A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występujących w niniejszej ST)</w:t>
      </w:r>
    </w:p>
    <w:p w14:paraId="054211D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2. PN-EN 196-21 Metody badania cementu – Oznaczanie zawartości chlorków, dwutlenku</w:t>
      </w:r>
    </w:p>
    <w:p w14:paraId="52B4568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węgla i alkaliów w cemencie</w:t>
      </w:r>
    </w:p>
    <w:p w14:paraId="6B67591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3. PN-EN 459-2 Wapno budowlane – Część 2: Metody badań</w:t>
      </w:r>
    </w:p>
    <w:p w14:paraId="76D0E8F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4. PN-EN 932-3 Badania podstawowych właściwości kruszyw – Procedura i terminologia</w:t>
      </w:r>
    </w:p>
    <w:p w14:paraId="47856AD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uproszczonego opisu petrograficznego</w:t>
      </w:r>
    </w:p>
    <w:p w14:paraId="6460E61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PN-EN 933-1 Badania geometrycznych właściwości kruszyw – Oznaczanie składu</w:t>
      </w:r>
    </w:p>
    <w:p w14:paraId="7466EED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ziarnowego –Metoda przesiewania</w:t>
      </w:r>
    </w:p>
    <w:p w14:paraId="2BE5B80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6. PN-EN 933-3 Badania geometrycznych właściwości kruszyw – Oznaczanie kształtu ziaren</w:t>
      </w:r>
    </w:p>
    <w:p w14:paraId="26D28DA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pomocą wskaźnika płaskości</w:t>
      </w:r>
    </w:p>
    <w:p w14:paraId="7690618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7. PN-EN 933-4 Badania geometrycznych właściwości kruszyw – Część 4: Oznaczanie</w:t>
      </w:r>
    </w:p>
    <w:p w14:paraId="1BFB7F6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kształtu ziaren – Wskaźnik kształtu</w:t>
      </w:r>
    </w:p>
    <w:p w14:paraId="1A53147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8. PN-EN 933-5 Badania geometrycznych właściwości kruszyw – Oznaczanie procentowej</w:t>
      </w:r>
    </w:p>
    <w:p w14:paraId="0044093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ziaren o powierzchniach powstałych w wyniku przekruszenia lub</w:t>
      </w:r>
    </w:p>
    <w:p w14:paraId="4D227ED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łamania kruszyw grubych</w:t>
      </w:r>
    </w:p>
    <w:p w14:paraId="3F68BB4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9. PN-EN 933-6 Badania geometrycznych właściwości kruszyw – Część 6: Ocena</w:t>
      </w:r>
    </w:p>
    <w:p w14:paraId="2FE4508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powierzchni – Wskaźnik przepływu kruszywa</w:t>
      </w:r>
    </w:p>
    <w:p w14:paraId="64F13EE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10. PN-EN 933-9 Badania geometrycznych właściwości kruszyw – Ocena zawartości</w:t>
      </w:r>
    </w:p>
    <w:p w14:paraId="1607F0A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drobnych cząstek – Badania błękitem metylenowym</w:t>
      </w:r>
    </w:p>
    <w:p w14:paraId="49A8E9E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11. PN-EN 933-10 Badania geometrycznych właściwości kruszyw – Część 10: Ocena</w:t>
      </w:r>
    </w:p>
    <w:p w14:paraId="702105B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drobnych cząstek – Uziarnienie wypełniaczy (przesiewanie w strumieniu</w:t>
      </w:r>
    </w:p>
    <w:p w14:paraId="3DE571C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powietrza)</w:t>
      </w:r>
    </w:p>
    <w:p w14:paraId="2649FA8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12. PN-EN 1097-2 Badania mechanicznych i fizycznych właściwości kruszyw – Metody</w:t>
      </w:r>
    </w:p>
    <w:p w14:paraId="7F1C680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oznaczania odporności na rozdrabnianie</w:t>
      </w:r>
    </w:p>
    <w:p w14:paraId="7FCFB8B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13. PN-EN 1097-3 Badania mechanicznych i fizycznych właściwości kruszyw – Oznaczanie</w:t>
      </w:r>
    </w:p>
    <w:p w14:paraId="5EEE658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gęstości nasypowej i jamistości</w:t>
      </w:r>
    </w:p>
    <w:p w14:paraId="7AB8C6A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14. PN-EN 1097-4 Badania mechanicznych i fizycznych właściwości kruszyw – Część 4:</w:t>
      </w:r>
    </w:p>
    <w:p w14:paraId="1DAAB94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pustych przestrzeni suchego, zagęszczonego wypełniacza</w:t>
      </w:r>
    </w:p>
    <w:p w14:paraId="3991EDB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15. PN-EN 1097-5 Badania mechanicznych i fizycznych właściwości kruszyw – Część 5:</w:t>
      </w:r>
    </w:p>
    <w:p w14:paraId="2E59966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zawartości wody przez suszenie w suszarce z wentylacją</w:t>
      </w:r>
    </w:p>
    <w:p w14:paraId="3DEB5F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16. PN-EN 1097-6 Badania mechanicznych i fizycznych właściwości kruszyw –Część 6:</w:t>
      </w:r>
    </w:p>
    <w:p w14:paraId="09B7F3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ziaren i nasiąkliwości</w:t>
      </w:r>
    </w:p>
    <w:p w14:paraId="71146D3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17. PN-EN 1097-7 Badania mechanicznych i fizycznych właściwości kruszyw – Część 7:</w:t>
      </w:r>
    </w:p>
    <w:p w14:paraId="37AF76D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wypełniacza – Metoda piknometryczna</w:t>
      </w:r>
    </w:p>
    <w:p w14:paraId="616F844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18. PN-EN 1097-8 Badania mechanicznych i fizycznych właściwości kruszyw – Część 8:</w:t>
      </w:r>
    </w:p>
    <w:p w14:paraId="0E33688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polerowalności kamienia</w:t>
      </w:r>
    </w:p>
    <w:p w14:paraId="653D9B6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19. PN-EN 1367-1 Badania właściwości cieplnych i odporności kruszyw na działanie</w:t>
      </w:r>
    </w:p>
    <w:p w14:paraId="077F4CC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1: Oznaczanie mrozoodporności</w:t>
      </w:r>
    </w:p>
    <w:p w14:paraId="39B24FE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20. PN-EN 1367-3 Badania właściwości cieplnych i odporności kruszyw na działanie</w:t>
      </w:r>
    </w:p>
    <w:p w14:paraId="08AF4AC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3: Badanie bazaltowej zgorzeli słonecznej metodą</w:t>
      </w:r>
    </w:p>
    <w:p w14:paraId="47D548B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gotowania</w:t>
      </w:r>
    </w:p>
    <w:p w14:paraId="5C52FE0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21. PN-EN 1426 Asfalty i produkty asfaltowe – Oznaczanie penetracji igłą</w:t>
      </w:r>
    </w:p>
    <w:p w14:paraId="76E7335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22. PN-EN 1427 Asfalty i produkty asfaltowe – Oznaczanie temperatury mięknienia –</w:t>
      </w:r>
    </w:p>
    <w:p w14:paraId="1EA8AB2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Metoda Pierścień i Kula</w:t>
      </w:r>
    </w:p>
    <w:p w14:paraId="47BAD3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23. PN-EN 1428 Asfalty i lepiszcza asfaltowe – Oznaczanie zawartości wody w emulsjach</w:t>
      </w:r>
    </w:p>
    <w:p w14:paraId="654D074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– Metoda destylacji azeotropowej</w:t>
      </w:r>
    </w:p>
    <w:p w14:paraId="571C5DF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24. PN-EN 1429 Asfalty i lepiszcza asfaltowe – Oznaczanie pozostałości na sicie emulsji</w:t>
      </w:r>
    </w:p>
    <w:p w14:paraId="764CE72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oraz trwałości podczas magazynowania metodą pozostałości na sicie</w:t>
      </w:r>
    </w:p>
    <w:p w14:paraId="7F4BAB2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25. PN-EN 1744-1 Badania chemicznych właściwości kruszyw – Analiza chemiczna</w:t>
      </w:r>
    </w:p>
    <w:p w14:paraId="14F148F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26. PN-EN 1744-4 Badania chemicznych właściwości kruszyw – Część 4: Oznaczanie</w:t>
      </w:r>
    </w:p>
    <w:p w14:paraId="0787F65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podatności wypełniaczy do mieszanek mineralno-asfaltowych na działanie wody</w:t>
      </w:r>
    </w:p>
    <w:p w14:paraId="0601D7E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27. PN-EN 12591 Asfalty i produkty asfaltowe – Wymagania dla asfaltów drogowych</w:t>
      </w:r>
    </w:p>
    <w:p w14:paraId="0FC35A4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28. PN-EN 12592 Asfalty i produkty asfaltowe – Oznaczanie rozpuszczalności</w:t>
      </w:r>
    </w:p>
    <w:p w14:paraId="546C497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29. PN-EN 12593 Asfalty i produkty asfaltowe – Oznaczanie temperatury łamliwości Fraassa</w:t>
      </w:r>
    </w:p>
    <w:p w14:paraId="594A252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30. PN-EN 12606-1 Asfalty i produkty asfaltowe – Oznaczanie zawartości parafiny – Część</w:t>
      </w:r>
    </w:p>
    <w:p w14:paraId="0C7F3BD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1: Metoda destylacyjna</w:t>
      </w:r>
    </w:p>
    <w:p w14:paraId="0828045F" w14:textId="77777777" w:rsidR="004D7D70" w:rsidRPr="004D7D70" w:rsidRDefault="00672589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31. PN-EN 12607-1 i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PN-EN 12607-3</w:t>
      </w:r>
    </w:p>
    <w:p w14:paraId="023C72C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Asfalty i produkty asfaltowe – Oznaczanie odporności na twardnienie pod wpływem</w:t>
      </w:r>
    </w:p>
    <w:p w14:paraId="640AF91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ciepła i powietrza – Część 1: Metoda RTFOT Jw. Część 3: Metoda RFT</w:t>
      </w:r>
    </w:p>
    <w:p w14:paraId="140353F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32. PN-EN 12697-6 Mieszanki mineralno-asfaltowe – Metody badań mieszanek mineralno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5EB9A67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6: Oznaczanie gęstości objętościowej metodą hydrostatyczną</w:t>
      </w:r>
    </w:p>
    <w:p w14:paraId="1334EF3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33. PN-EN 12697-8 Mieszanki mineralno-asfaltowe – Metody badań mieszanek mineralno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70CACB3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8: Oznaczanie zawartości wolnej przestrzeni</w:t>
      </w:r>
    </w:p>
    <w:p w14:paraId="2EE368A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34. PN-EN 12697-11 Mieszanki mineralno-asfaltowe – Metody badań mieszanek mineralno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6531CC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11: Określenie powiązania pomiędzy kruszywem i asfaltem</w:t>
      </w:r>
    </w:p>
    <w:p w14:paraId="427A10D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35. PN-EN 12697-12 Mieszanki mineralno-asfaltowe – Metody badań mieszanek mineralno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5FE5922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12: Określanie wrażliwości na wodę</w:t>
      </w:r>
    </w:p>
    <w:p w14:paraId="0525A26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36. PN-EN 12697-13 Mieszanki mineralno-asfaltowe – Metody badań mieszanek mineralno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FD47CB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13: Pomiar temperatury</w:t>
      </w:r>
    </w:p>
    <w:p w14:paraId="65C1923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37. PN-EN 12697-18 Mieszanki mineralno-asfaltowe – Metody badań mieszanek mineralno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4E13D72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18: Spływanie lepiszcza</w:t>
      </w:r>
    </w:p>
    <w:p w14:paraId="6A318DF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38. PN-EN 12697-22 Mieszanki mineralno-asfaltowe – Metody badań mieszanek mineralno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22: Koleinowanie</w:t>
      </w:r>
    </w:p>
    <w:p w14:paraId="0A21242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39. PN-EN 12697-27 Mieszanki mineralno-asfaltowe – Metody badań mieszanek mineralno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4751F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27: Pobieranie próbek</w:t>
      </w:r>
    </w:p>
    <w:p w14:paraId="0C42521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40. PN-EN 12697-36 Mieszanki mineralno-asfaltowe – Metody badań mieszanek mineralno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6754F60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36: Oznaczanie grubości nawierzchni asfaltowych</w:t>
      </w:r>
    </w:p>
    <w:p w14:paraId="416E6B8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41. PN-EN 12846 Asfalty i lepiszcza asfaltowe – Oznaczanie czasu wypływu emulsji</w:t>
      </w:r>
    </w:p>
    <w:p w14:paraId="44206B8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lepkościomierzem wypływowym</w:t>
      </w:r>
    </w:p>
    <w:p w14:paraId="2ACA883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42. PN-EN 12847 Asfalty i lepiszcza asfaltowe – Oznaczanie sedymentacji emulsji</w:t>
      </w:r>
    </w:p>
    <w:p w14:paraId="36D976B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4FABE2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43. PN-EN 12850 Asfalty i lepiszcza asfaltowe – Oznaczanie wartości p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h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emulsji</w:t>
      </w:r>
    </w:p>
    <w:p w14:paraId="1029E07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19616D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44. PN-EN 13043 Kruszywa do mieszanek bitumicznych i powierzchniowych utrwaleń</w:t>
      </w:r>
    </w:p>
    <w:p w14:paraId="65F62FF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na drogach, lotniskach i innych powierzchniach przeznaczonych do ruchu</w:t>
      </w:r>
    </w:p>
    <w:p w14:paraId="309BAB2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45. PN-EN 13074 Asfalty i lepiszcza asfaltowe – Oznaczanie lepiszczy z emulsji asfaltowych</w:t>
      </w:r>
    </w:p>
    <w:p w14:paraId="5F0160B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 odparowanie</w:t>
      </w:r>
    </w:p>
    <w:p w14:paraId="52E72D4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46. PN-EN 13075-1 Asfalty i lepiszcza asfaltowe – Badanie rozpadu – Część 1: Oznaczanie</w:t>
      </w:r>
    </w:p>
    <w:p w14:paraId="09C0175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indeksu rozpadu kationowych emulsji asfaltowych, metoda z wypełniaczem mineralnym</w:t>
      </w:r>
    </w:p>
    <w:p w14:paraId="294C40B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47. PN-EN 13108-1 Mieszanki mineralno-asfaltowe – Wymagania – Część 1: Beton</w:t>
      </w:r>
    </w:p>
    <w:p w14:paraId="6D5AA9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</w:t>
      </w:r>
    </w:p>
    <w:p w14:paraId="4A1A271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48. PN-EN 13108-20 Mieszanki mineralno-asfaltowe – Wymagania – Część 20: Badanie</w:t>
      </w:r>
    </w:p>
    <w:p w14:paraId="685AE9F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typu</w:t>
      </w:r>
    </w:p>
    <w:p w14:paraId="02CF44B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49. PN-EN 13179-1 Badania kruszyw wypełniających stosowanych do mieszanek</w:t>
      </w:r>
    </w:p>
    <w:p w14:paraId="648BBDA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1: Badanie metodą Pierścienia i Kuli</w:t>
      </w:r>
    </w:p>
    <w:p w14:paraId="5FF6963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50. PN-EN 13179-2 Badania kruszyw wypełniających stosowanych do mieszanek</w:t>
      </w:r>
    </w:p>
    <w:p w14:paraId="11EDAC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2: Liczba bitumiczna</w:t>
      </w:r>
    </w:p>
    <w:p w14:paraId="660BE34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51. PN-EN 13398 Asfalty i lepiszcza asfaltowe – Oznaczanie nawrotu spręŜystego asfaltów</w:t>
      </w:r>
    </w:p>
    <w:p w14:paraId="711A353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</w:t>
      </w:r>
    </w:p>
    <w:p w14:paraId="157766F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52. PN-EN 13399 Asfalty i lepiszcza asfaltowe – Oznaczanie odporności na magazynowanie</w:t>
      </w:r>
    </w:p>
    <w:p w14:paraId="20B5638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modyfikowanych asfaltów</w:t>
      </w:r>
    </w:p>
    <w:p w14:paraId="69B6FC9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53. PN-EN 13587 Asfalty i lepiszcza asfaltowe – Oznaczanie ciągliwości lepiszczy</w:t>
      </w:r>
    </w:p>
    <w:p w14:paraId="2C04231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metodą pomiaru ciągliwości</w:t>
      </w:r>
    </w:p>
    <w:p w14:paraId="35C1F53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54. PN-EN 13588 Asfalty i lepiszcza asfaltowe – Oznaczanie kohezji lepiszczy asfaltowych</w:t>
      </w:r>
    </w:p>
    <w:p w14:paraId="6CE998C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testu wahadłowego</w:t>
      </w:r>
    </w:p>
    <w:p w14:paraId="5897A51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55. PN-EN 13589 Asfalty i lepiszcza asfaltowe – Oznaczanie ciągliwości modyfikowanych</w:t>
      </w:r>
    </w:p>
    <w:p w14:paraId="4CA4912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asfaltów – Metoda z duktylometrem</w:t>
      </w:r>
    </w:p>
    <w:p w14:paraId="6ABEB4D2" w14:textId="77777777" w:rsidR="00F847CC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56. PN-EN 13614 Asfalty i lepiszcza asfaltowe – Oznaczanie przyczepności emulsji</w:t>
      </w:r>
    </w:p>
    <w:p w14:paraId="1C87CE2C" w14:textId="53832F6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przez zanurzenie w wodzie – Metoda z kruszywem</w:t>
      </w:r>
    </w:p>
    <w:p w14:paraId="20FD2C0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57. PN-EN 13703 Asfalty i lepiszcza asfaltowe – Oznaczanie energii deformacji</w:t>
      </w:r>
    </w:p>
    <w:p w14:paraId="2B8ECB4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58. PN-EN 13808 Asfalty i lepiszcza asfaltowe – Zasady specyfikacji kationowych emulsji</w:t>
      </w:r>
    </w:p>
    <w:p w14:paraId="201A431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2A8D3F7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59. PN-EN 14023 Asfalty i lepiszcza asfaltowe – Zasady specyfikacji asfaltów</w:t>
      </w:r>
    </w:p>
    <w:p w14:paraId="07C9B91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polimerami</w:t>
      </w:r>
    </w:p>
    <w:p w14:paraId="60CD71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60. PN-EN 14188-1 Wypełniacze złączy i zalewy – Część 1: Specyfikacja zalew na gorąco</w:t>
      </w:r>
    </w:p>
    <w:p w14:paraId="4477028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61. PN-EN 14188-2 Wypełniacze złączy i zalewy – Część 2: Specyfikacja zalew na zimno</w:t>
      </w:r>
    </w:p>
    <w:p w14:paraId="24A9943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62. PN-EN 22592 Przetwory naftowe – Oznaczanie temperatury zapłonu i palenia – Pomiar</w:t>
      </w:r>
    </w:p>
    <w:p w14:paraId="18A8F12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otwartego tygla Clevelanda</w:t>
      </w:r>
    </w:p>
    <w:p w14:paraId="24375A5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63. PN-EN ISO 2592 Oznaczanie temperatury zapłonu i palenia – Metoda otwartego tygla</w:t>
      </w:r>
    </w:p>
    <w:p w14:paraId="7A910C1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Clevelanda</w:t>
      </w:r>
    </w:p>
    <w:p w14:paraId="7A69D0CB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98A152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10.3. Wymagania techniczne (rekomendowane przez Ministra Infrastruktury)</w:t>
      </w:r>
    </w:p>
    <w:p w14:paraId="3159DBD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WT-1 Kruszywa 2008. Kruszywa do mieszanek mineralno-asfaltowych i powierzchniowych</w:t>
      </w:r>
    </w:p>
    <w:p w14:paraId="5F54D30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utrwaleń na drogach publicznych, Warszawa 2008</w:t>
      </w:r>
    </w:p>
    <w:p w14:paraId="5430854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WT-2 Nawierzchnie asfaltowe 2008. Nawierzchnie asfaltowe na drogach publicznych</w:t>
      </w:r>
    </w:p>
    <w:p w14:paraId="6476483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WT-3 Emulsje asfaltowe 2009. Kationowe emulsje asfaltowe na drogach publicznych</w:t>
      </w:r>
    </w:p>
    <w:p w14:paraId="54D9E957" w14:textId="77777777" w:rsidR="008A44D6" w:rsidRPr="004D7D70" w:rsidRDefault="008A44D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8BE3C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10.4. Inne dokumenty</w:t>
      </w:r>
    </w:p>
    <w:p w14:paraId="2528B89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Rozporządzenie Ministra Transportu i Gospodarki Morskiej z dnia 2 marca 1999 r. w sprawie</w:t>
      </w:r>
    </w:p>
    <w:p w14:paraId="263F4DD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 i ich usytuowanie</w:t>
      </w:r>
    </w:p>
    <w:p w14:paraId="659A96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(Dz.U. nr 43, poz. 430) Katalog typowych konstrukcji nawierzchni podatnych i półsztywnych</w:t>
      </w:r>
    </w:p>
    <w:p w14:paraId="76996622" w14:textId="77777777" w:rsidR="004F6AC9" w:rsidRPr="004D7D70" w:rsidRDefault="004D7D70" w:rsidP="004D7D70">
      <w:pPr>
        <w:jc w:val="both"/>
        <w:rPr>
          <w:rFonts w:ascii="Times New Roman" w:hAnsi="Times New Roman" w:cs="Times New Roman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Generalna Dyrekcja Dróg Publicznych –Instytut Badawczy Dróg i Mostów, Warszawa 1997</w:t>
      </w:r>
      <w:bookmarkEnd w:id="13"/>
    </w:p>
    <w:sectPr w:rsidR="004F6AC9" w:rsidRPr="004D7D70" w:rsidSect="004F6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70"/>
    <w:rsid w:val="000129E4"/>
    <w:rsid w:val="000D1429"/>
    <w:rsid w:val="001009E5"/>
    <w:rsid w:val="0017693F"/>
    <w:rsid w:val="001E0358"/>
    <w:rsid w:val="001F44A7"/>
    <w:rsid w:val="00217745"/>
    <w:rsid w:val="003034A1"/>
    <w:rsid w:val="00307987"/>
    <w:rsid w:val="00336DD7"/>
    <w:rsid w:val="00355DCA"/>
    <w:rsid w:val="0039098C"/>
    <w:rsid w:val="003A2490"/>
    <w:rsid w:val="003C2D12"/>
    <w:rsid w:val="00423E75"/>
    <w:rsid w:val="0045451E"/>
    <w:rsid w:val="004A5E1A"/>
    <w:rsid w:val="004D7D70"/>
    <w:rsid w:val="004E0422"/>
    <w:rsid w:val="004F6AC9"/>
    <w:rsid w:val="00571441"/>
    <w:rsid w:val="005D6B9D"/>
    <w:rsid w:val="00603202"/>
    <w:rsid w:val="00625E21"/>
    <w:rsid w:val="006302D6"/>
    <w:rsid w:val="006372E6"/>
    <w:rsid w:val="00663B2F"/>
    <w:rsid w:val="00672589"/>
    <w:rsid w:val="00693A0D"/>
    <w:rsid w:val="006B06AA"/>
    <w:rsid w:val="006B5CC7"/>
    <w:rsid w:val="006F556B"/>
    <w:rsid w:val="00821354"/>
    <w:rsid w:val="008A44D6"/>
    <w:rsid w:val="008B2518"/>
    <w:rsid w:val="008E303B"/>
    <w:rsid w:val="00950635"/>
    <w:rsid w:val="009647BA"/>
    <w:rsid w:val="009706F7"/>
    <w:rsid w:val="009C3EC7"/>
    <w:rsid w:val="009F6ADB"/>
    <w:rsid w:val="00A06A37"/>
    <w:rsid w:val="00A6311D"/>
    <w:rsid w:val="00AB1E2D"/>
    <w:rsid w:val="00B02C31"/>
    <w:rsid w:val="00B61E06"/>
    <w:rsid w:val="00BC0E9F"/>
    <w:rsid w:val="00C5755D"/>
    <w:rsid w:val="00C90C7B"/>
    <w:rsid w:val="00CB6A42"/>
    <w:rsid w:val="00CC7160"/>
    <w:rsid w:val="00D65B69"/>
    <w:rsid w:val="00E05A24"/>
    <w:rsid w:val="00E34A27"/>
    <w:rsid w:val="00E571A4"/>
    <w:rsid w:val="00EF022A"/>
    <w:rsid w:val="00F002F3"/>
    <w:rsid w:val="00F10B37"/>
    <w:rsid w:val="00F20A0D"/>
    <w:rsid w:val="00F226D1"/>
    <w:rsid w:val="00F847CC"/>
    <w:rsid w:val="00F911FC"/>
    <w:rsid w:val="00FA7755"/>
    <w:rsid w:val="00FB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F6CE5"/>
  <w15:docId w15:val="{2D36B748-A2C6-4D8C-A0D9-E1DA9BF0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6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355DCA"/>
  </w:style>
  <w:style w:type="paragraph" w:styleId="Akapitzlist">
    <w:name w:val="List Paragraph"/>
    <w:basedOn w:val="Normalny"/>
    <w:uiPriority w:val="34"/>
    <w:qFormat/>
    <w:rsid w:val="009F6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06D74-A50D-4E29-81FF-2BA1D632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9904</Words>
  <Characters>59424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69190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Urząd Miejski Głuchołazy</cp:lastModifiedBy>
  <cp:revision>6</cp:revision>
  <cp:lastPrinted>2022-07-04T09:52:00Z</cp:lastPrinted>
  <dcterms:created xsi:type="dcterms:W3CDTF">2024-06-18T13:24:00Z</dcterms:created>
  <dcterms:modified xsi:type="dcterms:W3CDTF">2024-06-19T08:13:00Z</dcterms:modified>
</cp:coreProperties>
</file>