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26AB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D70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</w:t>
      </w:r>
    </w:p>
    <w:p w14:paraId="0293C9B8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8BAC2" w14:textId="4630353E" w:rsidR="001A3AED" w:rsidRPr="002B604E" w:rsidRDefault="00F63726" w:rsidP="00561CD1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Hlk145943101"/>
      <w:bookmarkStart w:id="1" w:name="_Hlk145942071"/>
      <w:r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Remont </w:t>
      </w:r>
      <w:r w:rsidR="00DD3204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nawierzchni </w:t>
      </w:r>
      <w:r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drogi gminnej publicznej nr </w:t>
      </w:r>
      <w:bookmarkEnd w:id="0"/>
      <w:r w:rsidR="00DE0786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>107</w:t>
      </w:r>
      <w:r w:rsidR="00827024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>1</w:t>
      </w:r>
      <w:r w:rsidR="00E06D76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>3</w:t>
      </w:r>
      <w:r w:rsidR="009F7CAE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>1</w:t>
      </w:r>
      <w:r w:rsidR="00DE0786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O - ul. </w:t>
      </w:r>
      <w:bookmarkStart w:id="2" w:name="_Hlk152581338"/>
      <w:bookmarkStart w:id="3" w:name="_Hlk152575537"/>
      <w:r w:rsidR="009F7CAE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>Ogińskiego</w:t>
      </w:r>
      <w:r w:rsid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</w:t>
      </w:r>
      <w:r w:rsidR="00DD3204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827024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w </w:t>
      </w:r>
      <w:r w:rsidR="00DE0786" w:rsidRPr="002B604E">
        <w:rPr>
          <w:rFonts w:ascii="Times New Roman" w:eastAsia="Times New Roman" w:hAnsi="Times New Roman" w:cs="Times New Roman"/>
          <w:b/>
          <w:bCs/>
          <w:sz w:val="24"/>
          <w:szCs w:val="20"/>
        </w:rPr>
        <w:t>Głuchołazach</w:t>
      </w:r>
      <w:bookmarkEnd w:id="2"/>
      <w:bookmarkEnd w:id="3"/>
    </w:p>
    <w:bookmarkEnd w:id="1"/>
    <w:p w14:paraId="0916D6CA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ABB34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SPIS SPECYFIKACJI TECHNICZNYCH</w:t>
      </w:r>
    </w:p>
    <w:p w14:paraId="042CA0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D- 00.00.00 Wymagania ogólne</w:t>
      </w:r>
    </w:p>
    <w:p w14:paraId="3F0689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78CCD9A8" w14:textId="4C73F61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r w:rsidR="00E05A24">
        <w:rPr>
          <w:rFonts w:ascii="Times New Roman" w:eastAsia="TimesNewRomanPSMT" w:hAnsi="Times New Roman" w:cs="Times New Roman"/>
          <w:sz w:val="24"/>
          <w:szCs w:val="24"/>
        </w:rPr>
        <w:t xml:space="preserve"> 4cm warstwa ścieralna)</w:t>
      </w:r>
    </w:p>
    <w:p w14:paraId="65C6E7B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B20DA3" w14:textId="79C20AC4" w:rsidR="00561CD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D-00.00.00 WYMAGANIA OGÓLNE</w:t>
      </w:r>
    </w:p>
    <w:p w14:paraId="12FDD40D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40C9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7335431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A8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Specyfikacji Technicznej</w:t>
      </w:r>
    </w:p>
    <w:p w14:paraId="5CF38C55" w14:textId="425AB235" w:rsidR="00E05A2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D-00.00.00 – Wymagania Ogólne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odnosi się do wymagań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wspólnych dla poszczególnych wymagań technicznych dotyczących wykonania i odbioru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robót, które zostaną wykonane w ramach zadania: </w:t>
      </w:r>
    </w:p>
    <w:p w14:paraId="7F8BB4A6" w14:textId="0AB9A1A4" w:rsidR="004D7D70" w:rsidRPr="00E06D76" w:rsidRDefault="009647BA" w:rsidP="00827024">
      <w:pPr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3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1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- </w:t>
      </w:r>
      <w:r w:rsidR="007E31B2">
        <w:rPr>
          <w:rFonts w:ascii="Times New Roman" w:eastAsia="TimesNewRomanPSMT" w:hAnsi="Times New Roman" w:cs="Times New Roman"/>
          <w:b/>
          <w:sz w:val="24"/>
          <w:szCs w:val="24"/>
        </w:rPr>
        <w:t xml:space="preserve">ul.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Ogińskiego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, zlokalizowanej na działce nr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1848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CB1DAD">
        <w:rPr>
          <w:rFonts w:ascii="Times New Roman" w:eastAsia="TimesNewRomanPSMT" w:hAnsi="Times New Roman" w:cs="Times New Roman"/>
          <w:b/>
          <w:sz w:val="24"/>
          <w:szCs w:val="24"/>
        </w:rPr>
        <w:t>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257,30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mb</w:t>
      </w:r>
      <w:r w:rsidR="00E06D7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2D9E317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Zakres robót wg CPV obejmuje:</w:t>
      </w:r>
    </w:p>
    <w:p w14:paraId="28DCE1D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„45.23.32.20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” – Roboty w zakresie nawierzchni dróg</w:t>
      </w:r>
    </w:p>
    <w:p w14:paraId="3CD020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7EF8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114AF4B1" w14:textId="2CDB088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stanowi część Dokumentów Przetargowych i Kontraktowych i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je stosować w zlecaniu i wykonaniu Robót opisanych w podpunkcie 1.1.</w:t>
      </w:r>
    </w:p>
    <w:p w14:paraId="5FC415BF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399F7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44BDA0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1.3.1 Wymagania ogólne należy rozumieć i stosować w powiązaniu z niżej wymienionymi</w:t>
      </w:r>
    </w:p>
    <w:p w14:paraId="39BD4D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Specyfikacjami Technicznymi:</w:t>
      </w:r>
    </w:p>
    <w:p w14:paraId="2E4F1E7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2C4FAD7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D- 04.08.01. Wyrównanie podbudowy mieszanką mineralno-asfaltową</w:t>
      </w:r>
    </w:p>
    <w:p w14:paraId="356555F8" w14:textId="5FEFE5F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</w:p>
    <w:p w14:paraId="43AB510C" w14:textId="77777777" w:rsidR="00E06D76" w:rsidRPr="004D7D70" w:rsidRDefault="00E06D7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9FD2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0D4FD6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Użyte w ST wymienione poniżej określenia należy rozumieć w każdym przypadku</w:t>
      </w:r>
    </w:p>
    <w:p w14:paraId="294E922A" w14:textId="0C2B29DF" w:rsidR="00E06D76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następująco:</w:t>
      </w:r>
    </w:p>
    <w:p w14:paraId="221713A9" w14:textId="11751E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Budowla drogowa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obiekt budowlany, nie będący budynkiem, stanowiący całość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techniczno-użytkową (drogę) albo jego część stanowiącą odrębny element konstrukcyjny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lub technologiczny (obiekt mostowy, korpus ziemny, węzeł).</w:t>
      </w:r>
    </w:p>
    <w:p w14:paraId="6421FD46" w14:textId="2FDACE3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Droga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wydzielony pas terenu przeznaczony do ruchu lub postoju pojazdów oraz ruchu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pieszych wraz z wszelkimi urządzeniami technicznymi związanymi z prowadzeniem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zabezpieczeniem ruchu.</w:t>
      </w:r>
    </w:p>
    <w:p w14:paraId="06FE56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Inspektor </w:t>
      </w:r>
      <w:r w:rsidR="00CC7160">
        <w:rPr>
          <w:rFonts w:ascii="Times New Roman" w:hAnsi="Times New Roman" w:cs="Times New Roman"/>
          <w:b/>
          <w:bCs/>
          <w:sz w:val="24"/>
          <w:szCs w:val="24"/>
        </w:rPr>
        <w:t>Nadzoru Inwestorskiego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osoba wyznaczona przez Zamawiającego odpowiedzialna za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nadzorowanie robót</w:t>
      </w:r>
    </w:p>
    <w:p w14:paraId="664A225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Jezdnia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ruchu pojazdów</w:t>
      </w:r>
    </w:p>
    <w:p w14:paraId="23C2712C" w14:textId="7816E2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Kierownik budowy 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osoba wyznaczona przez Wykonawcę, upoważniona do kierowania</w:t>
      </w:r>
      <w:r w:rsidR="002B60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do występowania w jego imieniu w sprawach realizacji umowy</w:t>
      </w:r>
    </w:p>
    <w:p w14:paraId="4079C019" w14:textId="6A315E8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Korona drogi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jezdnia z poboczami lub chodnikami, zatokami, pasami awaryjnymi postoju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pasami dzielącymi jezdnię</w:t>
      </w:r>
    </w:p>
    <w:p w14:paraId="19CB4C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Konstrukcja nawierzchni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warstw nawierzchni wraz ze sposobem ich połączenia</w:t>
      </w:r>
    </w:p>
    <w:p w14:paraId="3F356BAA" w14:textId="4EDBE0C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Korpus drogowy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nasyp lub ta część wykopu, która jest ograniczona koroną drogi 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skarpami rowów.</w:t>
      </w:r>
    </w:p>
    <w:p w14:paraId="3E953E73" w14:textId="328510A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akceptowany przez Inspektora nadzoru zeszyt z ponumerowanymi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stronami, służący do wpisywania prze Wykonawcę obmiaru wykonanych robót w formie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wyliczeń, szkiców i ew. dodatkowych załączników. Wpisy w rejestrze obmiarów podlegają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potwierdzeniu przez Inspektora nadzoru.</w:t>
      </w:r>
    </w:p>
    <w:p w14:paraId="013D8167" w14:textId="101BB8E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Laboratorium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drogowe lub inne laboratorium badawcze, niezbędne do przeprowadzenia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wszelkich badań i prób związanych z oceną jakości materiałów oraz robót.</w:t>
      </w:r>
    </w:p>
    <w:p w14:paraId="3EE1698F" w14:textId="06D41E7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Materiały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wszelkie tworzywa niezbędne do wykonania robót zgodnie z dokumentacją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 i specyfikacjami technicznymi, zaakceptowane prze Inspektora nadzoru.</w:t>
      </w:r>
    </w:p>
    <w:p w14:paraId="2D4BE74C" w14:textId="3506E4A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warstwa lub zespół warstw służących do przejmowania i rozkładania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obciążeń od ruchu na podłoże gruntowe i zapewniających dogodne warunki dla ruchu.</w:t>
      </w:r>
    </w:p>
    <w:p w14:paraId="7CA531E6" w14:textId="1235376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a/ Warstwa ścieralna – górna warstwa nawierzchni poddana bezpośrednio oddziaływaniu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i czynników atmosferycznych.</w:t>
      </w:r>
    </w:p>
    <w:p w14:paraId="66C4F14F" w14:textId="2487E66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b/ Warstwa wiążąca – warstwa znajdująca się między warstwą ścieralną a podbudową,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zapewniająca lepsze rozłożenie naprężeń w nawierzchni i przekazywanie ich na podbudowę.</w:t>
      </w:r>
    </w:p>
    <w:p w14:paraId="0895C5F2" w14:textId="2954CB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Warstwa wyrównawcza – warstwa służąca do wyrównania nierówności podbudowy lub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profilu istniejącej nawierzchni.</w:t>
      </w:r>
    </w:p>
    <w:p w14:paraId="0E303821" w14:textId="4815318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Podbudowa - dolna część nawierzchni służąca do przenoszenia obciążeń od ruchu na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podłoże. Podbudowa może składać się z podbudowy zasadniczej i podbudowy pomocniczej.</w:t>
      </w:r>
    </w:p>
    <w:p w14:paraId="4099592C" w14:textId="0B9550D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Podbudowa zasadnicza – górna część podbudowy spełniająca funkcje nośne w konstrukcji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 Może ona składać się z jednej lub dwóch warstw. Podbudowa pomocnicza –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dolna część podbudowy spełniająca, obok funkcji nośnych, funkcje zabezpieczenia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przed działaniem wody, mrozu i przenikaniem cząstek podłoża.</w:t>
      </w:r>
    </w:p>
    <w:p w14:paraId="2C4085C1" w14:textId="40C3CA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Warstwa mrozoodporna – warstwa, której głównym zadaniem jest ochrona nawierzchni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skutkami działania mrozu.</w:t>
      </w:r>
    </w:p>
    <w:p w14:paraId="46087C3F" w14:textId="301AAEF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Warstwa odcinająca – warstwa stosowana w celu uniemożliwienia przenikania cząstek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drobnych gruntu do warstwy nawierzchni leżącej powyżej.</w:t>
      </w:r>
    </w:p>
    <w:p w14:paraId="068CA292" w14:textId="17494D9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Warstwa odsączająca – warstwa służąca do odprowadzenia wody przedostającej się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3C5564B6" w14:textId="391921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Odpowiednia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(bliska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) zgodność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zgodność wykonywanych robót z dopuszczonymi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tolerancjami, a jeśli przedział tolerancji nie został określony – z przeciętnymi tolerancjami,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przyjmowanymi zwyczajowo dla danego rodzaju robót budowlanych.</w:t>
      </w:r>
    </w:p>
    <w:p w14:paraId="73440F6A" w14:textId="6E1B81D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Pas drogowy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Wydzielony liniami rozgraniczającymi pas terenu przeznaczony do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umieszczania w nim drogi oraz drzew i krzewów.</w:t>
      </w:r>
    </w:p>
    <w:p w14:paraId="77D41B53" w14:textId="54C08CD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Pobocze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chwilowego zatrzymywania się pojazdów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umieszczenia urządzeń bezpieczeństwa ruchu i wykorzystywana do ruchu pieszych, słu</w:t>
      </w:r>
      <w:r>
        <w:rPr>
          <w:rFonts w:ascii="Times New Roman" w:eastAsia="TimesNewRomanPSMT" w:hAnsi="Times New Roman" w:cs="Times New Roman"/>
          <w:sz w:val="24"/>
          <w:szCs w:val="24"/>
        </w:rPr>
        <w:t>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ąca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jednocześnie do bocznego oparcia konstrukcji nawierzchni.</w:t>
      </w:r>
    </w:p>
    <w:p w14:paraId="09513BC3" w14:textId="35D5CEA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Podłoże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grunt rodzimy lub nasypowy, leżący pod nawierzchnią do głębokości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przemarzania.</w:t>
      </w:r>
    </w:p>
    <w:p w14:paraId="00E2E1E7" w14:textId="7D476B5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Polecenie Inspektora nadzoru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wszelkie polecenia przekazane Wykonawcy przez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Inspektora nadzoru w formie pisemnej, dotyczące sposobu realizacji robót lub innych spraw</w:t>
      </w:r>
    </w:p>
    <w:p w14:paraId="1B0114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związanych z prowadzeniem budowy.</w:t>
      </w:r>
    </w:p>
    <w:p w14:paraId="4878CB9A" w14:textId="46F06CE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Projektant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uprawniona osoba prawna lub fizyczna będąca autorem dokumentacji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projektowej.</w:t>
      </w:r>
    </w:p>
    <w:p w14:paraId="5D27A88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Przetargowa dokumentacja projektowa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dokumentacji projektowej, która wskazuje</w:t>
      </w:r>
    </w:p>
    <w:p w14:paraId="557A0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lokalizację, charakterystykę i wymiary obiektu będącego przedmiotem robót.</w:t>
      </w:r>
    </w:p>
    <w:p w14:paraId="39672504" w14:textId="2D843C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Ślepy kosztorys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wykaz robót z podaniem ich ilości (przedmiarem) w kolejności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technologicznej ich wykonania.</w:t>
      </w:r>
    </w:p>
    <w:p w14:paraId="6BA1F099" w14:textId="1E39DB7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Teren budowy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– teren udostępniony przez Zamawiającego dla wykonania na nim robót oraz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inne miejsce wymienione w umowie jako tworzące część terenu budowy.</w:t>
      </w:r>
    </w:p>
    <w:p w14:paraId="30BFFD36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981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6BB025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Zamawiający w terminie określonym w Umowie przekaże Wykonawcy teren budowy wraz ze</w:t>
      </w:r>
    </w:p>
    <w:p w14:paraId="5FA99C99" w14:textId="512EC31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wszystkimi wymaganymi uzgodnieniami prawnymi i administracyjnymi, lokalizację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współrzędne punktów głównych trasy.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utrzymania ruchu publicznego na terenie budowy w okresie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trwania realizacji Umowy aż do zakończenia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odbioru ostatecznego robót.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Koszt zabezpieczenia terenu budowy nie podlega odrębnej zapłacie i przyjmuje się, że jest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włączony w Cenę Ofertową.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ma obowiązek znać i stosować w czasie prowadzenia robót wszelkie przepisy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dotyczące ochrony środowiska naturalnego, ochrony przeciwpożarowej i 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>BHP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znać wszystkie przepisy wydane przez władze centralne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miejscowe oraz inne przepisy i wytyczne, które są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jakikolwiek sposób związane z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będzie w pełni odpowiedzialny za przestrzeganie tych praw, przepisów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wytycznych podczas prowadzenia robót.</w:t>
      </w:r>
    </w:p>
    <w:p w14:paraId="08E9899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50A1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5584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do udokumentowania (atesty), że materiały, które wbudowuje</w:t>
      </w:r>
    </w:p>
    <w:p w14:paraId="672998B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pełniają wymagania Specyfikacji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odpowiednie materiały pozyskane na terenie budowy lub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r w:rsidR="001009E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innych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źródeł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wykorzystane do robót lub odwiezione na odkład odpowiednio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wymagań Umowy lub wskazań 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1D51A1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Eksploatacja źródeł materiałów będzie zgodna z wszelkimi regulacjami prawnymi</w:t>
      </w:r>
    </w:p>
    <w:p w14:paraId="2756F49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obowiązującymi na danym obszarze.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aby składowane materiały, do czasu gdy będą one potrzebne do robót,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były zabezpieczone przed zanieczyszczeniem, zachowały swoją jakość i właściwość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robót.</w:t>
      </w:r>
    </w:p>
    <w:p w14:paraId="4DF237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05918C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00E796A" w14:textId="0BD3E92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używania jedynie takiego sprzętu, który nie spowoduje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niekorzystnego wpływu na jakość wykonywanych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L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iczba i ilość sprzętu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gwarantować terminowe wykonania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 do wykonywania robót ma być utrzymywany w dobrym stanie i gotowości do pracy.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on zgodny z normami ochrony środowiska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przepisami dotyczącymi jego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użytkowania.</w:t>
      </w:r>
    </w:p>
    <w:p w14:paraId="46547F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A72B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F720C56" w14:textId="1BC6231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stosowania jedynie takich środków transportu, który nie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wpłyną niekorzystnie na jakość wykonywanych robót i właściwości przewożonych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Liczba środków transportu będzie zapewniać terminowe prowadzenie robót.</w:t>
      </w:r>
    </w:p>
    <w:p w14:paraId="15FC15D8" w14:textId="34E9756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ruchu na drogach publicznych pojazdy będą spełniać wymagania dotyczące przepisów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drogowego w odniesieniu do dopuszczalnych obciążeń na osie i innych parametrów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usuwać na bieżąco, na własny koszt, wszelkie zanieczyszczenia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spowodowane jego pojazdami na drogach publicznych oraz dojazdach do terenu budowy.</w:t>
      </w:r>
    </w:p>
    <w:p w14:paraId="7563F67A" w14:textId="77777777" w:rsidR="00DE0786" w:rsidRP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DEB0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341C443E" w14:textId="77777777" w:rsidR="001009E5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3B72D2D2" w14:textId="0B4CF4B9" w:rsidR="001009E5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-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prowadzenie robót zgodnie z Umową,</w:t>
      </w:r>
    </w:p>
    <w:p w14:paraId="3F0E9A08" w14:textId="66EB7498" w:rsidR="001009E5" w:rsidRDefault="004D7D70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jakość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materiałów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do wykonywanych robót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ich zgodność</w:t>
      </w:r>
      <w:r w:rsidR="00112CA6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wymaganiami ST,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E37F348" w14:textId="77777777" w:rsidR="004E0422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-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za projekt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organizacji ruchu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337CEAD9" w14:textId="40B415AA" w:rsidR="004D7D70" w:rsidRPr="004D7D70" w:rsidRDefault="004E0422" w:rsidP="00E06D7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dokładne wytyczenie i wyznaczenie wysokości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wszystkich elementów robót zgodnie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wymiarami i rzędnymi określonymi </w:t>
      </w:r>
      <w:r>
        <w:rPr>
          <w:rFonts w:ascii="Times New Roman" w:eastAsia="TimesNewRomanPSMT" w:hAnsi="Times New Roman" w:cs="Times New Roman"/>
          <w:sz w:val="24"/>
          <w:szCs w:val="24"/>
        </w:rPr>
        <w:t>w terenie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lub przekazanymi przez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A4A4A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Polecenia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będą wykonywane nie później niż w czasie przez niego wyznaczonym,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ich otrzymaniu przez Wykonawcę, pod groźbą zatrzymania robót.</w:t>
      </w:r>
    </w:p>
    <w:p w14:paraId="1A204D42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B7E4E" w14:textId="16F398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CC96A2E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 za pełną kontrolę robót i jakości materiałów.</w:t>
      </w:r>
    </w:p>
    <w:p w14:paraId="62D37E9E" w14:textId="1067E608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odpowiedni system kontroli wykonywanych robót i wbudowywanych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przeprowadzać pomiary i badania materiałów oraz robót z taką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częstotliwością, która zapewni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,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że roboty wykonano zgodnie z wymaganiami zawartymi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dokumentacji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ST. Minimalne wymagania co do zakresu badań i ich częstotliwości są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określone w ST, normach i wytycznych. W przypadku, gdy nie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zostały one tam określone,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ustali jaki zakres kontroli jest konieczny, aby zapewnić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robót zgodnie z Umową.</w:t>
      </w:r>
    </w:p>
    <w:p w14:paraId="061A88BA" w14:textId="30720FF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Wszystkie koszty związane z organizowaniem i prowadzeniem badań materiałów ponosi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Wykonawca. Wszystkie badania i pomiary będą przeprowadzone zgodnie z wymaganiami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norm. W przypadku, gdy normy nie obejmują jakiegokolwiek badania wymaganego w ST,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można wytyczne krajowe, albo inne procedury,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zaakceptowane 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</w:t>
      </w:r>
      <w:r w:rsidR="00E06D76">
        <w:rPr>
          <w:rFonts w:ascii="Times New Roman" w:eastAsia="TimesNewRomanPSMT" w:hAnsi="Times New Roman" w:cs="Times New Roman"/>
          <w:sz w:val="24"/>
          <w:szCs w:val="24"/>
        </w:rPr>
        <w:t>a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2FBFE6B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(kopie) będą przekazywane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formularzach według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dostarczonego przez niego wzoru lub innych przez niego zaakceptowanych.</w:t>
      </w:r>
    </w:p>
    <w:p w14:paraId="585C2736" w14:textId="4E9038D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celów kontroli jakości i zatwierdzenia,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uprawniony jest do dokonywania kontroli,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pobierania próbek i badania materiałów źródła ich wytwarzania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zapewniona mu będzie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wszelka potrzebna do tego pomoc ze strony Wykonawcy i producenta materiałów.</w:t>
      </w:r>
    </w:p>
    <w:p w14:paraId="62592260" w14:textId="5B606B70" w:rsidR="004D7D70" w:rsidRPr="004D7D70" w:rsidRDefault="004E0422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pobierać próbki materiałów i prowadzić badania niezależnie od Wykonawcy,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na swój koszt. Jeżeli wyniki tych badań wykażą, że raporty Wykonawcy są niewiarygodne,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to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poleci Wykonawcy lub zleci niezależnemu laboratorium przeprowadzenie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powtórnych lub dodatkowych badań, albo oprze się wyłącznie na własnych badaniach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ocenie zgodności materiałów i robót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 dokumentacją i ST. W takim przypadku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całkowite koszty powtórnych lub dodatkowych badań i pobierania próbek poniesione zostaną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przez Wykonawcę. Produkty przemysłowe będą posiadać atesty wydane przez producenta,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poparte w razie potrzeby wynikami wykonanych przez niego badań.</w:t>
      </w:r>
    </w:p>
    <w:p w14:paraId="10889BF6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Kopie wyników tych badań będą dostarczone przez Wykonawcę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3D3F319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Dziennik budowy jest wymaganym do</w:t>
      </w:r>
      <w:r w:rsidRPr="004D7D70">
        <w:rPr>
          <w:rFonts w:ascii="Times New Roman" w:hAnsi="Times New Roman" w:cs="Times New Roman"/>
          <w:i/>
          <w:iCs/>
          <w:sz w:val="24"/>
          <w:szCs w:val="24"/>
        </w:rPr>
        <w:t>kumentem prawnym (w przypadku robót wymagających</w:t>
      </w:r>
    </w:p>
    <w:p w14:paraId="124A135F" w14:textId="7D2EC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i/>
          <w:iCs/>
          <w:sz w:val="24"/>
          <w:szCs w:val="24"/>
        </w:rPr>
        <w:t>pozwolenia na budowę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obowiązującym Zamawiającego i Wykonawcę w okresie od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W przypadku prowadzenia robót podlegających </w:t>
      </w:r>
      <w:r w:rsidR="004E0422" w:rsidRPr="00CC7160">
        <w:rPr>
          <w:rFonts w:ascii="Times New Roman" w:eastAsia="TimesNewRomanPSMT" w:hAnsi="Times New Roman" w:cs="Times New Roman"/>
          <w:b/>
          <w:sz w:val="24"/>
          <w:szCs w:val="24"/>
        </w:rPr>
        <w:t>zgłoszeniu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Zamawiający może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wprowadzić </w:t>
      </w:r>
      <w:r w:rsidR="00423E75" w:rsidRPr="00CC7160">
        <w:rPr>
          <w:rFonts w:ascii="Times New Roman" w:eastAsia="TimesNewRomanPSMT" w:hAnsi="Times New Roman" w:cs="Times New Roman"/>
          <w:b/>
          <w:sz w:val="24"/>
          <w:szCs w:val="24"/>
        </w:rPr>
        <w:t>wewnętrzny dziennik budowy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, który będzie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obowiązującym Zamawiającego i Wykonawcę w okresie od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Odpowiedzialność</w:t>
      </w:r>
    </w:p>
    <w:p w14:paraId="0C704C0A" w14:textId="71715F98" w:rsid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prowadzenie dziennika budowy zgodnie z obowiązującymi przepisami spoczywa na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Wykonawcy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Księga Obmiaru stanowi dokument pozwalający na rozliczenie faktycznego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postępu każdego z elementów robót. Obmiary wykonanych robót przeprowadza się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 xml:space="preserve">i cenach jednostkowych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przyjętych w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formularzu 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3E572A5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837D4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4428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14:paraId="516B275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będzie określać faktyczny zakres wykonywanych robót zgodnie z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dokumentacją i ST, w 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 cenach jednostkowych zaproponowanych przez Oferenta w f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ormularzu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16D07D0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Obmiaru robót dokonuje Wykonawca po powiadomieniu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o zakresie obmierzanych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robót i terminie obmiaru. Wyniki obmiaru będą potwierdzone pisemnie przez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758981B" w14:textId="77777777" w:rsidR="004D7D70" w:rsidRPr="00314428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 gotowych robót będzie przeprowadzony z częstotliwością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uzgodnioną z Inspektorem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lub w innym czasie określonym w Umowie.</w:t>
      </w:r>
    </w:p>
    <w:p w14:paraId="7CD0309A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Urządzenia i sprzęt pomiarowy zostaną dostarczone przez Wykonawcę.</w:t>
      </w:r>
    </w:p>
    <w:p w14:paraId="59E57A41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zanikających przeprowadza się w czasie ich wykonywania.</w:t>
      </w:r>
    </w:p>
    <w:p w14:paraId="5390089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podlegających zakryciu przeprowadza się przed ich zakryciem.</w:t>
      </w:r>
    </w:p>
    <w:p w14:paraId="55258F78" w14:textId="5477555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Roboty pomiarowe do obmiaru oraz nieodzowne obliczenia będą wykonane w sposób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zrozumiały i jednoznaczny. Wymiary skomplikowanych powierzchni lub objętości będą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uzupełnione odpowiednimi szkicami.</w:t>
      </w:r>
    </w:p>
    <w:p w14:paraId="20846F2E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DBF38" w14:textId="6440AE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300CFE7A" w14:textId="6BB5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ustaleń odpowiednich ST, roboty podlegają następującym etapom odbioru,</w:t>
      </w:r>
      <w:r w:rsidR="00CC1AF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dokonywanym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przy udziale Wykonawcy:</w:t>
      </w:r>
    </w:p>
    <w:p w14:paraId="7D8B5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obiorowi robót zanikających i ulegających zakryciu,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obiorowi częściowemu,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ostatecznemu,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pogwarancyjnemu.</w:t>
      </w:r>
    </w:p>
    <w:p w14:paraId="34CFE246" w14:textId="6C0C4B9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polega na finalnej ocenie i jakości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robót, które w dalszym procesie realizacji ulegają zakryciu.</w:t>
      </w:r>
    </w:p>
    <w:p w14:paraId="262878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będzie dokonany w czasie umożliwiającym</w:t>
      </w:r>
    </w:p>
    <w:p w14:paraId="7993C9F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ewentualnych korekt i poprawek bez hamowania ogólnego postępu robót.</w:t>
      </w:r>
    </w:p>
    <w:p w14:paraId="35B8111A" w14:textId="5F30CD6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Odbioru robót dokonuje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 Odbiór robót będzie przeprowadzony niezwłocznie, nie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później jednak niż 3 dni od daty zgłoszeni. Jakość i ilość robót ulegających zakryciu ocenia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podstawie dokumentów, zawierających komplet wyników badań laboratoryjnych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oparciu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 przeprowadzone pomiary, z konfrontacją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 i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uprzednimi ustaleniami.</w:t>
      </w:r>
    </w:p>
    <w:p w14:paraId="2B38199C" w14:textId="638EB99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częściowy polega na ocenie ilości i jakości wykonanych części robót.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częściowego robót dokonuje się wg zasad jak przy odbiorze końcowym robót.</w:t>
      </w:r>
    </w:p>
    <w:p w14:paraId="78A788D3" w14:textId="46C203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polega na finalnej ocenie rzeczywistego wykonania robót w odniesieniu do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ich ilości, jakości i wartości. Całkowite zakończenie robót oraz gotowość do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ostatecznego będzie stwierdzona przez Wykonawcę wpisem do dziennika budowy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bezzwłocznym powiadomieniem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 tym fakcie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Inspektora Nadzoru Inwestorskiego 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 Zamawiającego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AC36895" w14:textId="5C750BA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ostateczny nastąpi w terminie ustalonym w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mowie, licząc od dnia potwierdzenia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zakończenia robót i przyjęcia dokumentów, dokumentów rozliczeniowych, 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których mowa poniżej.</w:t>
      </w:r>
    </w:p>
    <w:p w14:paraId="71C47B6B" w14:textId="6A87EA4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robót dokona komisja wyznaczona przez Zamawiającego w obecności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Wykonawcy. Komisja odbierająca roboty dokona ich oceny jakościowej na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podstawie przedłożonych dokumentów, wyników badań i pomiarów,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ocenie wizualnej oraz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wykonania robót z ST.</w:t>
      </w:r>
    </w:p>
    <w:p w14:paraId="7C18FEE2" w14:textId="28257434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stwierdzenia przez komisję, że jakość wykonanych robót w poszczególnych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asortymentach nieznacznie odbiega od wymaganej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 z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tolerancji i nie ma większego wpływu na cechy eksploatacyjne obiektu i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bezpieczeństwa ruchu, komisja dokona potrąceń, oceniając pomniejszoną wartość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 w stosunku do wymagań przyjętych w umowie i ST.</w:t>
      </w:r>
    </w:p>
    <w:p w14:paraId="36DC2456" w14:textId="77777777" w:rsidR="00CC1AF7" w:rsidRPr="004D7D70" w:rsidRDefault="00CC1AF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F71BC3" w14:textId="7777777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Dokumenty do odbioru ostatecznego robót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E4D3" w14:textId="2E88DD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Podstawowym dokumentem do dokonania odbioru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jest protokół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sporządzony wg wzoru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ustalonego przez Zamawiającego.</w:t>
      </w:r>
    </w:p>
    <w:p w14:paraId="72F293E5" w14:textId="29D96EB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ostatecznego Wykonawca jest zobowiązany przygotować następujące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dokumenty:</w:t>
      </w:r>
    </w:p>
    <w:p w14:paraId="5F20B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a/ dokumentację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powykonawczą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05ECE5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b/ uwagi i zalecenia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udokumentowanie wykonania jego zaleceń</w:t>
      </w:r>
    </w:p>
    <w:p w14:paraId="6C2964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recepty i ustalenia technologiczne</w:t>
      </w:r>
    </w:p>
    <w:p w14:paraId="0B10C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d/ księga obmiaru</w:t>
      </w:r>
    </w:p>
    <w:p w14:paraId="1E8261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wyniki pomiarów kontrolnych oraz bada laboratoryjnych zgodnie z ST</w:t>
      </w:r>
    </w:p>
    <w:p w14:paraId="0AF3C4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atesty jakościowe wbudowanych materiałów</w:t>
      </w:r>
    </w:p>
    <w:p w14:paraId="39DA6FF9" w14:textId="0C85FA5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opinię technologiczną sporządzoną na podstawie wszystkich wyników, badań i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pomiarów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załączonych do dokumentów odbioru, a wykonanych zgodnie z ST</w:t>
      </w:r>
    </w:p>
    <w:p w14:paraId="0C0684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sprawozdanie techniczne</w:t>
      </w:r>
    </w:p>
    <w:p w14:paraId="710452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i/ inne dokumenty wymagane przez Zamawiającego.</w:t>
      </w:r>
    </w:p>
    <w:p w14:paraId="4DE343B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odbioru robót nie wymagających prowadzenia dziennika budowy tj. robót z</w:t>
      </w:r>
    </w:p>
    <w:p w14:paraId="22A9406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zakresu bieżącego utrzymania niezbędne do odbioru ostatecznego robót są dokumenty</w:t>
      </w:r>
    </w:p>
    <w:p w14:paraId="5218C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wymienione w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„d”, „f” „i”.</w:t>
      </w:r>
    </w:p>
    <w:p w14:paraId="1B43B3D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przypadku, gdy wg komisji, roboty pod względem przygotowania dokumentacyjnego nie</w:t>
      </w:r>
    </w:p>
    <w:p w14:paraId="0F56E2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będą gotowe do odbioru ostatecznego, komisja w porozumieniu z Wykonawcą wyznaczy</w:t>
      </w:r>
    </w:p>
    <w:p w14:paraId="13468B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ponowny termin odbioru ostatecznego robót.</w:t>
      </w:r>
    </w:p>
    <w:p w14:paraId="1452BD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Termin wykonania robót poprawkowych i robót uzupełniających wyznaczy komisja.</w:t>
      </w:r>
    </w:p>
    <w:p w14:paraId="454D45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polega na ocenie wykonanych robót związanych z usunięciem wad</w:t>
      </w:r>
    </w:p>
    <w:p w14:paraId="4078CA7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stwierdzonych przy odbiorze ostatecznym i zaistniałych w okresie gwarancyjnym.</w:t>
      </w:r>
    </w:p>
    <w:p w14:paraId="21B86835" w14:textId="363FE0E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będzie dokonany na podstawie oceny wizualnej obiektu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zasad odbioru ostatecznego.</w:t>
      </w:r>
    </w:p>
    <w:p w14:paraId="7A3A306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28801" w14:textId="13A9F5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4D5325A" w14:textId="77777777" w:rsidR="00800927" w:rsidRPr="009F6ADB" w:rsidRDefault="00800927" w:rsidP="0080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Podstawą płatności jest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kalkulacja sporządzona w oparciu o księgę obmiarów i ceny jednostkowe zaproponowane w formularzu ofertowym sprawdzona i zatwierdzona przez Inspektora Nadzoru Inwestorskiego. Płatność nastąpi po zakończeniu robót i sporządzeniu protokołu odbioru końcowego w terminie zawartym w programie rządowym </w:t>
      </w:r>
      <w:r w:rsidRPr="00CC7160">
        <w:rPr>
          <w:rFonts w:ascii="Times New Roman" w:eastAsia="TimesNewRomanPSMT" w:hAnsi="Times New Roman" w:cs="Times New Roman"/>
          <w:b/>
          <w:sz w:val="24"/>
          <w:szCs w:val="24"/>
        </w:rPr>
        <w:t>„Fundusz Rozwoju Dróg”.</w:t>
      </w:r>
    </w:p>
    <w:p w14:paraId="48208AAE" w14:textId="77777777" w:rsidR="00355DCA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5142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92AE99" w14:textId="77777777" w:rsidR="004D7D70" w:rsidRPr="004D7D70" w:rsidRDefault="004D7D70" w:rsidP="006302D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Ustawa z dnia 7 lipca 1994 r. – Prawo Budowlane (</w:t>
      </w:r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t.j.</w:t>
      </w:r>
      <w:r w:rsidR="006302D6" w:rsidRPr="006302D6">
        <w:rPr>
          <w:rFonts w:ascii="Times New Roman" w:eastAsia="TimesNewRomanPSMT" w:hAnsi="Times New Roman" w:cs="Times New Roman"/>
          <w:sz w:val="24"/>
          <w:szCs w:val="24"/>
        </w:rPr>
        <w:t xml:space="preserve"> Dz.U. z 2021 r. poz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. 2351 i z 2022 r. poz. 88 z późn. zmianami)</w:t>
      </w:r>
    </w:p>
    <w:p w14:paraId="5F4117A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Obwieszczenie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Ministra Infrastruktury z dnia 2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5 kwietnia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20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w sprawie dziennik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budowy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montażu i rozbiórki,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tablicy informacyjnej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 oraz ogłoszenia zawierającego dane dotyczące bezpieczeństwa pracy i ochrony zdrowia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z 2018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poz.9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63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</w:t>
      </w:r>
    </w:p>
    <w:p w14:paraId="5F34FC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3. Ustawa z dnia 21 marca 1985 r. o drogach publicznych (Dz. U. z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2021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1376 t.j.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późniejszymi zmianami)</w:t>
      </w:r>
    </w:p>
    <w:p w14:paraId="0ECD08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4. Ustawa z dnia 29 stycznia 2004 r. – Prawo Zamówień Publicznych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18 maja 2019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2019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t.j.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póź. zmianami)</w:t>
      </w:r>
    </w:p>
    <w:p w14:paraId="6AC835A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Warunki Kontraktu (Umowy)</w:t>
      </w:r>
    </w:p>
    <w:p w14:paraId="1DC01B0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Dane Kontraktowe</w:t>
      </w:r>
    </w:p>
    <w:p w14:paraId="48E268F0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844F2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8DCC0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93C0BC" w14:textId="77777777" w:rsidR="00112CA6" w:rsidRDefault="00112CA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E203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D- 04.03.01 OCZYSZCZENIE I SKROPIENIE WARSTW KONSTRUKCYJNYCH</w:t>
      </w:r>
    </w:p>
    <w:p w14:paraId="35DF563F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7C2C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9A8DE29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98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ST.</w:t>
      </w:r>
    </w:p>
    <w:p w14:paraId="2B92B3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Specyfikacji Technicznej (ST) są wymagania dotyczące wykonania i</w:t>
      </w:r>
    </w:p>
    <w:p w14:paraId="35F1252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odbioru oczyszczonych i skropionych warstw konstrukcyjnych w ramach zadania:</w:t>
      </w:r>
    </w:p>
    <w:p w14:paraId="0CB9131E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2B5EDF" w14:textId="301F3E32" w:rsidR="00355DCA" w:rsidRDefault="00F63726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3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1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–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CC1AF7">
        <w:rPr>
          <w:rFonts w:ascii="Times New Roman" w:eastAsia="TimesNewRomanPSMT" w:hAnsi="Times New Roman" w:cs="Times New Roman"/>
          <w:b/>
          <w:sz w:val="24"/>
          <w:szCs w:val="24"/>
        </w:rPr>
        <w:t xml:space="preserve">ul.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Ogińskiego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>, zlokalizowanej na działce n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r 1848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 xml:space="preserve"> 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</w:t>
      </w:r>
      <w:r w:rsidR="009F7CAE">
        <w:rPr>
          <w:rFonts w:ascii="Times New Roman" w:eastAsia="TimesNewRomanPSMT" w:hAnsi="Times New Roman" w:cs="Times New Roman"/>
          <w:b/>
          <w:sz w:val="24"/>
          <w:szCs w:val="24"/>
        </w:rPr>
        <w:t>257,30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mb</w:t>
      </w:r>
      <w:r w:rsidR="00112CA6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4D22B245" w14:textId="77777777" w:rsidR="00800927" w:rsidRPr="000129E4" w:rsidRDefault="00800927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</w:p>
    <w:p w14:paraId="3DE38E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4335AC85" w14:textId="43041A2B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(ST) jest stosowana jako dokument przetargowy przy zlecaniu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realizacji robót wymienionych w punkcie 1.1</w:t>
      </w:r>
    </w:p>
    <w:p w14:paraId="3E085AF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84B0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18FA4516" w14:textId="7765666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przedstawione w tym rozdziale Specyfikacji obejmują oczyszczenie i skropienie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 konstrukcyjnych przed ułożeniem następnej warstwy nawierzchni. Roboty należy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wykonać zgodnie z warunkami Dokumentacji projektowej, wymaganiami Specyfikacji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zaleceniami Inspektora nadzoru.</w:t>
      </w:r>
    </w:p>
    <w:p w14:paraId="543919E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robót obejmuje:</w:t>
      </w:r>
    </w:p>
    <w:p w14:paraId="2DA3CCF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wykonanie nakładki asfaltowej</w:t>
      </w:r>
    </w:p>
    <w:p w14:paraId="1ED339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FB315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26B50950" w14:textId="523422D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Określenia są zgodne z obowiązującymi, odpowiednimi polskimi normami i z definicjami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ST D-00.00.00. „Wymagania ogólne”</w:t>
      </w:r>
    </w:p>
    <w:p w14:paraId="52F61B4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A3302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4B034BF7" w14:textId="15F5DCD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robót jest odpowiedzialny za jakość oraz za zgodność z Dokumentacją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Projektową, ST oraz zaleceniami Inspektora nadzoru.</w:t>
      </w:r>
    </w:p>
    <w:p w14:paraId="5886292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ST D-00.00.00 „Wymagania ogólne”.</w:t>
      </w:r>
    </w:p>
    <w:p w14:paraId="635C4323" w14:textId="77777777" w:rsidR="00672589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887C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397976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DB5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4ED7887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pkt 2.</w:t>
      </w:r>
    </w:p>
    <w:p w14:paraId="3D9A8C74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A9527E9" w14:textId="34A140B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2.1 Materiałami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stosowanymi przy wykonaniu skropienia wg zasad niniejszej ST są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>s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zybko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rozpadowe kationowe emulsje asfaltowe niemodyfikowane klasy K1. Należy stosować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emulsję K1-50 lub K1-60. Liczby 50 i 60 oznaczają przeciętną zawartość asfaltu w emulsji.</w:t>
      </w:r>
    </w:p>
    <w:p w14:paraId="52FA51EF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728E1A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 Składowanie emulsji.</w:t>
      </w:r>
    </w:p>
    <w:p w14:paraId="65ED7C3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Maksymalny czas, temperaturę oraz sposób składowania emulsji, po którym nie traci ona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swoich parametrów jakościowych powinien być zgodny z warunkami określonymi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producenta. Zaleca się jednak aby okres przechowywania emulsji nie przekraczał dwóch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tygodni od daty produkcji.</w:t>
      </w:r>
    </w:p>
    <w:p w14:paraId="62C32CA9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Stosowana emulsja musi posiadać Aprobatę Techniczną.</w:t>
      </w:r>
    </w:p>
    <w:p w14:paraId="4C55DDDC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909E39E" w14:textId="77777777" w:rsidR="0086542E" w:rsidRDefault="0086542E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AA085DC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D44E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 Zużycie lepiszczy do skropienia</w:t>
      </w:r>
    </w:p>
    <w:p w14:paraId="6DE1FFB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Orientacyjne zużycie emulsji asfaltowej kationowej od 0,4 do 1,2 kg/m2</w:t>
      </w:r>
    </w:p>
    <w:p w14:paraId="3BFB33A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D3AA6" w14:textId="42DD39B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674308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B57E5" w14:textId="4F89FE5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sprzętu podano w OST D-M-00.00.00 „Wymagania Ogólne”</w:t>
      </w:r>
      <w:r w:rsidR="0086542E"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 3.</w:t>
      </w:r>
    </w:p>
    <w:p w14:paraId="3B159011" w14:textId="1ABF1E3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robót, Wykonawca powinien dysponować następującym sprawnym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technicznie sprzętem:</w:t>
      </w:r>
    </w:p>
    <w:p w14:paraId="7541D52A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544A21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3.1 Sprzęt do oczyszczania warstw nawierzchni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750AEB8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szczotki mechaniczne, sprężarki, zbiorniki z wodą, szczotki ręczne</w:t>
      </w:r>
    </w:p>
    <w:p w14:paraId="647339C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FA63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 Sprzęt do skrapiania warstw nawierzchni</w:t>
      </w:r>
    </w:p>
    <w:p w14:paraId="390DF821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skrapiania warstw nawierzchni należy używać skrapiarkę lepiszcza, która powinna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wyposażona w urządzenia pomiarowo – kontrolne pozwalające na sprawdzanie i regulowanie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szczególności temperatury i ilości rozkładanego lepiszcza. Skrapiarka powinna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rozkładanie lepiszcza z tolerancją +- 10% od ilości założonej.</w:t>
      </w:r>
    </w:p>
    <w:p w14:paraId="51B0E320" w14:textId="77777777" w:rsidR="00A557B7" w:rsidRPr="0032192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B15818E" w14:textId="2EF8C31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60C2DC3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BDE79" w14:textId="7D69BF7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na budowę należy przewozić w samochodach cysternach lub w beczkach czy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innych opakowaniach pod warunkiem, że nie będą powodowały jej rozpadu.</w:t>
      </w:r>
    </w:p>
    <w:p w14:paraId="2AB20E0C" w14:textId="77777777" w:rsidR="00A557B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AF81" w14:textId="059847D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1A25C4F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3E9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wykonania robót podano w OST D-M-00.00.00 „Wymagania</w:t>
      </w:r>
    </w:p>
    <w:p w14:paraId="2712E41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 5.</w:t>
      </w:r>
    </w:p>
    <w:p w14:paraId="666BC72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EC2B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 Oczyszczenie warstw nawierzchni</w:t>
      </w:r>
    </w:p>
    <w:p w14:paraId="7F5FDC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przed ułożeniem każdej warstwy, powinna zostać oczyszczona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luźnego kruszywa i pyłu przy użyciu szczotki mechanicznej, a w razie potrzeby wody pod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ciśnieniem. W miejscach trudno dostępnych należy używać szczotek ręcznych.</w:t>
      </w:r>
    </w:p>
    <w:p w14:paraId="1B99DB5C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skropieniem powinna być sucha i czysta.</w:t>
      </w:r>
    </w:p>
    <w:p w14:paraId="7881245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5B5E1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 Skropienie warstw nawierzchni</w:t>
      </w:r>
    </w:p>
    <w:p w14:paraId="05348A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przed skropieniem powinna być sucha i czysta. Warstwa nawierzchni powinna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być skrapiana lepiszczem przy użyciu skrapiarek a w miejscach trudno dostępnych ręcznie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(za pomocą węża z dyszą rozpryskową).</w:t>
      </w:r>
    </w:p>
    <w:p w14:paraId="4BBE4932" w14:textId="77777777" w:rsidR="005175FA" w:rsidRPr="00C90C7B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lepiszcza powinna mieścić się w prze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dziale 20-40 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0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>C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E0AD1C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Skropienie powinno być równomierne. Ułożenie mieszanki może nastąpić po rozpadzie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odparowaniu wody.</w:t>
      </w:r>
    </w:p>
    <w:p w14:paraId="601E146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Orientacyjny czas powinien wynosić co najmniej;</w:t>
      </w:r>
    </w:p>
    <w:p w14:paraId="7D02C4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- 8 godzin w przypadku stosowania powyżej 1 kg/m2 emulsji,</w:t>
      </w:r>
    </w:p>
    <w:p w14:paraId="6E28563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- 2 godziny w przypadku stosowania 0,5 do 1 kg/m2 emulsji,</w:t>
      </w:r>
    </w:p>
    <w:p w14:paraId="1C7FF25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- 0,5 godziny w przypadku stosowania 0,2 do 0,5 kg/m2 emulsji.</w:t>
      </w:r>
    </w:p>
    <w:p w14:paraId="737FD6C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Dokładne zużycie lepiszczy powinno być ustalone w zależności od rodzaju warstwy i stanu</w:t>
      </w:r>
    </w:p>
    <w:p w14:paraId="0A5F8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jej powierzchni i zaakceptowane przez Inżyniera.</w:t>
      </w:r>
    </w:p>
    <w:p w14:paraId="6236D7A0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6B30F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6F1FF" w14:textId="6561564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JAKOŚCI ROBÓT</w:t>
      </w:r>
    </w:p>
    <w:p w14:paraId="7B8A2005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94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kontroli jakości podano w OST D-M-00.00.00 „Wymagania</w:t>
      </w:r>
    </w:p>
    <w:p w14:paraId="2B4052A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</w:t>
      </w:r>
    </w:p>
    <w:p w14:paraId="4AD4E6D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CA1C1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 Kontrole i badania przed przystąpieniem do robót</w:t>
      </w:r>
    </w:p>
    <w:p w14:paraId="4DA39B8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przeprowadzić próbne skropienie w celu określenia optymalnych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parametrów pracy skrapiarki i określenia wymaganej ilości lepiszcza w zależności od rodzaju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stanu warstwy przewidzianej do skropienia.</w:t>
      </w:r>
    </w:p>
    <w:p w14:paraId="189284DA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7FF6DD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 Kontrola i badania w trakcie wykonywania robót</w:t>
      </w:r>
    </w:p>
    <w:p w14:paraId="2D26D336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Ocena lepiszcza powinna być oparta na atestach producenta, z tym, że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kontroluje poszczególne dostawy właściwości lepiszcza.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Jednorodność skropienia powinna być sprawdzana wizualnie.</w:t>
      </w:r>
    </w:p>
    <w:p w14:paraId="71FEC7C7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79E22" w14:textId="67B863EA" w:rsid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14:paraId="171ED86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FD6C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18C087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8.</w:t>
      </w:r>
    </w:p>
    <w:p w14:paraId="2D13BFD0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oczyszczonej i skropionej powierzchni jest dokonywany na zasadach odbioru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zanikających i ulegających zakryc</w:t>
      </w:r>
      <w:r>
        <w:rPr>
          <w:rFonts w:ascii="Times New Roman" w:eastAsia="TimesNewRomanPSMT" w:hAnsi="Times New Roman" w:cs="Times New Roman"/>
          <w:sz w:val="24"/>
          <w:szCs w:val="24"/>
        </w:rPr>
        <w:t>iu. Odbioru dokonuje Inspektor 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adzoru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wyników badań Wykonawcy z bieżącej kontroli jakości materiałów, robót i oględzin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warstwy. W przypadku stwierdzenia usterek Inspektor nadzoru ustali zakres wykonania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poprawkowych. Roboty poprawkowe Wykonawca wykona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własny koszt w terminie ustalonym z Inspektorem </w:t>
      </w:r>
      <w:r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adzoru.</w:t>
      </w:r>
    </w:p>
    <w:p w14:paraId="42D29FBF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CC4F2D3" w14:textId="55BEA005" w:rsidR="00DE0786" w:rsidRP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bookmarkStart w:id="4" w:name="_Hlk169617953"/>
      <w:r w:rsidRPr="00DE0786">
        <w:rPr>
          <w:rFonts w:ascii="Times New Roman" w:eastAsia="TimesNewRomanPSMT" w:hAnsi="Times New Roman" w:cs="Times New Roman"/>
          <w:b/>
          <w:bCs/>
          <w:sz w:val="24"/>
          <w:szCs w:val="24"/>
        </w:rPr>
        <w:t>8. PODSTAWA PŁATNOŚCI</w:t>
      </w:r>
    </w:p>
    <w:p w14:paraId="123EE8BF" w14:textId="77777777" w:rsidR="00DE0786" w:rsidRPr="004D7D70" w:rsidRDefault="00DE0786" w:rsidP="00DE0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4BA62F82" w14:textId="69B2476E" w:rsidR="00A557B7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bookmarkEnd w:id="4"/>
    <w:p w14:paraId="6A2CBF40" w14:textId="77777777" w:rsidR="00A557B7" w:rsidRPr="004D7D70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C9667E" w14:textId="77777777" w:rsidR="005175FA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14:paraId="4410F37C" w14:textId="5BA9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Zeszyt Nr 60 serii: „Informacje i Instrukcje” IBDiM-Warszawa 1999 – „Warunki techniczne,</w:t>
      </w:r>
    </w:p>
    <w:p w14:paraId="5959BF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rogowe kationowe emulsji asfaltowe EmA-99”.</w:t>
      </w:r>
    </w:p>
    <w:p w14:paraId="6321E5E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PN-S-96025 Drogi samochodowe i lotniskowe. Nawierzchnie asfaltowa. Wymagania.</w:t>
      </w:r>
    </w:p>
    <w:p w14:paraId="6FC5CC00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DB260F1" w14:textId="77777777" w:rsidR="00827024" w:rsidRPr="004D7D70" w:rsidRDefault="00827024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230061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 – 05.03.05a NAWIERZCHNIA Z BETONU ASFALTOWEGO. WARSTWA</w:t>
      </w:r>
    </w:p>
    <w:p w14:paraId="5766CEB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ŚCIERALNA WG PN-EN</w:t>
      </w:r>
    </w:p>
    <w:p w14:paraId="32479279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50FF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4C9C00F0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1FC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321C134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ogólnej specyfikacji technicznej (ST) są wymagania dotyczące</w:t>
      </w:r>
    </w:p>
    <w:p w14:paraId="7A1D27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wykonania i odbioru robót związanych z wykonaniem warstwy 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wiążącej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z betonu</w:t>
      </w:r>
    </w:p>
    <w:p w14:paraId="4B8A9B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asfaltowego w ramach zadania: :</w:t>
      </w:r>
    </w:p>
    <w:p w14:paraId="3C9BB72B" w14:textId="07424F3D" w:rsidR="007E31B2" w:rsidRDefault="00F63726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A557B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nawierzchni 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bCs/>
          <w:sz w:val="24"/>
          <w:szCs w:val="24"/>
        </w:rPr>
        <w:t>3</w:t>
      </w:r>
      <w:r w:rsidR="009F7CAE">
        <w:rPr>
          <w:rFonts w:ascii="Times New Roman" w:eastAsia="TimesNewRomanPSMT" w:hAnsi="Times New Roman" w:cs="Times New Roman"/>
          <w:b/>
          <w:bCs/>
          <w:sz w:val="24"/>
          <w:szCs w:val="24"/>
        </w:rPr>
        <w:t>1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- ul. </w:t>
      </w:r>
      <w:r w:rsidR="009F7CAE">
        <w:rPr>
          <w:rFonts w:ascii="Times New Roman" w:eastAsia="TimesNewRomanPSMT" w:hAnsi="Times New Roman" w:cs="Times New Roman"/>
          <w:b/>
          <w:bCs/>
          <w:sz w:val="24"/>
          <w:szCs w:val="24"/>
        </w:rPr>
        <w:t>Ogińskiego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zlokalizowanej na działce nr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9F7CAE">
        <w:rPr>
          <w:rFonts w:ascii="Times New Roman" w:eastAsia="TimesNewRomanPSMT" w:hAnsi="Times New Roman" w:cs="Times New Roman"/>
          <w:b/>
          <w:bCs/>
          <w:sz w:val="24"/>
          <w:szCs w:val="24"/>
        </w:rPr>
        <w:t>1848</w:t>
      </w:r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w Głuchołazach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długości 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ok </w:t>
      </w:r>
      <w:r w:rsidR="009F7CAE">
        <w:rPr>
          <w:rFonts w:ascii="Times New Roman" w:eastAsia="TimesNewRomanPSMT" w:hAnsi="Times New Roman" w:cs="Times New Roman"/>
          <w:b/>
          <w:bCs/>
          <w:sz w:val="24"/>
          <w:szCs w:val="24"/>
        </w:rPr>
        <w:t>257,30</w:t>
      </w:r>
      <w:r w:rsidR="005B2EEB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>mb</w:t>
      </w:r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</w:p>
    <w:p w14:paraId="178243C9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3BA6BAF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97B1436" w14:textId="77777777" w:rsidR="009F7CAE" w:rsidRPr="007E31B2" w:rsidRDefault="009F7CAE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552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1.2. Zakres stosowania ST</w:t>
      </w:r>
    </w:p>
    <w:p w14:paraId="1BDB2D9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jest stosowana jako dokument przetargowy przy zlecaniu i realizacji</w:t>
      </w:r>
    </w:p>
    <w:p w14:paraId="0EDD9CE2" w14:textId="25473DA7" w:rsidR="000129E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robót wymienionych w punkcie 1.1.</w:t>
      </w:r>
    </w:p>
    <w:p w14:paraId="32D1FF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D8502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138808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których dotyczy ST obejmują wszystkie czynności związane z wykonaniem warstwy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2B6BC1C7" w14:textId="3914EC49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0C7B">
        <w:rPr>
          <w:rFonts w:ascii="Times New Roman" w:eastAsia="TimesNewRomanPSMT" w:hAnsi="Times New Roman" w:cs="Times New Roman"/>
          <w:sz w:val="24"/>
          <w:szCs w:val="24"/>
        </w:rPr>
        <w:t>wiążąca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min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cm dla KR3-6, BA AC16W i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ścieralnej min.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4cm dla KR3-6, BA AC11S</w:t>
      </w:r>
    </w:p>
    <w:p w14:paraId="58307125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FF5C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7EE362B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1.4.1. Nawierzchnia – konstrukcja składająca się z jednej lub kilku warstw służących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przejmowania i rozkładania obciążeń od ruchu pojazdów na podłoże.</w:t>
      </w:r>
    </w:p>
    <w:p w14:paraId="74502E4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1.4.2. Warstwa ścieralna – górna warstwa nawierzchni będąca w bezpośrednim kontakcie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kołami pojazdów.</w:t>
      </w:r>
    </w:p>
    <w:p w14:paraId="430C1B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1.4.3. Mieszanka mineralno-asfaltowa – mieszanka kruszyw i lepiszcza asfaltowego.</w:t>
      </w:r>
    </w:p>
    <w:p w14:paraId="4276CA0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1.4.4. Wymiar mieszanki mineralno-asfaltowej – określenie mieszanki mineralno-asfaltowej,</w:t>
      </w:r>
    </w:p>
    <w:p w14:paraId="6230E4CD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wyróżniające tę mieszankę ze zbioru mieszanek tego samego typu ze względu na największy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wymiar kruszywa, np. wymiar 8 lub 11.</w:t>
      </w:r>
    </w:p>
    <w:p w14:paraId="08C6752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1.4.5. Beton asfaltowy – mieszanka mineralno-asfaltowa, w której kruszywo o uziarnieniu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ciągłym lub nieciągłym tworzy strukturę wzajemnie klinującą się.</w:t>
      </w:r>
    </w:p>
    <w:p w14:paraId="4089032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1.4.6. Uziarnienie – skład ziarnowy kruszywa, wyrażony w procentach masy ziaren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przechodzących przez określony zestaw sit.</w:t>
      </w:r>
    </w:p>
    <w:p w14:paraId="6349D809" w14:textId="30597096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1.4.7. Kategoria ruchu – obciążenie drogi ruchem samochodowym, wyrażone w osiach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obliczeniowych (100 kN) wg „Katalogu typowych konstrukcji nawierzchni podatnych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półsztywnych” GDDP-IBDiM [68].</w:t>
      </w:r>
    </w:p>
    <w:p w14:paraId="22F1C3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1.4.8. Wymiar kruszywa – wielkość ziaren kruszywa, określona przez dolny (d) i górny (D)</w:t>
      </w:r>
    </w:p>
    <w:p w14:paraId="2FDE991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wymiar sita.</w:t>
      </w:r>
    </w:p>
    <w:p w14:paraId="09A32C8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1.4.9. Kruszywo grube – kruszywo z ziaren o wymiarze: D ≤ 45 mm oraz d &gt; 2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A4A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1.4.10. Kruszywo drobne – kruszywo z ziaren o wymiarze: D ≤ 2 mm, którego większa część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pozostaje na sicie 0,063 mm.</w:t>
      </w:r>
    </w:p>
    <w:p w14:paraId="51E900BE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1.4.11. Pył – kruszywo z ziaren przechodzących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2CE58B4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1.4.12. Wypełniacz – kruszywo, którego większa część przechodzi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12DEF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(Wypełniacz mieszany – kruszywo, które składa się z wypełniacza pochodzenia mineralnego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wodorotlenku wapnia. Wypełniacz dodany – wypełniacz pochodzenia mineralnego,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wyprodukowany oddzielnie).</w:t>
      </w:r>
    </w:p>
    <w:p w14:paraId="0A5808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1.4.13. Kationowa emulsja asfaltowa – emulsja, w której emulgator nadaje dodatnie ładunki</w:t>
      </w:r>
    </w:p>
    <w:p w14:paraId="6E58F1C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cząstkom zdyspergowanego asfaltu.</w:t>
      </w:r>
    </w:p>
    <w:p w14:paraId="65415EC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1.4.14. Pozostałe określenia podstawowe są zgodne z obowiązującymi, odpowiednimi</w:t>
      </w:r>
    </w:p>
    <w:p w14:paraId="17DDC459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polskimi normami i z definicjami podanymi w OST D-M-00.00.00 „Wymagania ogólne”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31C24B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1.4.15. Symbole i skróty dodatkowe</w:t>
      </w:r>
    </w:p>
    <w:p w14:paraId="05E387B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ACS beton asfaltowy do warstwy ścieralnej</w:t>
      </w:r>
    </w:p>
    <w:p w14:paraId="04D940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PMB polimeroasfalt,</w:t>
      </w:r>
    </w:p>
    <w:p w14:paraId="1D9DBE9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górny wymiar sita (przy określaniu wielkości ziaren kruszywa),</w:t>
      </w:r>
    </w:p>
    <w:p w14:paraId="47A45FB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dolny wymiar sita (przy określaniu wielkości ziaren kruszywa),</w:t>
      </w:r>
    </w:p>
    <w:p w14:paraId="07F8112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 kationowa emulsja asfaltowa,</w:t>
      </w:r>
    </w:p>
    <w:p w14:paraId="52B69E5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NPD właściwość użytkowa nie określana (ang. No Performance Determined; producent</w:t>
      </w:r>
    </w:p>
    <w:p w14:paraId="42E5710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może jej nie określać),</w:t>
      </w:r>
    </w:p>
    <w:p w14:paraId="772D27C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TBR do zadeklarowania (ang. To Be Reported; producent może dostarczyć odpowiednie</w:t>
      </w:r>
    </w:p>
    <w:p w14:paraId="1A5CC7A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informacje, jednak nie jest do tego zobowiązany),</w:t>
      </w:r>
    </w:p>
    <w:p w14:paraId="746425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IRI (International Roughness Index) międzynarodowy wskaźnik równości,</w:t>
      </w:r>
    </w:p>
    <w:p w14:paraId="411135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MOP miejsce obsługi podróżnych.</w:t>
      </w:r>
    </w:p>
    <w:p w14:paraId="4FF04CB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Ogólne wymagania dotyczące robót</w:t>
      </w:r>
    </w:p>
    <w:p w14:paraId="50BBF99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OST D-M-00.00.00 „Wymagania ogólne” [1]</w:t>
      </w:r>
    </w:p>
    <w:p w14:paraId="56642D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1.5.</w:t>
      </w:r>
    </w:p>
    <w:p w14:paraId="5C286D40" w14:textId="77777777" w:rsidR="00217745" w:rsidRPr="004D7D70" w:rsidRDefault="0021774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5F4264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EE08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CB5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2F77FA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28DE324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[1] pkt 2.</w:t>
      </w:r>
    </w:p>
    <w:p w14:paraId="0B7F5C8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F3C1F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2.2. Lepiszcza asfaltowe</w:t>
      </w:r>
    </w:p>
    <w:p w14:paraId="1133E7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asfalty drogowe wg PN-EN 12591 [27] lub polimeroasfalty wg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14023 [59].</w:t>
      </w:r>
    </w:p>
    <w:p w14:paraId="0F440C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asfaltu drogowego powinno się odbywać w zbiornikach, wykluczających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zanieczyszczenie asfaltu i wyposażonych w system grzewczy pośredni (bez kontaktu asfaltu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przewodami grzewczymi). </w:t>
      </w:r>
    </w:p>
    <w:p w14:paraId="409451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Zbiornik roboczy otaczarki powinien być izolowany termicznie,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posiadać automatyczny system grzewczy z tolerancją ± 5°C oraz układ cyrkulacji asfaltu.</w:t>
      </w:r>
    </w:p>
    <w:p w14:paraId="14FDC67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 powinien być magazynowany w zbiorniku wyposażonym w system grzewczy</w:t>
      </w:r>
    </w:p>
    <w:p w14:paraId="66B472C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pośredni z termostatem kontrolującym temperaturę z dokładnością ± 5°C. </w:t>
      </w:r>
    </w:p>
    <w:p w14:paraId="33A39C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wyposażenie zbiornika w mieszadło.</w:t>
      </w:r>
    </w:p>
    <w:p w14:paraId="26B2DA2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Zaleca się bezpośrednie zużycie polimeroasfaltu po dostarczeniu. </w:t>
      </w:r>
    </w:p>
    <w:p w14:paraId="3668DF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unikać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wielokrotnego rozgrzewania i chłodzenia polimeroasfaltu w okresie jego stosowania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unikać niekontrolowanego mieszania polimeroasfaltów różnego rodzaju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klasy oraz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asfaltem zwykłym.</w:t>
      </w:r>
    </w:p>
    <w:p w14:paraId="407AF7D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B1B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2.3. Kruszywo</w:t>
      </w:r>
    </w:p>
    <w:p w14:paraId="0C03C1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warstwy ścieralnej z betonu asfaltowego należy stosować kruszywo według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13043 [44] i WT-1 Kruszywa 2008 [64], obejmujące kruszywo grube , kruszywo drobne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wypełniacz. Kruszywa powinny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spełniać wymagania podane w WT-1 Kruszywa 2008 – część 2 – punkt 3, tablica 3.1, tablica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3.2 , tablica 3.3.</w:t>
      </w:r>
    </w:p>
    <w:p w14:paraId="0735CD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kruszywa powinno się odbywać w warunkach zabezpieczających je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 i zmieszaniem z kruszywem o innym wymiarze lub pochodzeniu. Podłoże</w:t>
      </w:r>
    </w:p>
    <w:p w14:paraId="361658C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składowiska musi być równe, utwardzone i odwodnione. Składowanie wypełniacza powinno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się odbywać w silosach wyposażonych w urządzenia do aeracji.</w:t>
      </w:r>
    </w:p>
    <w:p w14:paraId="12590BD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7CB0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2.4. Środek adhezyjny</w:t>
      </w:r>
    </w:p>
    <w:p w14:paraId="7AA4FE3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poprawy powinowactwa fizykochemicznego lepiszcza asfaltowego i kruszywa,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gwarantującego odpowiednią przyczepność (adhezję) lepiszcza do kruszywa i odporność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mineralno-asfaltowej na działanie wody, należy dobrać i zastosować środek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adhezyjny, tak aby dla konkretnej pary kruszywo-lepiszcze wartość przyczepności określona</w:t>
      </w:r>
    </w:p>
    <w:p w14:paraId="26BA98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12697-11, metoda C [34] wynosiła co najmniej 80%.</w:t>
      </w:r>
    </w:p>
    <w:p w14:paraId="5F8B331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Środek adhezyjny powinien odpowiadać wymaganiom określonym przez producenta.</w:t>
      </w:r>
    </w:p>
    <w:p w14:paraId="7A33E0C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Składowanie środka adhezyjnego jest dozwolone tylko w oryginalnych opakowaniach,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określonych przez producenta.</w:t>
      </w:r>
    </w:p>
    <w:p w14:paraId="33423F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8827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2.5. Materiały do uszczelnienia połączeń i krawędzi</w:t>
      </w:r>
    </w:p>
    <w:p w14:paraId="755D0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połączeń technologicznych (tj. złączy podłużnych i poprzecznych z tego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samego materiału wykonywanego w różnym czasie oraz spoin stanowiących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różnych materiałów lub połączenie warstwy asfaltowej z urządzeniami obcymi w nawierzchni</w:t>
      </w:r>
    </w:p>
    <w:p w14:paraId="0BDB88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lub ją ograniczającymi, należy stosować:</w:t>
      </w:r>
    </w:p>
    <w:p w14:paraId="0004D0A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-materiały termoplastyczne, jak taśmy asfaltowe, pasty itp. według norm lub aprobat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53C4DB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technicznych,</w:t>
      </w:r>
    </w:p>
    <w:p w14:paraId="421EDE6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-emulsję asfaltową według PN-EN 13808 [58] lub inne lepiszcza według norm lub aprobat</w:t>
      </w:r>
    </w:p>
    <w:p w14:paraId="35465E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 Grubość materiału termoplastycznego do spoiny powinna wynosić:</w:t>
      </w:r>
    </w:p>
    <w:p w14:paraId="67A40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10 mm przy grubości warstwy technologicznej do 2,5 cm,</w:t>
      </w:r>
    </w:p>
    <w:p w14:paraId="1A00FCF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15 mm przy grubości warstwy technologicznej większej niż 2,5 cm.</w:t>
      </w:r>
    </w:p>
    <w:p w14:paraId="32F43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CE7D4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materiałów termoplastycznych jest dozwolone tylko w oryginalnych</w:t>
      </w:r>
    </w:p>
    <w:p w14:paraId="44D6FD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opakowaniach producenta, w warunkach określonych w aprobacie technicznej.</w:t>
      </w:r>
    </w:p>
    <w:p w14:paraId="06D5DB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krawędzi należy stosować asfalt drogowy wg PN-EN 12591 [27], asfalt</w:t>
      </w:r>
    </w:p>
    <w:p w14:paraId="554A24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 polimerami wg PN-EN 14023 [59] „metoda na gorąco”. Dopuszcza się inne</w:t>
      </w:r>
    </w:p>
    <w:p w14:paraId="1862AB8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rodzaje lepiszcza wg norm lub aprobat technicznych.</w:t>
      </w:r>
    </w:p>
    <w:p w14:paraId="1C5B316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1835B0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2.6. Materiały do złączenia warstw konstrukcji</w:t>
      </w:r>
    </w:p>
    <w:p w14:paraId="57487CE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złączania warstw konstrukcji nawierzchni (warstwa wiążąca z warstwą ścieralną)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kationowe emulsje asfaltowe lub kationowe emulsje modyfikowane polimerami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13808 [58] i WT-3 Emulsje asfaltowe 2009 punkt 5.1 tablica 2 i tablica 3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[66].</w:t>
      </w:r>
    </w:p>
    <w:p w14:paraId="12ED7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Kationowe emulsje asfaltowe modyfikowane polimerami (asfalt 70/100 modyfikowany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polimerem lub lateksem butadienowo-styrenowym SBR) stosuje się tylko pod cienkie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 na gorąco.</w:t>
      </w:r>
    </w:p>
    <w:p w14:paraId="3B2DD50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asfaltową można składować w opakowaniach transportowych lub w stacjonarnych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zbiornikach pionowyc</w:t>
      </w:r>
      <w:r>
        <w:rPr>
          <w:rFonts w:ascii="Times New Roman" w:eastAsia="TimesNewRomanPSMT" w:hAnsi="Times New Roman" w:cs="Times New Roman"/>
          <w:sz w:val="24"/>
          <w:szCs w:val="24"/>
        </w:rPr>
        <w:t>h z nalewaniem od dna. Nie należ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y nalewać emulsji do opakowań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zbiorników zanieczyszczonych materiałami mineralnymi.</w:t>
      </w:r>
    </w:p>
    <w:p w14:paraId="68525551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FF43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4868E27B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5763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04557E58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5EDC9F6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[1] pkt. 3.</w:t>
      </w:r>
    </w:p>
    <w:p w14:paraId="50DC1D6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154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3.2. Sprzęt stosowany do wykonania robót</w:t>
      </w:r>
    </w:p>
    <w:p w14:paraId="5BE19FA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 Wykonawca w zależności od potrzeb, powinien wykazać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korzystania ze sprzętu dostosowanego do przyjętej metody robót, jak:</w:t>
      </w:r>
    </w:p>
    <w:p w14:paraId="79B6C75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-wytwórnia (otaczarka) o mieszaniu cyklicznym lub ciągłym, z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740986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komputerowym sterowaniem</w:t>
      </w:r>
    </w:p>
    <w:p w14:paraId="2C699FA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- produkcji, do wytwarzania mieszanek mineralno-asfaltowych,</w:t>
      </w:r>
    </w:p>
    <w:p w14:paraId="6B1FBE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-układarka gąsienicowa, z elektronicznym sterowaniem równości układanej warstwy,</w:t>
      </w:r>
    </w:p>
    <w:p w14:paraId="3BCE1C1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-skrapiarka,</w:t>
      </w:r>
    </w:p>
    <w:p w14:paraId="6D1823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-walce stalowe gładkie,</w:t>
      </w:r>
    </w:p>
    <w:p w14:paraId="521D79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-lekka rozsypywarka kruszywa,</w:t>
      </w:r>
    </w:p>
    <w:p w14:paraId="4FD341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-szczotki mechaniczne i/lub inne urządzenia czyszczące,</w:t>
      </w:r>
    </w:p>
    <w:p w14:paraId="7688FF9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-samochody samowyładowcze z przykryciem brezentowym lub termosami,</w:t>
      </w:r>
    </w:p>
    <w:p w14:paraId="00C269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-sprzęt drobny.</w:t>
      </w:r>
    </w:p>
    <w:p w14:paraId="3D45C54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8AF458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70A81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39C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706D3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transportu podano w OST D-M-00.00.00 „Wymagania ogólne”</w:t>
      </w:r>
    </w:p>
    <w:p w14:paraId="28EFDB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4.</w:t>
      </w:r>
    </w:p>
    <w:p w14:paraId="14D58B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</w:t>
      </w:r>
    </w:p>
    <w:p w14:paraId="5F4F33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 i polimeroasfalt należy przewozić w cysternach kolejowych lub samochodach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izolowanych i zaopatrzonych w urządzenia umożliwiające pośrednie ogrzewanie oraz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zawory spustowe.</w:t>
      </w:r>
    </w:p>
    <w:p w14:paraId="7C7632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Kruszywa można przewozić dowolnymi środkami transportu, w warunkach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 przed zanieczyszczeniem, zmieszaniem z innymi materiałami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nadmiernym zawilgoceniem.</w:t>
      </w:r>
    </w:p>
    <w:p w14:paraId="5D6FA8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Wypełniacz należy przewozić w sposób chroniący go przed zawilgoceniem, zbryleniem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zanieczyszczeniem.</w:t>
      </w:r>
    </w:p>
    <w:p w14:paraId="1FB0C8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 luzem powinien być przewożony w odpowiednich cysternach przystosowanych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przewozu materiałów sypkich, umożliwiających rozładunek pneumatyczny.</w:t>
      </w:r>
    </w:p>
    <w:p w14:paraId="5C15CF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Emulsja asfaltowa może być transportowana w zamkniętych cysternach, autocysternach,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beczkach i innych opakowaniach pod warunkiem, że nie będą korodowały pod wpływem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nie będą powodowały jej rozpadu. Cysterny powinny być wyposażone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przegrody. Nie należy używać do transportu opakowań z metali lekkich (może zachodzić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wydzielanie wodoru i groźba wybuchu przy emulsjach o pH </w:t>
      </w:r>
      <w:r w:rsidRPr="004D7D70">
        <w:rPr>
          <w:rFonts w:ascii="Times New Roman" w:eastAsia="MS-Mincho" w:hAnsi="Times New Roman" w:cs="Times New Roman"/>
          <w:sz w:val="24"/>
          <w:szCs w:val="24"/>
        </w:rPr>
        <w:t xml:space="preserve">≤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4).</w:t>
      </w:r>
    </w:p>
    <w:p w14:paraId="4BB8C5F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dowozić na budowę pojazdami samowyładowczymi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postępu robót. Podczas transportu i postoju przed wbudowaniem mieszanka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powinna być zabezpieczona przed ostygnięciem i dopływem powietrza (przez przykrycie,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pojemniki termoizolacyjne lub ogrzewane itp.). Warunki i czas transportu mieszanki,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produkcji do wbudowania, powinna zapewniać utrzymanie temperatury w wymaganym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przedziale. Powierzchnie pojemników używanych do transportu mieszanki powinny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czyste, a do zwilżania tych powierzchni można używać tylko środki antyadhezyjne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niewpływające szkodliwie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mieszankę.</w:t>
      </w:r>
    </w:p>
    <w:p w14:paraId="0A904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78C17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6DA369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A50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3F7DE986" w14:textId="38CEBE7D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wykonania robót podano w OST D-M-00.00.00 „Wymagania ogólne” [1]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14:paraId="5C74920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12A99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5.2. Projektowanie mieszanki mineralno-asfaltowej</w:t>
      </w:r>
    </w:p>
    <w:p w14:paraId="0A004B7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Przed przystąpieniem do robót Wykonawca dostarczy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 akceptacji projekt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składu mieszanki mineralno-asfaltowej (</w:t>
      </w:r>
      <w:r w:rsidRPr="001F44A7">
        <w:rPr>
          <w:rFonts w:ascii="Times New Roman" w:eastAsia="TimesNewRomanPSMT" w:hAnsi="Times New Roman" w:cs="Times New Roman"/>
          <w:sz w:val="24"/>
          <w:szCs w:val="24"/>
        </w:rPr>
        <w:t>AC16W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AC5S, AC8S, AC11S).</w:t>
      </w:r>
    </w:p>
    <w:p w14:paraId="485CC13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6D4DC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5.3. Wytwarzanie mieszanki mineralno-asfaltowej</w:t>
      </w:r>
    </w:p>
    <w:p w14:paraId="614D6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należy wytwarzać na gorąco w otaczarce (zespole maszyn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urządzeń dozowania, podgrzewania i mieszania składników oraz przechowywania gotowej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mieszanki).</w:t>
      </w:r>
    </w:p>
    <w:p w14:paraId="70D7CD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Dozowanie składników mieszanki mineralno-asfaltowej w otaczarkach, w tym także wstępne,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powinno być zautomatyzowane i zgodne z receptą roboczą, a urządzenia do dozowania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składników oraz pomiaru temperatury powinny być okresowo sprawdzane. Kruszywo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różnym uziarnieniu lub pochodzeniu należy dodawać odmierzone oddzielnie.</w:t>
      </w:r>
    </w:p>
    <w:p w14:paraId="21EDA73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Lepiszcze asfaltowe należy przechowywać w zbiorniku z pośrednim systemem ogrzewania,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układem termostatowania zapewniającym utrzymanie żądanej temperatury z dokładnością </w:t>
      </w:r>
    </w:p>
    <w:p w14:paraId="353512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5°C. Temperatura lepiszcza asfaltowego w zbiorniku magazynowym (roboczym) nie może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przekraczać 180°C dla asfaltu drogowego 50/70 i 70/100 i polimeroasfaltu drogowego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45/80-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55 i 45/80-65.</w:t>
      </w:r>
    </w:p>
    <w:p w14:paraId="5003FB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Kruszywo (ewentualnie z wypełniaczem) powinno być wysuszone i podgrzane tak, aby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mineralna uzyskała temperaturę właściwą do otoczenia lepiszczem asfaltowym.</w:t>
      </w:r>
    </w:p>
    <w:p w14:paraId="43C62E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Temperatura mieszanki mineralnej nie powinna być wyższa o więcej niż 30oC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najwyższej temperatury mieszanki mineralno-asfaltowej podanej w tablicy 8. W tej tablicy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najniższa temperatura dotyczy mieszanki mineralno-asfaltowej dostarczonej na miejsce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wbudowania,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 najwyższa temperatura dotyczy mieszanki mineralno-asfaltowej bezpośrednio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wytworzeniu w wytwórni</w:t>
      </w:r>
    </w:p>
    <w:p w14:paraId="24E290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8. Najwyższa i najniższa temperatura mieszanki AC [65]</w:t>
      </w:r>
    </w:p>
    <w:p w14:paraId="22C3EE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Lepiszcze asfaltowe Temperatura mieszanki [°C]</w:t>
      </w:r>
    </w:p>
    <w:p w14:paraId="51A30C6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50/70</w:t>
      </w:r>
    </w:p>
    <w:p w14:paraId="7720D2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70/100</w:t>
      </w:r>
    </w:p>
    <w:p w14:paraId="412B9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45/80-55</w:t>
      </w:r>
    </w:p>
    <w:p w14:paraId="418A30B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45/80-65</w:t>
      </w:r>
    </w:p>
    <w:p w14:paraId="6D7CF3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6DA735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42B2A3D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5A44C6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1B86A4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Sposób i czas mieszania składników mieszanki mineralno-asfaltowej powinny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równomierne otoczenie kruszywa lepiszczem asfaltowym.</w:t>
      </w:r>
    </w:p>
    <w:p w14:paraId="176491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dostawy mieszanek mineralno-asfaltowych z kilku wytwórni, pod warunkiem</w:t>
      </w:r>
    </w:p>
    <w:p w14:paraId="082B6C9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skoordynowania między sobą deklarowanych przydatności mieszanek (m.in.: typ, rodzaj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właściwości objętościowe) z zachowaniem braku różnic w ich właściwościach.</w:t>
      </w:r>
    </w:p>
    <w:p w14:paraId="04F0E7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2505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5.4. Przygotowanie podłoża</w:t>
      </w:r>
    </w:p>
    <w:p w14:paraId="515D37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(warstwa wyrównawcza, warstwa wiążąca lub stara warstwa ścieralna) pod warstwę</w:t>
      </w:r>
    </w:p>
    <w:p w14:paraId="002757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ścieralną z betonu asfaltowego powinno być na całej powierzchni:</w:t>
      </w:r>
    </w:p>
    <w:p w14:paraId="31B8EA66" w14:textId="77804B0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ustabilizowane i nośne, czyste, bez zanieczyszczenia lub pozostałości luźnego kruszywa,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wyprofilowane, równe i bez kolein.</w:t>
      </w:r>
    </w:p>
    <w:p w14:paraId="469E3B88" w14:textId="2B95158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podłoża z nowo wykonanej warstwy asfaltowej, do oceny nierówności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przyjąć dane z pomiaru równości tej warstwy, zgodnie z WT-2 Nawierzchnie asfaltowe 2008</w:t>
      </w:r>
    </w:p>
    <w:p w14:paraId="3F5E9B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punkt 8.7.2 [65]. Wymagana równość podłużna jest określona w rozporządzeniu</w:t>
      </w:r>
    </w:p>
    <w:p w14:paraId="50B1282E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3D2C1558" w14:textId="3DB574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podłoża z warstwy starej nawierzchni, nierówności nie powinny przekraczać</w:t>
      </w:r>
    </w:p>
    <w:p w14:paraId="5F3B93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wartości podanych w tablicy 11.</w:t>
      </w:r>
    </w:p>
    <w:p w14:paraId="17085D10" w14:textId="33798F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9. Maksymalne nierówności podłoża z warstwy starej nawierzchni pod warstwy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 (pomiar łatą4-metrową lub równoważną metodą) [65]</w:t>
      </w:r>
    </w:p>
    <w:p w14:paraId="36E6F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nierówności są większe niż dopuszczalne, to należy wyrównać podłoże.</w:t>
      </w:r>
    </w:p>
    <w:p w14:paraId="08BAE808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 podłoża oraz urządzeń usytuowanych w nawierzchni lub ją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ograniczających powinny być zgodne z dokumentacją projektową. </w:t>
      </w:r>
    </w:p>
    <w:p w14:paraId="3C47F580" w14:textId="1516049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 podłoża powinien być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zapewniony odpływ wody.</w:t>
      </w:r>
    </w:p>
    <w:p w14:paraId="3DA4710C" w14:textId="084FEC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Oznakowanie poziome na warstwie podłoża należy usunąć. Dopuszcza się pozostawienie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oznakowania poziomego z materiałów termoplastycznych przy spełnieniu warunku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przy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czepności warstw wg punktu 5.7.</w:t>
      </w:r>
    </w:p>
    <w:p w14:paraId="35AEDE91" w14:textId="669173A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Nierówności podłoża (w tym powierzchnię istniejącej warstwy ścieralnej) należy wyrównać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poprzez frezowanie lub wykonanie warstwy wyrównawczej.</w:t>
      </w:r>
    </w:p>
    <w:p w14:paraId="38281322" w14:textId="1A17F91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Wykonane w podłożu łaty z materiału o mniejszej sztywności (np. łaty z asfaltu lanego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betonie asfaltowym) należy usunąć, a powstałe w ten sposób ubytki wypełnić materiałem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właściwościach zbliżonych do materiału podstawowego (np. wypełnić betonem asfaltowym).</w:t>
      </w:r>
    </w:p>
    <w:p w14:paraId="763F303E" w14:textId="2DCA112A" w:rsidR="004D7D70" w:rsidRP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polepszenia połączenia między warstwami technologicznymi nawierzchni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powinna być w ocenie wizualnej chropowata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04737F1" w14:textId="15C7D81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podłoże jest nieodpowiednie, to należy ustalić, jakie specjalne środki należy podjąć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wykonaniem warstwy asfaltowej.</w:t>
      </w:r>
    </w:p>
    <w:p w14:paraId="1274591E" w14:textId="27348F5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Szerokie szczeliny w podłożu należy wypełnić odpowiednim materiałem, np. zalewami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drogowymi według PN-EN 14188-1 [60] lub PN-EN 14188-2 [61] albo innymi materiałami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norm lub aprobat technicznych.</w:t>
      </w:r>
    </w:p>
    <w:p w14:paraId="3E348EB0" w14:textId="769CE66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podłożu wykazującym zniszczenia w postaci siatki spękań zmęczeniowych lub spękań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poprzecznych zaleca się stosowanie membrany przeciwspękaniowej, np. mieszanki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mineralno-asfaltowej, warstwy SAMI lub z geosyntetyków według norm lub aprobat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</w:p>
    <w:p w14:paraId="20500593" w14:textId="77777777" w:rsidR="005B2EEB" w:rsidRPr="004D7D70" w:rsidRDefault="005B2EE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4637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5.5. Próba technologiczna</w:t>
      </w:r>
    </w:p>
    <w:p w14:paraId="27C64C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przed przystąpieniem do produkcji mieszanki jest zobowiązany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przeprowadzenia w obecności Inżyniera próby technologicznej, która ma na celu sprawdzenie</w:t>
      </w:r>
    </w:p>
    <w:p w14:paraId="7D60EF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właściwości wyprodukowanej mieszanki z receptą. W tym celu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zaprogramować otaczarkę zgodnie z receptą roboczą i w cyklu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produkować mieszankę. Do badań należy pobrać mieszankę wyprodukowaną po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ustabilizowaniu się pracy otaczarki.</w:t>
      </w:r>
    </w:p>
    <w:p w14:paraId="0ADF84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 dopuszcza się oceniania dokładności pracy otaczarki oraz prawidłowości składu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mineralnej na podstawie tzw. suchego zarobu, z uwagi na możliwą segregację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kruszywa. Mieszankę wyprodukowaną po ustabilizowaniu się pracy otaczarki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zgromadzić w silosie lub załadować na samochód. Próbki do badań należy pobierać 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skrzyni samochodu zgodnie z metodą określoną w PN-EN 12697-27 [39].</w:t>
      </w:r>
    </w:p>
    <w:p w14:paraId="3BE7FC7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 uzyskanych wyników Inżynier podejmuje decyzję o wykonaniu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próbnego.</w:t>
      </w:r>
    </w:p>
    <w:p w14:paraId="4DCD94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2CAF8A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5.6. Odcinek próbny</w:t>
      </w:r>
    </w:p>
    <w:p w14:paraId="1FB283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wykonania warstwy ścieralnej z betonu asfaltowego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 odcinek próbny celem uściślenia organizacji wytwarzania i układania oraz ustalenia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zagęszczania.</w:t>
      </w:r>
    </w:p>
    <w:p w14:paraId="1E65D5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Odcinek próbny powinien być zlokalizowany w miejscu uzgodnionym z Inżynierem.</w:t>
      </w:r>
    </w:p>
    <w:p w14:paraId="43B31C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odcinka próbnego powinna wynosić co najmniej 500 m2, a długość co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najmniej 50 m. Na odcinku próbnym Wykonawca powinien użyć takich materiałów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sprzętu jakie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zamierza stosować do wykonania warstwy ścieralnej.</w:t>
      </w:r>
    </w:p>
    <w:p w14:paraId="49532DD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może przystąpić do realizacji robót po zaakceptowaniu przez Inżyniera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technologii wbudowania i zagęszczania oraz wyników z odcinka próbnego.</w:t>
      </w:r>
    </w:p>
    <w:p w14:paraId="171365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2CC6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5.7. Połączenie międzywarstwowe</w:t>
      </w:r>
    </w:p>
    <w:p w14:paraId="76DACB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Uzyskanie wymaganej trwałości nawierzchni jest uzależnione od zapewnienia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 i ich współpracy w przenoszeniu obciążenia nawierzchni ruchem.</w:t>
      </w:r>
    </w:p>
    <w:p w14:paraId="42B058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powinno być skropione lepiszczem. Ma to na celu zwiększenie połączenia między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warstwami konstrukcyjnymi oraz zabezpieczenie przed wnikaniem i zaleganiem wody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warstwami. Skropienie lepiszczem podłoża (np. z warstwy wiążącej asfaltowej),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ułożeniem warstwy ścieralnej z betonu asfaltowego powinno być wykonane w ilości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podanej w przeliczeniu na pozostałe lepiszcze,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tj. 0,1 ÷ 0,3 kg/m2, przy czym: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 stosować emulsję modyfikowaną polimerem, ilość emulsji należy dobrać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stanu podłoża oraz porowatości mieszanki ; jeśli mieszanka ma większą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przestrzeni, to należy użyć większą ilość lepiszcza do skropienia, które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ułożeniu warstwy ścieralnej uszczelni ją. Skrapianie podłoża należy wykonywać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równomiernie stosując rampy do skrapiania, np. skrapiarki do lepiszczy asfaltowych.</w:t>
      </w:r>
    </w:p>
    <w:p w14:paraId="024315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skrapianie ręczne lancą w miejscach trudno dostępnych (np. ścieki uliczne)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oraz przy urządzeniach usytuowanych w nawierzchni lub ją ograniczających.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potrzeby urządzenia te należy zabezpieczyć przed zabrudzeniem. Skropione podłoże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wyłączyć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ruchu publicznego przez zmianę organizacji ruchu.</w:t>
      </w:r>
    </w:p>
    <w:p w14:paraId="62A1C8F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wypadku stosowania emulsji asfaltowej podłoże powinno być skropione 0,5 h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układaniem warstwy asfaltowej w celu odparowania wody. Czas ten nie dotyczy skrapiania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rampą zamontowaną na rozkładarce.</w:t>
      </w:r>
    </w:p>
    <w:p w14:paraId="739284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C875BF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5.8. Wbudowanie mieszanki mineralno-asfaltowej</w:t>
      </w:r>
    </w:p>
    <w:p w14:paraId="35A9D5E4" w14:textId="4AB0337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zapisami w punktach 5.4 i 5.7.</w:t>
      </w:r>
    </w:p>
    <w:p w14:paraId="63163DB1" w14:textId="23571E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asfaltowej powinien być zgodny z zaleceniami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punkcie 4.2.</w:t>
      </w:r>
    </w:p>
    <w:p w14:paraId="09771ACE" w14:textId="1C89120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asfaltową należy wbudowywać w odpowiednich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 Temperatura otoczenia w ciągu doby nie powinna być niższa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 podczas silnego wiatru (V &gt; 16 m/s) W wypadku stosowania mieszanek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mineralno-asfaltowych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dodatkiem obniżającym temperaturę mieszania i wbudowania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44A1C2B4" w14:textId="3FBEE1A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 automatycznego sterowania grubości warstwy i utrzymywania niwelety zgodnie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0CB75BF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</w:p>
    <w:p w14:paraId="47F93BA9" w14:textId="7531174E" w:rsidR="001F44A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warstw z betonu asfaltowego należy stosować walce drogowe stalowe gładkie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649CFB2" w14:textId="77777777" w:rsidR="005B35FA" w:rsidRPr="004D7D70" w:rsidRDefault="005B3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F728D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5.9. Połączenia technologiczne</w:t>
      </w:r>
    </w:p>
    <w:p w14:paraId="28B894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technologiczne należy wykonać zgodnie z WT-2 Nawierzchnie asfaltowe 2008</w:t>
      </w:r>
    </w:p>
    <w:p w14:paraId="4C1E18F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punkt 8.6</w:t>
      </w:r>
    </w:p>
    <w:p w14:paraId="2890EC73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BD4E1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0CAD0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B70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1F100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kontroli jakości robót podano w OST D-M-00.00.00 „Wymagania ogólne” [1]</w:t>
      </w:r>
    </w:p>
    <w:p w14:paraId="4591351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6.</w:t>
      </w:r>
    </w:p>
    <w:p w14:paraId="6EAFB8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4724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5243CC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robót Wykonawca powinien:</w:t>
      </w:r>
    </w:p>
    <w:p w14:paraId="052C0B8D" w14:textId="7630166A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uzyskać wymagane dokumenty, dopuszczające wyroby budowlane do obrotu i powszechnego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(np. stwierdzenie o oznakowaniu materiału znakiem CE lub znakiem budowlanym</w:t>
      </w:r>
      <w:r w:rsidR="00B976B3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B, certyfikat zgodności, deklarację zgodności, aprobatę techniczną, ew. badania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przez dostawców itp.), ew. wykonać własne badania właściwości materiałów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przeznaczonych do wykonania robót, określone przez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Inwestorskiego.</w:t>
      </w:r>
    </w:p>
    <w:p w14:paraId="05C3CFB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dokumenty oraz wyniki badań Wykonawca przedstawia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akceptacji.</w:t>
      </w:r>
    </w:p>
    <w:p w14:paraId="4404F2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CD9FF3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22209B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492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6.3.1. Uwagi ogólne</w:t>
      </w:r>
    </w:p>
    <w:p w14:paraId="5C9C8BA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dzielą się na:</w:t>
      </w:r>
    </w:p>
    <w:p w14:paraId="7CA75C8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(w ramach własnego nadzoru),</w:t>
      </w:r>
    </w:p>
    <w:p w14:paraId="3B95FB2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badania kontrolne (w ramach nadzoru zleceniodawcy –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14:paraId="03D15C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1E185C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6.3.2. Badania Wykonawcy</w:t>
      </w:r>
    </w:p>
    <w:p w14:paraId="13D504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są wykonywane przez Wykonawcę lub jego zleceniobiorców celem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sprawdzenia, czy jakość materiałów budowlanych (mieszanek mineralno-asfaltowych i 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lepiszczy i materiałów do uszczelnień itp.) oraz gotowej warstwy (wbudowane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asfaltowe, połączenia itp.) spełniają wymagania określone w kontrakcie.</w:t>
      </w:r>
    </w:p>
    <w:p w14:paraId="6E26BF9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wykonywać te badania podczas realizacji kontraktu, z niezbędną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starannością i w wymaganym zakresie. Wyniki należy zapisywać w protokołach. </w:t>
      </w:r>
    </w:p>
    <w:p w14:paraId="5F919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stwierdzenia uchybień w stosunku do wymagań kontraktu, ich przyczyny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niezwłocznie usunąć.</w:t>
      </w:r>
    </w:p>
    <w:p w14:paraId="703D7D5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Wykonawcy należy przekazywać zleceniodawcy na jego Żądanie.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zdecydować o dokonaniu odbioru na podstawie badań Wykonawcy.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zastrzeżeń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przeprowadz</w:t>
      </w:r>
      <w:r>
        <w:rPr>
          <w:rFonts w:ascii="Times New Roman" w:eastAsia="TimesNewRomanPSMT" w:hAnsi="Times New Roman" w:cs="Times New Roman"/>
          <w:sz w:val="24"/>
          <w:szCs w:val="24"/>
        </w:rPr>
        <w:t>ić badania kontrolne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6.3.3.</w:t>
      </w:r>
    </w:p>
    <w:p w14:paraId="01FF80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badań Wykonawcy związany z wykonywaniem nawierzchni:</w:t>
      </w:r>
    </w:p>
    <w:p w14:paraId="41F08F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powietrza,</w:t>
      </w:r>
    </w:p>
    <w:p w14:paraId="44C0F0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mieszanki mineralno-asfaltowej podczas wykonywania nawierzchni (wg</w:t>
      </w:r>
    </w:p>
    <w:p w14:paraId="38DCA62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PN-EN 12697-13 [36]),</w:t>
      </w:r>
    </w:p>
    <w:p w14:paraId="03E03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mieszanki mineralno-asfaltowej,</w:t>
      </w:r>
    </w:p>
    <w:p w14:paraId="4B478A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-wykaz ilości materiałów lub grubości wykonanej warstwy,</w:t>
      </w:r>
    </w:p>
    <w:p w14:paraId="12898E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spadku poprzecznego warstwy asfaltowej,</w:t>
      </w:r>
    </w:p>
    <w:p w14:paraId="42294E3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równości warstw</w:t>
      </w:r>
      <w:r>
        <w:rPr>
          <w:rFonts w:ascii="Times New Roman" w:eastAsia="TimesNewRomanPSMT" w:hAnsi="Times New Roman" w:cs="Times New Roman"/>
          <w:sz w:val="24"/>
          <w:szCs w:val="24"/>
        </w:rPr>
        <w:t>y asfaltowej (wg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6.4.2.5),</w:t>
      </w:r>
    </w:p>
    <w:p w14:paraId="45AAD9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parametrów geometrycznych poboczy,</w:t>
      </w:r>
    </w:p>
    <w:p w14:paraId="465829C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jednorodności powierzchni warstwy,</w:t>
      </w:r>
    </w:p>
    <w:p w14:paraId="3F4724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jakości wykonania połączeń technologicznych.</w:t>
      </w:r>
    </w:p>
    <w:p w14:paraId="274413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99C2D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6.3.3. Badania kontrolne</w:t>
      </w:r>
    </w:p>
    <w:p w14:paraId="778C1A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są badaniami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których celem jest sprawdzenie, czy jakość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budowlanych (mieszanek mineralno-asfaltowych i ich składników, lepiszczy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do uszczelnień itp.) oraz gotowej warstwy (wbudowane warstwy asfaltowe,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itp.) spełniają wymagania określone w kontrakcie. Wyniki tych badań są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podstawą odbioru. Pobieraniem próbek i wykonaniem badań na miejscu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budowy zajmuje się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obecności Wykonawcy. Badania odbywają się również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wtedy, gdy Wykonawca zostanie w porę powiadomiony o ich terminie, jednak nie będzie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 nich obecny.</w:t>
      </w:r>
    </w:p>
    <w:p w14:paraId="54DF3F16" w14:textId="77777777" w:rsidR="005B35FA" w:rsidRPr="00F847CC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 badań kontrolnych mieszanki mineralno-asfaltowej i wykonanej z niej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podano w tablicy 12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3840756" w14:textId="77777777" w:rsidR="005B35FA" w:rsidRPr="00FA7755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</w:p>
    <w:p w14:paraId="4B1A27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6.3.4. Badania kontrolne dodatkowe</w:t>
      </w:r>
    </w:p>
    <w:p w14:paraId="456F774D" w14:textId="77777777" w:rsidR="005B35FA" w:rsidRPr="000129E4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uznania, że jeden z wyników badań kontrolnych nie jest reprezentatywny dla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ocenianego odcinka budowy, Wykonawca ma prawo żądać przeprowadzenia badań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kontrolnych dodatkowych.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Wykonawca decydują wspólnie o miejscach pobierania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 i wyznaczeniu odcinków częściowych ocenianego odcinka budowy. Jeżeli odcinek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 przyporządkowany do badań kontrolnych nie może być jednoznacznie i zgodnie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wyznaczony, to odcinek ten nie powinien być mniejszy niż 20% ocenianego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60408BB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uwzględniane są wyniki badań kontrolnych i badań kontrolnych dodatkowych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wyznaczonych odcinków częściowych.</w:t>
      </w:r>
    </w:p>
    <w:p w14:paraId="52DD5411" w14:textId="343C67CB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kontrolnych dodatkowych zażądanych przez Wykonawcę ponosi Wykonawca.</w:t>
      </w:r>
    </w:p>
    <w:p w14:paraId="0FEEF1F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6.3.5. Badania arbitrażowe</w:t>
      </w:r>
    </w:p>
    <w:p w14:paraId="5CC51F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arbitrażowe są powtórzeniem badań kontrolnych, co do których istnieją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uzasadnione wątpliwości ze strony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Wykonawcy (np. na podstawie własnych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badań). Badania arbitrażowe wykonuje na wniosek strony kontraktu niezależne laboratorium,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 nie wykonywało badań kontrolnych.</w:t>
      </w:r>
    </w:p>
    <w:p w14:paraId="115316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arbitrażowych wraz ze wszystkimi kosztami ubocznymi ponosi strona,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której niekorzyść przemawia wynik badania.</w:t>
      </w:r>
    </w:p>
    <w:p w14:paraId="3B90232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Wniosek o przeprowadzenie badań arbitrażowych dotyczących zawartości wolnych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przestrzeni lub wskaźnika zagęszczenia należy złożyć w ciągu 2 miesięcy od wpływu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reklamacji ze strony Zamawiającego.</w:t>
      </w:r>
    </w:p>
    <w:p w14:paraId="23A225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E753EC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 Właściwości warstwy i nawierzchni oraz dopuszczalne odchyłki</w:t>
      </w:r>
    </w:p>
    <w:p w14:paraId="12F6B3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E35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6.4.1. Mieszanka mineralno-asfaltowa</w:t>
      </w:r>
    </w:p>
    <w:p w14:paraId="769A778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odchyłek i tolerancje zawarte są w WT-2 Nawierzchnie asfaltowe</w:t>
      </w:r>
    </w:p>
    <w:p w14:paraId="1EE7A3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2008 punkt 8.8 [65].</w:t>
      </w:r>
    </w:p>
    <w:p w14:paraId="3765ED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etapie oceny jakości wbudowanej mieszanki mineralno-asfaltowej podaje się wartości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i tolerancje, w których uwzględnia się: rozrzut występujący przy pobieraniu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próbek, dokładność metod badań oraz odstępstwa uwarunkowane metodą pracy.</w:t>
      </w:r>
    </w:p>
    <w:p w14:paraId="5C46DD8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materiałów należy oceniać na podstawie badań pobranych próbek mieszanki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przed wbudowaniem (wbudowanie oznacza wykonanie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asfaltowej). Wyjątkowo dopuszcza się badania próbek pobranych z wykonanej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asfaltowej.</w:t>
      </w:r>
    </w:p>
    <w:p w14:paraId="25AE9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5EC9B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 Warstwa asfaltowa</w:t>
      </w:r>
    </w:p>
    <w:p w14:paraId="5126F0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6.4.2.1. Grubość warstwy oraz ilość materiału</w:t>
      </w:r>
    </w:p>
    <w:p w14:paraId="5DD4D0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Grubość wykonanej warstwy oznaczana według PN-EN 12697-36 [40] oraz ilość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wbudowanego materiału na określoną powierzchnię (dotyczy przede wszystkim cienkich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warstw) mogą odbiegać od projektu o wartości podane w tablicy 13.</w:t>
      </w:r>
    </w:p>
    <w:p w14:paraId="4862235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określania ilości materiału na powierzchnię i średniej wartości grubości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reguły należy przyjąć za podstawę cały odcinek budowy. Inżynier ma prawo sprawdzać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odcinki częściowe. Odcinek częściowy powinien zawierać co najmniej jedną dzienną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działkę roboczą. Do odcinka częściowego obowiązują te same wymagania jak do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grubość warstwy lub warstw przyjmuje się średnią arytmetyczną wszystkich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pojedynczych oznaczeń grubości warstwy na całym odcinku budowy lub odcinku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częściowym.</w:t>
      </w:r>
    </w:p>
    <w:p w14:paraId="77F2D1F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6DD942" w14:textId="77777777" w:rsidR="005B35FA" w:rsidRPr="00F20A0D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6.4.2.2. Wskaźnik zagęszczenia warstwy</w:t>
      </w:r>
    </w:p>
    <w:p w14:paraId="46347B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Zagęszczenie wykonanej warstwy, wyrażone wskaźnikiem zagęszczenia oraz zawartością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wolnych przestrzeni, nie może przekroczyć wartości dopuszczalnych podanych w tablicy 13.</w:t>
      </w:r>
    </w:p>
    <w:p w14:paraId="667055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Dotyczy to każdego pojedynczego oznaczenia danej właściwości.</w:t>
      </w:r>
    </w:p>
    <w:p w14:paraId="7E9E121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Określenie gęstości objętościowej należy wykonywać według PN-EN 12697-6 [32].</w:t>
      </w:r>
    </w:p>
    <w:p w14:paraId="1128A2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EBC7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6.4.2.3. Zawartość wolnych przestrzeni w nawierzchni</w:t>
      </w:r>
    </w:p>
    <w:p w14:paraId="1645D1B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 w próbce pobranej z nawierzchni, określona w tablicy 13,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wykroczyć poza wartości dopuszczalne więcej niż 1,5 %(v/v)</w:t>
      </w:r>
    </w:p>
    <w:p w14:paraId="0F89FE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BF3F7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6.4.2.4. Spadki poprzeczne</w:t>
      </w:r>
    </w:p>
    <w:p w14:paraId="196C60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nawierzchni należy badać nie rzadziej niż co 20 m oraz w punktach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głównych łuków poziomych.</w:t>
      </w:r>
    </w:p>
    <w:p w14:paraId="6DCFE86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Spadki poprzeczne powinny być zgodne z</w:t>
      </w:r>
      <w:r>
        <w:rPr>
          <w:rFonts w:ascii="Times New Roman" w:eastAsia="TimesNewRomanPSMT" w:hAnsi="Times New Roman" w:cs="Times New Roman"/>
          <w:sz w:val="24"/>
          <w:szCs w:val="24"/>
        </w:rPr>
        <w:t>e spadkami przed wykonaniem remontu uzgodnione z</w:t>
      </w:r>
      <w:r w:rsidRPr="0045451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Inspektorem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z tolerancją ± 0,5%.</w:t>
      </w:r>
    </w:p>
    <w:p w14:paraId="5C136B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1563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6.4.2.5. Równość podłużna i poprzeczna</w:t>
      </w:r>
    </w:p>
    <w:p w14:paraId="7F9C8E7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Pomiary równości podłużnej należy wykonywać w środku każdego ocenianego pasa ruchu.</w:t>
      </w:r>
    </w:p>
    <w:p w14:paraId="3411C5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G i dróg wyższych</w:t>
      </w:r>
    </w:p>
    <w:p w14:paraId="28E570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klas należy stosować metodę pomiaru umożliwiającą obliczanie wskaźnika równości IRI.</w:t>
      </w:r>
    </w:p>
    <w:p w14:paraId="051E6B5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IRI oblicza się dla odcinków o długości 50 m. </w:t>
      </w:r>
    </w:p>
    <w:p w14:paraId="7B07B6F2" w14:textId="4922B0E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wskaźnika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wymagane przy odbiorze nawierzchni określono 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rozporządzeniu dotyczącym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publiczne.</w:t>
      </w:r>
    </w:p>
    <w:p w14:paraId="72026EC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Z, L i D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placów i parkingów należy stosować metodę z wykorzystaniem łaty 4-metrowej i klina lub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metody równoważnej, mierząc wysokość prześwitu w połowie długości łaty. </w:t>
      </w:r>
    </w:p>
    <w:p w14:paraId="6260B4B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nie rzadziej niż co 10 m. Wymagana równość podłużna jest określona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odchylenia równości (prześwitu), które nie mogą przekroczyć 6mm. </w:t>
      </w:r>
    </w:p>
    <w:p w14:paraId="3301A4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odchylenie równości rozumie się największą odległość między łatą a mierzoną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powierzchnią. Przed upływem okresu gwarancyjnego wartości wskaźnika równości IRI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ścieralnej nawierzchni drogi klasy G i dróg wyższych klas nie powinny być większe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niż podane w tablicy 14.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w prawym śladzie koła.</w:t>
      </w:r>
    </w:p>
    <w:p w14:paraId="60FE6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podłużnej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klasy Z i L nie powinna być większa niż 8 mm. Badanie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według procedury jak podczas odbioru nawierzchni.</w:t>
      </w:r>
    </w:p>
    <w:p w14:paraId="1AF51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poprzecznej warstw nawierzchni dróg wszystkich klas technicznych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metodę z wykorzystaniem łaty 4-metrowej i klina lub metody równoważnej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użyciu łaty i klina. Pomiar należy wykonywać w kierunku prostopadłym do osi jezdni,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każdym ocenianym pasie ruchu, nie rzadziej niż co 10 m. Wymagana równość poprzeczna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jest określona w rozporządzeniu dotyczącym warunków technicznych, jakim powinny</w:t>
      </w:r>
    </w:p>
    <w:p w14:paraId="46D14E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odpowiadać drogi publiczne [67].</w:t>
      </w:r>
    </w:p>
    <w:p w14:paraId="66B0AE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poprzecznej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wszystkich klas technicznych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podana w tablicy 15.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2328E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15. Dopuszczalne wartości odchyleń równości poprzecznej warstwy ścieralnej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wymagane przed upływem okresu gwarancyjnego [65]</w:t>
      </w:r>
    </w:p>
    <w:p w14:paraId="732A3D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67DB698" w14:textId="77777777" w:rsidR="005B35FA" w:rsidRPr="008A44D6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D6">
        <w:rPr>
          <w:rFonts w:ascii="Times New Roman" w:hAnsi="Times New Roman" w:cs="Times New Roman"/>
          <w:b/>
          <w:bCs/>
          <w:sz w:val="24"/>
          <w:szCs w:val="24"/>
        </w:rPr>
        <w:t>6.4.2.6. Właściwości przeciwpoślizgowe</w:t>
      </w:r>
    </w:p>
    <w:p w14:paraId="0FD2AA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ocenie właściwości przeciwpoślizgowych nawierzchni drogi klasy Z i dróg wyższych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klas powinien być określony współczynnik tarcia na mokrej nawierzchni przy całkowitym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poślizgu opony testowej.</w:t>
      </w:r>
    </w:p>
    <w:p w14:paraId="1FF61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 wykonuje się przy temperaturze otoczenia od 5 do 30°C, nie rzadziej niż co 50 m na</w:t>
      </w:r>
    </w:p>
    <w:p w14:paraId="3ED4C7F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zwilżanej wodą w ilości 0,5 l/m2, a wynik pomiaru powinien być przeliczany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 wartość przy 100% poślizgu opony testowej o rozmiarze 185/70 R14. </w:t>
      </w:r>
    </w:p>
    <w:p w14:paraId="0407B88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Miarą właściwości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przeciwpoślizgowych jest miarodajny współczynnik tarcia. Za miarodajny współczynnik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tarcia przyjmuje się różnicę wartości średniej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i odchylenia standardowego D: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D. </w:t>
      </w:r>
    </w:p>
    <w:p w14:paraId="373FD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Długość odcinka podlegającego odbiorowi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1000 m. Liczba pomiarów na ocenianym odcinku nie powinna być mniejsza niż 10.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odbioru krótkich odcinków nawierzchni, na których nie można wykonać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prędkością 60 lub 90 km/h (np.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rondo, dojazd do skrzyżowania, niektóre łącznice),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poszczególne wyniki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pomiarów współczynnika tarcia nie powinny być niższe niż 0,47,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prędkości pomiarowej 30 km/h.</w:t>
      </w:r>
    </w:p>
    <w:p w14:paraId="27E9CE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miarodajnego współczynnika tarcia nawierzchni wymagane w okresie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4 do 8 tygodni po oddaniu warstwy do eksploatacji są określone w rozporządzeniu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4FB5B7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warunki atmosferyczne uniemożliwiają wykonanie pomiaru w wymienionym terminie,</w:t>
      </w:r>
    </w:p>
    <w:p w14:paraId="0946734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powinien być on zrealizowany z najmniejszym możliwym opóźnieniem.</w:t>
      </w:r>
    </w:p>
    <w:p w14:paraId="6EC0030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wartości miarodajnego współczynnika tarcia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mniejsze niż podane w tablicy 16. W wypadku badań na krótkich odcinkach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rondach lub na dojazdach do skrzyżowań poszczególne wyniki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współczynnika tarcia nie powinny być niż</w:t>
      </w:r>
      <w:r w:rsidRPr="004D7D70">
        <w:rPr>
          <w:rFonts w:ascii="Times New Roman" w:eastAsia="MS-Mincho" w:hAnsi="Times New Roman" w:cs="Times New Roman"/>
          <w:sz w:val="24"/>
          <w:szCs w:val="24"/>
        </w:rPr>
        <w:t>sz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 niż 0,44, przy prędkości pomiarowej 30 km/h.</w:t>
      </w:r>
    </w:p>
    <w:p w14:paraId="5741779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595B7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6.4.2.7. Pozostałe właściwości warstwy asfaltowej</w:t>
      </w:r>
    </w:p>
    <w:p w14:paraId="5BAD3C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Szerokość warstwy, mierzona 10 razy na 1 km każdej jezdni, nie może się różnić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szerokości projektowanej o więcej niż ± 5 cm.</w:t>
      </w:r>
    </w:p>
    <w:p w14:paraId="1FEC8D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wysokościowe, mierzone co 10 m na prostych i co 10 m na osi podłużnej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krawędziach, powinny być zgodne z dokumentacją projektową z dopuszczalną tolerancją 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 cm, przy czym co najmniej 95% wykonanych pomiarów nie może przekraczać przedziału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dopuszczalnych odchyleń.</w:t>
      </w:r>
    </w:p>
    <w:p w14:paraId="50EA5C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Ukształtowanie osi w planie, mierzone co 100 m, nie powinno różnić się od dokumentacji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 o ± 5 cm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9FC7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Złącza podłużne i poprzeczne, sprawdzone wizualnie, powinny być równe i związane,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w linii prostej, równolegle lub prostopadle do osi drogi. Przylegające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w jednym poziomie.</w:t>
      </w:r>
    </w:p>
    <w:p w14:paraId="74F6288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Wygląd zewnętrzny warstwy, sprawdzony wizualnie, powinien być jednorodny, bez spękań,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deformacji, plam i wykruszeń.</w:t>
      </w:r>
    </w:p>
    <w:p w14:paraId="66C239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41AA46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D2151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F6F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odbioru robót podano w OST D-M-00.00.00 „Wymagania ogólne” [1] pkt 8.</w:t>
      </w:r>
    </w:p>
    <w:p w14:paraId="0C69A3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uznaje się za wykonane zgodnie z dokumentacją projektową, ST i wymaganiami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jeżeli wszystkie pomiary i badania z za</w:t>
      </w:r>
      <w:r>
        <w:rPr>
          <w:rFonts w:ascii="Times New Roman" w:eastAsia="TimesNewRomanPSMT" w:hAnsi="Times New Roman" w:cs="Times New Roman"/>
          <w:sz w:val="24"/>
          <w:szCs w:val="24"/>
        </w:rPr>
        <w:t>chowaniem tolerancji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 dały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wyniki pozytywne.</w:t>
      </w:r>
    </w:p>
    <w:p w14:paraId="4BA164B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Jeśli warunki umowy przewidują dokonywanie potrąceń, to Zamawiający może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niedotrzymania wartości dopuszczalnych dokonać potrąceń według zasad określonych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WT-2 [65]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9.2.</w:t>
      </w:r>
    </w:p>
    <w:p w14:paraId="09A2B5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210252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06D24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A4C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0F62F542" w14:textId="5DA62183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ustalenia dotyczące podstawy płatności podano w OST D-M-00.00.00 „Wymagania</w:t>
      </w:r>
      <w:r w:rsidR="005B2EEB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</w:t>
      </w:r>
    </w:p>
    <w:p w14:paraId="62678D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A9DE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44D616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Cena wykonania 1 m2 warstwy ścieralnej z betonu asfaltowego (AC) obejmuje:</w:t>
      </w:r>
    </w:p>
    <w:p w14:paraId="6417C80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-prace pomiarowe i roboty przygotowawcze,</w:t>
      </w:r>
    </w:p>
    <w:p w14:paraId="7F62C62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-oznakowanie robót,</w:t>
      </w:r>
    </w:p>
    <w:p w14:paraId="0B58DD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-oczyszczenie i skropienie podłoża,</w:t>
      </w:r>
    </w:p>
    <w:p w14:paraId="6B28D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-dostarczenie materiałów i sprzętu,</w:t>
      </w:r>
    </w:p>
    <w:p w14:paraId="187E0F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-opracowanie recepty laboratoryjnej,</w:t>
      </w:r>
    </w:p>
    <w:p w14:paraId="3715FB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-wykonanie próby technologicznej i odcinka próbnego,</w:t>
      </w:r>
    </w:p>
    <w:p w14:paraId="61504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-wyprodukowanie mieszanki betonu asfaltowego i jej transport na miejsce wbudowania,</w:t>
      </w:r>
    </w:p>
    <w:p w14:paraId="60687DA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-posmarowanie lepiszczem lub pokrycie taśmą asfaltową krawędzi urządzeń obcych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3A9A9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krawężników,</w:t>
      </w:r>
    </w:p>
    <w:p w14:paraId="3EE38B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-rozłożenie i zagęszczenie mieszanki betonu asfaltowego,</w:t>
      </w:r>
    </w:p>
    <w:p w14:paraId="3A73C3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-obcięcie krawędzi i posmarowanie lepiszczem,</w:t>
      </w:r>
    </w:p>
    <w:p w14:paraId="061DCF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-przeprowadzenie pomiarów i badań wymaganych w specyfikacji technicznej,</w:t>
      </w:r>
    </w:p>
    <w:p w14:paraId="40B5AC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-odwiezienie sprzętu.</w:t>
      </w:r>
    </w:p>
    <w:p w14:paraId="14BA51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75C6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31514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729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10.1. Ogólne specyfikacje techniczne (OST)</w:t>
      </w:r>
    </w:p>
    <w:p w14:paraId="55CBC8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D-M-00.00.00 Wymagania ogólne</w:t>
      </w:r>
    </w:p>
    <w:p w14:paraId="05C69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5D65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10.2. Normy</w:t>
      </w:r>
    </w:p>
    <w:p w14:paraId="2D185E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(Zestawienie zawiera dodatkowo normy PN-EN związane z badaniami materiałów</w:t>
      </w:r>
    </w:p>
    <w:p w14:paraId="1AE7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występujących w niniejszej ST)</w:t>
      </w:r>
    </w:p>
    <w:p w14:paraId="2F5AC3B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2. PN-EN 196-21 Metody badania cementu – Oznaczanie zawartości chlorków, dwutlenku</w:t>
      </w:r>
    </w:p>
    <w:p w14:paraId="48135A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węgla i alkaliów w cemencie</w:t>
      </w:r>
    </w:p>
    <w:p w14:paraId="2970FBB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3. PN-EN 459-2 Wapno budowlane – Część 2: Metody badań</w:t>
      </w:r>
    </w:p>
    <w:p w14:paraId="6E7527B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4. PN-EN 932-3 Badania podstawowych właściwości kruszyw – Procedura i terminologia</w:t>
      </w:r>
    </w:p>
    <w:p w14:paraId="1F80A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uproszczonego opisu petrograficznego</w:t>
      </w:r>
    </w:p>
    <w:p w14:paraId="24E4AD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PN-EN 933-1 Badania geometrycznych właściwości kruszyw – Oznaczanie składu</w:t>
      </w:r>
    </w:p>
    <w:p w14:paraId="73E7C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ziarnowego –Metoda przesiewania</w:t>
      </w:r>
    </w:p>
    <w:p w14:paraId="1D5256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PN-EN 933-3 Badania geometrycznych właściwości kruszyw – Oznaczanie kształtu ziaren</w:t>
      </w:r>
    </w:p>
    <w:p w14:paraId="7ABFA7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pomocą wskaźnika płaskości</w:t>
      </w:r>
    </w:p>
    <w:p w14:paraId="25830B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7. PN-EN 933-4 Badania geometrycznych właściwości kruszyw – Część 4: Oznaczanie</w:t>
      </w:r>
    </w:p>
    <w:p w14:paraId="2F6A3E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kształtu ziaren – Wskaźnik kształtu</w:t>
      </w:r>
    </w:p>
    <w:p w14:paraId="19EC96F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8. PN-EN 933-5 Badania geometrycznych właściwości kruszyw – Oznaczanie procentowej</w:t>
      </w:r>
    </w:p>
    <w:p w14:paraId="246802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ziaren o powierzchniach powstałych w wyniku przekruszenia lub</w:t>
      </w:r>
    </w:p>
    <w:p w14:paraId="45311B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łamania kruszyw grubych</w:t>
      </w:r>
    </w:p>
    <w:p w14:paraId="07FD02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9. PN-EN 933-6 Badania geometrycznych właściwości kruszyw – Część 6: Ocena</w:t>
      </w:r>
    </w:p>
    <w:p w14:paraId="105A44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powierzchni – Wskaźnik przepływu kruszywa</w:t>
      </w:r>
    </w:p>
    <w:p w14:paraId="71F5AD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10. PN-EN 933-9 Badania geometrycznych właściwości kruszyw – Ocena zawartości</w:t>
      </w:r>
    </w:p>
    <w:p w14:paraId="7918F08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drobnych cząstek – Badania błękitem metylenowym</w:t>
      </w:r>
    </w:p>
    <w:p w14:paraId="4CCF61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11. PN-EN 933-10 Badania geometrycznych właściwości kruszyw – Część 10: Ocena</w:t>
      </w:r>
    </w:p>
    <w:p w14:paraId="4AE3E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drobnych cząstek – Uziarnienie wypełniaczy (przesiewanie w strumieniu</w:t>
      </w:r>
    </w:p>
    <w:p w14:paraId="24E037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powietrza)</w:t>
      </w:r>
    </w:p>
    <w:p w14:paraId="48C5A7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12. PN-EN 1097-2 Badania mechanicznych i fizycznych właściwości kruszyw – Metody</w:t>
      </w:r>
    </w:p>
    <w:p w14:paraId="61A902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oznaczania odporności na rozdrabnianie</w:t>
      </w:r>
    </w:p>
    <w:p w14:paraId="2BD6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13. PN-EN 1097-3 Badania mechanicznych i fizycznych właściwości kruszyw – Oznaczanie</w:t>
      </w:r>
    </w:p>
    <w:p w14:paraId="502DD0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gęstości nasypowej i jamistości</w:t>
      </w:r>
    </w:p>
    <w:p w14:paraId="08B443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14. PN-EN 1097-4 Badania mechanicznych i fizycznych właściwości kruszyw – Część 4:</w:t>
      </w:r>
    </w:p>
    <w:p w14:paraId="0684C8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pustych przestrzeni suchego, zagęszczonego wypełniacza</w:t>
      </w:r>
    </w:p>
    <w:p w14:paraId="2F0B4B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15. PN-EN 1097-5 Badania mechanicznych i fizycznych właściwości kruszyw – Część 5:</w:t>
      </w:r>
    </w:p>
    <w:p w14:paraId="5F57B3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zawartości wody przez suszenie w suszarce z wentylacją</w:t>
      </w:r>
    </w:p>
    <w:p w14:paraId="4289AD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16. PN-EN 1097-6 Badania mechanicznych i fizycznych właściwości kruszyw –Część 6:</w:t>
      </w:r>
    </w:p>
    <w:p w14:paraId="36C11F5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ziaren i nasiąkliwości</w:t>
      </w:r>
    </w:p>
    <w:p w14:paraId="29DB64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17. PN-EN 1097-7 Badania mechanicznych i fizycznych właściwości kruszyw – Część 7:</w:t>
      </w:r>
    </w:p>
    <w:p w14:paraId="60B803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wypełniacza – Metoda piknometryczna</w:t>
      </w:r>
    </w:p>
    <w:p w14:paraId="0E6210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18. PN-EN 1097-8 Badania mechanicznych i fizycznych właściwości kruszyw – Część 8:</w:t>
      </w:r>
    </w:p>
    <w:p w14:paraId="632F7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polerowalności kamienia</w:t>
      </w:r>
    </w:p>
    <w:p w14:paraId="3049AE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19. PN-EN 1367-1 Badania właściwości cieplnych i odporności kruszyw na działanie</w:t>
      </w:r>
    </w:p>
    <w:p w14:paraId="15AFE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1: Oznaczanie mrozoodporności</w:t>
      </w:r>
    </w:p>
    <w:p w14:paraId="1955DA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20. PN-EN 1367-3 Badania właściwości cieplnych i odporności kruszyw na działanie</w:t>
      </w:r>
    </w:p>
    <w:p w14:paraId="0DA311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3: Badanie bazaltowej zgorzeli słonecznej metodą</w:t>
      </w:r>
    </w:p>
    <w:p w14:paraId="43E19C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gotowania</w:t>
      </w:r>
    </w:p>
    <w:p w14:paraId="413EDD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21. PN-EN 1426 Asfalty i produkty asfaltowe – Oznaczanie penetracji igłą</w:t>
      </w:r>
    </w:p>
    <w:p w14:paraId="23D2DD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22. PN-EN 1427 Asfalty i produkty asfaltowe – Oznaczanie temperatury mięknienia –</w:t>
      </w:r>
    </w:p>
    <w:p w14:paraId="6B90EC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Metoda Pierścień i Kula</w:t>
      </w:r>
    </w:p>
    <w:p w14:paraId="31BACE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23. PN-EN 1428 Asfalty i lepiszcza asfaltowe – Oznaczanie zawartości wody w emulsjach</w:t>
      </w:r>
    </w:p>
    <w:p w14:paraId="669049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– Metoda destylacji azeotropowej</w:t>
      </w:r>
    </w:p>
    <w:p w14:paraId="48508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24. PN-EN 1429 Asfalty i lepiszcza asfaltowe – Oznaczanie pozostałości na sicie emulsji</w:t>
      </w:r>
    </w:p>
    <w:p w14:paraId="53BA63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oraz trwałości podczas magazynowania metodą pozostałości na sicie</w:t>
      </w:r>
    </w:p>
    <w:p w14:paraId="309A77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25. PN-EN 1744-1 Badania chemicznych właściwości kruszyw – Analiza chemiczna</w:t>
      </w:r>
    </w:p>
    <w:p w14:paraId="30E2FDB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26. PN-EN 1744-4 Badania chemicznych właściwości kruszyw – Część 4: Oznaczanie</w:t>
      </w:r>
    </w:p>
    <w:p w14:paraId="0F2B11E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podatności wypełniaczy do mieszanek mineralno-asfaltowych na działanie wody</w:t>
      </w:r>
    </w:p>
    <w:p w14:paraId="025B3B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27. PN-EN 12591 Asfalty i produkty asfaltowe – Wymagania dla asfaltów drogowych</w:t>
      </w:r>
    </w:p>
    <w:p w14:paraId="00F5B4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28. PN-EN 12592 Asfalty i produkty asfaltowe – Oznaczanie rozpuszczalności</w:t>
      </w:r>
    </w:p>
    <w:p w14:paraId="6D22E3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29. PN-EN 12593 Asfalty i produkty asfaltowe – Oznaczanie temperatury łamliwości Fraassa</w:t>
      </w:r>
    </w:p>
    <w:p w14:paraId="6E8C91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30. PN-EN 12606-1 Asfalty i produkty asfaltowe – Oznaczanie zawartości parafiny – Część</w:t>
      </w:r>
    </w:p>
    <w:p w14:paraId="21A8BC1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1: Metoda destylacyjna</w:t>
      </w:r>
    </w:p>
    <w:p w14:paraId="61457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31. PN-EN 12607-1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PN-EN 12607-3</w:t>
      </w:r>
    </w:p>
    <w:p w14:paraId="417E41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Asfalty i produkty asfaltowe – Oznaczanie odporności na twardnienie pod wpływem</w:t>
      </w:r>
    </w:p>
    <w:p w14:paraId="2390F7B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ciepła i powietrza – Część 1: Metoda RTFOT Jw. Część 3: Metoda RFT</w:t>
      </w:r>
    </w:p>
    <w:p w14:paraId="0B7C09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32. PN-EN 12697-6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07F0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6: Oznaczanie gęstości objętościowej metodą hydrostatyczną</w:t>
      </w:r>
    </w:p>
    <w:p w14:paraId="14C7629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33. PN-EN 12697-8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01CD7E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8: Oznaczanie zawartości wolnej przestrzeni</w:t>
      </w:r>
    </w:p>
    <w:p w14:paraId="2D9365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34. PN-EN 12697-11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A9B5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11: Określenie powiązania pomiędzy kruszywem i asfaltem</w:t>
      </w:r>
    </w:p>
    <w:p w14:paraId="054819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35. PN-EN 12697-12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A11DD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12: Określanie wrażliwości na wodę</w:t>
      </w:r>
    </w:p>
    <w:p w14:paraId="5A7AD55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36. PN-EN 12697-13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55820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13: Pomiar temperatury</w:t>
      </w:r>
    </w:p>
    <w:p w14:paraId="10E6DF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37. PN-EN 12697-18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40AB7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18: Spływanie lepiszcza</w:t>
      </w:r>
    </w:p>
    <w:p w14:paraId="2A2115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38. PN-EN 12697-22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22: Koleinowanie</w:t>
      </w:r>
    </w:p>
    <w:p w14:paraId="5244B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39. PN-EN 12697-27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281E5A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27: Pobieranie próbek</w:t>
      </w:r>
    </w:p>
    <w:p w14:paraId="3C549D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40. PN-EN 12697-36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151E88D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na gorąco – Część 36: Oznaczanie grubości nawierzchni asfaltowych</w:t>
      </w:r>
    </w:p>
    <w:p w14:paraId="4F744A2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41. PN-EN 12846 Asfalty i lepiszcza asfaltowe – Oznaczanie czasu wypływu emulsji</w:t>
      </w:r>
    </w:p>
    <w:p w14:paraId="3B4D1D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lepkościomierzem wypływowym</w:t>
      </w:r>
    </w:p>
    <w:p w14:paraId="18620F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42. PN-EN 12847 Asfalty i lepiszcza asfaltowe – Oznaczanie sedymentacji emulsji</w:t>
      </w:r>
    </w:p>
    <w:p w14:paraId="04FEC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DE37D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43. PN-EN 12850 Asfalty i lepiszcza asfaltowe – Oznaczanie wartości p</w:t>
      </w:r>
      <w:r>
        <w:rPr>
          <w:rFonts w:ascii="Times New Roman" w:eastAsia="TimesNewRomanPSMT" w:hAnsi="Times New Roman" w:cs="Times New Roman"/>
          <w:sz w:val="24"/>
          <w:szCs w:val="24"/>
        </w:rPr>
        <w:t>h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emulsji</w:t>
      </w:r>
    </w:p>
    <w:p w14:paraId="5B5FD3B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64AAE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44. PN-EN 13043 Kruszywa do mieszanek bitumicznych i powierzchniowych utrwaleń</w:t>
      </w:r>
    </w:p>
    <w:p w14:paraId="7A0EE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na drogach, lotniskach i innych powierzchniach przeznaczonych do ruchu</w:t>
      </w:r>
    </w:p>
    <w:p w14:paraId="28CCF29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45. PN-EN 13074 Asfalty i lepiszcza asfaltowe – Oznaczanie lepiszczy z emulsji asfaltowych</w:t>
      </w:r>
    </w:p>
    <w:p w14:paraId="5983F89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 odparowanie</w:t>
      </w:r>
    </w:p>
    <w:p w14:paraId="36E5130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46. PN-EN 13075-1 Asfalty i lepiszcza asfaltowe – Badanie rozpadu – Część 1: Oznaczanie</w:t>
      </w:r>
    </w:p>
    <w:p w14:paraId="0D188AC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indeksu rozpadu kationowych emulsji asfaltowych, metoda z wypełniaczem mineralnym</w:t>
      </w:r>
    </w:p>
    <w:p w14:paraId="0191B3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47. PN-EN 13108-1 Mieszanki mineralno-asfaltowe – Wymagania – Część 1: Beton</w:t>
      </w:r>
    </w:p>
    <w:p w14:paraId="4D99D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</w:t>
      </w:r>
    </w:p>
    <w:p w14:paraId="2176CF1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48. PN-EN 13108-20 Mieszanki mineralno-asfaltowe – Wymagania – Część 20: Badanie</w:t>
      </w:r>
    </w:p>
    <w:p w14:paraId="65F439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typu</w:t>
      </w:r>
    </w:p>
    <w:p w14:paraId="656190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49. PN-EN 13179-1 Badania kruszyw wypełniających stosowanych do mieszanek</w:t>
      </w:r>
    </w:p>
    <w:p w14:paraId="6AEE868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1: Badanie metodą Pierścienia i Kuli</w:t>
      </w:r>
    </w:p>
    <w:p w14:paraId="5BACD1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50. PN-EN 13179-2 Badania kruszyw wypełniających stosowanych do mieszanek</w:t>
      </w:r>
    </w:p>
    <w:p w14:paraId="0FDD97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2: Liczba bitumiczna</w:t>
      </w:r>
    </w:p>
    <w:p w14:paraId="4309DBEC" w14:textId="70D31EA9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51. PN-EN 13398 Asfalty i lepiszcza asfaltowe – Oznaczanie nawrotu </w:t>
      </w:r>
      <w:r w:rsidR="00B976B3" w:rsidRPr="004D7D70">
        <w:rPr>
          <w:rFonts w:ascii="Times New Roman" w:eastAsia="TimesNewRomanPSMT" w:hAnsi="Times New Roman" w:cs="Times New Roman"/>
          <w:sz w:val="24"/>
          <w:szCs w:val="24"/>
        </w:rPr>
        <w:t>sprężystego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asfaltów</w:t>
      </w:r>
    </w:p>
    <w:p w14:paraId="6C46BF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</w:t>
      </w:r>
    </w:p>
    <w:p w14:paraId="711D54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52. PN-EN 13399 Asfalty i lepiszcza asfaltowe – Oznaczanie odporności na magazynowanie</w:t>
      </w:r>
    </w:p>
    <w:p w14:paraId="0D2CA0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asfaltów</w:t>
      </w:r>
    </w:p>
    <w:p w14:paraId="0411600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53. PN-EN 13587 Asfalty i lepiszcza asfaltowe – Oznaczanie ciągliwości lepiszczy</w:t>
      </w:r>
    </w:p>
    <w:p w14:paraId="299D247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metodą pomiaru ciągliwości</w:t>
      </w:r>
    </w:p>
    <w:p w14:paraId="0C8CA6C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54. PN-EN 13588 Asfalty i lepiszcza asfaltowe – Oznaczanie kohezji lepiszczy asfaltowych</w:t>
      </w:r>
    </w:p>
    <w:p w14:paraId="0AE5CC1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testu wahadłowego</w:t>
      </w:r>
    </w:p>
    <w:p w14:paraId="2CD3A55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55. PN-EN 13589 Asfalty i lepiszcza asfaltowe – Oznaczanie ciągliwości modyfikowanych</w:t>
      </w:r>
    </w:p>
    <w:p w14:paraId="4E7AA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asfaltów – Metoda z duktylometrem</w:t>
      </w:r>
    </w:p>
    <w:p w14:paraId="537DCCE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56. PN-EN 13614 Asfalty i lepiszcza asfaltowe – Oznaczanie przyczepności emulsji</w:t>
      </w:r>
    </w:p>
    <w:p w14:paraId="1C2AFA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przez zanurzenie w wodzie – Metoda z kruszywem</w:t>
      </w:r>
    </w:p>
    <w:p w14:paraId="37C6FA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57. PN-EN 13703 Asfalty i lepiszcza asfaltowe – Oznaczanie energii deformacji</w:t>
      </w:r>
    </w:p>
    <w:p w14:paraId="678966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58. PN-EN 13808 Asfalty i lepiszcza asfaltowe – Zasady specyfikacji kationowych emulsji</w:t>
      </w:r>
    </w:p>
    <w:p w14:paraId="1D3F53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216658C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59. PN-EN 14023 Asfalty i lepiszcza asfaltowe – Zasady specyfikacji asfaltów</w:t>
      </w:r>
    </w:p>
    <w:p w14:paraId="6E67F6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polimerami</w:t>
      </w:r>
    </w:p>
    <w:p w14:paraId="2577A9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60. PN-EN 14188-1 Wypełniacze złączy i zalewy – Część 1: Specyfikacja zalew na gorąco</w:t>
      </w:r>
    </w:p>
    <w:p w14:paraId="7A9C3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61. PN-EN 14188-2 Wypełniacze złączy i zalewy – Część 2: Specyfikacja zalew na zimno</w:t>
      </w:r>
    </w:p>
    <w:p w14:paraId="554A6B3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62. PN-EN 22592 Przetwory naftowe – Oznaczanie temperatury zapłonu i palenia – Pomiar</w:t>
      </w:r>
    </w:p>
    <w:p w14:paraId="22FFC34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otwartego tygla Clevelanda</w:t>
      </w:r>
    </w:p>
    <w:p w14:paraId="48F300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63. PN-EN ISO 2592 Oznaczanie temperatury zapłonu i palenia – Metoda otwartego tygla</w:t>
      </w:r>
    </w:p>
    <w:p w14:paraId="2D77CCF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Clevelanda</w:t>
      </w:r>
    </w:p>
    <w:p w14:paraId="67FF923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29880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10.3. Wymagania techniczne (rekomendowane przez Ministra Infrastruktury)</w:t>
      </w:r>
    </w:p>
    <w:p w14:paraId="3F7DDDC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WT-1 Kruszywa 2008. Kruszywa do mieszanek mineralno-asfaltowych i powierzchniowych</w:t>
      </w:r>
    </w:p>
    <w:p w14:paraId="5AB258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utrwaleń na drogach publicznych, Warszawa 2008</w:t>
      </w:r>
    </w:p>
    <w:p w14:paraId="06F97F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WT-2 Nawierzchnie asfaltowe 2008. Nawierzchnie asfaltowe na drogach publicznych</w:t>
      </w:r>
    </w:p>
    <w:p w14:paraId="2C9E999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WT-3 Emulsje asfaltowe 2009. Kationowe emulsje asfaltowe na drogach publicznych</w:t>
      </w:r>
    </w:p>
    <w:p w14:paraId="5B7702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99A8B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10.4. Inne dokumenty</w:t>
      </w:r>
    </w:p>
    <w:p w14:paraId="44EB6B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Rozporządzenie Ministra Transportu i Gospodarki Morskiej z dnia 2 marca 1999 r. w sprawie</w:t>
      </w:r>
    </w:p>
    <w:p w14:paraId="1684E5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 i ich usytuowanie</w:t>
      </w:r>
    </w:p>
    <w:p w14:paraId="03607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(Dz.U. nr 43, poz. 430) Katalog typowych konstrukcji nawierzchni podatnych i półsztywnych</w:t>
      </w:r>
    </w:p>
    <w:p w14:paraId="26CAE6BB" w14:textId="77777777" w:rsidR="005B35FA" w:rsidRPr="004D7D70" w:rsidRDefault="005B35FA" w:rsidP="005B35FA">
      <w:pPr>
        <w:jc w:val="both"/>
        <w:rPr>
          <w:rFonts w:ascii="Times New Roman" w:hAnsi="Times New Roman" w:cs="Times New Roman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Generalna Dyrekcja Dróg Publicznych –Instytut Badawczy Dróg i Mostów, Warszawa 1997</w:t>
      </w:r>
    </w:p>
    <w:p w14:paraId="14B1092B" w14:textId="6CCC7C99" w:rsidR="004F6AC9" w:rsidRPr="004D7D70" w:rsidRDefault="004F6AC9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F6AC9" w:rsidRPr="004D7D70" w:rsidSect="004F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0"/>
    <w:rsid w:val="000129E4"/>
    <w:rsid w:val="000D1429"/>
    <w:rsid w:val="001009E5"/>
    <w:rsid w:val="00112CA6"/>
    <w:rsid w:val="0017693F"/>
    <w:rsid w:val="001A3AED"/>
    <w:rsid w:val="001E0358"/>
    <w:rsid w:val="001F44A7"/>
    <w:rsid w:val="001F57B1"/>
    <w:rsid w:val="00217745"/>
    <w:rsid w:val="002302A9"/>
    <w:rsid w:val="002B604E"/>
    <w:rsid w:val="00314428"/>
    <w:rsid w:val="00321927"/>
    <w:rsid w:val="00355DCA"/>
    <w:rsid w:val="003C2D12"/>
    <w:rsid w:val="003D240A"/>
    <w:rsid w:val="00423E75"/>
    <w:rsid w:val="0045451E"/>
    <w:rsid w:val="004D62A1"/>
    <w:rsid w:val="004D7D70"/>
    <w:rsid w:val="004E0422"/>
    <w:rsid w:val="004E44E2"/>
    <w:rsid w:val="004F6AC9"/>
    <w:rsid w:val="005175FA"/>
    <w:rsid w:val="00561CD1"/>
    <w:rsid w:val="005B2EEB"/>
    <w:rsid w:val="005B35FA"/>
    <w:rsid w:val="005B75AB"/>
    <w:rsid w:val="005D6B9D"/>
    <w:rsid w:val="00625E21"/>
    <w:rsid w:val="006302D6"/>
    <w:rsid w:val="006372E6"/>
    <w:rsid w:val="00672589"/>
    <w:rsid w:val="00683EC8"/>
    <w:rsid w:val="00693A0D"/>
    <w:rsid w:val="006F556B"/>
    <w:rsid w:val="00700719"/>
    <w:rsid w:val="007A2B29"/>
    <w:rsid w:val="007E31B2"/>
    <w:rsid w:val="00800927"/>
    <w:rsid w:val="00827024"/>
    <w:rsid w:val="008545AD"/>
    <w:rsid w:val="0086542E"/>
    <w:rsid w:val="008B2518"/>
    <w:rsid w:val="008B7A05"/>
    <w:rsid w:val="008E303B"/>
    <w:rsid w:val="00911ADF"/>
    <w:rsid w:val="00950635"/>
    <w:rsid w:val="009647BA"/>
    <w:rsid w:val="009706F7"/>
    <w:rsid w:val="009F7CAE"/>
    <w:rsid w:val="00A06A37"/>
    <w:rsid w:val="00A557B7"/>
    <w:rsid w:val="00A6311D"/>
    <w:rsid w:val="00AB1E2D"/>
    <w:rsid w:val="00B976B3"/>
    <w:rsid w:val="00C145E6"/>
    <w:rsid w:val="00C90C7B"/>
    <w:rsid w:val="00CB1DAD"/>
    <w:rsid w:val="00CC1AF7"/>
    <w:rsid w:val="00CC7160"/>
    <w:rsid w:val="00DB3C5A"/>
    <w:rsid w:val="00DD3204"/>
    <w:rsid w:val="00DE0786"/>
    <w:rsid w:val="00E05A24"/>
    <w:rsid w:val="00E06D76"/>
    <w:rsid w:val="00E33875"/>
    <w:rsid w:val="00E571A4"/>
    <w:rsid w:val="00EF022A"/>
    <w:rsid w:val="00F002F3"/>
    <w:rsid w:val="00F20A0D"/>
    <w:rsid w:val="00F63726"/>
    <w:rsid w:val="00F765A3"/>
    <w:rsid w:val="00F77506"/>
    <w:rsid w:val="00FB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D7AA"/>
  <w15:docId w15:val="{E2EAC840-2556-4284-AA24-EDE25A46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55DCA"/>
  </w:style>
  <w:style w:type="paragraph" w:styleId="Akapitzlist">
    <w:name w:val="List Paragraph"/>
    <w:basedOn w:val="Normalny"/>
    <w:uiPriority w:val="34"/>
    <w:qFormat/>
    <w:rsid w:val="00561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6D74-A50D-4E29-81FF-2BA1D632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9612</Words>
  <Characters>57675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Urząd Miejski Głuchołazy</cp:lastModifiedBy>
  <cp:revision>4</cp:revision>
  <cp:lastPrinted>2024-06-13T08:49:00Z</cp:lastPrinted>
  <dcterms:created xsi:type="dcterms:W3CDTF">2024-06-19T06:29:00Z</dcterms:created>
  <dcterms:modified xsi:type="dcterms:W3CDTF">2024-06-19T06:44:00Z</dcterms:modified>
</cp:coreProperties>
</file>