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0A02E" w14:textId="77777777" w:rsidR="00342B6D" w:rsidRDefault="00342B6D" w:rsidP="00E747A0">
      <w:pPr>
        <w:tabs>
          <w:tab w:val="left" w:pos="1320"/>
          <w:tab w:val="center" w:pos="4514"/>
        </w:tabs>
        <w:rPr>
          <w:rFonts w:asciiTheme="majorHAnsi" w:hAnsiTheme="majorHAnsi" w:cstheme="majorHAnsi"/>
          <w:b/>
          <w:sz w:val="20"/>
          <w:szCs w:val="20"/>
        </w:rPr>
      </w:pPr>
    </w:p>
    <w:p w14:paraId="7738B871" w14:textId="61ADD46F" w:rsidR="00443E07" w:rsidRPr="0074121B" w:rsidRDefault="00342B6D"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w:t>
      </w:r>
      <w:r w:rsidR="00627B03" w:rsidRPr="0074121B">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74121B">
        <w:rPr>
          <w:rFonts w:asciiTheme="majorHAnsi" w:hAnsiTheme="majorHAnsi" w:cstheme="majorHAnsi"/>
          <w:b/>
          <w:sz w:val="20"/>
          <w:szCs w:val="20"/>
        </w:rPr>
        <w:tab/>
      </w:r>
    </w:p>
    <w:p w14:paraId="2C2D0A31" w14:textId="28F5445B" w:rsidR="00F6171F" w:rsidRPr="0074121B" w:rsidRDefault="00E747A0" w:rsidP="00E747A0">
      <w:pPr>
        <w:tabs>
          <w:tab w:val="left" w:pos="1320"/>
          <w:tab w:val="center" w:pos="4514"/>
        </w:tabs>
        <w:rPr>
          <w:rFonts w:asciiTheme="majorHAnsi" w:hAnsiTheme="majorHAnsi" w:cstheme="majorHAnsi"/>
          <w:b/>
          <w:sz w:val="20"/>
          <w:szCs w:val="20"/>
        </w:rPr>
      </w:pPr>
      <w:r w:rsidRPr="0074121B">
        <w:rPr>
          <w:rFonts w:asciiTheme="majorHAnsi" w:hAnsiTheme="majorHAnsi" w:cstheme="majorHAnsi"/>
          <w:b/>
          <w:sz w:val="20"/>
          <w:szCs w:val="20"/>
        </w:rPr>
        <w:tab/>
      </w:r>
    </w:p>
    <w:p w14:paraId="5560992E" w14:textId="77777777" w:rsidR="00F6171F" w:rsidRPr="0074121B" w:rsidRDefault="00F6171F" w:rsidP="00E747A0">
      <w:pPr>
        <w:tabs>
          <w:tab w:val="left" w:pos="1320"/>
          <w:tab w:val="center" w:pos="4514"/>
        </w:tabs>
        <w:rPr>
          <w:rFonts w:asciiTheme="majorHAnsi" w:hAnsiTheme="majorHAnsi" w:cstheme="majorHAnsi"/>
          <w:b/>
          <w:sz w:val="20"/>
          <w:szCs w:val="20"/>
        </w:rPr>
      </w:pPr>
    </w:p>
    <w:p w14:paraId="75E16F92" w14:textId="77777777" w:rsidR="00F6171F" w:rsidRPr="0074121B" w:rsidRDefault="00F6171F" w:rsidP="00E747A0">
      <w:pPr>
        <w:tabs>
          <w:tab w:val="left" w:pos="1320"/>
          <w:tab w:val="center" w:pos="4514"/>
        </w:tabs>
        <w:rPr>
          <w:rFonts w:asciiTheme="majorHAnsi" w:hAnsiTheme="majorHAnsi" w:cstheme="majorHAnsi"/>
          <w:b/>
          <w:sz w:val="20"/>
          <w:szCs w:val="20"/>
        </w:rPr>
      </w:pPr>
    </w:p>
    <w:p w14:paraId="64822986" w14:textId="77777777" w:rsidR="00F6171F" w:rsidRPr="0074121B" w:rsidRDefault="00F6171F" w:rsidP="00E747A0">
      <w:pPr>
        <w:tabs>
          <w:tab w:val="left" w:pos="1320"/>
          <w:tab w:val="center" w:pos="4514"/>
        </w:tabs>
        <w:rPr>
          <w:rFonts w:asciiTheme="majorHAnsi" w:hAnsiTheme="majorHAnsi" w:cstheme="majorHAnsi"/>
          <w:b/>
          <w:sz w:val="20"/>
          <w:szCs w:val="20"/>
        </w:rPr>
      </w:pPr>
    </w:p>
    <w:p w14:paraId="707FF2B0" w14:textId="77777777" w:rsidR="00F6171F" w:rsidRPr="0074121B"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74121B" w:rsidRDefault="00F6171F" w:rsidP="00E747A0">
      <w:pPr>
        <w:tabs>
          <w:tab w:val="left" w:pos="1320"/>
          <w:tab w:val="center" w:pos="4514"/>
        </w:tabs>
        <w:rPr>
          <w:rFonts w:asciiTheme="majorHAnsi" w:hAnsiTheme="majorHAnsi" w:cstheme="majorHAnsi"/>
          <w:b/>
          <w:sz w:val="20"/>
          <w:szCs w:val="20"/>
        </w:rPr>
      </w:pPr>
      <w:r w:rsidRPr="0074121B">
        <w:rPr>
          <w:rFonts w:asciiTheme="majorHAnsi" w:hAnsiTheme="majorHAnsi" w:cstheme="majorHAnsi"/>
          <w:b/>
          <w:sz w:val="20"/>
          <w:szCs w:val="20"/>
        </w:rPr>
        <w:t xml:space="preserve">                                                           </w:t>
      </w:r>
      <w:r w:rsidR="00047D3A" w:rsidRPr="0074121B">
        <w:rPr>
          <w:rFonts w:asciiTheme="majorHAnsi" w:hAnsiTheme="majorHAnsi" w:cstheme="majorHAnsi"/>
          <w:b/>
          <w:sz w:val="20"/>
          <w:szCs w:val="20"/>
        </w:rPr>
        <w:t>SPECYFIKACJA WARUNKÓW ZAMÓWIENIA</w:t>
      </w:r>
    </w:p>
    <w:p w14:paraId="00000002" w14:textId="77777777" w:rsidR="002C041E" w:rsidRPr="0074121B" w:rsidRDefault="002C041E">
      <w:pPr>
        <w:jc w:val="center"/>
        <w:rPr>
          <w:rFonts w:asciiTheme="majorHAnsi" w:hAnsiTheme="majorHAnsi" w:cstheme="majorHAnsi"/>
          <w:sz w:val="20"/>
          <w:szCs w:val="20"/>
        </w:rPr>
      </w:pPr>
    </w:p>
    <w:p w14:paraId="00000004" w14:textId="1D6087B8" w:rsidR="002C041E" w:rsidRPr="0074121B" w:rsidRDefault="002C041E" w:rsidP="00047D3A">
      <w:pPr>
        <w:rPr>
          <w:rFonts w:asciiTheme="majorHAnsi" w:hAnsiTheme="majorHAnsi" w:cstheme="majorHAnsi"/>
          <w:b/>
          <w:sz w:val="20"/>
          <w:szCs w:val="20"/>
        </w:rPr>
      </w:pPr>
    </w:p>
    <w:p w14:paraId="00000005" w14:textId="3F2E8B69" w:rsidR="002C041E" w:rsidRPr="0074121B" w:rsidRDefault="00047D3A">
      <w:pPr>
        <w:jc w:val="center"/>
        <w:rPr>
          <w:rFonts w:asciiTheme="majorHAnsi" w:hAnsiTheme="majorHAnsi" w:cstheme="majorHAnsi"/>
          <w:b/>
          <w:sz w:val="20"/>
          <w:szCs w:val="20"/>
        </w:rPr>
      </w:pPr>
      <w:r w:rsidRPr="0074121B">
        <w:rPr>
          <w:rFonts w:asciiTheme="majorHAnsi" w:hAnsiTheme="majorHAnsi" w:cstheme="majorHAnsi"/>
          <w:b/>
          <w:sz w:val="20"/>
          <w:szCs w:val="20"/>
        </w:rPr>
        <w:t>Uniwersytet Ekonomiczny w Poznaniu</w:t>
      </w:r>
    </w:p>
    <w:p w14:paraId="77A70253" w14:textId="61341B01" w:rsidR="00047D3A" w:rsidRPr="0074121B" w:rsidRDefault="00047D3A">
      <w:pPr>
        <w:jc w:val="center"/>
        <w:rPr>
          <w:rFonts w:asciiTheme="majorHAnsi" w:hAnsiTheme="majorHAnsi" w:cstheme="majorHAnsi"/>
          <w:b/>
          <w:sz w:val="20"/>
          <w:szCs w:val="20"/>
        </w:rPr>
      </w:pPr>
      <w:r w:rsidRPr="0074121B">
        <w:rPr>
          <w:rFonts w:asciiTheme="majorHAnsi" w:hAnsiTheme="majorHAnsi" w:cstheme="majorHAnsi"/>
          <w:b/>
          <w:sz w:val="20"/>
          <w:szCs w:val="20"/>
        </w:rPr>
        <w:t>Al. Niepodległości 10, 60-875 Poznań</w:t>
      </w:r>
    </w:p>
    <w:p w14:paraId="00000006" w14:textId="77777777" w:rsidR="002C041E" w:rsidRPr="0074121B" w:rsidRDefault="002C041E">
      <w:pPr>
        <w:jc w:val="center"/>
        <w:rPr>
          <w:rFonts w:asciiTheme="majorHAnsi" w:hAnsiTheme="majorHAnsi" w:cstheme="majorHAnsi"/>
          <w:sz w:val="20"/>
          <w:szCs w:val="20"/>
        </w:rPr>
      </w:pPr>
    </w:p>
    <w:p w14:paraId="00000007" w14:textId="3A058DE6" w:rsidR="002C041E" w:rsidRPr="0074121B" w:rsidRDefault="00443E07" w:rsidP="00A055AB">
      <w:pPr>
        <w:spacing w:before="240" w:line="360" w:lineRule="auto"/>
        <w:jc w:val="both"/>
        <w:rPr>
          <w:rFonts w:asciiTheme="majorHAnsi" w:hAnsiTheme="majorHAnsi" w:cstheme="majorHAnsi"/>
          <w:sz w:val="20"/>
          <w:szCs w:val="20"/>
        </w:rPr>
      </w:pPr>
      <w:r w:rsidRPr="0074121B">
        <w:rPr>
          <w:rFonts w:asciiTheme="majorHAnsi" w:hAnsiTheme="majorHAnsi" w:cstheme="majorHAnsi"/>
          <w:sz w:val="20"/>
          <w:szCs w:val="20"/>
        </w:rPr>
        <w:t>z</w:t>
      </w:r>
      <w:r w:rsidR="00047D3A" w:rsidRPr="0074121B">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CD2670" w:rsidRPr="0074121B">
        <w:rPr>
          <w:rFonts w:asciiTheme="majorHAnsi" w:hAnsiTheme="majorHAnsi" w:cstheme="majorHAnsi"/>
          <w:sz w:val="20"/>
          <w:szCs w:val="20"/>
        </w:rPr>
        <w:t>23</w:t>
      </w:r>
      <w:r w:rsidR="00047D3A" w:rsidRPr="0074121B">
        <w:rPr>
          <w:rFonts w:asciiTheme="majorHAnsi" w:hAnsiTheme="majorHAnsi" w:cstheme="majorHAnsi"/>
          <w:sz w:val="20"/>
          <w:szCs w:val="20"/>
        </w:rPr>
        <w:t xml:space="preserve"> r. poz. </w:t>
      </w:r>
      <w:r w:rsidR="009C459C" w:rsidRPr="0074121B">
        <w:rPr>
          <w:rFonts w:asciiTheme="majorHAnsi" w:hAnsiTheme="majorHAnsi" w:cstheme="majorHAnsi"/>
          <w:sz w:val="20"/>
          <w:szCs w:val="20"/>
        </w:rPr>
        <w:t>1</w:t>
      </w:r>
      <w:r w:rsidR="00CD2670" w:rsidRPr="0074121B">
        <w:rPr>
          <w:rFonts w:asciiTheme="majorHAnsi" w:hAnsiTheme="majorHAnsi" w:cstheme="majorHAnsi"/>
          <w:sz w:val="20"/>
          <w:szCs w:val="20"/>
        </w:rPr>
        <w:t>605</w:t>
      </w:r>
      <w:r w:rsidR="00047D3A" w:rsidRPr="0074121B">
        <w:rPr>
          <w:rFonts w:asciiTheme="majorHAnsi" w:hAnsiTheme="majorHAnsi" w:cstheme="majorHAnsi"/>
          <w:sz w:val="20"/>
          <w:szCs w:val="20"/>
        </w:rPr>
        <w:t>) –</w:t>
      </w:r>
      <w:r w:rsidR="00A055AB" w:rsidRPr="0074121B">
        <w:rPr>
          <w:rFonts w:asciiTheme="majorHAnsi" w:hAnsiTheme="majorHAnsi" w:cstheme="majorHAnsi"/>
          <w:sz w:val="20"/>
          <w:szCs w:val="20"/>
        </w:rPr>
        <w:t xml:space="preserve"> dalej </w:t>
      </w:r>
      <w:r w:rsidR="00047D3A" w:rsidRPr="0074121B">
        <w:rPr>
          <w:rFonts w:asciiTheme="majorHAnsi" w:hAnsiTheme="majorHAnsi" w:cstheme="majorHAnsi"/>
          <w:sz w:val="20"/>
          <w:szCs w:val="20"/>
        </w:rPr>
        <w:t>PZP</w:t>
      </w:r>
      <w:r w:rsidR="00A055AB" w:rsidRPr="0074121B">
        <w:rPr>
          <w:rFonts w:asciiTheme="majorHAnsi" w:hAnsiTheme="majorHAnsi" w:cstheme="majorHAnsi"/>
          <w:sz w:val="20"/>
          <w:szCs w:val="20"/>
        </w:rPr>
        <w:t>,</w:t>
      </w:r>
      <w:r w:rsidR="00047D3A" w:rsidRPr="0074121B">
        <w:rPr>
          <w:rFonts w:asciiTheme="majorHAnsi" w:hAnsiTheme="majorHAnsi" w:cstheme="majorHAnsi"/>
          <w:sz w:val="20"/>
          <w:szCs w:val="20"/>
        </w:rPr>
        <w:t xml:space="preserve"> na </w:t>
      </w:r>
      <w:r w:rsidR="00767AE9" w:rsidRPr="00FC0D96">
        <w:rPr>
          <w:rFonts w:asciiTheme="majorHAnsi" w:hAnsiTheme="majorHAnsi" w:cstheme="majorHAnsi"/>
          <w:b/>
          <w:sz w:val="20"/>
          <w:szCs w:val="20"/>
        </w:rPr>
        <w:t xml:space="preserve">ROBOTĘ BUDOWLANĄ  </w:t>
      </w:r>
      <w:r w:rsidR="00047D3A" w:rsidRPr="00FC0D96">
        <w:rPr>
          <w:rFonts w:asciiTheme="majorHAnsi" w:hAnsiTheme="majorHAnsi" w:cstheme="majorHAnsi"/>
          <w:sz w:val="20"/>
          <w:szCs w:val="20"/>
        </w:rPr>
        <w:t> </w:t>
      </w:r>
      <w:r w:rsidR="00047D3A" w:rsidRPr="0074121B">
        <w:rPr>
          <w:rFonts w:asciiTheme="majorHAnsi" w:hAnsiTheme="majorHAnsi" w:cstheme="majorHAnsi"/>
          <w:sz w:val="20"/>
          <w:szCs w:val="20"/>
        </w:rPr>
        <w:t>pn:</w:t>
      </w:r>
    </w:p>
    <w:p w14:paraId="00000008" w14:textId="77777777" w:rsidR="002C041E" w:rsidRPr="0074121B" w:rsidRDefault="002C041E">
      <w:pPr>
        <w:jc w:val="center"/>
        <w:rPr>
          <w:rFonts w:asciiTheme="majorHAnsi" w:hAnsiTheme="majorHAnsi" w:cstheme="majorHAnsi"/>
          <w:sz w:val="20"/>
          <w:szCs w:val="20"/>
        </w:rPr>
      </w:pPr>
    </w:p>
    <w:p w14:paraId="00000009" w14:textId="77777777" w:rsidR="002C041E" w:rsidRPr="0074121B" w:rsidRDefault="002C041E">
      <w:pPr>
        <w:jc w:val="center"/>
        <w:rPr>
          <w:rFonts w:asciiTheme="majorHAnsi" w:hAnsiTheme="majorHAnsi" w:cstheme="majorHAnsi"/>
          <w:sz w:val="20"/>
          <w:szCs w:val="20"/>
        </w:rPr>
      </w:pPr>
    </w:p>
    <w:p w14:paraId="0000000A" w14:textId="77777777" w:rsidR="002C041E" w:rsidRPr="0074121B" w:rsidRDefault="002C041E">
      <w:pPr>
        <w:jc w:val="center"/>
        <w:rPr>
          <w:rFonts w:asciiTheme="majorHAnsi" w:hAnsiTheme="majorHAnsi" w:cstheme="majorHAnsi"/>
          <w:sz w:val="20"/>
          <w:szCs w:val="20"/>
        </w:rPr>
      </w:pPr>
    </w:p>
    <w:p w14:paraId="0000000B" w14:textId="05A25A2A" w:rsidR="002C041E" w:rsidRPr="0074121B" w:rsidRDefault="002C041E">
      <w:pPr>
        <w:jc w:val="center"/>
        <w:rPr>
          <w:rFonts w:asciiTheme="majorHAnsi" w:hAnsiTheme="majorHAnsi" w:cstheme="majorHAnsi"/>
          <w:sz w:val="20"/>
          <w:szCs w:val="20"/>
        </w:rPr>
      </w:pPr>
    </w:p>
    <w:p w14:paraId="4069A9D7" w14:textId="4884065E" w:rsidR="00126E5B" w:rsidRPr="0074121B" w:rsidRDefault="00126E5B">
      <w:pPr>
        <w:jc w:val="center"/>
        <w:rPr>
          <w:rFonts w:asciiTheme="majorHAnsi" w:hAnsiTheme="majorHAnsi" w:cstheme="majorHAnsi"/>
          <w:sz w:val="20"/>
          <w:szCs w:val="20"/>
        </w:rPr>
      </w:pPr>
    </w:p>
    <w:p w14:paraId="0BF519DF" w14:textId="024C2461" w:rsidR="00126E5B" w:rsidRPr="0074121B" w:rsidRDefault="00126E5B" w:rsidP="009B0DD6">
      <w:pPr>
        <w:jc w:val="center"/>
        <w:rPr>
          <w:rFonts w:asciiTheme="majorHAnsi" w:hAnsiTheme="majorHAnsi" w:cstheme="majorHAnsi"/>
          <w:b/>
          <w:sz w:val="20"/>
          <w:szCs w:val="20"/>
        </w:rPr>
      </w:pPr>
    </w:p>
    <w:p w14:paraId="3E7B34B4" w14:textId="23225AD1" w:rsidR="00F9734A" w:rsidRPr="0074121B" w:rsidRDefault="00F9734A">
      <w:pPr>
        <w:jc w:val="center"/>
        <w:rPr>
          <w:rFonts w:asciiTheme="majorHAnsi" w:hAnsiTheme="majorHAnsi" w:cstheme="majorHAnsi"/>
          <w:b/>
          <w:sz w:val="20"/>
          <w:szCs w:val="20"/>
        </w:rPr>
      </w:pPr>
      <w:r w:rsidRPr="0074121B">
        <w:rPr>
          <w:rFonts w:asciiTheme="majorHAnsi" w:hAnsiTheme="majorHAnsi" w:cstheme="majorHAnsi"/>
          <w:b/>
          <w:sz w:val="20"/>
          <w:szCs w:val="20"/>
        </w:rPr>
        <w:t xml:space="preserve">Przebudowa 18 piętra w budynku Collegium Altum należącego do Uniwersytetu Ekonomicznego w Poznaniu zlokalizowanego przy ul. Powstańców Wielkopolskich 16 </w:t>
      </w:r>
    </w:p>
    <w:p w14:paraId="5AEAA272" w14:textId="17A1BE47" w:rsidR="00D06997" w:rsidRPr="0074121B" w:rsidRDefault="00F9734A">
      <w:pPr>
        <w:jc w:val="center"/>
        <w:rPr>
          <w:rFonts w:asciiTheme="majorHAnsi" w:hAnsiTheme="majorHAnsi" w:cstheme="majorHAnsi"/>
          <w:b/>
          <w:sz w:val="20"/>
          <w:szCs w:val="20"/>
        </w:rPr>
      </w:pPr>
      <w:r w:rsidRPr="0074121B">
        <w:rPr>
          <w:rFonts w:asciiTheme="majorHAnsi" w:hAnsiTheme="majorHAnsi" w:cstheme="majorHAnsi"/>
          <w:b/>
          <w:sz w:val="20"/>
          <w:szCs w:val="20"/>
        </w:rPr>
        <w:t xml:space="preserve">wraz z pracami powiązanymi </w:t>
      </w:r>
    </w:p>
    <w:p w14:paraId="00000011" w14:textId="43B8F8A2" w:rsidR="002C041E" w:rsidRPr="00FC0D96" w:rsidRDefault="00047D3A">
      <w:pPr>
        <w:jc w:val="center"/>
        <w:rPr>
          <w:rFonts w:asciiTheme="majorHAnsi" w:hAnsiTheme="majorHAnsi" w:cstheme="majorHAnsi"/>
          <w:b/>
          <w:sz w:val="20"/>
          <w:szCs w:val="20"/>
        </w:rPr>
      </w:pPr>
      <w:r w:rsidRPr="0074121B">
        <w:rPr>
          <w:rFonts w:asciiTheme="majorHAnsi" w:hAnsiTheme="majorHAnsi" w:cstheme="majorHAnsi"/>
          <w:b/>
          <w:sz w:val="20"/>
          <w:szCs w:val="20"/>
        </w:rPr>
        <w:t xml:space="preserve">Nr postępowania: </w:t>
      </w:r>
      <w:r w:rsidR="00F9734A" w:rsidRPr="0074121B">
        <w:rPr>
          <w:rFonts w:asciiTheme="majorHAnsi" w:hAnsiTheme="majorHAnsi" w:cstheme="majorHAnsi"/>
          <w:b/>
          <w:noProof/>
          <w:sz w:val="20"/>
          <w:szCs w:val="20"/>
        </w:rPr>
        <w:t>ZP/</w:t>
      </w:r>
      <w:r w:rsidR="00A97A0E">
        <w:rPr>
          <w:rFonts w:asciiTheme="majorHAnsi" w:hAnsiTheme="majorHAnsi" w:cstheme="majorHAnsi"/>
          <w:b/>
          <w:noProof/>
          <w:sz w:val="20"/>
          <w:szCs w:val="20"/>
        </w:rPr>
        <w:t>005</w:t>
      </w:r>
      <w:r w:rsidR="00F9734A" w:rsidRPr="0074121B">
        <w:rPr>
          <w:rFonts w:asciiTheme="majorHAnsi" w:hAnsiTheme="majorHAnsi" w:cstheme="majorHAnsi"/>
          <w:b/>
          <w:noProof/>
          <w:sz w:val="20"/>
          <w:szCs w:val="20"/>
        </w:rPr>
        <w:t>/</w:t>
      </w:r>
      <w:r w:rsidR="00016903" w:rsidRPr="0074121B">
        <w:rPr>
          <w:rFonts w:asciiTheme="majorHAnsi" w:hAnsiTheme="majorHAnsi" w:cstheme="majorHAnsi"/>
          <w:b/>
          <w:noProof/>
          <w:sz w:val="20"/>
          <w:szCs w:val="20"/>
        </w:rPr>
        <w:t>24</w:t>
      </w:r>
    </w:p>
    <w:p w14:paraId="00000012" w14:textId="77777777" w:rsidR="002C041E" w:rsidRPr="0074121B" w:rsidRDefault="002C041E">
      <w:pPr>
        <w:jc w:val="center"/>
        <w:rPr>
          <w:rFonts w:asciiTheme="majorHAnsi" w:hAnsiTheme="majorHAnsi" w:cstheme="majorHAnsi"/>
          <w:b/>
          <w:sz w:val="20"/>
          <w:szCs w:val="20"/>
        </w:rPr>
      </w:pPr>
    </w:p>
    <w:p w14:paraId="00000029" w14:textId="4C803436" w:rsidR="002C041E" w:rsidRPr="0074121B" w:rsidRDefault="002C041E">
      <w:pPr>
        <w:rPr>
          <w:rFonts w:asciiTheme="majorHAnsi" w:hAnsiTheme="majorHAnsi" w:cstheme="majorHAnsi"/>
          <w:sz w:val="20"/>
          <w:szCs w:val="20"/>
        </w:rPr>
      </w:pPr>
    </w:p>
    <w:p w14:paraId="0000002A" w14:textId="77777777" w:rsidR="002C041E" w:rsidRPr="0074121B" w:rsidRDefault="00047D3A">
      <w:pPr>
        <w:rPr>
          <w:rFonts w:asciiTheme="majorHAnsi" w:hAnsiTheme="majorHAnsi" w:cstheme="majorHAnsi"/>
          <w:b/>
          <w:sz w:val="20"/>
          <w:szCs w:val="20"/>
        </w:rPr>
      </w:pPr>
      <w:r w:rsidRPr="0074121B">
        <w:rPr>
          <w:rFonts w:asciiTheme="majorHAnsi" w:hAnsiTheme="majorHAnsi" w:cstheme="majorHAnsi"/>
          <w:sz w:val="20"/>
          <w:szCs w:val="20"/>
        </w:rPr>
        <w:br w:type="page"/>
      </w:r>
    </w:p>
    <w:p w14:paraId="6AEFDCBA" w14:textId="57293633" w:rsidR="00EB1827" w:rsidRPr="00FC0D96" w:rsidRDefault="00EB1827" w:rsidP="008F3AB2">
      <w:pPr>
        <w:tabs>
          <w:tab w:val="right" w:pos="9025"/>
        </w:tabs>
        <w:spacing w:before="200" w:after="80" w:line="240" w:lineRule="auto"/>
        <w:rPr>
          <w:rFonts w:asciiTheme="majorHAnsi" w:hAnsiTheme="majorHAnsi" w:cstheme="majorHAnsi"/>
          <w:b/>
          <w:sz w:val="20"/>
          <w:szCs w:val="20"/>
        </w:rPr>
      </w:pPr>
      <w:bookmarkStart w:id="0" w:name="_kabgz8l7slm3" w:colFirst="0" w:colLast="0"/>
      <w:bookmarkEnd w:id="0"/>
    </w:p>
    <w:p w14:paraId="7B1C2788" w14:textId="77777777" w:rsidR="00985131" w:rsidRPr="0074121B" w:rsidRDefault="00047D3A">
      <w:pPr>
        <w:pStyle w:val="Nagwek2"/>
        <w:rPr>
          <w:rFonts w:asciiTheme="majorHAnsi" w:hAnsiTheme="majorHAnsi" w:cstheme="majorHAnsi"/>
          <w:sz w:val="20"/>
          <w:szCs w:val="20"/>
        </w:rPr>
      </w:pPr>
      <w:r w:rsidRPr="0074121B">
        <w:rPr>
          <w:rFonts w:asciiTheme="majorHAnsi" w:hAnsiTheme="majorHAnsi" w:cstheme="majorHAnsi"/>
          <w:sz w:val="20"/>
          <w:szCs w:val="20"/>
        </w:rPr>
        <w:t xml:space="preserve">I. Nazwa oraz adres </w:t>
      </w:r>
    </w:p>
    <w:p w14:paraId="00000046" w14:textId="02258798" w:rsidR="002C041E" w:rsidRPr="0074121B" w:rsidRDefault="00047D3A">
      <w:pPr>
        <w:pStyle w:val="Nagwek2"/>
        <w:rPr>
          <w:rFonts w:asciiTheme="majorHAnsi" w:hAnsiTheme="majorHAnsi" w:cstheme="majorHAnsi"/>
          <w:sz w:val="20"/>
          <w:szCs w:val="20"/>
        </w:rPr>
      </w:pPr>
      <w:r w:rsidRPr="0074121B">
        <w:rPr>
          <w:rFonts w:asciiTheme="majorHAnsi" w:hAnsiTheme="majorHAnsi" w:cstheme="majorHAnsi"/>
          <w:sz w:val="20"/>
          <w:szCs w:val="20"/>
        </w:rPr>
        <w:t>Zamawiającego</w:t>
      </w:r>
    </w:p>
    <w:p w14:paraId="00000047" w14:textId="23087D28" w:rsidR="002C041E" w:rsidRPr="0074121B" w:rsidRDefault="00047D3A" w:rsidP="009F7DBB">
      <w:pPr>
        <w:rPr>
          <w:rFonts w:asciiTheme="majorHAnsi" w:hAnsiTheme="majorHAnsi" w:cstheme="majorHAnsi"/>
          <w:b/>
          <w:sz w:val="20"/>
          <w:szCs w:val="20"/>
        </w:rPr>
      </w:pPr>
      <w:r w:rsidRPr="0074121B">
        <w:rPr>
          <w:rFonts w:asciiTheme="majorHAnsi" w:hAnsiTheme="majorHAnsi" w:cstheme="majorHAnsi"/>
          <w:b/>
          <w:sz w:val="20"/>
          <w:szCs w:val="20"/>
        </w:rPr>
        <w:t>UNIWERSYTET EKONOMICZNY W POZNANIU</w:t>
      </w:r>
    </w:p>
    <w:p w14:paraId="00000048" w14:textId="173DB6E9" w:rsidR="002C041E" w:rsidRPr="0074121B" w:rsidRDefault="00047D3A" w:rsidP="009F7DBB">
      <w:pPr>
        <w:rPr>
          <w:rFonts w:asciiTheme="majorHAnsi" w:hAnsiTheme="majorHAnsi" w:cstheme="majorHAnsi"/>
          <w:b/>
          <w:sz w:val="20"/>
          <w:szCs w:val="20"/>
        </w:rPr>
      </w:pPr>
      <w:r w:rsidRPr="0074121B">
        <w:rPr>
          <w:rFonts w:asciiTheme="majorHAnsi" w:hAnsiTheme="majorHAnsi" w:cstheme="majorHAnsi"/>
          <w:b/>
          <w:sz w:val="20"/>
          <w:szCs w:val="20"/>
        </w:rPr>
        <w:t>Al. Niepodległości 10</w:t>
      </w:r>
    </w:p>
    <w:p w14:paraId="00000049" w14:textId="728EA778" w:rsidR="002C041E" w:rsidRPr="0074121B" w:rsidRDefault="00047D3A" w:rsidP="009F7DBB">
      <w:pPr>
        <w:rPr>
          <w:rFonts w:asciiTheme="majorHAnsi" w:hAnsiTheme="majorHAnsi" w:cstheme="majorHAnsi"/>
          <w:b/>
          <w:sz w:val="20"/>
          <w:szCs w:val="20"/>
        </w:rPr>
      </w:pPr>
      <w:r w:rsidRPr="0074121B">
        <w:rPr>
          <w:rFonts w:asciiTheme="majorHAnsi" w:hAnsiTheme="majorHAnsi" w:cstheme="majorHAnsi"/>
          <w:b/>
          <w:sz w:val="20"/>
          <w:szCs w:val="20"/>
        </w:rPr>
        <w:t>NIP: 7770005497</w:t>
      </w:r>
    </w:p>
    <w:p w14:paraId="0000004A" w14:textId="0DC88043" w:rsidR="002C041E" w:rsidRPr="0074121B" w:rsidRDefault="009F7DBB" w:rsidP="009F7DBB">
      <w:pPr>
        <w:rPr>
          <w:rFonts w:asciiTheme="majorHAnsi" w:hAnsiTheme="majorHAnsi" w:cstheme="majorHAnsi"/>
          <w:b/>
          <w:sz w:val="20"/>
          <w:szCs w:val="20"/>
        </w:rPr>
      </w:pPr>
      <w:r w:rsidRPr="0074121B">
        <w:rPr>
          <w:rFonts w:asciiTheme="majorHAnsi" w:hAnsiTheme="majorHAnsi" w:cstheme="majorHAnsi"/>
          <w:b/>
          <w:sz w:val="20"/>
          <w:szCs w:val="20"/>
        </w:rPr>
        <w:t>godziny pracy</w:t>
      </w:r>
      <w:r w:rsidR="00047D3A" w:rsidRPr="0074121B">
        <w:rPr>
          <w:rFonts w:asciiTheme="majorHAnsi" w:hAnsiTheme="majorHAnsi" w:cstheme="majorHAnsi"/>
          <w:b/>
          <w:sz w:val="20"/>
          <w:szCs w:val="20"/>
        </w:rPr>
        <w:t>:</w:t>
      </w:r>
      <w:r w:rsidR="00C90559" w:rsidRPr="0074121B">
        <w:rPr>
          <w:rFonts w:asciiTheme="majorHAnsi" w:hAnsiTheme="majorHAnsi" w:cstheme="majorHAnsi"/>
          <w:b/>
          <w:sz w:val="20"/>
          <w:szCs w:val="20"/>
        </w:rPr>
        <w:t xml:space="preserve"> 7:</w:t>
      </w:r>
      <w:r w:rsidR="003850C7" w:rsidRPr="0074121B">
        <w:rPr>
          <w:rFonts w:asciiTheme="majorHAnsi" w:hAnsiTheme="majorHAnsi" w:cstheme="majorHAnsi"/>
          <w:b/>
          <w:sz w:val="20"/>
          <w:szCs w:val="20"/>
        </w:rPr>
        <w:t>30 – 15:30</w:t>
      </w:r>
    </w:p>
    <w:p w14:paraId="0000004C" w14:textId="4A26004F" w:rsidR="002C041E" w:rsidRPr="0074121B" w:rsidRDefault="00047D3A" w:rsidP="009F7DBB">
      <w:pPr>
        <w:rPr>
          <w:rFonts w:asciiTheme="majorHAnsi" w:hAnsiTheme="majorHAnsi" w:cstheme="majorHAnsi"/>
          <w:b/>
          <w:sz w:val="20"/>
          <w:szCs w:val="20"/>
          <w:lang w:val="en-US"/>
        </w:rPr>
      </w:pPr>
      <w:r w:rsidRPr="0074121B">
        <w:rPr>
          <w:rFonts w:asciiTheme="majorHAnsi" w:hAnsiTheme="majorHAnsi" w:cstheme="majorHAnsi"/>
          <w:b/>
          <w:sz w:val="20"/>
          <w:szCs w:val="20"/>
          <w:lang w:val="en-US"/>
        </w:rPr>
        <w:t>tel. 61 85</w:t>
      </w:r>
      <w:r w:rsidR="006A77C4" w:rsidRPr="0074121B">
        <w:rPr>
          <w:rFonts w:asciiTheme="majorHAnsi" w:hAnsiTheme="majorHAnsi" w:cstheme="majorHAnsi"/>
          <w:b/>
          <w:sz w:val="20"/>
          <w:szCs w:val="20"/>
          <w:lang w:val="en-US"/>
        </w:rPr>
        <w:t xml:space="preserve"> </w:t>
      </w:r>
      <w:r w:rsidRPr="0074121B">
        <w:rPr>
          <w:rFonts w:asciiTheme="majorHAnsi" w:hAnsiTheme="majorHAnsi" w:cstheme="majorHAnsi"/>
          <w:b/>
          <w:sz w:val="20"/>
          <w:szCs w:val="20"/>
          <w:lang w:val="en-US"/>
        </w:rPr>
        <w:t>69 279 mail: zp@ue.poznan.pl</w:t>
      </w:r>
    </w:p>
    <w:p w14:paraId="0000004D" w14:textId="77AE84FB" w:rsidR="002C041E" w:rsidRPr="0074121B" w:rsidRDefault="00047D3A" w:rsidP="009F7DBB">
      <w:pPr>
        <w:jc w:val="both"/>
        <w:rPr>
          <w:rFonts w:asciiTheme="majorHAnsi" w:hAnsiTheme="majorHAnsi" w:cstheme="majorHAnsi"/>
          <w:b/>
          <w:sz w:val="20"/>
          <w:szCs w:val="20"/>
          <w:u w:val="single"/>
        </w:rPr>
      </w:pPr>
      <w:r w:rsidRPr="0074121B">
        <w:rPr>
          <w:rFonts w:asciiTheme="majorHAnsi" w:hAnsiTheme="majorHAnsi" w:cstheme="majorHAnsi"/>
          <w:b/>
          <w:sz w:val="20"/>
          <w:szCs w:val="20"/>
          <w:u w:val="single"/>
        </w:rPr>
        <w:t xml:space="preserve">Uwaga! </w:t>
      </w:r>
      <w:r w:rsidRPr="0074121B">
        <w:rPr>
          <w:rFonts w:asciiTheme="majorHAnsi" w:hAnsiTheme="majorHAnsi" w:cstheme="majorHAnsi"/>
          <w:sz w:val="20"/>
          <w:szCs w:val="20"/>
          <w:u w:val="single"/>
        </w:rPr>
        <w:t xml:space="preserve">Zamawiający przypomina, że w toku postępowania zgodnie z art. 61 ust. 2 ustawy PZP komunikacja ustna </w:t>
      </w:r>
      <w:r w:rsidR="009F7DBB" w:rsidRPr="0074121B">
        <w:rPr>
          <w:rFonts w:asciiTheme="majorHAnsi" w:hAnsiTheme="majorHAnsi" w:cstheme="majorHAnsi"/>
          <w:sz w:val="20"/>
          <w:szCs w:val="20"/>
          <w:u w:val="single"/>
        </w:rPr>
        <w:t xml:space="preserve">(w tym telefoniczna) </w:t>
      </w:r>
      <w:r w:rsidRPr="0074121B">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74121B">
        <w:rPr>
          <w:rFonts w:asciiTheme="majorHAnsi" w:hAnsiTheme="majorHAnsi" w:cstheme="majorHAnsi"/>
          <w:b/>
          <w:sz w:val="20"/>
          <w:szCs w:val="20"/>
          <w:u w:val="single"/>
        </w:rPr>
        <w:t>w rozdziale XIII pkt 3.</w:t>
      </w:r>
    </w:p>
    <w:p w14:paraId="0000004E" w14:textId="77777777" w:rsidR="002C041E" w:rsidRPr="0074121B" w:rsidRDefault="00047D3A">
      <w:pPr>
        <w:pStyle w:val="Nagwek2"/>
        <w:spacing w:before="240" w:after="240"/>
        <w:rPr>
          <w:rFonts w:asciiTheme="majorHAnsi" w:hAnsiTheme="majorHAnsi" w:cstheme="majorHAnsi"/>
          <w:sz w:val="20"/>
          <w:szCs w:val="20"/>
        </w:rPr>
      </w:pPr>
      <w:bookmarkStart w:id="1" w:name="_qj2p3iyqlwum" w:colFirst="0" w:colLast="0"/>
      <w:bookmarkEnd w:id="1"/>
      <w:r w:rsidRPr="0074121B">
        <w:rPr>
          <w:rFonts w:asciiTheme="majorHAnsi" w:hAnsiTheme="majorHAnsi" w:cstheme="majorHAnsi"/>
          <w:sz w:val="20"/>
          <w:szCs w:val="20"/>
        </w:rPr>
        <w:t>II. Ochrona danych osobowych</w:t>
      </w:r>
    </w:p>
    <w:p w14:paraId="6DE1B828" w14:textId="77777777" w:rsidR="00985131" w:rsidRPr="0074121B" w:rsidRDefault="00985131" w:rsidP="00985131"/>
    <w:p w14:paraId="0000004F" w14:textId="3EEA8368" w:rsidR="002C041E" w:rsidRPr="0074121B" w:rsidRDefault="00047D3A" w:rsidP="00B35E4A">
      <w:pPr>
        <w:numPr>
          <w:ilvl w:val="0"/>
          <w:numId w:val="18"/>
        </w:numPr>
        <w:ind w:left="284"/>
        <w:jc w:val="both"/>
        <w:rPr>
          <w:rFonts w:asciiTheme="majorHAnsi" w:hAnsiTheme="majorHAnsi" w:cstheme="majorHAnsi"/>
          <w:sz w:val="20"/>
          <w:szCs w:val="20"/>
        </w:rPr>
      </w:pPr>
      <w:r w:rsidRPr="0074121B">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sidRPr="0074121B">
        <w:rPr>
          <w:rFonts w:asciiTheme="majorHAnsi" w:hAnsiTheme="majorHAnsi" w:cstheme="majorHAnsi"/>
          <w:sz w:val="20"/>
          <w:szCs w:val="20"/>
        </w:rPr>
        <w:t>/46/WE (ogólne rozporządzenie o </w:t>
      </w:r>
      <w:r w:rsidRPr="0074121B">
        <w:rPr>
          <w:rFonts w:asciiTheme="majorHAnsi" w:hAnsiTheme="majorHAnsi" w:cstheme="majorHAnsi"/>
          <w:sz w:val="20"/>
          <w:szCs w:val="20"/>
        </w:rPr>
        <w:t>danych) (Dz. U. UE L119 z dnia 4 maja 2016 r., str. 1; zwanym dalej „RODO”) informujemy, że:</w:t>
      </w:r>
    </w:p>
    <w:p w14:paraId="00000050" w14:textId="006D0645"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administratorem Pani/Pana danych osobowych jest Uniwersytet Ekonomiczny w Poznaniu</w:t>
      </w:r>
      <w:r w:rsidR="000D67DD" w:rsidRPr="0074121B">
        <w:rPr>
          <w:rFonts w:asciiTheme="majorHAnsi" w:hAnsiTheme="majorHAnsi" w:cstheme="majorHAnsi"/>
          <w:sz w:val="20"/>
          <w:szCs w:val="20"/>
        </w:rPr>
        <w:t>;</w:t>
      </w:r>
    </w:p>
    <w:p w14:paraId="00000051" w14:textId="7056F909" w:rsidR="002C041E" w:rsidRPr="00FC0D96"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administrator wyznaczył Inspektora Danych Osobowych, z którym można się kontaktować pod adresem e-mail</w:t>
      </w:r>
      <w:r w:rsidRPr="00FC0D96">
        <w:rPr>
          <w:rFonts w:asciiTheme="majorHAnsi" w:hAnsiTheme="majorHAnsi" w:cstheme="majorHAnsi"/>
          <w:sz w:val="20"/>
          <w:szCs w:val="20"/>
        </w:rPr>
        <w:t xml:space="preserve">: </w:t>
      </w:r>
      <w:r w:rsidR="003850C7" w:rsidRPr="00FC0D96">
        <w:rPr>
          <w:rFonts w:asciiTheme="majorHAnsi" w:hAnsiTheme="majorHAnsi" w:cstheme="majorHAnsi"/>
          <w:sz w:val="20"/>
          <w:szCs w:val="20"/>
        </w:rPr>
        <w:t>rodo@ue.poznan.pl</w:t>
      </w:r>
      <w:r w:rsidR="000D67DD" w:rsidRPr="00FC0D96">
        <w:rPr>
          <w:rFonts w:asciiTheme="majorHAnsi" w:hAnsiTheme="majorHAnsi" w:cstheme="majorHAnsi"/>
          <w:sz w:val="20"/>
          <w:szCs w:val="20"/>
        </w:rPr>
        <w:t>;</w:t>
      </w:r>
    </w:p>
    <w:p w14:paraId="00000052" w14:textId="719638FD"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Pani/Pana dane osobowe przetwarzane będą na podstawie art. 6 ust. 1 lit. c RODO w celu związanym z</w:t>
      </w:r>
      <w:r w:rsidR="000D67DD" w:rsidRPr="0074121B">
        <w:rPr>
          <w:rFonts w:asciiTheme="majorHAnsi" w:hAnsiTheme="majorHAnsi" w:cstheme="majorHAnsi"/>
          <w:sz w:val="20"/>
          <w:szCs w:val="20"/>
        </w:rPr>
        <w:t> </w:t>
      </w:r>
      <w:r w:rsidRPr="0074121B">
        <w:rPr>
          <w:rFonts w:asciiTheme="majorHAnsi" w:hAnsiTheme="majorHAnsi" w:cstheme="majorHAnsi"/>
          <w:sz w:val="20"/>
          <w:szCs w:val="20"/>
        </w:rPr>
        <w:t xml:space="preserve">przedmiotowym postępowaniem o udzielenie zamówienia publicznego, prowadzonym w trybie </w:t>
      </w:r>
      <w:r w:rsidR="005A632C" w:rsidRPr="0074121B">
        <w:rPr>
          <w:rFonts w:asciiTheme="majorHAnsi" w:hAnsiTheme="majorHAnsi" w:cstheme="majorHAnsi"/>
          <w:sz w:val="20"/>
          <w:szCs w:val="20"/>
        </w:rPr>
        <w:t>podstawowym</w:t>
      </w:r>
      <w:r w:rsidR="000D67DD" w:rsidRPr="0074121B">
        <w:rPr>
          <w:rFonts w:asciiTheme="majorHAnsi" w:hAnsiTheme="majorHAnsi" w:cstheme="majorHAnsi"/>
          <w:sz w:val="20"/>
          <w:szCs w:val="20"/>
        </w:rPr>
        <w:t>;</w:t>
      </w:r>
    </w:p>
    <w:p w14:paraId="00000053" w14:textId="05933208"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sidRPr="0074121B">
        <w:rPr>
          <w:rFonts w:asciiTheme="majorHAnsi" w:hAnsiTheme="majorHAnsi" w:cstheme="majorHAnsi"/>
          <w:sz w:val="20"/>
          <w:szCs w:val="20"/>
        </w:rPr>
        <w:t>;</w:t>
      </w:r>
    </w:p>
    <w:p w14:paraId="00000054" w14:textId="77777777"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sidRPr="0074121B">
        <w:rPr>
          <w:rFonts w:asciiTheme="majorHAnsi" w:hAnsiTheme="majorHAnsi" w:cstheme="majorHAnsi"/>
          <w:sz w:val="20"/>
          <w:szCs w:val="20"/>
        </w:rPr>
        <w:t>;</w:t>
      </w:r>
    </w:p>
    <w:p w14:paraId="00000056" w14:textId="68E117E4"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w odniesieniu do Pani/Pana danych osobowych decyzje nie będą podejmowane w sposób zautomatyzowany, stosownie do art. 22 RODO</w:t>
      </w:r>
      <w:r w:rsidR="000D67DD" w:rsidRPr="0074121B">
        <w:rPr>
          <w:rFonts w:asciiTheme="majorHAnsi" w:hAnsiTheme="majorHAnsi" w:cstheme="majorHAnsi"/>
          <w:sz w:val="20"/>
          <w:szCs w:val="20"/>
        </w:rPr>
        <w:t>;</w:t>
      </w:r>
    </w:p>
    <w:p w14:paraId="00000057" w14:textId="77777777"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posiada Pani/Pan:</w:t>
      </w:r>
    </w:p>
    <w:p w14:paraId="00000058" w14:textId="1E5E7B9E" w:rsidR="002C041E" w:rsidRPr="0074121B" w:rsidRDefault="00047D3A" w:rsidP="00B35E4A">
      <w:pPr>
        <w:numPr>
          <w:ilvl w:val="0"/>
          <w:numId w:val="9"/>
        </w:numPr>
        <w:ind w:left="1064" w:hanging="462"/>
        <w:jc w:val="both"/>
        <w:rPr>
          <w:rFonts w:asciiTheme="majorHAnsi" w:hAnsiTheme="majorHAnsi" w:cstheme="majorHAnsi"/>
          <w:sz w:val="20"/>
          <w:szCs w:val="20"/>
        </w:rPr>
      </w:pPr>
      <w:r w:rsidRPr="0074121B">
        <w:rPr>
          <w:rFonts w:asciiTheme="majorHAnsi" w:hAnsiTheme="majorHAnsi" w:cstheme="majorHAnsi"/>
          <w:sz w:val="20"/>
          <w:szCs w:val="20"/>
        </w:rPr>
        <w:t>na podstawie art. 15 RODO prawo dostępu do danych osobowych Pani/Pana dotyczących (w</w:t>
      </w:r>
      <w:r w:rsidR="000D67DD" w:rsidRPr="0074121B">
        <w:rPr>
          <w:rFonts w:asciiTheme="majorHAnsi" w:hAnsiTheme="majorHAnsi" w:cstheme="majorHAnsi"/>
          <w:sz w:val="20"/>
          <w:szCs w:val="20"/>
        </w:rPr>
        <w:t> </w:t>
      </w:r>
      <w:r w:rsidRPr="0074121B">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74121B" w:rsidRDefault="00047D3A" w:rsidP="00B35E4A">
      <w:pPr>
        <w:numPr>
          <w:ilvl w:val="0"/>
          <w:numId w:val="9"/>
        </w:numPr>
        <w:ind w:left="1064" w:hanging="462"/>
        <w:jc w:val="both"/>
        <w:rPr>
          <w:rFonts w:asciiTheme="majorHAnsi" w:hAnsiTheme="majorHAnsi" w:cstheme="majorHAnsi"/>
          <w:sz w:val="20"/>
          <w:szCs w:val="20"/>
        </w:rPr>
      </w:pPr>
      <w:r w:rsidRPr="0074121B">
        <w:rPr>
          <w:rFonts w:asciiTheme="majorHAnsi" w:hAnsiTheme="majorHAnsi" w:cstheme="majorHAnsi"/>
          <w:sz w:val="20"/>
          <w:szCs w:val="20"/>
        </w:rPr>
        <w:t>na podstawie art. 16 RODO prawo do sprostowania Pani/Pana danych osobowych (</w:t>
      </w:r>
      <w:r w:rsidRPr="0074121B">
        <w:rPr>
          <w:rFonts w:asciiTheme="majorHAnsi" w:hAnsiTheme="majorHAnsi" w:cstheme="majorHAnsi"/>
          <w:i/>
          <w:sz w:val="20"/>
          <w:szCs w:val="20"/>
        </w:rPr>
        <w:t>skorzystanie z</w:t>
      </w:r>
      <w:r w:rsidR="000D67DD" w:rsidRPr="0074121B">
        <w:rPr>
          <w:rFonts w:asciiTheme="majorHAnsi" w:hAnsiTheme="majorHAnsi" w:cstheme="majorHAnsi"/>
          <w:i/>
          <w:sz w:val="20"/>
          <w:szCs w:val="20"/>
        </w:rPr>
        <w:t> </w:t>
      </w:r>
      <w:r w:rsidRPr="0074121B">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74121B">
        <w:rPr>
          <w:rFonts w:asciiTheme="majorHAnsi" w:hAnsiTheme="majorHAnsi" w:cstheme="majorHAnsi"/>
          <w:sz w:val="20"/>
          <w:szCs w:val="20"/>
        </w:rPr>
        <w:t>);</w:t>
      </w:r>
    </w:p>
    <w:p w14:paraId="0000005A" w14:textId="77777777" w:rsidR="002C041E" w:rsidRPr="0074121B" w:rsidRDefault="00047D3A" w:rsidP="00B35E4A">
      <w:pPr>
        <w:numPr>
          <w:ilvl w:val="0"/>
          <w:numId w:val="9"/>
        </w:numPr>
        <w:ind w:left="1064" w:hanging="462"/>
        <w:jc w:val="both"/>
        <w:rPr>
          <w:rFonts w:asciiTheme="majorHAnsi" w:hAnsiTheme="majorHAnsi" w:cstheme="majorHAnsi"/>
          <w:sz w:val="20"/>
          <w:szCs w:val="20"/>
        </w:rPr>
      </w:pPr>
      <w:r w:rsidRPr="0074121B">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74121B">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4121B">
        <w:rPr>
          <w:rFonts w:asciiTheme="majorHAnsi" w:hAnsiTheme="majorHAnsi" w:cstheme="majorHAnsi"/>
          <w:sz w:val="20"/>
          <w:szCs w:val="20"/>
        </w:rPr>
        <w:t>);</w:t>
      </w:r>
    </w:p>
    <w:p w14:paraId="0000005B" w14:textId="77777777" w:rsidR="002C041E" w:rsidRPr="0074121B" w:rsidRDefault="00047D3A" w:rsidP="00B35E4A">
      <w:pPr>
        <w:numPr>
          <w:ilvl w:val="0"/>
          <w:numId w:val="9"/>
        </w:numPr>
        <w:ind w:left="1064" w:hanging="462"/>
        <w:jc w:val="both"/>
        <w:rPr>
          <w:rFonts w:asciiTheme="majorHAnsi" w:hAnsiTheme="majorHAnsi" w:cstheme="majorHAnsi"/>
          <w:sz w:val="20"/>
          <w:szCs w:val="20"/>
        </w:rPr>
      </w:pPr>
      <w:r w:rsidRPr="0074121B">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74121B">
        <w:rPr>
          <w:rFonts w:asciiTheme="majorHAnsi" w:hAnsiTheme="majorHAnsi" w:cstheme="majorHAnsi"/>
          <w:i/>
          <w:sz w:val="20"/>
          <w:szCs w:val="20"/>
        </w:rPr>
        <w:t xml:space="preserve"> </w:t>
      </w:r>
    </w:p>
    <w:p w14:paraId="0000005C" w14:textId="77777777"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nie przysługuje Pani/Panu:</w:t>
      </w:r>
    </w:p>
    <w:p w14:paraId="0000005D" w14:textId="77777777" w:rsidR="002C041E" w:rsidRPr="0074121B" w:rsidRDefault="00047D3A" w:rsidP="00B35E4A">
      <w:pPr>
        <w:numPr>
          <w:ilvl w:val="0"/>
          <w:numId w:val="23"/>
        </w:numPr>
        <w:ind w:left="1008" w:hanging="392"/>
        <w:jc w:val="both"/>
        <w:rPr>
          <w:rFonts w:asciiTheme="majorHAnsi" w:hAnsiTheme="majorHAnsi" w:cstheme="majorHAnsi"/>
          <w:sz w:val="20"/>
          <w:szCs w:val="20"/>
        </w:rPr>
      </w:pPr>
      <w:r w:rsidRPr="0074121B">
        <w:rPr>
          <w:rFonts w:asciiTheme="majorHAnsi" w:hAnsiTheme="majorHAnsi" w:cstheme="majorHAnsi"/>
          <w:sz w:val="20"/>
          <w:szCs w:val="20"/>
        </w:rPr>
        <w:t>w związku z art. 17 ust. 3 lit. b, d lub e RODO prawo do usunięcia danych osobowych;</w:t>
      </w:r>
    </w:p>
    <w:p w14:paraId="0000005E" w14:textId="77777777" w:rsidR="002C041E" w:rsidRPr="0074121B" w:rsidRDefault="00047D3A" w:rsidP="00B35E4A">
      <w:pPr>
        <w:numPr>
          <w:ilvl w:val="0"/>
          <w:numId w:val="23"/>
        </w:numPr>
        <w:ind w:left="1008" w:hanging="392"/>
        <w:jc w:val="both"/>
        <w:rPr>
          <w:rFonts w:asciiTheme="majorHAnsi" w:hAnsiTheme="majorHAnsi" w:cstheme="majorHAnsi"/>
          <w:sz w:val="20"/>
          <w:szCs w:val="20"/>
        </w:rPr>
      </w:pPr>
      <w:r w:rsidRPr="0074121B">
        <w:rPr>
          <w:rFonts w:asciiTheme="majorHAnsi" w:hAnsiTheme="majorHAnsi" w:cstheme="majorHAnsi"/>
          <w:sz w:val="20"/>
          <w:szCs w:val="20"/>
        </w:rPr>
        <w:t>prawo do przenoszenia danych osobowych, o którym mowa w art. 20 RODO;</w:t>
      </w:r>
    </w:p>
    <w:p w14:paraId="0000005F" w14:textId="77777777" w:rsidR="002C041E" w:rsidRPr="0074121B" w:rsidRDefault="00047D3A" w:rsidP="00B35E4A">
      <w:pPr>
        <w:numPr>
          <w:ilvl w:val="0"/>
          <w:numId w:val="23"/>
        </w:numPr>
        <w:ind w:left="1008" w:hanging="392"/>
        <w:jc w:val="both"/>
        <w:rPr>
          <w:rFonts w:asciiTheme="majorHAnsi" w:hAnsiTheme="majorHAnsi" w:cstheme="majorHAnsi"/>
          <w:sz w:val="20"/>
          <w:szCs w:val="20"/>
        </w:rPr>
      </w:pPr>
      <w:r w:rsidRPr="0074121B">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74121B" w:rsidRDefault="00985131" w:rsidP="00985131">
      <w:pPr>
        <w:ind w:left="709"/>
        <w:jc w:val="both"/>
        <w:rPr>
          <w:rFonts w:asciiTheme="majorHAnsi" w:hAnsiTheme="majorHAnsi" w:cstheme="majorHAnsi"/>
          <w:sz w:val="20"/>
          <w:szCs w:val="20"/>
        </w:rPr>
      </w:pPr>
    </w:p>
    <w:p w14:paraId="00000061" w14:textId="69BB2CE6" w:rsidR="002C041E" w:rsidRPr="0074121B" w:rsidRDefault="00047D3A">
      <w:pPr>
        <w:pStyle w:val="Nagwek2"/>
        <w:spacing w:before="240" w:after="240"/>
        <w:rPr>
          <w:rFonts w:asciiTheme="majorHAnsi" w:hAnsiTheme="majorHAnsi" w:cstheme="majorHAnsi"/>
          <w:sz w:val="20"/>
          <w:szCs w:val="20"/>
        </w:rPr>
      </w:pPr>
      <w:bookmarkStart w:id="2" w:name="_epsepounxnv1" w:colFirst="0" w:colLast="0"/>
      <w:bookmarkEnd w:id="2"/>
      <w:r w:rsidRPr="0074121B">
        <w:rPr>
          <w:rFonts w:asciiTheme="majorHAnsi" w:hAnsiTheme="majorHAnsi" w:cstheme="majorHAnsi"/>
          <w:sz w:val="20"/>
          <w:szCs w:val="20"/>
        </w:rPr>
        <w:t>III. Tryb udzielania zamówienia</w:t>
      </w:r>
      <w:r w:rsidR="006E679B" w:rsidRPr="0074121B">
        <w:rPr>
          <w:rFonts w:asciiTheme="majorHAnsi" w:hAnsiTheme="majorHAnsi" w:cstheme="majorHAnsi"/>
          <w:sz w:val="20"/>
          <w:szCs w:val="20"/>
        </w:rPr>
        <w:t>/ informacje ogólne</w:t>
      </w:r>
    </w:p>
    <w:p w14:paraId="00000062" w14:textId="469BDA82" w:rsidR="002C041E" w:rsidRPr="0074121B" w:rsidRDefault="00047D3A" w:rsidP="00B35E4A">
      <w:pPr>
        <w:numPr>
          <w:ilvl w:val="0"/>
          <w:numId w:val="24"/>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Niniejsze postępowanie prowadzone jest w trybie podstawowym o jakim stanowi art. 275 pkt 1 </w:t>
      </w:r>
      <w:r w:rsidR="00931B6B" w:rsidRPr="0074121B">
        <w:rPr>
          <w:rFonts w:asciiTheme="majorHAnsi" w:hAnsiTheme="majorHAnsi" w:cstheme="majorHAnsi"/>
          <w:sz w:val="20"/>
          <w:szCs w:val="20"/>
        </w:rPr>
        <w:t xml:space="preserve">ustawy </w:t>
      </w:r>
      <w:r w:rsidRPr="0074121B">
        <w:rPr>
          <w:rFonts w:asciiTheme="majorHAnsi" w:hAnsiTheme="majorHAnsi" w:cstheme="majorHAnsi"/>
          <w:sz w:val="20"/>
          <w:szCs w:val="20"/>
        </w:rPr>
        <w:t xml:space="preserve">PZP oraz niniejszej Specyfikacji Warunków Zamówienia, zwaną dalej „SWZ”. </w:t>
      </w:r>
    </w:p>
    <w:p w14:paraId="00000063" w14:textId="77777777" w:rsidR="002C041E" w:rsidRPr="0074121B" w:rsidRDefault="00047D3A" w:rsidP="00B35E4A">
      <w:pPr>
        <w:numPr>
          <w:ilvl w:val="0"/>
          <w:numId w:val="24"/>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nie przewiduje prowadzenia negocjacji. </w:t>
      </w:r>
    </w:p>
    <w:p w14:paraId="00000064" w14:textId="1979B0A1" w:rsidR="002C041E" w:rsidRPr="0074121B" w:rsidRDefault="00047D3A" w:rsidP="00B35E4A">
      <w:pPr>
        <w:numPr>
          <w:ilvl w:val="0"/>
          <w:numId w:val="24"/>
        </w:numPr>
        <w:ind w:left="426"/>
        <w:jc w:val="both"/>
        <w:rPr>
          <w:rFonts w:asciiTheme="majorHAnsi" w:hAnsiTheme="majorHAnsi" w:cstheme="majorHAnsi"/>
          <w:sz w:val="20"/>
          <w:szCs w:val="20"/>
        </w:rPr>
      </w:pPr>
      <w:r w:rsidRPr="0074121B">
        <w:rPr>
          <w:rFonts w:asciiTheme="majorHAnsi" w:hAnsiTheme="majorHAnsi" w:cstheme="majorHAnsi"/>
          <w:sz w:val="20"/>
          <w:szCs w:val="20"/>
        </w:rPr>
        <w:t>Szacunkowa wartość przedmiotowego zamówienia nie przekracza progów unijnych o ja</w:t>
      </w:r>
      <w:r w:rsidR="00C90559" w:rsidRPr="0074121B">
        <w:rPr>
          <w:rFonts w:asciiTheme="majorHAnsi" w:hAnsiTheme="majorHAnsi" w:cstheme="majorHAnsi"/>
          <w:sz w:val="20"/>
          <w:szCs w:val="20"/>
        </w:rPr>
        <w:t xml:space="preserve">kich mowa w art. 3 ustawy PZP. </w:t>
      </w:r>
    </w:p>
    <w:p w14:paraId="0C7CB190" w14:textId="12528749" w:rsidR="009C459C" w:rsidRPr="0074121B" w:rsidRDefault="009C459C" w:rsidP="00B35E4A">
      <w:pPr>
        <w:numPr>
          <w:ilvl w:val="0"/>
          <w:numId w:val="24"/>
        </w:numPr>
        <w:ind w:left="426"/>
        <w:jc w:val="both"/>
        <w:rPr>
          <w:rFonts w:asciiTheme="majorHAnsi" w:hAnsiTheme="majorHAnsi" w:cstheme="majorHAnsi"/>
          <w:sz w:val="20"/>
          <w:szCs w:val="20"/>
        </w:rPr>
      </w:pPr>
      <w:r w:rsidRPr="0074121B">
        <w:rPr>
          <w:rFonts w:asciiTheme="majorHAnsi" w:hAnsiTheme="majorHAnsi" w:cstheme="majorHAnsi"/>
          <w:sz w:val="20"/>
          <w:szCs w:val="20"/>
        </w:rPr>
        <w:t>Zgodnie z art. 310 pkt 1 ustawy 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74121B" w:rsidRDefault="00047D3A" w:rsidP="00B35E4A">
      <w:pPr>
        <w:numPr>
          <w:ilvl w:val="0"/>
          <w:numId w:val="24"/>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przewiduje aukcji elektronicznej.</w:t>
      </w:r>
    </w:p>
    <w:p w14:paraId="00000067" w14:textId="77777777" w:rsidR="002C041E" w:rsidRPr="0074121B" w:rsidRDefault="00047D3A" w:rsidP="00B35E4A">
      <w:pPr>
        <w:numPr>
          <w:ilvl w:val="0"/>
          <w:numId w:val="24"/>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przewiduje złożenia oferty w postaci katalogów elektronicznych.</w:t>
      </w:r>
    </w:p>
    <w:p w14:paraId="00000068" w14:textId="77777777" w:rsidR="002C041E" w:rsidRPr="0074121B" w:rsidRDefault="00047D3A" w:rsidP="00B35E4A">
      <w:pPr>
        <w:numPr>
          <w:ilvl w:val="0"/>
          <w:numId w:val="24"/>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prowadzi postępowania w celu zawarcia umowy ramowej.</w:t>
      </w:r>
    </w:p>
    <w:p w14:paraId="00000069" w14:textId="3EBC325A" w:rsidR="002C041E" w:rsidRPr="0074121B" w:rsidRDefault="00047D3A" w:rsidP="00B35E4A">
      <w:pPr>
        <w:numPr>
          <w:ilvl w:val="0"/>
          <w:numId w:val="24"/>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zastrzega możliwości ubiegania się o udzielenie zamówienia wyłącznie przez Wykonawcó</w:t>
      </w:r>
      <w:r w:rsidR="00E67148" w:rsidRPr="0074121B">
        <w:rPr>
          <w:rFonts w:asciiTheme="majorHAnsi" w:hAnsiTheme="majorHAnsi" w:cstheme="majorHAnsi"/>
          <w:sz w:val="20"/>
          <w:szCs w:val="20"/>
        </w:rPr>
        <w:t xml:space="preserve">w, o których mowa w art. 94 </w:t>
      </w:r>
      <w:r w:rsidR="00A94E4A" w:rsidRPr="0074121B">
        <w:rPr>
          <w:rFonts w:asciiTheme="majorHAnsi" w:hAnsiTheme="majorHAnsi" w:cstheme="majorHAnsi"/>
          <w:sz w:val="20"/>
          <w:szCs w:val="20"/>
        </w:rPr>
        <w:t xml:space="preserve">ustawy </w:t>
      </w:r>
      <w:r w:rsidR="00E67148" w:rsidRPr="0074121B">
        <w:rPr>
          <w:rFonts w:asciiTheme="majorHAnsi" w:hAnsiTheme="majorHAnsi" w:cstheme="majorHAnsi"/>
          <w:sz w:val="20"/>
          <w:szCs w:val="20"/>
        </w:rPr>
        <w:t>PZP.</w:t>
      </w:r>
    </w:p>
    <w:p w14:paraId="5F787249" w14:textId="4DB39448" w:rsidR="006E679B" w:rsidRPr="0074121B" w:rsidRDefault="006E679B" w:rsidP="00B35E4A">
      <w:pPr>
        <w:numPr>
          <w:ilvl w:val="0"/>
          <w:numId w:val="24"/>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w:t>
      </w:r>
      <w:r w:rsidR="00CD2670" w:rsidRPr="0074121B">
        <w:rPr>
          <w:rFonts w:asciiTheme="majorHAnsi" w:hAnsiTheme="majorHAnsi" w:cstheme="majorHAnsi"/>
          <w:sz w:val="20"/>
          <w:szCs w:val="20"/>
        </w:rPr>
        <w:t xml:space="preserve">nie </w:t>
      </w:r>
      <w:r w:rsidRPr="0074121B">
        <w:rPr>
          <w:rFonts w:asciiTheme="majorHAnsi" w:hAnsiTheme="majorHAnsi" w:cstheme="majorHAnsi"/>
          <w:sz w:val="20"/>
          <w:szCs w:val="20"/>
        </w:rPr>
        <w:t>dopuszcza składani</w:t>
      </w:r>
      <w:r w:rsidR="00CD2670" w:rsidRPr="0074121B">
        <w:rPr>
          <w:rFonts w:asciiTheme="majorHAnsi" w:hAnsiTheme="majorHAnsi" w:cstheme="majorHAnsi"/>
          <w:sz w:val="20"/>
          <w:szCs w:val="20"/>
        </w:rPr>
        <w:t>a</w:t>
      </w:r>
      <w:r w:rsidRPr="0074121B">
        <w:rPr>
          <w:rFonts w:asciiTheme="majorHAnsi" w:hAnsiTheme="majorHAnsi" w:cstheme="majorHAnsi"/>
          <w:sz w:val="20"/>
          <w:szCs w:val="20"/>
        </w:rPr>
        <w:t xml:space="preserve"> ofert częściowych.</w:t>
      </w:r>
    </w:p>
    <w:p w14:paraId="54A28AC6" w14:textId="77777777" w:rsidR="00CD2670" w:rsidRPr="0074121B" w:rsidRDefault="00CD2670" w:rsidP="00CD2670">
      <w:pPr>
        <w:jc w:val="both"/>
        <w:rPr>
          <w:rFonts w:asciiTheme="majorHAnsi" w:hAnsiTheme="majorHAnsi" w:cstheme="majorHAnsi"/>
          <w:sz w:val="20"/>
          <w:szCs w:val="20"/>
        </w:rPr>
      </w:pPr>
    </w:p>
    <w:p w14:paraId="64551412" w14:textId="77777777" w:rsidR="00CD2670" w:rsidRPr="0074121B" w:rsidRDefault="00CD2670" w:rsidP="00CD2670">
      <w:pPr>
        <w:spacing w:line="240" w:lineRule="auto"/>
        <w:ind w:left="426"/>
        <w:jc w:val="both"/>
        <w:rPr>
          <w:rFonts w:ascii="Calibri" w:hAnsi="Calibri" w:cs="Calibri"/>
          <w:bCs/>
          <w:sz w:val="20"/>
          <w:szCs w:val="20"/>
        </w:rPr>
      </w:pPr>
      <w:r w:rsidRPr="0074121B">
        <w:rPr>
          <w:rFonts w:ascii="Calibri" w:hAnsi="Calibri" w:cs="Calibri"/>
          <w:bCs/>
          <w:sz w:val="20"/>
          <w:szCs w:val="20"/>
        </w:rPr>
        <w:t xml:space="preserve">Podział zamówienia 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zamówienia.  Brak możliwości podziału przedmiotu zamówienia na części wynika z następujących powodów: </w:t>
      </w:r>
    </w:p>
    <w:p w14:paraId="2EEFEE20" w14:textId="77777777" w:rsidR="00CD2670" w:rsidRPr="0074121B" w:rsidRDefault="00CD2670" w:rsidP="00CD2670">
      <w:pPr>
        <w:spacing w:line="240" w:lineRule="auto"/>
        <w:ind w:left="426"/>
        <w:jc w:val="both"/>
        <w:rPr>
          <w:rFonts w:ascii="Calibri" w:hAnsi="Calibri" w:cs="Calibri"/>
          <w:bCs/>
          <w:sz w:val="20"/>
          <w:szCs w:val="20"/>
        </w:rPr>
      </w:pPr>
      <w:r w:rsidRPr="0074121B">
        <w:rPr>
          <w:rFonts w:ascii="Calibri" w:hAnsi="Calibri" w:cs="Calibri"/>
          <w:bCs/>
          <w:sz w:val="20"/>
          <w:szCs w:val="20"/>
        </w:rPr>
        <w:t xml:space="preserve">a) ewentualny podział zamówienia na części mógłby doprowadzić do sytuacji, w której wzrośnie koszt wykonania całości zamówienia, </w:t>
      </w:r>
    </w:p>
    <w:p w14:paraId="458F1791" w14:textId="5D277291" w:rsidR="00CD2670" w:rsidRPr="0074121B" w:rsidRDefault="00CD2670" w:rsidP="00CD2670">
      <w:pPr>
        <w:spacing w:line="240" w:lineRule="auto"/>
        <w:ind w:left="426"/>
        <w:jc w:val="both"/>
        <w:rPr>
          <w:rFonts w:ascii="Calibri" w:hAnsi="Calibri" w:cs="Calibri"/>
          <w:bCs/>
          <w:sz w:val="20"/>
          <w:szCs w:val="20"/>
        </w:rPr>
      </w:pPr>
      <w:r w:rsidRPr="0074121B">
        <w:rPr>
          <w:rFonts w:ascii="Calibri" w:hAnsi="Calibri" w:cs="Calibri"/>
          <w:bCs/>
          <w:sz w:val="20"/>
          <w:szCs w:val="20"/>
        </w:rPr>
        <w:t xml:space="preserve">b) zawierając jedną umowę w sprawie zamówienia publicznego w przedmiotowym postępowaniu Zamawiający zmierza do obniżenia kosztów wykonania </w:t>
      </w:r>
      <w:r w:rsidR="00767AE9" w:rsidRPr="0074121B">
        <w:rPr>
          <w:rFonts w:ascii="Calibri" w:hAnsi="Calibri" w:cs="Calibri"/>
          <w:bCs/>
          <w:sz w:val="20"/>
          <w:szCs w:val="20"/>
        </w:rPr>
        <w:t>przedmiotu zamówienia</w:t>
      </w:r>
      <w:r w:rsidRPr="0074121B">
        <w:rPr>
          <w:rFonts w:ascii="Calibri" w:hAnsi="Calibri" w:cs="Calibri"/>
          <w:bCs/>
          <w:sz w:val="20"/>
          <w:szCs w:val="20"/>
        </w:rPr>
        <w:t xml:space="preserve">, </w:t>
      </w:r>
    </w:p>
    <w:p w14:paraId="1D87FCA1" w14:textId="77777777" w:rsidR="00CD2670" w:rsidRPr="0074121B" w:rsidRDefault="00CD2670" w:rsidP="00CD2670">
      <w:pPr>
        <w:spacing w:line="240" w:lineRule="auto"/>
        <w:ind w:left="426"/>
        <w:jc w:val="both"/>
        <w:rPr>
          <w:rFonts w:ascii="Calibri" w:hAnsi="Calibri" w:cs="Calibri"/>
          <w:bCs/>
          <w:sz w:val="20"/>
          <w:szCs w:val="20"/>
        </w:rPr>
      </w:pPr>
      <w:r w:rsidRPr="0074121B">
        <w:rPr>
          <w:rFonts w:ascii="Calibri" w:hAnsi="Calibri" w:cs="Calibri"/>
          <w:bCs/>
          <w:sz w:val="20"/>
          <w:szCs w:val="20"/>
        </w:rPr>
        <w:t>c) podział zamówienia na części mógłby zagrozić nadmiernym zwiększeniem kosztów wykonania zamówienia,</w:t>
      </w:r>
    </w:p>
    <w:p w14:paraId="04F375FF" w14:textId="77777777" w:rsidR="00CD2670" w:rsidRPr="0074121B" w:rsidRDefault="00CD2670" w:rsidP="00CD2670">
      <w:pPr>
        <w:spacing w:line="240" w:lineRule="auto"/>
        <w:ind w:left="426"/>
        <w:jc w:val="both"/>
        <w:rPr>
          <w:rFonts w:ascii="Calibri" w:hAnsi="Calibri" w:cs="Calibri"/>
          <w:bCs/>
          <w:sz w:val="20"/>
          <w:szCs w:val="20"/>
        </w:rPr>
      </w:pPr>
      <w:r w:rsidRPr="0074121B">
        <w:rPr>
          <w:rFonts w:ascii="Calibri" w:hAnsi="Calibri" w:cs="Calibri"/>
          <w:bCs/>
          <w:sz w:val="20"/>
          <w:szCs w:val="20"/>
        </w:rPr>
        <w:t>d) brak podziału zamówienia na części nie ogranicza możliwości ubiegania się o zamówienie mniejszym podmiotom, w szczególności małym i średnim przedsiębiorstwom (nie utrudnia konkurencji).</w:t>
      </w:r>
    </w:p>
    <w:p w14:paraId="0B027262" w14:textId="77777777" w:rsidR="00CD2670" w:rsidRPr="0074121B" w:rsidRDefault="00CD2670" w:rsidP="00CD2670">
      <w:pPr>
        <w:spacing w:line="240" w:lineRule="auto"/>
        <w:ind w:left="426"/>
        <w:jc w:val="both"/>
        <w:rPr>
          <w:rFonts w:ascii="Calibri" w:hAnsi="Calibri" w:cs="Calibri"/>
          <w:bCs/>
          <w:strike/>
          <w:sz w:val="20"/>
          <w:szCs w:val="20"/>
        </w:rPr>
      </w:pPr>
      <w:r w:rsidRPr="0074121B">
        <w:rPr>
          <w:rFonts w:ascii="Calibri" w:hAnsi="Calibri" w:cs="Calibri"/>
          <w:bCs/>
          <w:sz w:val="20"/>
          <w:szCs w:val="20"/>
        </w:rPr>
        <w:lastRenderedPageBreak/>
        <w:t>W związku z powyższym Zamawiający podjął decyzję o udzieleniu przedmiotowych zamówień w ramach jednego postępowania o udzielenie zamówienia publicznego.</w:t>
      </w:r>
    </w:p>
    <w:p w14:paraId="77EADCA9" w14:textId="77777777" w:rsidR="00CD2670" w:rsidRPr="0074121B" w:rsidRDefault="00CD2670" w:rsidP="00CD2670">
      <w:pPr>
        <w:spacing w:line="240" w:lineRule="auto"/>
        <w:ind w:left="426"/>
        <w:jc w:val="both"/>
        <w:rPr>
          <w:rFonts w:ascii="Calibri" w:hAnsi="Calibri" w:cs="Calibri"/>
          <w:bCs/>
          <w:sz w:val="20"/>
          <w:szCs w:val="20"/>
        </w:rPr>
      </w:pPr>
    </w:p>
    <w:p w14:paraId="4C25E1D2" w14:textId="775D85ED" w:rsidR="00CD2670" w:rsidRPr="0074121B" w:rsidRDefault="00CD2670" w:rsidP="00CD2670">
      <w:pPr>
        <w:spacing w:line="240" w:lineRule="auto"/>
        <w:ind w:left="426"/>
        <w:jc w:val="both"/>
        <w:rPr>
          <w:rFonts w:ascii="Calibri" w:hAnsi="Calibri" w:cs="Calibri"/>
          <w:bCs/>
          <w:sz w:val="20"/>
          <w:szCs w:val="20"/>
        </w:rPr>
      </w:pPr>
      <w:r w:rsidRPr="0074121B">
        <w:rPr>
          <w:rFonts w:ascii="Calibri" w:hAnsi="Calibri" w:cs="Calibri"/>
          <w:bCs/>
          <w:sz w:val="20"/>
          <w:szCs w:val="20"/>
        </w:rPr>
        <w:t>Zamówienie nie zostało podzielone na części ze względów organizacyjnych oraz celowości.</w:t>
      </w:r>
    </w:p>
    <w:p w14:paraId="1D57DC1F" w14:textId="77777777" w:rsidR="006E679B" w:rsidRPr="0074121B" w:rsidRDefault="006E679B" w:rsidP="00B35E4A">
      <w:pPr>
        <w:numPr>
          <w:ilvl w:val="0"/>
          <w:numId w:val="24"/>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dopuszcza składania ofert wariantowych oraz w postaci katalogów elektronicznych.</w:t>
      </w:r>
    </w:p>
    <w:p w14:paraId="4EA45E70" w14:textId="00F90F79" w:rsidR="006E679B" w:rsidRPr="0074121B" w:rsidRDefault="00D302C6" w:rsidP="00B35E4A">
      <w:pPr>
        <w:numPr>
          <w:ilvl w:val="0"/>
          <w:numId w:val="24"/>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przewiduje udzielanie</w:t>
      </w:r>
      <w:r w:rsidR="006E679B" w:rsidRPr="0074121B">
        <w:rPr>
          <w:rFonts w:asciiTheme="majorHAnsi" w:hAnsiTheme="majorHAnsi" w:cstheme="majorHAnsi"/>
          <w:sz w:val="20"/>
          <w:szCs w:val="20"/>
        </w:rPr>
        <w:t xml:space="preserve"> zamówień, o których mowa w art. 214 ust. 1 pkt 7 i 8.</w:t>
      </w:r>
    </w:p>
    <w:p w14:paraId="0E34DEE6" w14:textId="77777777" w:rsidR="006E679B" w:rsidRPr="0074121B" w:rsidRDefault="006E679B" w:rsidP="006E679B">
      <w:pPr>
        <w:ind w:left="426"/>
        <w:jc w:val="both"/>
        <w:rPr>
          <w:rFonts w:asciiTheme="majorHAnsi" w:hAnsiTheme="majorHAnsi" w:cstheme="majorHAnsi"/>
          <w:sz w:val="20"/>
          <w:szCs w:val="20"/>
        </w:rPr>
      </w:pPr>
    </w:p>
    <w:p w14:paraId="32EAB70C" w14:textId="77777777" w:rsidR="00985131" w:rsidRPr="0074121B" w:rsidRDefault="00985131" w:rsidP="005E534D">
      <w:pPr>
        <w:jc w:val="both"/>
        <w:rPr>
          <w:rFonts w:asciiTheme="majorHAnsi" w:hAnsiTheme="majorHAnsi" w:cstheme="majorHAnsi"/>
          <w:sz w:val="20"/>
          <w:szCs w:val="20"/>
        </w:rPr>
      </w:pPr>
    </w:p>
    <w:p w14:paraId="0000006F" w14:textId="77777777" w:rsidR="002C041E" w:rsidRPr="0074121B" w:rsidRDefault="00047D3A" w:rsidP="00347324">
      <w:pPr>
        <w:pStyle w:val="Nagwek2"/>
        <w:spacing w:before="240" w:after="240"/>
        <w:jc w:val="both"/>
        <w:rPr>
          <w:rFonts w:asciiTheme="majorHAnsi" w:hAnsiTheme="majorHAnsi" w:cstheme="majorHAnsi"/>
          <w:sz w:val="20"/>
          <w:szCs w:val="20"/>
        </w:rPr>
      </w:pPr>
      <w:bookmarkStart w:id="3" w:name="_x24vtaagcm5x" w:colFirst="0" w:colLast="0"/>
      <w:bookmarkEnd w:id="3"/>
      <w:r w:rsidRPr="0074121B">
        <w:rPr>
          <w:rFonts w:asciiTheme="majorHAnsi" w:hAnsiTheme="majorHAnsi" w:cstheme="majorHAnsi"/>
          <w:sz w:val="20"/>
          <w:szCs w:val="20"/>
        </w:rPr>
        <w:t>IV. Opis przedmiotu zamówienia</w:t>
      </w:r>
    </w:p>
    <w:p w14:paraId="03CD301C" w14:textId="77777777" w:rsidR="009B0DD6" w:rsidRPr="0074121B" w:rsidRDefault="009B0DD6" w:rsidP="009B0DD6"/>
    <w:p w14:paraId="52DE9CDA" w14:textId="75DE8785" w:rsidR="00D43631" w:rsidRPr="0074121B" w:rsidRDefault="00CD2670" w:rsidP="00D43631">
      <w:pPr>
        <w:rPr>
          <w:rFonts w:ascii="Calibri" w:hAnsi="Calibri"/>
          <w:sz w:val="20"/>
          <w:szCs w:val="20"/>
        </w:rPr>
      </w:pPr>
      <w:r w:rsidRPr="0074121B">
        <w:rPr>
          <w:rFonts w:asciiTheme="majorHAnsi" w:hAnsiTheme="majorHAnsi" w:cstheme="majorHAnsi"/>
          <w:sz w:val="20"/>
          <w:szCs w:val="20"/>
        </w:rPr>
        <w:t xml:space="preserve">  </w:t>
      </w:r>
      <w:r w:rsidR="00D577F6" w:rsidRPr="0074121B">
        <w:rPr>
          <w:rFonts w:asciiTheme="majorHAnsi" w:hAnsiTheme="majorHAnsi" w:cstheme="majorHAnsi"/>
          <w:sz w:val="20"/>
          <w:szCs w:val="20"/>
        </w:rPr>
        <w:t>Strona prowadzonego postępowania:</w:t>
      </w:r>
      <w:r w:rsidR="00D577F6" w:rsidRPr="0074121B">
        <w:rPr>
          <w:rFonts w:asciiTheme="majorHAnsi" w:hAnsiTheme="majorHAnsi" w:cstheme="majorHAnsi"/>
          <w:sz w:val="20"/>
          <w:szCs w:val="20"/>
          <w:u w:val="single"/>
        </w:rPr>
        <w:t xml:space="preserve"> </w:t>
      </w:r>
      <w:r w:rsidR="00D577F6" w:rsidRPr="00FC0D96">
        <w:rPr>
          <w:rFonts w:asciiTheme="majorHAnsi" w:hAnsiTheme="majorHAnsi" w:cstheme="majorHAnsi"/>
          <w:sz w:val="20"/>
          <w:szCs w:val="20"/>
          <w:u w:val="single"/>
        </w:rPr>
        <w:t>https://platformazakupowa.pl/pn/uep</w:t>
      </w:r>
    </w:p>
    <w:p w14:paraId="73C018FB" w14:textId="77777777" w:rsidR="00D43631" w:rsidRPr="0074121B" w:rsidRDefault="00D43631" w:rsidP="005242AE">
      <w:pPr>
        <w:jc w:val="both"/>
        <w:rPr>
          <w:rFonts w:ascii="Calibri" w:hAnsi="Calibri"/>
          <w:sz w:val="20"/>
          <w:szCs w:val="20"/>
        </w:rPr>
      </w:pPr>
    </w:p>
    <w:p w14:paraId="3605FDCC" w14:textId="001BFEFD" w:rsidR="00D302C6" w:rsidRPr="0074121B" w:rsidRDefault="009E540E" w:rsidP="005242AE">
      <w:pPr>
        <w:jc w:val="both"/>
        <w:rPr>
          <w:rFonts w:asciiTheme="majorHAnsi" w:hAnsiTheme="majorHAnsi" w:cstheme="majorHAnsi"/>
          <w:sz w:val="20"/>
          <w:szCs w:val="20"/>
        </w:rPr>
      </w:pPr>
      <w:r w:rsidRPr="0074121B">
        <w:rPr>
          <w:rFonts w:asciiTheme="majorHAnsi" w:hAnsiTheme="majorHAnsi" w:cstheme="majorHAnsi"/>
          <w:sz w:val="20"/>
          <w:szCs w:val="20"/>
        </w:rPr>
        <w:t>1.</w:t>
      </w:r>
      <w:r w:rsidR="00DF2F05" w:rsidRPr="0074121B">
        <w:rPr>
          <w:rFonts w:asciiTheme="majorHAnsi" w:hAnsiTheme="majorHAnsi" w:cstheme="majorHAnsi"/>
          <w:sz w:val="20"/>
          <w:szCs w:val="20"/>
        </w:rPr>
        <w:t xml:space="preserve">Przedmiotem zamówienia </w:t>
      </w:r>
      <w:r w:rsidR="005242AE" w:rsidRPr="0074121B">
        <w:rPr>
          <w:rFonts w:asciiTheme="majorHAnsi" w:hAnsiTheme="majorHAnsi" w:cstheme="majorHAnsi"/>
          <w:sz w:val="20"/>
          <w:szCs w:val="20"/>
        </w:rPr>
        <w:t>jest p</w:t>
      </w:r>
      <w:r w:rsidR="00D302C6" w:rsidRPr="0074121B">
        <w:rPr>
          <w:rFonts w:asciiTheme="majorHAnsi" w:hAnsiTheme="majorHAnsi" w:cstheme="majorHAnsi"/>
          <w:sz w:val="20"/>
          <w:szCs w:val="20"/>
        </w:rPr>
        <w:t xml:space="preserve">rzebudowa 18 piętra w budynku Collegium Altum należącego do Uniwersytetu Ekonomicznego w Poznaniu zlokalizowanego przy ul. Powstańców Wielkopolskich 16 </w:t>
      </w:r>
    </w:p>
    <w:p w14:paraId="1EE65A92" w14:textId="77777777" w:rsidR="00D302C6" w:rsidRPr="0074121B" w:rsidRDefault="00D302C6" w:rsidP="005242AE">
      <w:pPr>
        <w:jc w:val="both"/>
        <w:rPr>
          <w:rFonts w:asciiTheme="majorHAnsi" w:hAnsiTheme="majorHAnsi" w:cstheme="majorHAnsi"/>
          <w:sz w:val="20"/>
          <w:szCs w:val="20"/>
        </w:rPr>
      </w:pPr>
      <w:r w:rsidRPr="0074121B">
        <w:rPr>
          <w:rFonts w:asciiTheme="majorHAnsi" w:hAnsiTheme="majorHAnsi" w:cstheme="majorHAnsi"/>
          <w:sz w:val="20"/>
          <w:szCs w:val="20"/>
        </w:rPr>
        <w:t xml:space="preserve">wraz z pracami powiązanymi </w:t>
      </w:r>
    </w:p>
    <w:p w14:paraId="43A21E29" w14:textId="77777777" w:rsidR="005242AE" w:rsidRPr="0074121B" w:rsidRDefault="005242AE" w:rsidP="005242AE">
      <w:pPr>
        <w:spacing w:line="288" w:lineRule="auto"/>
        <w:ind w:left="360"/>
        <w:jc w:val="both"/>
        <w:rPr>
          <w:rFonts w:ascii="Calibri" w:hAnsi="Calibri" w:cs="Calibri"/>
          <w:sz w:val="20"/>
          <w:szCs w:val="20"/>
        </w:rPr>
      </w:pPr>
      <w:r w:rsidRPr="0074121B">
        <w:rPr>
          <w:rFonts w:ascii="Calibri" w:hAnsi="Calibri" w:cs="Calibri"/>
          <w:sz w:val="20"/>
          <w:szCs w:val="20"/>
        </w:rPr>
        <w:t xml:space="preserve">Przedmiot umowy obejmuje roboty, prace i dostawy w następującym zakresie: </w:t>
      </w:r>
    </w:p>
    <w:p w14:paraId="3D6BD8F8" w14:textId="77777777" w:rsidR="005242AE" w:rsidRPr="0074121B" w:rsidRDefault="005242AE" w:rsidP="00BA668B">
      <w:pPr>
        <w:numPr>
          <w:ilvl w:val="0"/>
          <w:numId w:val="44"/>
        </w:numPr>
        <w:ind w:left="714" w:hanging="357"/>
        <w:jc w:val="both"/>
        <w:rPr>
          <w:rFonts w:ascii="Calibri" w:hAnsi="Calibri" w:cs="Calibri"/>
          <w:sz w:val="20"/>
          <w:szCs w:val="20"/>
        </w:rPr>
      </w:pPr>
      <w:r w:rsidRPr="0074121B">
        <w:rPr>
          <w:rFonts w:ascii="Calibri" w:hAnsi="Calibri" w:cs="Calibri"/>
          <w:sz w:val="20"/>
          <w:szCs w:val="20"/>
        </w:rPr>
        <w:t xml:space="preserve">Przebudowa 18 piętra budynku Collegium Altum zgodnie z dokumentacją projektową pn.: „Zmiana funkcji użytkowania wraz z aranżacją wnętrza 18 piętra w budynku Collegium Altum w Poznaniu” autorstwa ATTIK Projekt Mariusz Sobczak, </w:t>
      </w:r>
    </w:p>
    <w:p w14:paraId="6D6F8645" w14:textId="77777777" w:rsidR="005242AE" w:rsidRPr="0074121B" w:rsidRDefault="005242AE" w:rsidP="00BA668B">
      <w:pPr>
        <w:pStyle w:val="Akapitzlist"/>
        <w:numPr>
          <w:ilvl w:val="0"/>
          <w:numId w:val="44"/>
        </w:numPr>
        <w:tabs>
          <w:tab w:val="left" w:leader="dot" w:pos="9498"/>
        </w:tabs>
        <w:ind w:left="714" w:hanging="357"/>
        <w:jc w:val="both"/>
        <w:rPr>
          <w:rFonts w:ascii="Calibri" w:hAnsi="Calibri" w:cs="Calibri"/>
          <w:sz w:val="20"/>
          <w:szCs w:val="20"/>
        </w:rPr>
      </w:pPr>
      <w:r w:rsidRPr="0074121B">
        <w:rPr>
          <w:rFonts w:ascii="Calibri" w:hAnsi="Calibri" w:cs="Calibri"/>
          <w:sz w:val="20"/>
          <w:szCs w:val="20"/>
        </w:rPr>
        <w:t>Wykonanie otworu w stropie pomiędzy 18 i 19 piętrem zgodnie z dokumentacją projektową pn.: ,,Wykonanie otworu w stropie między 18 i 19 piętrem przeznaczonego do montażu windy gastronomicznej wraz z tymczasowym zabezpieczeniem otworu w budynku Collegium Altum” autorstwa ARCHIKOSTKA Architektoniczna Pracownia Autorska Marek Szapiel,</w:t>
      </w:r>
    </w:p>
    <w:p w14:paraId="6A7EFFA6" w14:textId="77777777" w:rsidR="005242AE" w:rsidRPr="0074121B" w:rsidRDefault="005242AE" w:rsidP="00BA668B">
      <w:pPr>
        <w:pStyle w:val="Akapitzlist"/>
        <w:numPr>
          <w:ilvl w:val="0"/>
          <w:numId w:val="44"/>
        </w:numPr>
        <w:tabs>
          <w:tab w:val="left" w:leader="dot" w:pos="9498"/>
        </w:tabs>
        <w:ind w:left="714" w:hanging="357"/>
        <w:jc w:val="both"/>
        <w:rPr>
          <w:rFonts w:ascii="Calibri" w:hAnsi="Calibri" w:cs="Calibri"/>
          <w:sz w:val="20"/>
          <w:szCs w:val="20"/>
        </w:rPr>
      </w:pPr>
      <w:r w:rsidRPr="0074121B">
        <w:rPr>
          <w:rFonts w:ascii="Calibri" w:hAnsi="Calibri" w:cs="Calibri"/>
          <w:sz w:val="20"/>
          <w:szCs w:val="20"/>
        </w:rPr>
        <w:t>Realizacja systemu automatycznej regulacji wydajności systemu wentylacji bytowej zgodnie z dokumentacją projektową pn.: „Projekt automatyki dla piętra +18 budynku Collegium Altum w Poznaniu” autorstwa BCD AUTOMATYKA M. Mareczko,</w:t>
      </w:r>
    </w:p>
    <w:p w14:paraId="25226371" w14:textId="77777777" w:rsidR="005242AE" w:rsidRPr="0074121B" w:rsidRDefault="005242AE" w:rsidP="00BA668B">
      <w:pPr>
        <w:numPr>
          <w:ilvl w:val="0"/>
          <w:numId w:val="44"/>
        </w:numPr>
        <w:ind w:left="714" w:hanging="357"/>
        <w:jc w:val="both"/>
        <w:rPr>
          <w:rFonts w:ascii="Calibri" w:hAnsi="Calibri" w:cs="Calibri"/>
          <w:sz w:val="20"/>
          <w:szCs w:val="20"/>
        </w:rPr>
      </w:pPr>
      <w:r w:rsidRPr="0074121B">
        <w:rPr>
          <w:rFonts w:ascii="Calibri" w:hAnsi="Calibri" w:cs="Calibri"/>
          <w:sz w:val="20"/>
          <w:szCs w:val="20"/>
        </w:rPr>
        <w:t>Wykonanie prac uzupełniających do wymienionych pod lit. a)  polegających na opracowaniu projektów warsztatowych, ich uzgodnieniu z Zamawiającym i Nadzorem Autorskim oraz realizacji na ich podstawie prac budowlanych, instalacyjnych, montażowych oraz dostaw wyposażenia,</w:t>
      </w:r>
    </w:p>
    <w:p w14:paraId="334D9B40" w14:textId="77777777" w:rsidR="005242AE" w:rsidRPr="0074121B" w:rsidRDefault="005242AE" w:rsidP="00BA668B">
      <w:pPr>
        <w:numPr>
          <w:ilvl w:val="0"/>
          <w:numId w:val="44"/>
        </w:numPr>
        <w:jc w:val="both"/>
        <w:rPr>
          <w:rFonts w:ascii="Calibri" w:hAnsi="Calibri" w:cs="Calibri"/>
          <w:sz w:val="20"/>
          <w:szCs w:val="20"/>
        </w:rPr>
      </w:pPr>
      <w:r w:rsidRPr="0074121B">
        <w:rPr>
          <w:rFonts w:ascii="Calibri" w:hAnsi="Calibri" w:cs="Calibri"/>
          <w:sz w:val="20"/>
          <w:szCs w:val="20"/>
        </w:rPr>
        <w:t>Przeprowadzenie ponownego uruchomienia, regulacji oraz optymalizacji działania instalacji wentylacji bytowo-pożarowej, po przeprowadzonej rozbudowie ww. instalacji wentylacyjnej na 18 piętrze,</w:t>
      </w:r>
    </w:p>
    <w:p w14:paraId="4349BEBE" w14:textId="77777777" w:rsidR="005242AE" w:rsidRPr="0074121B" w:rsidRDefault="005242AE" w:rsidP="00BA668B">
      <w:pPr>
        <w:numPr>
          <w:ilvl w:val="0"/>
          <w:numId w:val="44"/>
        </w:numPr>
        <w:jc w:val="both"/>
        <w:rPr>
          <w:rFonts w:ascii="Calibri" w:hAnsi="Calibri" w:cs="Calibri"/>
          <w:sz w:val="20"/>
          <w:szCs w:val="20"/>
        </w:rPr>
      </w:pPr>
      <w:r w:rsidRPr="0074121B">
        <w:rPr>
          <w:rFonts w:ascii="Calibri" w:hAnsi="Calibri" w:cs="Calibri"/>
          <w:sz w:val="20"/>
          <w:szCs w:val="20"/>
        </w:rPr>
        <w:t>Opracowanie dokumentacji powykonawczej w wersji papierowej i elektronicznej dla robót budowlanych i instalacyjnych zrealizowanych przez Wykonawcę wymienionych pod lit. a)- d) z podziałem na dokumentację powykonawczą wykonaną na podstawie projektu budowlanego oraz projektów wykonawczych.</w:t>
      </w:r>
    </w:p>
    <w:p w14:paraId="0F6B6407" w14:textId="77777777" w:rsidR="005242AE" w:rsidRPr="0074121B" w:rsidRDefault="005242AE" w:rsidP="005242AE">
      <w:pPr>
        <w:jc w:val="both"/>
        <w:rPr>
          <w:rFonts w:ascii="Calibri" w:hAnsi="Calibri" w:cs="Calibri"/>
          <w:sz w:val="20"/>
          <w:szCs w:val="20"/>
        </w:rPr>
      </w:pPr>
    </w:p>
    <w:p w14:paraId="25E907BB" w14:textId="311C3ED3" w:rsidR="005242AE" w:rsidRPr="0074121B" w:rsidRDefault="005242AE" w:rsidP="005242AE">
      <w:pPr>
        <w:jc w:val="both"/>
        <w:rPr>
          <w:rFonts w:ascii="Calibri" w:hAnsi="Calibri" w:cs="Calibri"/>
          <w:sz w:val="20"/>
          <w:szCs w:val="20"/>
        </w:rPr>
      </w:pPr>
      <w:r w:rsidRPr="0074121B">
        <w:rPr>
          <w:rFonts w:ascii="Calibri" w:hAnsi="Calibri" w:cs="Calibri"/>
          <w:sz w:val="20"/>
          <w:szCs w:val="20"/>
        </w:rPr>
        <w:t>Szczegółowy opis przedmiotu zamówienia został określony w załączniku nr 11 do SWZ.</w:t>
      </w:r>
    </w:p>
    <w:p w14:paraId="72F1C637" w14:textId="77777777" w:rsidR="00B8658F" w:rsidRPr="0074121B" w:rsidRDefault="00B8658F" w:rsidP="005242AE">
      <w:pPr>
        <w:jc w:val="both"/>
        <w:rPr>
          <w:rFonts w:ascii="Calibri" w:hAnsi="Calibri" w:cs="Calibri"/>
          <w:sz w:val="20"/>
          <w:szCs w:val="20"/>
        </w:rPr>
      </w:pPr>
    </w:p>
    <w:p w14:paraId="0BCD5093" w14:textId="2A272942" w:rsidR="00354D12" w:rsidRPr="00FC0D96" w:rsidRDefault="00741F45" w:rsidP="003E3A7E">
      <w:pPr>
        <w:pStyle w:val="Akapitzlist"/>
        <w:numPr>
          <w:ilvl w:val="0"/>
          <w:numId w:val="18"/>
        </w:numPr>
        <w:tabs>
          <w:tab w:val="left" w:pos="8371"/>
          <w:tab w:val="left" w:leader="dot" w:pos="9498"/>
        </w:tabs>
        <w:ind w:left="567"/>
        <w:jc w:val="both"/>
        <w:rPr>
          <w:rFonts w:asciiTheme="majorHAnsi" w:hAnsiTheme="majorHAnsi" w:cstheme="majorHAnsi"/>
          <w:sz w:val="20"/>
          <w:szCs w:val="20"/>
        </w:rPr>
      </w:pPr>
      <w:r w:rsidRPr="0074121B">
        <w:rPr>
          <w:rFonts w:asciiTheme="majorHAnsi" w:hAnsiTheme="majorHAnsi" w:cstheme="majorHAnsi"/>
          <w:sz w:val="20"/>
          <w:szCs w:val="20"/>
        </w:rPr>
        <w:t xml:space="preserve">Wymagania  </w:t>
      </w:r>
      <w:r w:rsidR="009E540E" w:rsidRPr="0074121B">
        <w:rPr>
          <w:rFonts w:asciiTheme="majorHAnsi" w:hAnsiTheme="majorHAnsi" w:cstheme="majorHAnsi"/>
          <w:sz w:val="20"/>
          <w:szCs w:val="20"/>
        </w:rPr>
        <w:t>związane</w:t>
      </w:r>
      <w:r w:rsidRPr="0074121B">
        <w:rPr>
          <w:rFonts w:asciiTheme="majorHAnsi" w:hAnsiTheme="majorHAnsi" w:cstheme="majorHAnsi"/>
          <w:sz w:val="20"/>
          <w:szCs w:val="20"/>
        </w:rPr>
        <w:t xml:space="preserve"> z realizacją</w:t>
      </w:r>
      <w:r w:rsidR="009E540E" w:rsidRPr="0074121B">
        <w:rPr>
          <w:rFonts w:asciiTheme="majorHAnsi" w:hAnsiTheme="majorHAnsi" w:cstheme="majorHAnsi"/>
          <w:sz w:val="20"/>
          <w:szCs w:val="20"/>
        </w:rPr>
        <w:t xml:space="preserve"> zamówienia w zakresie zatrudnienia przez Wykonawcę lub podwykonawcę na podstawie </w:t>
      </w:r>
      <w:r w:rsidR="009573C6" w:rsidRPr="0074121B">
        <w:rPr>
          <w:rFonts w:asciiTheme="majorHAnsi" w:hAnsiTheme="majorHAnsi" w:cstheme="majorHAnsi"/>
          <w:sz w:val="20"/>
          <w:szCs w:val="20"/>
        </w:rPr>
        <w:t xml:space="preserve"> </w:t>
      </w:r>
      <w:r w:rsidR="006D421B" w:rsidRPr="0074121B">
        <w:rPr>
          <w:rFonts w:asciiTheme="majorHAnsi" w:hAnsiTheme="majorHAnsi" w:cstheme="majorHAnsi"/>
          <w:sz w:val="20"/>
          <w:szCs w:val="20"/>
        </w:rPr>
        <w:t>umowy o pracę</w:t>
      </w:r>
      <w:r w:rsidR="009E540E" w:rsidRPr="0074121B">
        <w:rPr>
          <w:rFonts w:asciiTheme="majorHAnsi" w:hAnsiTheme="majorHAnsi" w:cstheme="majorHAnsi"/>
          <w:sz w:val="20"/>
          <w:szCs w:val="20"/>
        </w:rPr>
        <w:t xml:space="preserve"> – zgodnie z </w:t>
      </w:r>
      <w:r w:rsidR="00D43631" w:rsidRPr="0074121B">
        <w:rPr>
          <w:rFonts w:asciiTheme="majorHAnsi" w:hAnsiTheme="majorHAnsi" w:cstheme="majorHAnsi"/>
          <w:sz w:val="20"/>
          <w:szCs w:val="20"/>
        </w:rPr>
        <w:t>art. 95</w:t>
      </w:r>
      <w:r w:rsidR="009E540E" w:rsidRPr="0074121B">
        <w:rPr>
          <w:rFonts w:asciiTheme="majorHAnsi" w:hAnsiTheme="majorHAnsi" w:cstheme="majorHAnsi"/>
          <w:sz w:val="20"/>
          <w:szCs w:val="20"/>
        </w:rPr>
        <w:t xml:space="preserve"> ustawy Pzp </w:t>
      </w:r>
      <w:r w:rsidR="00767AE9" w:rsidRPr="0074121B">
        <w:rPr>
          <w:rFonts w:asciiTheme="majorHAnsi" w:hAnsiTheme="majorHAnsi" w:cstheme="majorHAnsi"/>
          <w:sz w:val="20"/>
          <w:szCs w:val="20"/>
        </w:rPr>
        <w:t xml:space="preserve"> zostały określone w załączniku nr </w:t>
      </w:r>
      <w:r w:rsidR="00A41EB7">
        <w:rPr>
          <w:rFonts w:asciiTheme="majorHAnsi" w:hAnsiTheme="majorHAnsi" w:cstheme="majorHAnsi"/>
          <w:sz w:val="20"/>
          <w:szCs w:val="20"/>
        </w:rPr>
        <w:t>8</w:t>
      </w:r>
      <w:r w:rsidR="00767AE9" w:rsidRPr="0074121B">
        <w:rPr>
          <w:rFonts w:asciiTheme="majorHAnsi" w:hAnsiTheme="majorHAnsi" w:cstheme="majorHAnsi"/>
          <w:sz w:val="20"/>
          <w:szCs w:val="20"/>
        </w:rPr>
        <w:t xml:space="preserve"> do SWZ</w:t>
      </w:r>
    </w:p>
    <w:p w14:paraId="278B2CA1" w14:textId="77777777" w:rsidR="00734770" w:rsidRPr="00FC0D96" w:rsidRDefault="00734770" w:rsidP="00734770">
      <w:pPr>
        <w:pStyle w:val="Akapitzlist"/>
        <w:tabs>
          <w:tab w:val="left" w:pos="8371"/>
          <w:tab w:val="left" w:leader="dot" w:pos="9498"/>
        </w:tabs>
        <w:ind w:left="567"/>
        <w:jc w:val="both"/>
        <w:rPr>
          <w:rFonts w:asciiTheme="majorHAnsi" w:hAnsiTheme="majorHAnsi" w:cstheme="majorHAnsi"/>
          <w:sz w:val="20"/>
          <w:szCs w:val="20"/>
        </w:rPr>
      </w:pPr>
    </w:p>
    <w:p w14:paraId="0A33666A" w14:textId="77777777" w:rsidR="00D950C0" w:rsidRPr="00FC0D96" w:rsidRDefault="00D950C0" w:rsidP="003E3A7E">
      <w:pPr>
        <w:pStyle w:val="Akapitzlist"/>
        <w:numPr>
          <w:ilvl w:val="0"/>
          <w:numId w:val="18"/>
        </w:numPr>
        <w:tabs>
          <w:tab w:val="left" w:pos="8371"/>
          <w:tab w:val="left" w:leader="dot" w:pos="9498"/>
        </w:tabs>
        <w:ind w:left="567"/>
        <w:jc w:val="both"/>
        <w:rPr>
          <w:rFonts w:asciiTheme="majorHAnsi" w:hAnsiTheme="majorHAnsi" w:cstheme="majorHAnsi"/>
          <w:sz w:val="20"/>
          <w:szCs w:val="20"/>
        </w:rPr>
      </w:pPr>
      <w:r w:rsidRPr="0074121B">
        <w:rPr>
          <w:rFonts w:asciiTheme="majorHAnsi" w:eastAsia="Calibri" w:hAnsiTheme="majorHAnsi" w:cstheme="majorHAnsi"/>
          <w:sz w:val="20"/>
          <w:szCs w:val="20"/>
        </w:rPr>
        <w:t>Wymagania jakościowe odnoszące się do co najmniej głównych elementów składających się na przedmiot zamówienia:</w:t>
      </w:r>
    </w:p>
    <w:p w14:paraId="70ECAFF8" w14:textId="416FA696" w:rsidR="00D950C0" w:rsidRPr="0074121B" w:rsidRDefault="00D950C0" w:rsidP="003E3A7E">
      <w:pPr>
        <w:ind w:left="567"/>
        <w:jc w:val="both"/>
        <w:rPr>
          <w:rFonts w:asciiTheme="majorHAnsi" w:hAnsiTheme="majorHAnsi" w:cstheme="majorHAnsi"/>
          <w:sz w:val="20"/>
          <w:szCs w:val="20"/>
        </w:rPr>
      </w:pPr>
      <w:r w:rsidRPr="0074121B">
        <w:rPr>
          <w:rFonts w:asciiTheme="majorHAnsi" w:hAnsiTheme="majorHAnsi" w:cstheme="majorHAnsi"/>
          <w:sz w:val="20"/>
          <w:szCs w:val="20"/>
        </w:rPr>
        <w:t xml:space="preserve">Wymagania jakościowe zostały określone przez Zamawiającego w </w:t>
      </w:r>
      <w:r w:rsidR="003E3A7E" w:rsidRPr="0074121B">
        <w:rPr>
          <w:rFonts w:asciiTheme="majorHAnsi" w:hAnsiTheme="majorHAnsi" w:cstheme="majorHAnsi"/>
          <w:sz w:val="20"/>
          <w:szCs w:val="20"/>
        </w:rPr>
        <w:t xml:space="preserve"> dokumentacji projektowej.</w:t>
      </w:r>
    </w:p>
    <w:p w14:paraId="65B88863" w14:textId="77777777" w:rsidR="00D950C0" w:rsidRPr="0074121B" w:rsidRDefault="00D950C0" w:rsidP="003E3A7E">
      <w:pPr>
        <w:ind w:left="567"/>
        <w:jc w:val="both"/>
        <w:rPr>
          <w:rFonts w:asciiTheme="majorHAnsi" w:hAnsiTheme="majorHAnsi" w:cstheme="majorHAnsi"/>
          <w:sz w:val="20"/>
          <w:szCs w:val="20"/>
        </w:rPr>
      </w:pPr>
      <w:r w:rsidRPr="0074121B">
        <w:rPr>
          <w:rFonts w:asciiTheme="majorHAnsi" w:hAnsiTheme="majorHAnsi" w:cstheme="majorHAnsi"/>
          <w:sz w:val="20"/>
          <w:szCs w:val="20"/>
        </w:rPr>
        <w:t>Na podstawie art. 246 ust. 2 ustawy Pzp Zamawiający określa wymagania jakościowe odnoszące się do co najmniej głównych elementów składających się na przedmiot zamówienia:</w:t>
      </w:r>
    </w:p>
    <w:p w14:paraId="7C744938" w14:textId="0C5EBA17" w:rsidR="003E3A7E" w:rsidRPr="0074121B" w:rsidRDefault="00D950C0" w:rsidP="003E3A7E">
      <w:pPr>
        <w:spacing w:line="240" w:lineRule="auto"/>
        <w:ind w:left="567"/>
        <w:jc w:val="both"/>
        <w:rPr>
          <w:rFonts w:asciiTheme="majorHAnsi" w:hAnsiTheme="majorHAnsi" w:cstheme="majorHAnsi"/>
          <w:sz w:val="20"/>
          <w:szCs w:val="20"/>
        </w:rPr>
      </w:pPr>
      <w:r w:rsidRPr="0074121B">
        <w:rPr>
          <w:rFonts w:asciiTheme="majorHAnsi" w:hAnsiTheme="majorHAnsi" w:cstheme="majorHAnsi"/>
          <w:sz w:val="20"/>
          <w:szCs w:val="20"/>
        </w:rPr>
        <w:lastRenderedPageBreak/>
        <w:t xml:space="preserve">- </w:t>
      </w:r>
      <w:r w:rsidR="009E4612" w:rsidRPr="0074121B">
        <w:rPr>
          <w:rFonts w:asciiTheme="majorHAnsi" w:hAnsiTheme="majorHAnsi" w:cstheme="majorHAnsi"/>
          <w:sz w:val="20"/>
          <w:szCs w:val="20"/>
        </w:rPr>
        <w:t>określenie</w:t>
      </w:r>
      <w:r w:rsidR="007B50E4" w:rsidRPr="0074121B">
        <w:rPr>
          <w:rFonts w:asciiTheme="majorHAnsi" w:hAnsiTheme="majorHAnsi" w:cstheme="majorHAnsi"/>
          <w:sz w:val="20"/>
          <w:szCs w:val="20"/>
        </w:rPr>
        <w:t xml:space="preserve">  w do</w:t>
      </w:r>
      <w:r w:rsidR="009E4612" w:rsidRPr="0074121B">
        <w:rPr>
          <w:rFonts w:asciiTheme="majorHAnsi" w:hAnsiTheme="majorHAnsi" w:cstheme="majorHAnsi"/>
          <w:sz w:val="20"/>
          <w:szCs w:val="20"/>
        </w:rPr>
        <w:t>kumentacji projektowej</w:t>
      </w:r>
      <w:r w:rsidR="002D0D1A" w:rsidRPr="0074121B">
        <w:rPr>
          <w:rFonts w:asciiTheme="majorHAnsi" w:hAnsiTheme="majorHAnsi" w:cstheme="majorHAnsi"/>
          <w:sz w:val="20"/>
          <w:szCs w:val="20"/>
        </w:rPr>
        <w:t xml:space="preserve"> przeznaczenia, </w:t>
      </w:r>
      <w:r w:rsidR="006029EB" w:rsidRPr="0074121B">
        <w:rPr>
          <w:rFonts w:asciiTheme="majorHAnsi" w:hAnsiTheme="majorHAnsi" w:cstheme="majorHAnsi"/>
          <w:sz w:val="20"/>
          <w:szCs w:val="20"/>
        </w:rPr>
        <w:t>elementów</w:t>
      </w:r>
      <w:r w:rsidR="002D0D1A" w:rsidRPr="0074121B">
        <w:rPr>
          <w:rFonts w:asciiTheme="majorHAnsi" w:hAnsiTheme="majorHAnsi" w:cstheme="majorHAnsi"/>
          <w:sz w:val="20"/>
          <w:szCs w:val="20"/>
        </w:rPr>
        <w:t xml:space="preserve"> i</w:t>
      </w:r>
      <w:r w:rsidR="009E4612" w:rsidRPr="0074121B">
        <w:rPr>
          <w:rFonts w:asciiTheme="majorHAnsi" w:hAnsiTheme="majorHAnsi" w:cstheme="majorHAnsi"/>
          <w:sz w:val="20"/>
          <w:szCs w:val="20"/>
        </w:rPr>
        <w:t xml:space="preserve"> standardów jakościowych</w:t>
      </w:r>
      <w:r w:rsidR="007B50E4" w:rsidRPr="0074121B">
        <w:rPr>
          <w:rFonts w:asciiTheme="majorHAnsi" w:hAnsiTheme="majorHAnsi" w:cstheme="majorHAnsi"/>
          <w:sz w:val="20"/>
          <w:szCs w:val="20"/>
        </w:rPr>
        <w:t xml:space="preserve"> </w:t>
      </w:r>
      <w:r w:rsidR="003E3A7E" w:rsidRPr="0074121B">
        <w:rPr>
          <w:rFonts w:asciiTheme="majorHAnsi" w:hAnsiTheme="majorHAnsi" w:cstheme="majorHAnsi"/>
          <w:sz w:val="20"/>
          <w:szCs w:val="20"/>
        </w:rPr>
        <w:t xml:space="preserve"> odpowiadają</w:t>
      </w:r>
      <w:r w:rsidR="009E4612" w:rsidRPr="0074121B">
        <w:rPr>
          <w:rFonts w:asciiTheme="majorHAnsi" w:hAnsiTheme="majorHAnsi" w:cstheme="majorHAnsi"/>
          <w:sz w:val="20"/>
          <w:szCs w:val="20"/>
        </w:rPr>
        <w:t>cych</w:t>
      </w:r>
      <w:r w:rsidR="00CF7BCF" w:rsidRPr="0074121B">
        <w:rPr>
          <w:rFonts w:asciiTheme="majorHAnsi" w:hAnsiTheme="majorHAnsi" w:cstheme="majorHAnsi"/>
          <w:sz w:val="20"/>
          <w:szCs w:val="20"/>
        </w:rPr>
        <w:t xml:space="preserve"> wymaganiom</w:t>
      </w:r>
      <w:r w:rsidR="007B50E4" w:rsidRPr="0074121B">
        <w:rPr>
          <w:rFonts w:asciiTheme="majorHAnsi" w:hAnsiTheme="majorHAnsi" w:cstheme="majorHAnsi"/>
          <w:sz w:val="20"/>
          <w:szCs w:val="20"/>
        </w:rPr>
        <w:t xml:space="preserve"> dla </w:t>
      </w:r>
      <w:r w:rsidR="003E3A7E" w:rsidRPr="0074121B">
        <w:rPr>
          <w:rFonts w:asciiTheme="majorHAnsi" w:hAnsiTheme="majorHAnsi" w:cstheme="majorHAnsi"/>
          <w:sz w:val="20"/>
          <w:szCs w:val="20"/>
        </w:rPr>
        <w:t>tożsamych robót,</w:t>
      </w:r>
    </w:p>
    <w:p w14:paraId="575BF626" w14:textId="470F255D" w:rsidR="00D950C0" w:rsidRPr="0074121B" w:rsidRDefault="003E3A7E" w:rsidP="006B35E2">
      <w:pPr>
        <w:spacing w:line="240" w:lineRule="auto"/>
        <w:ind w:left="567"/>
        <w:jc w:val="both"/>
        <w:rPr>
          <w:rFonts w:asciiTheme="majorHAnsi" w:hAnsiTheme="majorHAnsi" w:cstheme="majorHAnsi"/>
          <w:sz w:val="20"/>
          <w:szCs w:val="20"/>
        </w:rPr>
      </w:pPr>
      <w:r w:rsidRPr="0074121B">
        <w:rPr>
          <w:rFonts w:asciiTheme="majorHAnsi" w:hAnsiTheme="majorHAnsi" w:cstheme="majorHAnsi"/>
          <w:sz w:val="20"/>
          <w:szCs w:val="20"/>
        </w:rPr>
        <w:t xml:space="preserve">- </w:t>
      </w:r>
      <w:r w:rsidR="009E4612" w:rsidRPr="0074121B">
        <w:rPr>
          <w:rFonts w:asciiTheme="majorHAnsi" w:hAnsiTheme="majorHAnsi" w:cstheme="majorHAnsi"/>
          <w:sz w:val="20"/>
          <w:szCs w:val="20"/>
        </w:rPr>
        <w:t xml:space="preserve">określenie norm i wymagań </w:t>
      </w:r>
      <w:r w:rsidRPr="0074121B">
        <w:rPr>
          <w:rFonts w:asciiTheme="majorHAnsi" w:hAnsiTheme="majorHAnsi" w:cstheme="majorHAnsi"/>
          <w:sz w:val="20"/>
          <w:szCs w:val="20"/>
        </w:rPr>
        <w:t xml:space="preserve">w dokumentacji projektowej </w:t>
      </w:r>
      <w:r w:rsidR="009E4612" w:rsidRPr="0074121B">
        <w:rPr>
          <w:rFonts w:asciiTheme="majorHAnsi" w:hAnsiTheme="majorHAnsi" w:cstheme="majorHAnsi"/>
          <w:sz w:val="20"/>
          <w:szCs w:val="20"/>
        </w:rPr>
        <w:t xml:space="preserve">zgodnie z </w:t>
      </w:r>
      <w:r w:rsidRPr="0074121B">
        <w:rPr>
          <w:rFonts w:asciiTheme="majorHAnsi" w:hAnsiTheme="majorHAnsi" w:cstheme="majorHAnsi"/>
          <w:sz w:val="20"/>
          <w:szCs w:val="20"/>
        </w:rPr>
        <w:t xml:space="preserve"> </w:t>
      </w:r>
      <w:r w:rsidR="00CF7BCF" w:rsidRPr="0074121B">
        <w:rPr>
          <w:rFonts w:asciiTheme="majorHAnsi" w:hAnsiTheme="majorHAnsi" w:cstheme="majorHAnsi"/>
          <w:sz w:val="20"/>
          <w:szCs w:val="20"/>
        </w:rPr>
        <w:t>przepisam</w:t>
      </w:r>
      <w:r w:rsidRPr="0074121B">
        <w:rPr>
          <w:rFonts w:asciiTheme="majorHAnsi" w:hAnsiTheme="majorHAnsi" w:cstheme="majorHAnsi"/>
          <w:sz w:val="20"/>
          <w:szCs w:val="20"/>
        </w:rPr>
        <w:t>i prawa powszechnie obowiązującego.</w:t>
      </w:r>
      <w:r w:rsidR="00CF7BCF" w:rsidRPr="0074121B">
        <w:rPr>
          <w:rFonts w:asciiTheme="majorHAnsi" w:hAnsiTheme="majorHAnsi" w:cstheme="majorHAnsi"/>
          <w:sz w:val="20"/>
          <w:szCs w:val="20"/>
        </w:rPr>
        <w:br/>
      </w:r>
    </w:p>
    <w:p w14:paraId="7DFEE3DF" w14:textId="2C8A3311" w:rsidR="00D950C0" w:rsidRPr="0074121B" w:rsidRDefault="003E3A7E" w:rsidP="006B35E2">
      <w:pPr>
        <w:ind w:left="284" w:hanging="567"/>
        <w:jc w:val="both"/>
        <w:rPr>
          <w:rFonts w:asciiTheme="majorHAnsi" w:hAnsiTheme="majorHAnsi" w:cstheme="majorHAnsi"/>
          <w:sz w:val="20"/>
          <w:szCs w:val="20"/>
        </w:rPr>
      </w:pPr>
      <w:r w:rsidRPr="0074121B">
        <w:rPr>
          <w:rFonts w:asciiTheme="majorHAnsi" w:hAnsiTheme="majorHAnsi" w:cstheme="majorHAnsi"/>
          <w:sz w:val="20"/>
          <w:szCs w:val="20"/>
        </w:rPr>
        <w:t xml:space="preserve">        </w:t>
      </w:r>
      <w:r w:rsidR="00D950C0" w:rsidRPr="0074121B">
        <w:rPr>
          <w:rFonts w:asciiTheme="majorHAnsi" w:hAnsiTheme="majorHAnsi" w:cstheme="majorHAnsi"/>
          <w:sz w:val="20"/>
          <w:szCs w:val="20"/>
        </w:rPr>
        <w:t xml:space="preserve">  - spełniając w ten sposób wymóg zastosowania kryterium ceny jako jedynego kryterium oceny ofert wynikający z art. 246  ust. 2 ustawy Pzp.</w:t>
      </w:r>
    </w:p>
    <w:p w14:paraId="48A91875" w14:textId="77777777" w:rsidR="00D950C0" w:rsidRPr="0074121B" w:rsidRDefault="00D950C0" w:rsidP="003E3A7E">
      <w:pPr>
        <w:ind w:left="567" w:hanging="567"/>
        <w:rPr>
          <w:rFonts w:asciiTheme="majorHAnsi" w:hAnsiTheme="majorHAnsi" w:cstheme="majorHAnsi"/>
          <w:sz w:val="20"/>
          <w:szCs w:val="20"/>
        </w:rPr>
      </w:pPr>
    </w:p>
    <w:p w14:paraId="02531714" w14:textId="039FE0E7" w:rsidR="00D950C0" w:rsidRPr="0074121B" w:rsidRDefault="00D950C0" w:rsidP="006029EB">
      <w:pPr>
        <w:pStyle w:val="Akapitzlist"/>
        <w:numPr>
          <w:ilvl w:val="0"/>
          <w:numId w:val="18"/>
        </w:numPr>
        <w:ind w:left="567"/>
        <w:jc w:val="both"/>
        <w:rPr>
          <w:rFonts w:asciiTheme="majorHAnsi" w:hAnsiTheme="majorHAnsi" w:cstheme="majorHAnsi"/>
          <w:sz w:val="20"/>
          <w:szCs w:val="20"/>
        </w:rPr>
      </w:pPr>
      <w:r w:rsidRPr="0074121B">
        <w:rPr>
          <w:rFonts w:asciiTheme="majorHAnsi" w:hAnsiTheme="majorHAnsi" w:cstheme="majorHAnsi"/>
          <w:bCs/>
          <w:sz w:val="20"/>
          <w:szCs w:val="20"/>
        </w:rPr>
        <w:t xml:space="preserve">Ze względu na charakter przedmiotu zamówienia w opisie przedmiotu zamówienia </w:t>
      </w:r>
      <w:r w:rsidR="006D421B" w:rsidRPr="0074121B">
        <w:rPr>
          <w:rFonts w:asciiTheme="majorHAnsi" w:hAnsiTheme="majorHAnsi" w:cstheme="majorHAnsi"/>
          <w:bCs/>
          <w:sz w:val="20"/>
          <w:szCs w:val="20"/>
        </w:rPr>
        <w:t>zostały</w:t>
      </w:r>
      <w:r w:rsidRPr="0074121B">
        <w:rPr>
          <w:rFonts w:asciiTheme="majorHAnsi" w:hAnsiTheme="majorHAnsi" w:cstheme="majorHAnsi"/>
          <w:bCs/>
          <w:sz w:val="20"/>
          <w:szCs w:val="20"/>
        </w:rPr>
        <w:t xml:space="preserve"> uwzględnione rozwiązania dotyczące dostępności dla osób niepełnosprawnych określone </w:t>
      </w:r>
      <w:r w:rsidRPr="0074121B">
        <w:rPr>
          <w:rFonts w:asciiTheme="majorHAnsi" w:hAnsiTheme="majorHAnsi" w:cstheme="majorHAnsi"/>
          <w:sz w:val="20"/>
          <w:szCs w:val="20"/>
        </w:rPr>
        <w:t>w art. 100 ustawy Pzp.</w:t>
      </w:r>
    </w:p>
    <w:p w14:paraId="213BF26F" w14:textId="77777777" w:rsidR="00734770" w:rsidRPr="0074121B" w:rsidRDefault="00734770" w:rsidP="00734770">
      <w:pPr>
        <w:pStyle w:val="Akapitzlist"/>
        <w:ind w:left="567"/>
        <w:rPr>
          <w:rFonts w:asciiTheme="majorHAnsi" w:hAnsiTheme="majorHAnsi" w:cstheme="majorHAnsi"/>
          <w:sz w:val="20"/>
          <w:szCs w:val="20"/>
        </w:rPr>
      </w:pPr>
    </w:p>
    <w:p w14:paraId="077E43D0" w14:textId="273B004A" w:rsidR="00540C76" w:rsidRPr="00FC0D96" w:rsidRDefault="00047D3A" w:rsidP="003E3A7E">
      <w:pPr>
        <w:pStyle w:val="Akapitzlist"/>
        <w:numPr>
          <w:ilvl w:val="0"/>
          <w:numId w:val="18"/>
        </w:numPr>
        <w:tabs>
          <w:tab w:val="left" w:pos="8371"/>
          <w:tab w:val="left" w:leader="dot" w:pos="9498"/>
        </w:tabs>
        <w:ind w:left="567"/>
        <w:jc w:val="both"/>
        <w:rPr>
          <w:rFonts w:asciiTheme="majorHAnsi" w:hAnsiTheme="majorHAnsi" w:cstheme="majorHAnsi"/>
          <w:sz w:val="20"/>
          <w:szCs w:val="20"/>
        </w:rPr>
      </w:pPr>
      <w:r w:rsidRPr="0074121B">
        <w:rPr>
          <w:rFonts w:asciiTheme="majorHAnsi" w:hAnsiTheme="majorHAnsi" w:cstheme="majorHAnsi"/>
          <w:sz w:val="20"/>
          <w:szCs w:val="20"/>
        </w:rPr>
        <w:t xml:space="preserve">Wspólny Słownik Zamówień CPV: </w:t>
      </w:r>
    </w:p>
    <w:p w14:paraId="5D62879C" w14:textId="77777777" w:rsidR="00B23D80" w:rsidRPr="0074121B" w:rsidRDefault="00B23D80" w:rsidP="003E3A7E">
      <w:pPr>
        <w:ind w:left="567"/>
        <w:rPr>
          <w:rFonts w:asciiTheme="majorHAnsi" w:hAnsiTheme="majorHAnsi" w:cstheme="majorHAnsi"/>
          <w:sz w:val="20"/>
          <w:szCs w:val="20"/>
        </w:rPr>
      </w:pPr>
      <w:r w:rsidRPr="0074121B">
        <w:rPr>
          <w:rFonts w:asciiTheme="majorHAnsi" w:hAnsiTheme="majorHAnsi" w:cstheme="majorHAnsi"/>
          <w:sz w:val="20"/>
          <w:szCs w:val="20"/>
        </w:rPr>
        <w:t xml:space="preserve">Główny kod CPV: </w:t>
      </w:r>
    </w:p>
    <w:p w14:paraId="27F9570C" w14:textId="77777777" w:rsidR="00B23D80" w:rsidRPr="0074121B" w:rsidRDefault="00B23D80" w:rsidP="003E3A7E">
      <w:pPr>
        <w:ind w:left="567"/>
        <w:rPr>
          <w:rFonts w:asciiTheme="majorHAnsi" w:hAnsiTheme="majorHAnsi" w:cstheme="majorHAnsi"/>
          <w:sz w:val="20"/>
          <w:szCs w:val="20"/>
        </w:rPr>
      </w:pPr>
      <w:r w:rsidRPr="0074121B">
        <w:rPr>
          <w:rFonts w:asciiTheme="majorHAnsi" w:hAnsiTheme="majorHAnsi" w:cstheme="majorHAnsi"/>
          <w:sz w:val="20"/>
          <w:szCs w:val="20"/>
        </w:rPr>
        <w:t>45453000-7 – Roboty remontowe i renowacyjne.</w:t>
      </w:r>
    </w:p>
    <w:p w14:paraId="238D2600" w14:textId="77777777" w:rsidR="00B23D80" w:rsidRPr="0074121B" w:rsidRDefault="00B23D80" w:rsidP="003E3A7E">
      <w:pPr>
        <w:ind w:left="567"/>
        <w:rPr>
          <w:rFonts w:asciiTheme="majorHAnsi" w:eastAsia="Calibri" w:hAnsiTheme="majorHAnsi" w:cstheme="majorHAnsi"/>
          <w:bCs/>
          <w:sz w:val="20"/>
          <w:szCs w:val="20"/>
          <w:lang w:eastAsia="en-US"/>
        </w:rPr>
      </w:pPr>
      <w:r w:rsidRPr="0074121B">
        <w:rPr>
          <w:rFonts w:asciiTheme="majorHAnsi" w:eastAsia="Calibri" w:hAnsiTheme="majorHAnsi" w:cstheme="majorHAnsi"/>
          <w:bCs/>
          <w:sz w:val="20"/>
          <w:szCs w:val="20"/>
          <w:lang w:eastAsia="en-US"/>
        </w:rPr>
        <w:t xml:space="preserve">Dodatkowy kod CPV: </w:t>
      </w:r>
    </w:p>
    <w:p w14:paraId="78F7A224" w14:textId="605383D8" w:rsidR="00B23D80" w:rsidRPr="0074121B" w:rsidRDefault="001561FB" w:rsidP="003E3A7E">
      <w:pPr>
        <w:ind w:left="567"/>
        <w:rPr>
          <w:rFonts w:asciiTheme="majorHAnsi" w:hAnsiTheme="majorHAnsi" w:cstheme="majorHAnsi"/>
          <w:sz w:val="20"/>
          <w:szCs w:val="20"/>
        </w:rPr>
      </w:pPr>
      <w:r>
        <w:rPr>
          <w:rFonts w:asciiTheme="majorHAnsi" w:hAnsiTheme="majorHAnsi" w:cstheme="majorHAnsi"/>
          <w:sz w:val="20"/>
          <w:szCs w:val="20"/>
        </w:rPr>
        <w:t>45111100-</w:t>
      </w:r>
      <w:r w:rsidR="00B23D80" w:rsidRPr="0074121B">
        <w:rPr>
          <w:rFonts w:asciiTheme="majorHAnsi" w:hAnsiTheme="majorHAnsi" w:cstheme="majorHAnsi"/>
          <w:sz w:val="20"/>
          <w:szCs w:val="20"/>
        </w:rPr>
        <w:t>9 – Roboty w zakresie burzenia.</w:t>
      </w:r>
    </w:p>
    <w:p w14:paraId="4F143E9B" w14:textId="77777777" w:rsidR="00B23D80" w:rsidRPr="0074121B" w:rsidRDefault="00B23D80" w:rsidP="003E3A7E">
      <w:pPr>
        <w:ind w:left="567"/>
        <w:rPr>
          <w:rFonts w:asciiTheme="majorHAnsi" w:hAnsiTheme="majorHAnsi" w:cstheme="majorHAnsi"/>
          <w:sz w:val="20"/>
          <w:szCs w:val="20"/>
        </w:rPr>
      </w:pPr>
      <w:r w:rsidRPr="0074121B">
        <w:rPr>
          <w:rFonts w:asciiTheme="majorHAnsi" w:hAnsiTheme="majorHAnsi" w:cstheme="majorHAnsi"/>
          <w:sz w:val="20"/>
          <w:szCs w:val="20"/>
        </w:rPr>
        <w:t>45300000-0 Roboty instalacyjne w budynkach.</w:t>
      </w:r>
    </w:p>
    <w:p w14:paraId="56B2A024" w14:textId="77777777" w:rsidR="00B23D80" w:rsidRPr="0074121B" w:rsidRDefault="00B23D80" w:rsidP="003E3A7E">
      <w:pPr>
        <w:ind w:left="567"/>
        <w:rPr>
          <w:rFonts w:asciiTheme="majorHAnsi" w:hAnsiTheme="majorHAnsi" w:cstheme="majorHAnsi"/>
          <w:sz w:val="20"/>
          <w:szCs w:val="20"/>
        </w:rPr>
      </w:pPr>
      <w:r w:rsidRPr="0074121B">
        <w:rPr>
          <w:rFonts w:asciiTheme="majorHAnsi" w:hAnsiTheme="majorHAnsi" w:cstheme="majorHAnsi"/>
          <w:sz w:val="20"/>
          <w:szCs w:val="20"/>
        </w:rPr>
        <w:t>45214400-4 Roboty budowlane w zakresie obiektów budowlanych związanych ze szkolnictwem wyższym</w:t>
      </w:r>
    </w:p>
    <w:p w14:paraId="1DB66B22" w14:textId="77777777" w:rsidR="00B23D80" w:rsidRPr="0074121B" w:rsidRDefault="00B23D80" w:rsidP="003E3A7E">
      <w:pPr>
        <w:ind w:left="567"/>
        <w:rPr>
          <w:rFonts w:asciiTheme="majorHAnsi" w:hAnsiTheme="majorHAnsi" w:cstheme="majorHAnsi"/>
          <w:sz w:val="20"/>
          <w:szCs w:val="20"/>
        </w:rPr>
      </w:pPr>
      <w:r w:rsidRPr="0074121B">
        <w:rPr>
          <w:rFonts w:asciiTheme="majorHAnsi" w:hAnsiTheme="majorHAnsi" w:cstheme="majorHAnsi"/>
          <w:sz w:val="20"/>
          <w:szCs w:val="20"/>
        </w:rPr>
        <w:t>45450000-6 Roboty budowlane wykończeniowe.</w:t>
      </w:r>
    </w:p>
    <w:p w14:paraId="5E7D4793" w14:textId="7A38B9F6" w:rsidR="009D36BA" w:rsidRPr="0074121B" w:rsidRDefault="00B23D80" w:rsidP="003E3A7E">
      <w:pPr>
        <w:ind w:left="567"/>
        <w:rPr>
          <w:rFonts w:asciiTheme="majorHAnsi" w:hAnsiTheme="majorHAnsi" w:cstheme="majorHAnsi"/>
          <w:sz w:val="20"/>
          <w:szCs w:val="20"/>
        </w:rPr>
      </w:pPr>
      <w:r w:rsidRPr="0074121B">
        <w:rPr>
          <w:rFonts w:asciiTheme="majorHAnsi" w:hAnsiTheme="majorHAnsi" w:cstheme="majorHAnsi"/>
          <w:sz w:val="20"/>
          <w:szCs w:val="20"/>
        </w:rPr>
        <w:t>45310000-3 Roboty instalacyjne elektryczne</w:t>
      </w:r>
    </w:p>
    <w:p w14:paraId="00000077" w14:textId="3D068708" w:rsidR="002C041E" w:rsidRPr="0074121B" w:rsidRDefault="00047D3A">
      <w:pPr>
        <w:pStyle w:val="Nagwek2"/>
        <w:rPr>
          <w:rFonts w:asciiTheme="majorHAnsi" w:hAnsiTheme="majorHAnsi" w:cstheme="majorHAnsi"/>
          <w:sz w:val="20"/>
          <w:szCs w:val="20"/>
        </w:rPr>
      </w:pPr>
      <w:bookmarkStart w:id="4" w:name="_s0i9odf430x7" w:colFirst="0" w:colLast="0"/>
      <w:bookmarkEnd w:id="4"/>
      <w:r w:rsidRPr="0074121B">
        <w:rPr>
          <w:rFonts w:asciiTheme="majorHAnsi" w:hAnsiTheme="majorHAnsi" w:cstheme="majorHAnsi"/>
          <w:sz w:val="20"/>
          <w:szCs w:val="20"/>
        </w:rPr>
        <w:t>V. Wizja lokalna</w:t>
      </w:r>
    </w:p>
    <w:p w14:paraId="6867F5CC" w14:textId="1252D964" w:rsidR="006E679B" w:rsidRPr="00FC0D96" w:rsidRDefault="006E679B" w:rsidP="006E679B">
      <w:pPr>
        <w:pStyle w:val="Akapitzlist"/>
        <w:ind w:left="567" w:right="-6"/>
        <w:jc w:val="both"/>
        <w:rPr>
          <w:rFonts w:asciiTheme="majorHAnsi" w:hAnsiTheme="majorHAnsi" w:cstheme="majorHAnsi"/>
          <w:sz w:val="20"/>
          <w:szCs w:val="20"/>
        </w:rPr>
      </w:pPr>
      <w:bookmarkStart w:id="5" w:name="_l3y36xf8w2mt" w:colFirst="0" w:colLast="0"/>
      <w:bookmarkEnd w:id="5"/>
      <w:r w:rsidRPr="0074121B">
        <w:rPr>
          <w:rFonts w:asciiTheme="majorHAnsi" w:hAnsiTheme="majorHAnsi" w:cstheme="majorHAnsi"/>
          <w:sz w:val="20"/>
          <w:szCs w:val="20"/>
        </w:rPr>
        <w:t xml:space="preserve">Zamawiający informuje, iż wyznacza wizję </w:t>
      </w:r>
      <w:r w:rsidRPr="00FC0D96">
        <w:rPr>
          <w:rFonts w:asciiTheme="majorHAnsi" w:hAnsiTheme="majorHAnsi" w:cstheme="majorHAnsi"/>
          <w:sz w:val="20"/>
          <w:szCs w:val="20"/>
        </w:rPr>
        <w:t>lokalną na dzień:</w:t>
      </w:r>
      <w:r w:rsidRPr="00FC0D96">
        <w:rPr>
          <w:rFonts w:asciiTheme="majorHAnsi" w:hAnsiTheme="majorHAnsi" w:cstheme="majorHAnsi"/>
          <w:b/>
          <w:sz w:val="20"/>
          <w:szCs w:val="20"/>
        </w:rPr>
        <w:t xml:space="preserve"> </w:t>
      </w:r>
      <w:r w:rsidR="00F85938" w:rsidRPr="00FC0D96">
        <w:rPr>
          <w:rFonts w:asciiTheme="majorHAnsi" w:hAnsiTheme="majorHAnsi" w:cstheme="majorHAnsi"/>
          <w:b/>
          <w:sz w:val="20"/>
          <w:szCs w:val="20"/>
        </w:rPr>
        <w:t>14.03.</w:t>
      </w:r>
      <w:r w:rsidR="00B23D80" w:rsidRPr="00FC0D96">
        <w:rPr>
          <w:rFonts w:asciiTheme="majorHAnsi" w:hAnsiTheme="majorHAnsi" w:cstheme="majorHAnsi"/>
          <w:b/>
          <w:sz w:val="20"/>
          <w:szCs w:val="20"/>
        </w:rPr>
        <w:t>2024</w:t>
      </w:r>
      <w:r w:rsidRPr="00FC0D96">
        <w:rPr>
          <w:rFonts w:asciiTheme="majorHAnsi" w:hAnsiTheme="majorHAnsi" w:cstheme="majorHAnsi"/>
          <w:b/>
          <w:sz w:val="20"/>
          <w:szCs w:val="20"/>
        </w:rPr>
        <w:t xml:space="preserve"> r. o godz. </w:t>
      </w:r>
      <w:r w:rsidR="00F85938" w:rsidRPr="00FC0D96">
        <w:rPr>
          <w:rFonts w:asciiTheme="majorHAnsi" w:hAnsiTheme="majorHAnsi" w:cstheme="majorHAnsi"/>
          <w:b/>
          <w:sz w:val="20"/>
          <w:szCs w:val="20"/>
        </w:rPr>
        <w:t>10</w:t>
      </w:r>
      <w:r w:rsidR="005366C9" w:rsidRPr="00FC0D96">
        <w:rPr>
          <w:rFonts w:asciiTheme="majorHAnsi" w:hAnsiTheme="majorHAnsi" w:cstheme="majorHAnsi"/>
          <w:b/>
          <w:sz w:val="20"/>
          <w:szCs w:val="20"/>
        </w:rPr>
        <w:t>:00</w:t>
      </w:r>
    </w:p>
    <w:p w14:paraId="774D8406" w14:textId="77777777" w:rsidR="006E679B" w:rsidRPr="00FC0D96" w:rsidRDefault="006E679B" w:rsidP="006E679B">
      <w:pPr>
        <w:ind w:left="567"/>
        <w:jc w:val="both"/>
        <w:rPr>
          <w:rFonts w:asciiTheme="majorHAnsi" w:hAnsiTheme="majorHAnsi" w:cstheme="majorHAnsi"/>
          <w:sz w:val="20"/>
          <w:szCs w:val="20"/>
        </w:rPr>
      </w:pPr>
    </w:p>
    <w:p w14:paraId="19CB9C77" w14:textId="186D4F48" w:rsidR="00B23D80" w:rsidRPr="0074121B" w:rsidRDefault="00B23D80" w:rsidP="00B23D80">
      <w:pPr>
        <w:suppressAutoHyphens/>
        <w:ind w:left="567"/>
        <w:jc w:val="both"/>
        <w:textAlignment w:val="baseline"/>
        <w:rPr>
          <w:rFonts w:asciiTheme="majorHAnsi" w:eastAsia="SimSun" w:hAnsiTheme="majorHAnsi" w:cstheme="majorHAnsi"/>
          <w:kern w:val="1"/>
          <w:sz w:val="20"/>
          <w:szCs w:val="20"/>
          <w:lang w:val="pl-PL" w:eastAsia="ar-SA"/>
        </w:rPr>
      </w:pPr>
      <w:r w:rsidRPr="00FC0D96">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00F85938" w:rsidRPr="00FC0D96">
        <w:rPr>
          <w:rFonts w:asciiTheme="majorHAnsi" w:eastAsia="SimSun" w:hAnsiTheme="majorHAnsi" w:cstheme="majorHAnsi"/>
          <w:kern w:val="1"/>
          <w:sz w:val="20"/>
          <w:szCs w:val="20"/>
          <w:lang w:val="pl-PL" w:eastAsia="ar-SA"/>
        </w:rPr>
        <w:t xml:space="preserve">Collegium Altum </w:t>
      </w:r>
      <w:r w:rsidRPr="00FC0D96">
        <w:rPr>
          <w:rFonts w:asciiTheme="majorHAnsi" w:eastAsia="SimSun" w:hAnsiTheme="majorHAnsi" w:cstheme="majorHAnsi"/>
          <w:bCs/>
          <w:iCs/>
          <w:kern w:val="1"/>
          <w:sz w:val="20"/>
          <w:szCs w:val="20"/>
          <w:lang w:val="pl-PL" w:eastAsia="ar-SA"/>
        </w:rPr>
        <w:t xml:space="preserve">Uniwersytetu Ekonomicznego w Poznaniu </w:t>
      </w:r>
      <w:r w:rsidRPr="00FC0D96">
        <w:rPr>
          <w:rFonts w:asciiTheme="majorHAnsi" w:eastAsia="SimSun" w:hAnsiTheme="majorHAnsi" w:cstheme="majorHAnsi"/>
          <w:kern w:val="1"/>
          <w:sz w:val="20"/>
          <w:szCs w:val="20"/>
          <w:lang w:val="pl-PL" w:eastAsia="ar-SA"/>
        </w:rPr>
        <w:t xml:space="preserve">przy </w:t>
      </w:r>
      <w:r w:rsidR="00F85938" w:rsidRPr="00FC0D96">
        <w:rPr>
          <w:rFonts w:asciiTheme="majorHAnsi" w:eastAsia="SimSun" w:hAnsiTheme="majorHAnsi" w:cstheme="majorHAnsi"/>
          <w:bCs/>
          <w:iCs/>
          <w:kern w:val="1"/>
          <w:sz w:val="20"/>
          <w:szCs w:val="20"/>
          <w:lang w:val="pl-PL" w:eastAsia="ar-SA"/>
        </w:rPr>
        <w:t>ul</w:t>
      </w:r>
      <w:r w:rsidRPr="00FC0D96">
        <w:rPr>
          <w:rFonts w:asciiTheme="majorHAnsi" w:eastAsia="SimSun" w:hAnsiTheme="majorHAnsi" w:cstheme="majorHAnsi"/>
          <w:bCs/>
          <w:iCs/>
          <w:kern w:val="1"/>
          <w:sz w:val="20"/>
          <w:szCs w:val="20"/>
          <w:lang w:val="pl-PL" w:eastAsia="ar-SA"/>
        </w:rPr>
        <w:t>.</w:t>
      </w:r>
      <w:r w:rsidR="00F85938" w:rsidRPr="00FC0D96">
        <w:rPr>
          <w:rFonts w:asciiTheme="majorHAnsi" w:eastAsia="SimSun" w:hAnsiTheme="majorHAnsi" w:cstheme="majorHAnsi"/>
          <w:bCs/>
          <w:iCs/>
          <w:kern w:val="1"/>
          <w:sz w:val="20"/>
          <w:szCs w:val="20"/>
          <w:lang w:val="pl-PL" w:eastAsia="ar-SA"/>
        </w:rPr>
        <w:t xml:space="preserve"> Powstańców Wielkopolskich 16 </w:t>
      </w:r>
      <w:r w:rsidRPr="00FC0D96">
        <w:rPr>
          <w:rFonts w:asciiTheme="majorHAnsi" w:eastAsia="SimSun" w:hAnsiTheme="majorHAnsi" w:cstheme="majorHAnsi"/>
          <w:bCs/>
          <w:iCs/>
          <w:kern w:val="1"/>
          <w:sz w:val="20"/>
          <w:szCs w:val="20"/>
          <w:lang w:val="pl-PL" w:eastAsia="ar-SA"/>
        </w:rPr>
        <w:t xml:space="preserve">   </w:t>
      </w:r>
      <w:r w:rsidRPr="00FC0D96">
        <w:rPr>
          <w:rFonts w:asciiTheme="majorHAnsi" w:eastAsia="SimSun" w:hAnsiTheme="majorHAnsi" w:cstheme="majorHAnsi"/>
          <w:kern w:val="1"/>
          <w:sz w:val="20"/>
          <w:szCs w:val="20"/>
          <w:lang w:val="pl-PL" w:eastAsia="ar-SA"/>
        </w:rPr>
        <w:t xml:space="preserve">i </w:t>
      </w:r>
      <w:r w:rsidRPr="00FC0D96">
        <w:rPr>
          <w:rFonts w:asciiTheme="majorHAnsi" w:eastAsia="SimSun" w:hAnsiTheme="majorHAnsi" w:cstheme="majorHAnsi"/>
          <w:kern w:val="1"/>
          <w:sz w:val="20"/>
          <w:szCs w:val="20"/>
          <w:u w:val="single"/>
          <w:lang w:val="pl-PL" w:eastAsia="ar-SA"/>
        </w:rPr>
        <w:t xml:space="preserve">oczekiwanie w holu budynku </w:t>
      </w:r>
      <w:r w:rsidR="00F85938" w:rsidRPr="00FC0D96">
        <w:rPr>
          <w:rFonts w:asciiTheme="majorHAnsi" w:eastAsia="SimSun" w:hAnsiTheme="majorHAnsi" w:cstheme="majorHAnsi"/>
          <w:kern w:val="1"/>
          <w:sz w:val="20"/>
          <w:szCs w:val="20"/>
          <w:u w:val="single"/>
          <w:lang w:val="pl-PL" w:eastAsia="ar-SA"/>
        </w:rPr>
        <w:t>Collegium Altum</w:t>
      </w:r>
      <w:r w:rsidRPr="00FC0D96">
        <w:rPr>
          <w:rFonts w:asciiTheme="majorHAnsi" w:eastAsia="SimSun" w:hAnsiTheme="majorHAnsi" w:cstheme="majorHAnsi"/>
          <w:kern w:val="1"/>
          <w:sz w:val="20"/>
          <w:szCs w:val="20"/>
          <w:lang w:val="pl-PL" w:eastAsia="ar-SA"/>
        </w:rPr>
        <w:t xml:space="preserve"> na parterze</w:t>
      </w:r>
      <w:r w:rsidR="00F85938" w:rsidRPr="00FC0D96">
        <w:rPr>
          <w:rFonts w:asciiTheme="majorHAnsi" w:eastAsia="SimSun" w:hAnsiTheme="majorHAnsi" w:cstheme="majorHAnsi"/>
          <w:kern w:val="1"/>
          <w:sz w:val="20"/>
          <w:szCs w:val="20"/>
          <w:lang w:val="pl-PL" w:eastAsia="ar-SA"/>
        </w:rPr>
        <w:t xml:space="preserve"> przy portierni</w:t>
      </w:r>
      <w:r w:rsidRPr="0074121B">
        <w:rPr>
          <w:rFonts w:asciiTheme="majorHAnsi" w:eastAsia="SimSun" w:hAnsiTheme="majorHAnsi" w:cstheme="majorHAnsi"/>
          <w:kern w:val="1"/>
          <w:sz w:val="20"/>
          <w:szCs w:val="20"/>
          <w:lang w:val="pl-PL" w:eastAsia="ar-SA"/>
        </w:rPr>
        <w:t xml:space="preserve"> na pracownika Zamawiającego.</w:t>
      </w:r>
    </w:p>
    <w:p w14:paraId="4F132138" w14:textId="229897FD" w:rsidR="00767AE9" w:rsidRPr="0074121B" w:rsidRDefault="00767AE9" w:rsidP="00767AE9">
      <w:pPr>
        <w:suppressAutoHyphens/>
        <w:ind w:left="567"/>
        <w:jc w:val="both"/>
        <w:textAlignment w:val="baseline"/>
        <w:rPr>
          <w:rFonts w:asciiTheme="majorHAnsi" w:eastAsia="SimSun" w:hAnsiTheme="majorHAnsi" w:cstheme="majorHAnsi"/>
          <w:kern w:val="1"/>
          <w:sz w:val="20"/>
          <w:szCs w:val="20"/>
          <w:lang w:val="pl-PL" w:eastAsia="ar-SA"/>
        </w:rPr>
      </w:pPr>
    </w:p>
    <w:p w14:paraId="2BEE4BF8" w14:textId="77777777" w:rsidR="00767AE9" w:rsidRPr="0074121B" w:rsidRDefault="00767AE9" w:rsidP="006E679B">
      <w:pPr>
        <w:suppressAutoHyphens/>
        <w:ind w:left="567"/>
        <w:jc w:val="both"/>
        <w:textAlignment w:val="baseline"/>
        <w:rPr>
          <w:rFonts w:asciiTheme="majorHAnsi" w:eastAsia="SimSun" w:hAnsiTheme="majorHAnsi" w:cstheme="majorHAnsi"/>
          <w:kern w:val="1"/>
          <w:sz w:val="20"/>
          <w:szCs w:val="20"/>
          <w:lang w:val="pl-PL" w:eastAsia="ar-SA"/>
        </w:rPr>
      </w:pPr>
    </w:p>
    <w:p w14:paraId="6012E524" w14:textId="6CFEB084" w:rsidR="006E679B" w:rsidRPr="00FC0D96" w:rsidRDefault="006E679B" w:rsidP="006E679B">
      <w:pPr>
        <w:shd w:val="clear" w:color="auto" w:fill="FFFFFF"/>
        <w:ind w:left="567"/>
        <w:jc w:val="both"/>
        <w:rPr>
          <w:rFonts w:asciiTheme="majorHAnsi" w:hAnsiTheme="majorHAnsi" w:cstheme="majorHAnsi"/>
          <w:sz w:val="20"/>
          <w:szCs w:val="20"/>
        </w:rPr>
      </w:pPr>
      <w:r w:rsidRPr="0074121B">
        <w:rPr>
          <w:rFonts w:asciiTheme="majorHAnsi" w:hAnsiTheme="majorHAnsi" w:cstheme="majorHAnsi"/>
          <w:sz w:val="20"/>
          <w:szCs w:val="20"/>
        </w:rPr>
        <w:t>Zamawiający informuje, iż odbycie wizji lokalnej nie jest obowiązkowe wobec tego nie będzie miał zastosowania przepis art.226 ust.1 pkt 18 ustawy P</w:t>
      </w:r>
      <w:r w:rsidR="002B65FB" w:rsidRPr="0074121B">
        <w:rPr>
          <w:rFonts w:asciiTheme="majorHAnsi" w:hAnsiTheme="majorHAnsi" w:cstheme="majorHAnsi"/>
          <w:sz w:val="20"/>
          <w:szCs w:val="20"/>
        </w:rPr>
        <w:t>zp</w:t>
      </w:r>
      <w:r w:rsidRPr="00FC0D96">
        <w:rPr>
          <w:rFonts w:asciiTheme="majorHAnsi" w:hAnsiTheme="majorHAnsi" w:cstheme="majorHAnsi"/>
          <w:sz w:val="20"/>
          <w:szCs w:val="20"/>
        </w:rPr>
        <w:t>.</w:t>
      </w:r>
    </w:p>
    <w:p w14:paraId="0000007A" w14:textId="50B21826" w:rsidR="002C041E" w:rsidRPr="0074121B" w:rsidRDefault="00047D3A">
      <w:pPr>
        <w:pStyle w:val="Nagwek2"/>
        <w:rPr>
          <w:rFonts w:asciiTheme="majorHAnsi" w:hAnsiTheme="majorHAnsi" w:cstheme="majorHAnsi"/>
          <w:sz w:val="20"/>
          <w:szCs w:val="20"/>
        </w:rPr>
      </w:pPr>
      <w:r w:rsidRPr="0074121B">
        <w:rPr>
          <w:rFonts w:asciiTheme="majorHAnsi" w:hAnsiTheme="majorHAnsi" w:cstheme="majorHAnsi"/>
          <w:sz w:val="20"/>
          <w:szCs w:val="20"/>
        </w:rPr>
        <w:t>VI. Podwykonawstwo</w:t>
      </w:r>
    </w:p>
    <w:p w14:paraId="75B0929C" w14:textId="77777777" w:rsidR="00E35ADE" w:rsidRPr="0074121B" w:rsidRDefault="00E35ADE" w:rsidP="00B35E4A">
      <w:pPr>
        <w:numPr>
          <w:ilvl w:val="0"/>
          <w:numId w:val="7"/>
        </w:numPr>
        <w:spacing w:before="240"/>
        <w:jc w:val="both"/>
        <w:rPr>
          <w:rFonts w:asciiTheme="majorHAnsi" w:hAnsiTheme="majorHAnsi" w:cstheme="majorHAnsi"/>
          <w:sz w:val="20"/>
          <w:szCs w:val="20"/>
        </w:rPr>
      </w:pPr>
      <w:bookmarkStart w:id="6" w:name="_6katmqtjrys4" w:colFirst="0" w:colLast="0"/>
      <w:bookmarkEnd w:id="6"/>
      <w:r w:rsidRPr="0074121B">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FC0D96" w:rsidRDefault="00E35ADE" w:rsidP="00B35E4A">
      <w:pPr>
        <w:numPr>
          <w:ilvl w:val="0"/>
          <w:numId w:val="7"/>
        </w:numPr>
        <w:jc w:val="both"/>
        <w:rPr>
          <w:rFonts w:asciiTheme="majorHAnsi" w:hAnsiTheme="majorHAnsi" w:cstheme="majorHAnsi"/>
          <w:sz w:val="20"/>
          <w:szCs w:val="20"/>
        </w:rPr>
      </w:pPr>
      <w:r w:rsidRPr="00FC0D96">
        <w:rPr>
          <w:rFonts w:asciiTheme="majorHAnsi" w:hAnsiTheme="majorHAnsi" w:cstheme="majorHAnsi"/>
          <w:sz w:val="20"/>
          <w:szCs w:val="20"/>
        </w:rPr>
        <w:t>Zamawiający nie zastrzega obowiązku osobistego wykonania przez Wykonawcę kluczowych części zamówienia.</w:t>
      </w:r>
    </w:p>
    <w:p w14:paraId="0BC4CB26" w14:textId="77777777" w:rsidR="00E35ADE" w:rsidRPr="0074121B" w:rsidRDefault="00E35ADE" w:rsidP="00B35E4A">
      <w:pPr>
        <w:numPr>
          <w:ilvl w:val="0"/>
          <w:numId w:val="7"/>
        </w:numPr>
        <w:jc w:val="both"/>
        <w:rPr>
          <w:rFonts w:asciiTheme="majorHAnsi" w:hAnsiTheme="majorHAnsi" w:cstheme="majorHAnsi"/>
          <w:sz w:val="20"/>
          <w:szCs w:val="20"/>
        </w:rPr>
      </w:pPr>
      <w:r w:rsidRPr="0074121B">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74121B">
        <w:rPr>
          <w:rFonts w:asciiTheme="majorHAnsi" w:hAnsiTheme="majorHAnsi" w:cstheme="majorHAnsi"/>
          <w:sz w:val="20"/>
          <w:szCs w:val="20"/>
          <w:vertAlign w:val="superscript"/>
        </w:rPr>
        <w:t>.</w:t>
      </w:r>
    </w:p>
    <w:p w14:paraId="0000007E" w14:textId="77777777" w:rsidR="002C041E" w:rsidRPr="0074121B" w:rsidRDefault="00047D3A">
      <w:pPr>
        <w:pStyle w:val="Nagwek2"/>
        <w:rPr>
          <w:rFonts w:asciiTheme="majorHAnsi" w:hAnsiTheme="majorHAnsi" w:cstheme="majorHAnsi"/>
          <w:sz w:val="20"/>
          <w:szCs w:val="20"/>
        </w:rPr>
      </w:pPr>
      <w:r w:rsidRPr="0074121B">
        <w:rPr>
          <w:rFonts w:asciiTheme="majorHAnsi" w:hAnsiTheme="majorHAnsi" w:cstheme="majorHAnsi"/>
          <w:sz w:val="20"/>
          <w:szCs w:val="20"/>
        </w:rPr>
        <w:t>VII. Termin wykonania zamówienia</w:t>
      </w:r>
    </w:p>
    <w:p w14:paraId="0F76658B" w14:textId="77777777" w:rsidR="00767AE9" w:rsidRPr="0074121B" w:rsidRDefault="00767AE9" w:rsidP="00767AE9"/>
    <w:p w14:paraId="4C223AC5" w14:textId="77449538" w:rsidR="00767AE9" w:rsidRPr="0074121B" w:rsidRDefault="00767AE9" w:rsidP="00767AE9">
      <w:r w:rsidRPr="0074121B">
        <w:rPr>
          <w:rFonts w:asciiTheme="majorHAnsi" w:hAnsiTheme="majorHAnsi" w:cstheme="majorHAnsi"/>
          <w:sz w:val="20"/>
          <w:szCs w:val="20"/>
        </w:rPr>
        <w:t xml:space="preserve">Od dnia </w:t>
      </w:r>
      <w:r w:rsidR="002B65FB" w:rsidRPr="0074121B">
        <w:rPr>
          <w:rFonts w:asciiTheme="majorHAnsi" w:hAnsiTheme="majorHAnsi" w:cstheme="majorHAnsi"/>
          <w:sz w:val="20"/>
          <w:szCs w:val="20"/>
        </w:rPr>
        <w:t xml:space="preserve">zawarcia umowy w terminie </w:t>
      </w:r>
      <w:r w:rsidR="00B23D80" w:rsidRPr="0074121B">
        <w:rPr>
          <w:rFonts w:asciiTheme="majorHAnsi" w:hAnsiTheme="majorHAnsi" w:cstheme="majorHAnsi"/>
          <w:sz w:val="20"/>
          <w:szCs w:val="20"/>
        </w:rPr>
        <w:t xml:space="preserve">180 </w:t>
      </w:r>
      <w:r w:rsidR="002B65FB" w:rsidRPr="0074121B">
        <w:rPr>
          <w:rFonts w:asciiTheme="majorHAnsi" w:hAnsiTheme="majorHAnsi" w:cstheme="majorHAnsi"/>
          <w:sz w:val="20"/>
          <w:szCs w:val="20"/>
        </w:rPr>
        <w:t>dni.</w:t>
      </w:r>
    </w:p>
    <w:p w14:paraId="58357706" w14:textId="77777777" w:rsidR="00767AE9" w:rsidRPr="0074121B" w:rsidRDefault="00767AE9" w:rsidP="00767AE9"/>
    <w:p w14:paraId="16240AC2" w14:textId="77777777" w:rsidR="00767AE9" w:rsidRPr="0074121B" w:rsidRDefault="00767AE9" w:rsidP="00767AE9"/>
    <w:p w14:paraId="00000081" w14:textId="32C3D002" w:rsidR="002C041E" w:rsidRPr="0074121B" w:rsidRDefault="00047D3A">
      <w:pPr>
        <w:pStyle w:val="Nagwek2"/>
        <w:tabs>
          <w:tab w:val="left" w:pos="0"/>
        </w:tabs>
        <w:rPr>
          <w:rFonts w:asciiTheme="majorHAnsi" w:hAnsiTheme="majorHAnsi" w:cstheme="majorHAnsi"/>
          <w:sz w:val="20"/>
          <w:szCs w:val="20"/>
        </w:rPr>
      </w:pPr>
      <w:bookmarkStart w:id="7" w:name="_nz5qrlch0jbr" w:colFirst="0" w:colLast="0"/>
      <w:bookmarkEnd w:id="7"/>
      <w:r w:rsidRPr="0074121B">
        <w:rPr>
          <w:rFonts w:asciiTheme="majorHAnsi" w:hAnsiTheme="majorHAnsi" w:cstheme="majorHAnsi"/>
          <w:sz w:val="20"/>
          <w:szCs w:val="20"/>
        </w:rPr>
        <w:lastRenderedPageBreak/>
        <w:t>VIII. Warunki udziału w postępowaniu</w:t>
      </w:r>
    </w:p>
    <w:p w14:paraId="00000082" w14:textId="20A80393" w:rsidR="002C041E" w:rsidRPr="0074121B" w:rsidRDefault="00047D3A" w:rsidP="00B35E4A">
      <w:pPr>
        <w:numPr>
          <w:ilvl w:val="0"/>
          <w:numId w:val="16"/>
        </w:numPr>
        <w:ind w:left="426" w:right="20"/>
        <w:jc w:val="both"/>
        <w:rPr>
          <w:rFonts w:asciiTheme="majorHAnsi" w:hAnsiTheme="majorHAnsi" w:cstheme="majorHAnsi"/>
          <w:sz w:val="20"/>
          <w:szCs w:val="20"/>
        </w:rPr>
      </w:pPr>
      <w:r w:rsidRPr="0074121B">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74121B">
        <w:rPr>
          <w:rFonts w:asciiTheme="majorHAnsi" w:hAnsiTheme="majorHAnsi" w:cstheme="majorHAnsi"/>
          <w:b/>
          <w:sz w:val="20"/>
          <w:szCs w:val="20"/>
          <w:highlight w:val="white"/>
        </w:rPr>
        <w:t xml:space="preserve"> </w:t>
      </w:r>
      <w:r w:rsidRPr="0074121B">
        <w:rPr>
          <w:rFonts w:asciiTheme="majorHAnsi" w:hAnsiTheme="majorHAnsi" w:cstheme="majorHAnsi"/>
          <w:sz w:val="20"/>
          <w:szCs w:val="20"/>
          <w:highlight w:val="white"/>
        </w:rPr>
        <w:t>udziału w</w:t>
      </w:r>
      <w:r w:rsidR="00BA3D50" w:rsidRPr="0074121B">
        <w:rPr>
          <w:rFonts w:asciiTheme="majorHAnsi" w:hAnsiTheme="majorHAnsi" w:cstheme="majorHAnsi"/>
          <w:sz w:val="20"/>
          <w:szCs w:val="20"/>
          <w:highlight w:val="white"/>
        </w:rPr>
        <w:t> </w:t>
      </w:r>
      <w:r w:rsidRPr="0074121B">
        <w:rPr>
          <w:rFonts w:asciiTheme="majorHAnsi" w:hAnsiTheme="majorHAnsi" w:cstheme="majorHAnsi"/>
          <w:sz w:val="20"/>
          <w:szCs w:val="20"/>
          <w:highlight w:val="white"/>
        </w:rPr>
        <w:t>postępowaniu.</w:t>
      </w:r>
    </w:p>
    <w:p w14:paraId="00000083" w14:textId="77777777" w:rsidR="002C041E" w:rsidRPr="0074121B" w:rsidRDefault="00047D3A" w:rsidP="00B35E4A">
      <w:pPr>
        <w:numPr>
          <w:ilvl w:val="0"/>
          <w:numId w:val="16"/>
        </w:numPr>
        <w:ind w:left="426" w:right="20"/>
        <w:jc w:val="both"/>
        <w:rPr>
          <w:rFonts w:asciiTheme="majorHAnsi" w:hAnsiTheme="majorHAnsi" w:cstheme="majorHAnsi"/>
          <w:sz w:val="20"/>
          <w:szCs w:val="20"/>
        </w:rPr>
      </w:pPr>
      <w:r w:rsidRPr="0074121B">
        <w:rPr>
          <w:rFonts w:asciiTheme="majorHAnsi" w:hAnsiTheme="majorHAnsi" w:cstheme="majorHAnsi"/>
          <w:sz w:val="20"/>
          <w:szCs w:val="20"/>
        </w:rPr>
        <w:t>O udzielenie zamówienia mogą ubiegać się Wykonawcy, którzy spełniają warunki dotyczące:</w:t>
      </w:r>
    </w:p>
    <w:p w14:paraId="00000084" w14:textId="703433DF" w:rsidR="002C041E" w:rsidRPr="0074121B" w:rsidRDefault="00047D3A" w:rsidP="009D36BA">
      <w:pPr>
        <w:numPr>
          <w:ilvl w:val="0"/>
          <w:numId w:val="3"/>
        </w:numPr>
        <w:ind w:left="852" w:right="20" w:hanging="426"/>
        <w:jc w:val="both"/>
        <w:rPr>
          <w:rFonts w:asciiTheme="majorHAnsi" w:hAnsiTheme="majorHAnsi" w:cstheme="majorHAnsi"/>
          <w:sz w:val="20"/>
          <w:szCs w:val="20"/>
        </w:rPr>
      </w:pPr>
      <w:r w:rsidRPr="0074121B">
        <w:rPr>
          <w:rFonts w:asciiTheme="majorHAnsi" w:hAnsiTheme="majorHAnsi" w:cstheme="majorHAnsi"/>
          <w:b/>
          <w:sz w:val="20"/>
          <w:szCs w:val="20"/>
        </w:rPr>
        <w:t>zdolności do występowania w obrocie gospodarczym:</w:t>
      </w:r>
    </w:p>
    <w:p w14:paraId="00000086" w14:textId="5194369F" w:rsidR="002C041E" w:rsidRPr="0074121B" w:rsidRDefault="00A97A0E" w:rsidP="009D36BA">
      <w:pPr>
        <w:numPr>
          <w:ilvl w:val="0"/>
          <w:numId w:val="3"/>
        </w:numPr>
        <w:ind w:left="852" w:right="20" w:hanging="426"/>
        <w:jc w:val="both"/>
        <w:rPr>
          <w:rFonts w:asciiTheme="majorHAnsi" w:hAnsiTheme="majorHAnsi" w:cstheme="majorHAnsi"/>
          <w:sz w:val="20"/>
          <w:szCs w:val="20"/>
        </w:rPr>
      </w:pPr>
      <w:r>
        <w:rPr>
          <w:rFonts w:asciiTheme="majorHAnsi" w:hAnsiTheme="majorHAnsi" w:cstheme="majorHAnsi"/>
          <w:sz w:val="20"/>
          <w:szCs w:val="20"/>
        </w:rPr>
        <w:t xml:space="preserve">Zamawiający nie określa wymagań </w:t>
      </w:r>
      <w:r w:rsidR="00047D3A" w:rsidRPr="0074121B">
        <w:rPr>
          <w:rFonts w:asciiTheme="majorHAnsi" w:hAnsiTheme="majorHAnsi" w:cstheme="majorHAnsi"/>
          <w:b/>
          <w:sz w:val="20"/>
          <w:szCs w:val="20"/>
        </w:rPr>
        <w:t>uprawnień do prowadzenia określonej działalności gospodarczej lub zawodowej, o ile wynika to z</w:t>
      </w:r>
      <w:r w:rsidR="00BA3D50" w:rsidRPr="0074121B">
        <w:rPr>
          <w:rFonts w:asciiTheme="majorHAnsi" w:hAnsiTheme="majorHAnsi" w:cstheme="majorHAnsi"/>
          <w:b/>
          <w:sz w:val="20"/>
          <w:szCs w:val="20"/>
        </w:rPr>
        <w:t> </w:t>
      </w:r>
      <w:r w:rsidR="00047D3A" w:rsidRPr="0074121B">
        <w:rPr>
          <w:rFonts w:asciiTheme="majorHAnsi" w:hAnsiTheme="majorHAnsi" w:cstheme="majorHAnsi"/>
          <w:b/>
          <w:sz w:val="20"/>
          <w:szCs w:val="20"/>
        </w:rPr>
        <w:t>odrębnych przepisów:</w:t>
      </w:r>
    </w:p>
    <w:p w14:paraId="00000088" w14:textId="2BCBAB58" w:rsidR="002C041E" w:rsidRPr="0074121B" w:rsidRDefault="00A97A0E" w:rsidP="009D36BA">
      <w:pPr>
        <w:numPr>
          <w:ilvl w:val="0"/>
          <w:numId w:val="3"/>
        </w:numPr>
        <w:ind w:left="852" w:right="20" w:hanging="426"/>
        <w:jc w:val="both"/>
        <w:rPr>
          <w:rFonts w:asciiTheme="majorHAnsi" w:hAnsiTheme="majorHAnsi" w:cstheme="majorHAnsi"/>
          <w:sz w:val="20"/>
          <w:szCs w:val="20"/>
        </w:rPr>
      </w:pPr>
      <w:r>
        <w:rPr>
          <w:rFonts w:asciiTheme="majorHAnsi" w:hAnsiTheme="majorHAnsi" w:cstheme="majorHAnsi"/>
          <w:sz w:val="20"/>
          <w:szCs w:val="20"/>
        </w:rPr>
        <w:t xml:space="preserve">Zamawiający nie określa wymagań </w:t>
      </w:r>
      <w:r w:rsidR="00047D3A" w:rsidRPr="0074121B">
        <w:rPr>
          <w:rFonts w:asciiTheme="majorHAnsi" w:hAnsiTheme="majorHAnsi" w:cstheme="majorHAnsi"/>
          <w:b/>
          <w:sz w:val="20"/>
          <w:szCs w:val="20"/>
        </w:rPr>
        <w:t>sytuacji ekonomicznej lub finansowej:</w:t>
      </w:r>
    </w:p>
    <w:p w14:paraId="16C012BB" w14:textId="76128240" w:rsidR="00767AE9" w:rsidRPr="0074121B" w:rsidRDefault="00767AE9" w:rsidP="00B8658F">
      <w:pPr>
        <w:pStyle w:val="Akapitzlist"/>
        <w:ind w:left="709" w:right="20"/>
        <w:jc w:val="both"/>
        <w:rPr>
          <w:rFonts w:ascii="Calibri" w:hAnsi="Calibri" w:cs="Calibri"/>
          <w:sz w:val="20"/>
          <w:szCs w:val="20"/>
        </w:rPr>
      </w:pPr>
      <w:r w:rsidRPr="0074121B">
        <w:rPr>
          <w:rFonts w:ascii="Calibri" w:hAnsi="Calibri" w:cs="Calibri"/>
          <w:sz w:val="20"/>
          <w:szCs w:val="20"/>
        </w:rPr>
        <w:t xml:space="preserve">Wykonawca musi </w:t>
      </w:r>
      <w:r w:rsidR="00A97A0E">
        <w:rPr>
          <w:rFonts w:ascii="Calibri" w:hAnsi="Calibri" w:cs="Calibri"/>
          <w:sz w:val="20"/>
          <w:szCs w:val="20"/>
        </w:rPr>
        <w:t xml:space="preserve">złożyć oświadczenie </w:t>
      </w:r>
      <w:r w:rsidRPr="0074121B">
        <w:rPr>
          <w:rFonts w:ascii="Calibri" w:hAnsi="Calibri" w:cs="Calibri"/>
          <w:sz w:val="20"/>
          <w:szCs w:val="20"/>
        </w:rPr>
        <w:t xml:space="preserve"> </w:t>
      </w:r>
      <w:r w:rsidR="00A97A0E">
        <w:rPr>
          <w:rFonts w:ascii="Calibri" w:hAnsi="Calibri" w:cs="Calibri"/>
          <w:sz w:val="20"/>
          <w:szCs w:val="20"/>
        </w:rPr>
        <w:t xml:space="preserve">o </w:t>
      </w:r>
      <w:r w:rsidRPr="0074121B">
        <w:rPr>
          <w:rFonts w:ascii="Calibri" w:hAnsi="Calibri" w:cs="Calibri"/>
          <w:sz w:val="20"/>
          <w:szCs w:val="20"/>
        </w:rPr>
        <w:t>przychod</w:t>
      </w:r>
      <w:r w:rsidR="00A97A0E">
        <w:rPr>
          <w:rFonts w:ascii="Calibri" w:hAnsi="Calibri" w:cs="Calibri"/>
          <w:sz w:val="20"/>
          <w:szCs w:val="20"/>
        </w:rPr>
        <w:t>zie</w:t>
      </w:r>
      <w:r w:rsidRPr="0074121B">
        <w:rPr>
          <w:rFonts w:ascii="Calibri" w:hAnsi="Calibri" w:cs="Calibri"/>
          <w:sz w:val="20"/>
          <w:szCs w:val="20"/>
        </w:rPr>
        <w:t xml:space="preserve"> w obszarze objętym zamówieniem  za okres  nie dłuższy niż ostatnie 3 lata obrotowe</w:t>
      </w:r>
      <w:r w:rsidR="00A97A0E">
        <w:rPr>
          <w:rFonts w:ascii="Calibri" w:hAnsi="Calibri" w:cs="Calibri"/>
          <w:sz w:val="20"/>
          <w:szCs w:val="20"/>
        </w:rPr>
        <w:t xml:space="preserve"> ( za 2021 rok, 2022 rok, 2023 rok) </w:t>
      </w:r>
      <w:r w:rsidR="00A97A0E" w:rsidRPr="0074121B">
        <w:rPr>
          <w:rFonts w:ascii="Calibri" w:hAnsi="Calibri" w:cs="Calibri"/>
          <w:sz w:val="20"/>
          <w:szCs w:val="20"/>
        </w:rPr>
        <w:t>– a jeżeli okres działalności jest krótszy - za ten okres.</w:t>
      </w:r>
      <w:r w:rsidRPr="0074121B">
        <w:rPr>
          <w:rFonts w:ascii="Calibri" w:hAnsi="Calibri" w:cs="Calibri"/>
          <w:sz w:val="20"/>
          <w:szCs w:val="20"/>
        </w:rPr>
        <w:t xml:space="preserve"> </w:t>
      </w:r>
      <w:r w:rsidRPr="0074121B">
        <w:rPr>
          <w:rFonts w:ascii="Calibri" w:hAnsi="Calibri" w:cs="Calibri"/>
          <w:b/>
          <w:sz w:val="20"/>
          <w:szCs w:val="20"/>
        </w:rPr>
        <w:t xml:space="preserve">w wysokości </w:t>
      </w:r>
      <w:r w:rsidR="002D0D1A" w:rsidRPr="0074121B">
        <w:rPr>
          <w:rFonts w:ascii="Calibri" w:hAnsi="Calibri" w:cs="Calibri"/>
          <w:b/>
          <w:bCs/>
          <w:sz w:val="20"/>
          <w:szCs w:val="20"/>
        </w:rPr>
        <w:t xml:space="preserve">3 </w:t>
      </w:r>
      <w:r w:rsidR="00E80CB1" w:rsidRPr="0074121B">
        <w:rPr>
          <w:rFonts w:ascii="Calibri" w:hAnsi="Calibri" w:cs="Calibri"/>
          <w:b/>
          <w:bCs/>
          <w:sz w:val="20"/>
          <w:szCs w:val="20"/>
        </w:rPr>
        <w:t>000 000,00 zł brutto</w:t>
      </w:r>
      <w:r w:rsidR="00E80CB1" w:rsidRPr="0074121B">
        <w:rPr>
          <w:rFonts w:ascii="Calibri" w:hAnsi="Calibri" w:cs="Calibri"/>
          <w:bCs/>
        </w:rPr>
        <w:t xml:space="preserve"> </w:t>
      </w:r>
      <w:r w:rsidRPr="0074121B">
        <w:rPr>
          <w:rFonts w:ascii="Calibri" w:hAnsi="Calibri" w:cs="Calibri"/>
          <w:b/>
          <w:sz w:val="20"/>
          <w:szCs w:val="20"/>
        </w:rPr>
        <w:t>złotych</w:t>
      </w:r>
      <w:r w:rsidRPr="0074121B">
        <w:rPr>
          <w:rFonts w:ascii="Calibri" w:hAnsi="Calibri" w:cs="Calibri"/>
          <w:sz w:val="20"/>
          <w:szCs w:val="20"/>
        </w:rPr>
        <w:t xml:space="preserve"> </w:t>
      </w:r>
    </w:p>
    <w:p w14:paraId="0000008A" w14:textId="0E35B52F" w:rsidR="002C041E" w:rsidRPr="0074121B" w:rsidRDefault="00047D3A" w:rsidP="00B8658F">
      <w:pPr>
        <w:numPr>
          <w:ilvl w:val="0"/>
          <w:numId w:val="3"/>
        </w:numPr>
        <w:ind w:left="852" w:right="20" w:hanging="426"/>
        <w:jc w:val="both"/>
        <w:rPr>
          <w:rFonts w:asciiTheme="majorHAnsi" w:hAnsiTheme="majorHAnsi" w:cstheme="majorHAnsi"/>
          <w:sz w:val="20"/>
          <w:szCs w:val="20"/>
        </w:rPr>
      </w:pPr>
      <w:r w:rsidRPr="0074121B">
        <w:rPr>
          <w:rFonts w:asciiTheme="majorHAnsi" w:hAnsiTheme="majorHAnsi" w:cstheme="majorHAnsi"/>
          <w:b/>
          <w:sz w:val="20"/>
          <w:szCs w:val="20"/>
        </w:rPr>
        <w:t>zdolności technicznej lub zawodowej</w:t>
      </w:r>
      <w:r w:rsidR="00146315" w:rsidRPr="0074121B">
        <w:rPr>
          <w:rFonts w:asciiTheme="majorHAnsi" w:hAnsiTheme="majorHAnsi" w:cstheme="majorHAnsi"/>
          <w:b/>
          <w:sz w:val="20"/>
          <w:szCs w:val="20"/>
        </w:rPr>
        <w:t>:</w:t>
      </w:r>
      <w:r w:rsidR="009D5B78" w:rsidRPr="0074121B">
        <w:rPr>
          <w:rFonts w:asciiTheme="majorHAnsi" w:hAnsiTheme="majorHAnsi" w:cstheme="majorHAnsi"/>
          <w:b/>
          <w:sz w:val="20"/>
          <w:szCs w:val="20"/>
        </w:rPr>
        <w:t xml:space="preserve"> </w:t>
      </w:r>
    </w:p>
    <w:p w14:paraId="554B9D64" w14:textId="3F1BC70A" w:rsidR="002536E9" w:rsidRDefault="00767AE9" w:rsidP="00FC0D96">
      <w:pPr>
        <w:pStyle w:val="Akapitzlist"/>
        <w:numPr>
          <w:ilvl w:val="1"/>
          <w:numId w:val="16"/>
        </w:numPr>
        <w:tabs>
          <w:tab w:val="left" w:pos="8371"/>
          <w:tab w:val="left" w:leader="dot" w:pos="9498"/>
        </w:tabs>
        <w:jc w:val="both"/>
        <w:rPr>
          <w:rFonts w:ascii="Calibri" w:hAnsi="Calibri" w:cs="Calibri"/>
          <w:sz w:val="20"/>
          <w:szCs w:val="20"/>
        </w:rPr>
      </w:pPr>
      <w:r w:rsidRPr="0074121B">
        <w:rPr>
          <w:rFonts w:ascii="Calibri" w:hAnsi="Calibri" w:cs="Calibri"/>
          <w:sz w:val="20"/>
          <w:szCs w:val="20"/>
        </w:rPr>
        <w:t xml:space="preserve">Wykonawca musi posiadać wiedzę i doświadczenie </w:t>
      </w:r>
      <w:r w:rsidR="00E80CB1" w:rsidRPr="0074121B">
        <w:rPr>
          <w:rFonts w:ascii="Calibri" w:hAnsi="Calibri" w:cs="Calibri"/>
          <w:b/>
          <w:sz w:val="20"/>
          <w:szCs w:val="20"/>
        </w:rPr>
        <w:t>w zakresie wykonania</w:t>
      </w:r>
      <w:r w:rsidR="0015418A">
        <w:rPr>
          <w:rFonts w:ascii="Calibri" w:hAnsi="Calibri" w:cs="Calibri"/>
          <w:b/>
          <w:sz w:val="20"/>
          <w:szCs w:val="20"/>
        </w:rPr>
        <w:t>:</w:t>
      </w:r>
      <w:r w:rsidR="00E80CB1" w:rsidRPr="0074121B">
        <w:rPr>
          <w:rFonts w:ascii="Calibri" w:hAnsi="Calibri" w:cs="Calibri"/>
          <w:b/>
          <w:sz w:val="20"/>
          <w:szCs w:val="20"/>
        </w:rPr>
        <w:t xml:space="preserve"> robót ogólno-budowlanych</w:t>
      </w:r>
      <w:r w:rsidR="002536E9">
        <w:rPr>
          <w:rFonts w:ascii="Calibri" w:hAnsi="Calibri" w:cs="Calibri"/>
          <w:b/>
          <w:sz w:val="20"/>
          <w:szCs w:val="20"/>
        </w:rPr>
        <w:t>, instalacji sygnalizacji pożaru</w:t>
      </w:r>
      <w:r w:rsidR="00955049">
        <w:rPr>
          <w:rFonts w:ascii="Calibri" w:hAnsi="Calibri" w:cs="Calibri"/>
          <w:b/>
          <w:sz w:val="20"/>
          <w:szCs w:val="20"/>
        </w:rPr>
        <w:t xml:space="preserve"> w oparciu o centrale firmy SIEMENS</w:t>
      </w:r>
      <w:r w:rsidR="002536E9">
        <w:rPr>
          <w:rFonts w:ascii="Calibri" w:hAnsi="Calibri" w:cs="Calibri"/>
          <w:b/>
          <w:sz w:val="20"/>
          <w:szCs w:val="20"/>
        </w:rPr>
        <w:t>,</w:t>
      </w:r>
      <w:r w:rsidR="001F480C">
        <w:rPr>
          <w:rFonts w:ascii="Calibri" w:hAnsi="Calibri" w:cs="Calibri"/>
          <w:b/>
          <w:sz w:val="20"/>
          <w:szCs w:val="20"/>
        </w:rPr>
        <w:t xml:space="preserve"> instalacji oświetlenia awaryjnego i ewakuacyjnego</w:t>
      </w:r>
      <w:r w:rsidR="00955049">
        <w:rPr>
          <w:rFonts w:ascii="Calibri" w:hAnsi="Calibri" w:cs="Calibri"/>
          <w:b/>
          <w:sz w:val="20"/>
          <w:szCs w:val="20"/>
        </w:rPr>
        <w:t xml:space="preserve"> w oparciu o systemy z centralną baterią firmy AWEX</w:t>
      </w:r>
      <w:r w:rsidR="001F480C">
        <w:rPr>
          <w:rFonts w:ascii="Calibri" w:hAnsi="Calibri" w:cs="Calibri"/>
          <w:b/>
          <w:sz w:val="20"/>
          <w:szCs w:val="20"/>
        </w:rPr>
        <w:t>,</w:t>
      </w:r>
      <w:r w:rsidR="00406B55">
        <w:rPr>
          <w:rFonts w:ascii="Calibri" w:hAnsi="Calibri" w:cs="Calibri"/>
          <w:b/>
          <w:sz w:val="20"/>
          <w:szCs w:val="20"/>
        </w:rPr>
        <w:t xml:space="preserve"> instalacji dźwiękowego systemu ostrzegawczego DSO w oparciu o system firmy pAudio,</w:t>
      </w:r>
      <w:r w:rsidR="002536E9">
        <w:rPr>
          <w:rFonts w:ascii="Calibri" w:hAnsi="Calibri" w:cs="Calibri"/>
          <w:b/>
          <w:sz w:val="20"/>
          <w:szCs w:val="20"/>
        </w:rPr>
        <w:t xml:space="preserve"> instalacji wentylacji pożarowej</w:t>
      </w:r>
      <w:r w:rsidR="00955049">
        <w:rPr>
          <w:rFonts w:ascii="Calibri" w:hAnsi="Calibri" w:cs="Calibri"/>
          <w:b/>
          <w:sz w:val="20"/>
          <w:szCs w:val="20"/>
        </w:rPr>
        <w:t xml:space="preserve"> w oparciu o system firmy SMAY</w:t>
      </w:r>
      <w:r w:rsidR="001F480C">
        <w:rPr>
          <w:rFonts w:ascii="Calibri" w:hAnsi="Calibri" w:cs="Calibri"/>
          <w:b/>
          <w:sz w:val="20"/>
          <w:szCs w:val="20"/>
        </w:rPr>
        <w:t>, instalacji klimatyzacyjnych, systemów sterowania</w:t>
      </w:r>
      <w:r w:rsidR="0015418A">
        <w:rPr>
          <w:rFonts w:ascii="Calibri" w:hAnsi="Calibri" w:cs="Calibri"/>
          <w:b/>
          <w:sz w:val="20"/>
          <w:szCs w:val="20"/>
        </w:rPr>
        <w:t xml:space="preserve"> w tym systemów audio-video w </w:t>
      </w:r>
      <w:r w:rsidR="001F480C">
        <w:rPr>
          <w:rFonts w:ascii="Calibri" w:hAnsi="Calibri" w:cs="Calibri"/>
          <w:b/>
          <w:sz w:val="20"/>
          <w:szCs w:val="20"/>
        </w:rPr>
        <w:t>sala</w:t>
      </w:r>
      <w:r w:rsidR="0015418A">
        <w:rPr>
          <w:rFonts w:ascii="Calibri" w:hAnsi="Calibri" w:cs="Calibri"/>
          <w:b/>
          <w:sz w:val="20"/>
          <w:szCs w:val="20"/>
        </w:rPr>
        <w:t>ch</w:t>
      </w:r>
      <w:r w:rsidR="001F480C">
        <w:rPr>
          <w:rFonts w:ascii="Calibri" w:hAnsi="Calibri" w:cs="Calibri"/>
          <w:b/>
          <w:sz w:val="20"/>
          <w:szCs w:val="20"/>
        </w:rPr>
        <w:t xml:space="preserve"> konferencyjny</w:t>
      </w:r>
      <w:r w:rsidR="0015418A">
        <w:rPr>
          <w:rFonts w:ascii="Calibri" w:hAnsi="Calibri" w:cs="Calibri"/>
          <w:b/>
          <w:sz w:val="20"/>
          <w:szCs w:val="20"/>
        </w:rPr>
        <w:t>ch</w:t>
      </w:r>
      <w:r w:rsidR="00F85938">
        <w:rPr>
          <w:rFonts w:ascii="Calibri" w:hAnsi="Calibri" w:cs="Calibri"/>
          <w:b/>
          <w:sz w:val="20"/>
          <w:szCs w:val="20"/>
        </w:rPr>
        <w:t xml:space="preserve"> lub wykładowy</w:t>
      </w:r>
      <w:r w:rsidR="0015418A">
        <w:rPr>
          <w:rFonts w:ascii="Calibri" w:hAnsi="Calibri" w:cs="Calibri"/>
          <w:b/>
          <w:sz w:val="20"/>
          <w:szCs w:val="20"/>
        </w:rPr>
        <w:t>ch oraz wykonania i konfiguracji</w:t>
      </w:r>
      <w:r w:rsidR="002536E9">
        <w:rPr>
          <w:rFonts w:ascii="Calibri" w:hAnsi="Calibri" w:cs="Calibri"/>
          <w:b/>
          <w:sz w:val="20"/>
          <w:szCs w:val="20"/>
        </w:rPr>
        <w:t xml:space="preserve"> instalacji kontroli dostępu.</w:t>
      </w:r>
      <w:r w:rsidRPr="0074121B">
        <w:rPr>
          <w:rFonts w:ascii="Calibri" w:hAnsi="Calibri" w:cs="Calibri"/>
          <w:sz w:val="20"/>
          <w:szCs w:val="20"/>
        </w:rPr>
        <w:t xml:space="preserve"> </w:t>
      </w:r>
    </w:p>
    <w:p w14:paraId="2BC0BB93" w14:textId="158766AF" w:rsidR="002536E9" w:rsidRPr="00FC0D96" w:rsidRDefault="00767AE9" w:rsidP="00FC0D96">
      <w:pPr>
        <w:pStyle w:val="Akapitzlist"/>
        <w:tabs>
          <w:tab w:val="left" w:pos="8371"/>
          <w:tab w:val="left" w:leader="dot" w:pos="9498"/>
        </w:tabs>
        <w:ind w:left="851"/>
        <w:jc w:val="both"/>
        <w:rPr>
          <w:rFonts w:ascii="Calibri" w:hAnsi="Calibri" w:cs="Calibri"/>
          <w:sz w:val="20"/>
          <w:szCs w:val="20"/>
        </w:rPr>
      </w:pPr>
      <w:r w:rsidRPr="0074121B">
        <w:rPr>
          <w:rFonts w:ascii="Calibri" w:hAnsi="Calibri" w:cs="Calibri"/>
          <w:sz w:val="20"/>
          <w:szCs w:val="20"/>
        </w:rPr>
        <w:t xml:space="preserve">Wykonawca spełni </w:t>
      </w:r>
      <w:r w:rsidR="002536E9">
        <w:rPr>
          <w:rFonts w:ascii="Calibri" w:hAnsi="Calibri" w:cs="Calibri"/>
          <w:sz w:val="20"/>
          <w:szCs w:val="20"/>
        </w:rPr>
        <w:t>powyższy</w:t>
      </w:r>
      <w:r w:rsidRPr="0074121B">
        <w:rPr>
          <w:rFonts w:ascii="Calibri" w:hAnsi="Calibri" w:cs="Calibri"/>
          <w:sz w:val="20"/>
          <w:szCs w:val="20"/>
        </w:rPr>
        <w:t xml:space="preserve"> warunek, jeżeli wykaże, że w okresie ostatnich 5 lat przed upływem terminu sk</w:t>
      </w:r>
      <w:r w:rsidRPr="00FC0D96">
        <w:rPr>
          <w:rFonts w:ascii="Calibri" w:hAnsi="Calibri" w:cs="Calibri"/>
          <w:sz w:val="20"/>
          <w:szCs w:val="20"/>
        </w:rPr>
        <w:t>ładania ofert, a jeżeli okres prowadzenia działalności jest krótszy - w tym okresie, wykonał należycie</w:t>
      </w:r>
      <w:r w:rsidR="00F459AB" w:rsidRPr="00FC0D96">
        <w:rPr>
          <w:rFonts w:ascii="Calibri" w:hAnsi="Calibri" w:cs="Calibri"/>
          <w:sz w:val="20"/>
          <w:szCs w:val="20"/>
        </w:rPr>
        <w:t xml:space="preserve"> </w:t>
      </w:r>
      <w:r w:rsidRPr="00FC0D96">
        <w:rPr>
          <w:rFonts w:ascii="Calibri" w:hAnsi="Calibri" w:cs="Calibri"/>
          <w:b/>
          <w:sz w:val="20"/>
          <w:szCs w:val="20"/>
        </w:rPr>
        <w:t>co najmniej</w:t>
      </w:r>
      <w:r w:rsidR="00226FBC" w:rsidRPr="00FC0D96">
        <w:rPr>
          <w:rFonts w:ascii="Calibri" w:hAnsi="Calibri" w:cs="Calibri"/>
          <w:b/>
          <w:sz w:val="20"/>
          <w:szCs w:val="20"/>
        </w:rPr>
        <w:t xml:space="preserve"> </w:t>
      </w:r>
      <w:r w:rsidR="00D46F35" w:rsidRPr="00FC0D96">
        <w:rPr>
          <w:rFonts w:ascii="Calibri" w:hAnsi="Calibri" w:cs="Calibri"/>
          <w:b/>
          <w:sz w:val="20"/>
          <w:szCs w:val="20"/>
        </w:rPr>
        <w:t>9</w:t>
      </w:r>
      <w:r w:rsidR="00955049" w:rsidRPr="00FC0D96">
        <w:rPr>
          <w:rFonts w:ascii="Calibri" w:hAnsi="Calibri" w:cs="Calibri"/>
          <w:b/>
          <w:sz w:val="20"/>
          <w:szCs w:val="20"/>
        </w:rPr>
        <w:t xml:space="preserve"> </w:t>
      </w:r>
      <w:r w:rsidR="0015418A" w:rsidRPr="00FC0D96">
        <w:rPr>
          <w:rFonts w:ascii="Calibri" w:hAnsi="Calibri" w:cs="Calibri"/>
          <w:b/>
          <w:sz w:val="20"/>
          <w:szCs w:val="20"/>
        </w:rPr>
        <w:t>zamówień</w:t>
      </w:r>
      <w:r w:rsidR="00955049" w:rsidRPr="00FC0D96">
        <w:rPr>
          <w:rFonts w:ascii="Calibri" w:hAnsi="Calibri" w:cs="Calibri"/>
          <w:b/>
          <w:sz w:val="20"/>
          <w:szCs w:val="20"/>
        </w:rPr>
        <w:t xml:space="preserve"> </w:t>
      </w:r>
      <w:r w:rsidR="00B95C8C" w:rsidRPr="00FC0D96">
        <w:rPr>
          <w:rFonts w:ascii="Calibri" w:hAnsi="Calibri" w:cs="Calibri"/>
          <w:sz w:val="20"/>
          <w:szCs w:val="20"/>
        </w:rPr>
        <w:t>(</w:t>
      </w:r>
      <w:r w:rsidR="0015418A" w:rsidRPr="00FC0D96">
        <w:rPr>
          <w:rFonts w:ascii="Calibri" w:hAnsi="Calibri" w:cs="Calibri"/>
          <w:sz w:val="20"/>
          <w:szCs w:val="20"/>
        </w:rPr>
        <w:t>zamówienia</w:t>
      </w:r>
      <w:r w:rsidR="00955049" w:rsidRPr="00FC0D96">
        <w:rPr>
          <w:rFonts w:ascii="Calibri" w:hAnsi="Calibri" w:cs="Calibri"/>
          <w:sz w:val="20"/>
          <w:szCs w:val="20"/>
        </w:rPr>
        <w:t xml:space="preserve"> te mogą również obejmować</w:t>
      </w:r>
      <w:r w:rsidR="00226FBC" w:rsidRPr="00FC0D96">
        <w:rPr>
          <w:rFonts w:ascii="Calibri" w:hAnsi="Calibri" w:cs="Calibri"/>
          <w:sz w:val="20"/>
          <w:szCs w:val="20"/>
        </w:rPr>
        <w:t xml:space="preserve"> wykonanie zlece</w:t>
      </w:r>
      <w:r w:rsidR="00955049" w:rsidRPr="00FC0D96">
        <w:rPr>
          <w:rFonts w:ascii="Calibri" w:hAnsi="Calibri" w:cs="Calibri"/>
          <w:sz w:val="20"/>
          <w:szCs w:val="20"/>
        </w:rPr>
        <w:t>ń</w:t>
      </w:r>
      <w:r w:rsidR="00226FBC" w:rsidRPr="00FC0D96">
        <w:rPr>
          <w:rFonts w:ascii="Calibri" w:hAnsi="Calibri" w:cs="Calibri"/>
          <w:sz w:val="20"/>
          <w:szCs w:val="20"/>
        </w:rPr>
        <w:t xml:space="preserve"> w charakterze podwykonawcy</w:t>
      </w:r>
      <w:r w:rsidR="00B95C8C" w:rsidRPr="00FC0D96">
        <w:rPr>
          <w:rFonts w:ascii="Calibri" w:hAnsi="Calibri" w:cs="Calibri"/>
          <w:sz w:val="20"/>
          <w:szCs w:val="20"/>
        </w:rPr>
        <w:t>)</w:t>
      </w:r>
      <w:r w:rsidR="00A97A0E" w:rsidRPr="00FC0D96">
        <w:rPr>
          <w:rFonts w:ascii="Calibri" w:hAnsi="Calibri" w:cs="Calibri"/>
          <w:sz w:val="20"/>
          <w:szCs w:val="20"/>
        </w:rPr>
        <w:t xml:space="preserve"> z czego</w:t>
      </w:r>
      <w:r w:rsidR="00342B6D" w:rsidRPr="00FC0D96">
        <w:rPr>
          <w:rFonts w:ascii="Calibri" w:hAnsi="Calibri" w:cs="Calibri"/>
          <w:sz w:val="20"/>
          <w:szCs w:val="20"/>
        </w:rPr>
        <w:t>:</w:t>
      </w:r>
    </w:p>
    <w:p w14:paraId="035F55C8" w14:textId="59AA015C" w:rsidR="00767AE9" w:rsidRPr="00FC0D96" w:rsidRDefault="00A97A0E" w:rsidP="00FC0D96">
      <w:pPr>
        <w:pStyle w:val="Akapitzlist"/>
        <w:tabs>
          <w:tab w:val="left" w:pos="1560"/>
          <w:tab w:val="left" w:leader="dot" w:pos="9498"/>
        </w:tabs>
        <w:ind w:left="1134"/>
        <w:jc w:val="both"/>
        <w:rPr>
          <w:rFonts w:ascii="Calibri" w:hAnsi="Calibri" w:cs="Calibri"/>
          <w:sz w:val="20"/>
          <w:szCs w:val="20"/>
        </w:rPr>
      </w:pPr>
      <w:r w:rsidRPr="00FC0D96">
        <w:rPr>
          <w:rFonts w:ascii="Calibri" w:hAnsi="Calibri" w:cs="Calibri"/>
          <w:b/>
          <w:sz w:val="20"/>
          <w:szCs w:val="20"/>
        </w:rPr>
        <w:t>aa)</w:t>
      </w:r>
      <w:r w:rsidR="00767AE9" w:rsidRPr="00FC0D96">
        <w:rPr>
          <w:rFonts w:ascii="Calibri" w:hAnsi="Calibri" w:cs="Calibri"/>
          <w:b/>
          <w:sz w:val="20"/>
          <w:szCs w:val="20"/>
        </w:rPr>
        <w:t xml:space="preserve"> </w:t>
      </w:r>
      <w:r w:rsidR="005679E7" w:rsidRPr="00FC0D96">
        <w:rPr>
          <w:rFonts w:ascii="Calibri" w:hAnsi="Calibri" w:cs="Calibri"/>
          <w:b/>
          <w:sz w:val="20"/>
          <w:szCs w:val="20"/>
        </w:rPr>
        <w:tab/>
      </w:r>
      <w:r w:rsidRPr="00FC0D96">
        <w:rPr>
          <w:rFonts w:ascii="Calibri" w:hAnsi="Calibri" w:cs="Calibri"/>
          <w:b/>
          <w:sz w:val="20"/>
          <w:szCs w:val="20"/>
        </w:rPr>
        <w:t xml:space="preserve">co najmniej </w:t>
      </w:r>
      <w:r w:rsidR="00B23D80" w:rsidRPr="00FC0D96">
        <w:rPr>
          <w:rFonts w:ascii="Calibri" w:hAnsi="Calibri" w:cs="Calibri"/>
          <w:b/>
          <w:sz w:val="20"/>
          <w:szCs w:val="20"/>
        </w:rPr>
        <w:t>dwa</w:t>
      </w:r>
      <w:r w:rsidR="0015418A" w:rsidRPr="00FC0D96">
        <w:rPr>
          <w:rFonts w:ascii="Calibri" w:hAnsi="Calibri" w:cs="Calibri"/>
          <w:b/>
          <w:sz w:val="20"/>
          <w:szCs w:val="20"/>
        </w:rPr>
        <w:t xml:space="preserve"> zamówienia</w:t>
      </w:r>
      <w:r w:rsidR="00E80CB1" w:rsidRPr="00FC0D96">
        <w:rPr>
          <w:rFonts w:ascii="Calibri" w:hAnsi="Calibri" w:cs="Calibri"/>
          <w:b/>
          <w:sz w:val="20"/>
          <w:szCs w:val="20"/>
        </w:rPr>
        <w:t xml:space="preserve"> </w:t>
      </w:r>
      <w:r w:rsidR="00E80CB1" w:rsidRPr="00FC0D96">
        <w:rPr>
          <w:rFonts w:ascii="Calibri" w:hAnsi="Calibri" w:cs="Calibri"/>
          <w:sz w:val="20"/>
          <w:szCs w:val="20"/>
        </w:rPr>
        <w:t>obejmujące</w:t>
      </w:r>
      <w:r w:rsidR="00767AE9" w:rsidRPr="00FC0D96">
        <w:rPr>
          <w:rFonts w:ascii="Calibri" w:hAnsi="Calibri" w:cs="Calibri"/>
          <w:sz w:val="20"/>
          <w:szCs w:val="20"/>
        </w:rPr>
        <w:t xml:space="preserve"> </w:t>
      </w:r>
      <w:r w:rsidR="00E80CB1" w:rsidRPr="00FC0D96">
        <w:rPr>
          <w:rFonts w:ascii="Calibri" w:hAnsi="Calibri" w:cs="Calibri"/>
          <w:sz w:val="20"/>
          <w:szCs w:val="20"/>
        </w:rPr>
        <w:t>wykonanie</w:t>
      </w:r>
      <w:r w:rsidR="00E80CB1" w:rsidRPr="00FC0D96">
        <w:rPr>
          <w:rFonts w:ascii="Calibri" w:hAnsi="Calibri" w:cs="Calibri"/>
          <w:b/>
          <w:sz w:val="20"/>
          <w:szCs w:val="20"/>
        </w:rPr>
        <w:t xml:space="preserve"> robót ogólno-budowlanych</w:t>
      </w:r>
      <w:r w:rsidR="00E80CB1" w:rsidRPr="00FC0D96">
        <w:rPr>
          <w:rFonts w:ascii="Calibri" w:hAnsi="Calibri" w:cs="Calibri"/>
          <w:sz w:val="20"/>
          <w:szCs w:val="20"/>
        </w:rPr>
        <w:t xml:space="preserve"> </w:t>
      </w:r>
      <w:r w:rsidR="00767AE9" w:rsidRPr="00FC0D96">
        <w:rPr>
          <w:rFonts w:ascii="Calibri" w:hAnsi="Calibri" w:cs="Calibri"/>
          <w:sz w:val="20"/>
          <w:szCs w:val="20"/>
        </w:rPr>
        <w:t>o wartości min.</w:t>
      </w:r>
      <w:r w:rsidR="00767AE9" w:rsidRPr="00FC0D96">
        <w:rPr>
          <w:rFonts w:ascii="Calibri" w:hAnsi="Calibri" w:cs="Calibri"/>
          <w:b/>
          <w:sz w:val="20"/>
          <w:szCs w:val="20"/>
        </w:rPr>
        <w:t xml:space="preserve"> </w:t>
      </w:r>
      <w:r w:rsidR="0015418A" w:rsidRPr="00FC0D96">
        <w:rPr>
          <w:rFonts w:ascii="Calibri" w:hAnsi="Calibri"/>
          <w:b/>
          <w:bCs/>
          <w:sz w:val="20"/>
          <w:szCs w:val="20"/>
        </w:rPr>
        <w:t xml:space="preserve">2 000 000 </w:t>
      </w:r>
      <w:r w:rsidR="00E80CB1" w:rsidRPr="00FC0D96">
        <w:rPr>
          <w:rFonts w:ascii="Calibri" w:hAnsi="Calibri"/>
          <w:b/>
          <w:bCs/>
          <w:sz w:val="20"/>
          <w:szCs w:val="20"/>
        </w:rPr>
        <w:t>zł</w:t>
      </w:r>
      <w:r w:rsidR="00E80CB1" w:rsidRPr="00FC0D96">
        <w:rPr>
          <w:rFonts w:ascii="Calibri" w:hAnsi="Calibri"/>
          <w:bCs/>
          <w:sz w:val="20"/>
          <w:szCs w:val="20"/>
        </w:rPr>
        <w:t xml:space="preserve"> </w:t>
      </w:r>
      <w:r w:rsidR="00767AE9" w:rsidRPr="00FC0D96">
        <w:rPr>
          <w:rFonts w:ascii="Calibri" w:hAnsi="Calibri" w:cs="Calibri"/>
          <w:b/>
          <w:sz w:val="20"/>
          <w:szCs w:val="20"/>
        </w:rPr>
        <w:t xml:space="preserve">brutto  </w:t>
      </w:r>
      <w:r w:rsidR="00767AE9" w:rsidRPr="00FC0D96">
        <w:rPr>
          <w:rFonts w:ascii="Calibri" w:hAnsi="Calibri" w:cs="Calibri"/>
          <w:sz w:val="20"/>
          <w:szCs w:val="20"/>
        </w:rPr>
        <w:t xml:space="preserve">każda </w:t>
      </w:r>
    </w:p>
    <w:p w14:paraId="0CE55364" w14:textId="043CF22B" w:rsidR="002536E9" w:rsidRPr="00FC0D96" w:rsidRDefault="00A97A0E" w:rsidP="00FC0D96">
      <w:pPr>
        <w:pStyle w:val="Akapitzlist"/>
        <w:tabs>
          <w:tab w:val="left" w:pos="1134"/>
          <w:tab w:val="left" w:pos="1560"/>
          <w:tab w:val="left" w:leader="dot" w:pos="9498"/>
        </w:tabs>
        <w:ind w:left="1134"/>
        <w:jc w:val="both"/>
        <w:rPr>
          <w:rFonts w:ascii="Calibri" w:hAnsi="Calibri" w:cs="Calibri"/>
          <w:sz w:val="20"/>
          <w:szCs w:val="20"/>
        </w:rPr>
      </w:pPr>
      <w:r w:rsidRPr="00FC0D96">
        <w:rPr>
          <w:rFonts w:ascii="Calibri" w:hAnsi="Calibri"/>
          <w:b/>
          <w:bCs/>
          <w:sz w:val="20"/>
          <w:szCs w:val="20"/>
        </w:rPr>
        <w:t>ab)</w:t>
      </w:r>
      <w:r w:rsidRPr="00FC0D96">
        <w:rPr>
          <w:rFonts w:ascii="Calibri" w:hAnsi="Calibri" w:cs="Calibri"/>
          <w:b/>
          <w:sz w:val="20"/>
          <w:szCs w:val="20"/>
        </w:rPr>
        <w:t xml:space="preserve"> co najmniej </w:t>
      </w:r>
      <w:r w:rsidR="002536E9" w:rsidRPr="00FC0D96">
        <w:rPr>
          <w:rFonts w:ascii="Calibri" w:hAnsi="Calibri"/>
          <w:b/>
          <w:bCs/>
          <w:sz w:val="20"/>
          <w:szCs w:val="20"/>
        </w:rPr>
        <w:t xml:space="preserve">jedno </w:t>
      </w:r>
      <w:r w:rsidR="0015418A" w:rsidRPr="00FC0D96">
        <w:rPr>
          <w:rFonts w:ascii="Calibri" w:hAnsi="Calibri"/>
          <w:b/>
          <w:bCs/>
          <w:sz w:val="20"/>
          <w:szCs w:val="20"/>
        </w:rPr>
        <w:t>zamówienie</w:t>
      </w:r>
      <w:r w:rsidR="00806A20" w:rsidRPr="00FC0D96">
        <w:rPr>
          <w:rFonts w:ascii="Calibri" w:hAnsi="Calibri"/>
          <w:b/>
          <w:bCs/>
          <w:sz w:val="20"/>
          <w:szCs w:val="20"/>
        </w:rPr>
        <w:t xml:space="preserve"> </w:t>
      </w:r>
      <w:r w:rsidR="002536E9" w:rsidRPr="00FC0D96">
        <w:rPr>
          <w:rFonts w:ascii="Calibri" w:hAnsi="Calibri"/>
          <w:bCs/>
          <w:sz w:val="20"/>
          <w:szCs w:val="20"/>
        </w:rPr>
        <w:t>obejmujące wykonanie lub przebudowę</w:t>
      </w:r>
      <w:r w:rsidR="002536E9" w:rsidRPr="00FC0D96">
        <w:rPr>
          <w:rFonts w:ascii="Calibri" w:hAnsi="Calibri"/>
          <w:b/>
          <w:bCs/>
          <w:sz w:val="20"/>
          <w:szCs w:val="20"/>
        </w:rPr>
        <w:t xml:space="preserve"> systemu sygnalizacji pożaru SSP</w:t>
      </w:r>
      <w:r w:rsidR="00F459AB" w:rsidRPr="00FC0D96">
        <w:rPr>
          <w:rFonts w:ascii="Calibri" w:hAnsi="Calibri"/>
          <w:b/>
          <w:bCs/>
          <w:sz w:val="20"/>
          <w:szCs w:val="20"/>
        </w:rPr>
        <w:t>,</w:t>
      </w:r>
      <w:r w:rsidR="002536E9" w:rsidRPr="00FC0D96">
        <w:rPr>
          <w:rFonts w:ascii="Calibri" w:hAnsi="Calibri"/>
          <w:b/>
          <w:bCs/>
          <w:sz w:val="20"/>
          <w:szCs w:val="20"/>
        </w:rPr>
        <w:t xml:space="preserve"> </w:t>
      </w:r>
      <w:r w:rsidR="002536E9" w:rsidRPr="00FC0D96">
        <w:rPr>
          <w:rFonts w:ascii="Calibri" w:hAnsi="Calibri"/>
          <w:bCs/>
          <w:sz w:val="20"/>
          <w:szCs w:val="20"/>
        </w:rPr>
        <w:t>w oparciu o centralę pożarową firmy</w:t>
      </w:r>
      <w:r w:rsidR="002536E9" w:rsidRPr="00FC0D96">
        <w:rPr>
          <w:rFonts w:ascii="Calibri" w:hAnsi="Calibri"/>
          <w:b/>
          <w:bCs/>
          <w:sz w:val="20"/>
          <w:szCs w:val="20"/>
        </w:rPr>
        <w:t xml:space="preserve"> SIEMENS</w:t>
      </w:r>
      <w:r w:rsidR="00F459AB" w:rsidRPr="00FC0D96">
        <w:rPr>
          <w:rFonts w:ascii="Calibri" w:hAnsi="Calibri"/>
          <w:b/>
          <w:bCs/>
          <w:sz w:val="20"/>
          <w:szCs w:val="20"/>
        </w:rPr>
        <w:t>,</w:t>
      </w:r>
      <w:r w:rsidR="004B3EC0" w:rsidRPr="00FC0D96">
        <w:rPr>
          <w:rFonts w:ascii="Calibri" w:hAnsi="Calibri"/>
          <w:b/>
          <w:bCs/>
          <w:sz w:val="20"/>
          <w:szCs w:val="20"/>
        </w:rPr>
        <w:t xml:space="preserve"> </w:t>
      </w:r>
      <w:r w:rsidR="004B3EC0" w:rsidRPr="00FC0D96">
        <w:rPr>
          <w:rFonts w:ascii="Calibri" w:hAnsi="Calibri"/>
          <w:bCs/>
          <w:sz w:val="20"/>
          <w:szCs w:val="20"/>
        </w:rPr>
        <w:t>o wartości min.</w:t>
      </w:r>
      <w:r w:rsidR="004B3EC0" w:rsidRPr="00FC0D96">
        <w:rPr>
          <w:rFonts w:ascii="Calibri" w:hAnsi="Calibri"/>
          <w:b/>
          <w:bCs/>
          <w:sz w:val="20"/>
          <w:szCs w:val="20"/>
        </w:rPr>
        <w:t xml:space="preserve"> </w:t>
      </w:r>
      <w:r w:rsidR="0015418A" w:rsidRPr="00FC0D96">
        <w:rPr>
          <w:rFonts w:ascii="Calibri" w:hAnsi="Calibri"/>
          <w:b/>
          <w:bCs/>
          <w:sz w:val="20"/>
          <w:szCs w:val="20"/>
        </w:rPr>
        <w:t>7</w:t>
      </w:r>
      <w:r w:rsidR="004B3EC0" w:rsidRPr="00FC0D96">
        <w:rPr>
          <w:rFonts w:ascii="Calibri" w:hAnsi="Calibri"/>
          <w:b/>
          <w:bCs/>
          <w:sz w:val="20"/>
          <w:szCs w:val="20"/>
        </w:rPr>
        <w:t>0 000,00 zł brutto</w:t>
      </w:r>
      <w:r w:rsidRPr="00FC0D96">
        <w:rPr>
          <w:rFonts w:ascii="Calibri" w:hAnsi="Calibri"/>
          <w:b/>
          <w:bCs/>
          <w:sz w:val="20"/>
          <w:szCs w:val="20"/>
        </w:rPr>
        <w:t xml:space="preserve"> każde </w:t>
      </w:r>
    </w:p>
    <w:p w14:paraId="7E069EE1" w14:textId="0C183B9C" w:rsidR="002536E9" w:rsidRPr="00FC0D96" w:rsidRDefault="00A97A0E" w:rsidP="00FC0D96">
      <w:pPr>
        <w:pStyle w:val="Akapitzlist"/>
        <w:tabs>
          <w:tab w:val="left" w:pos="1134"/>
          <w:tab w:val="left" w:pos="1560"/>
          <w:tab w:val="left" w:leader="dot" w:pos="9498"/>
        </w:tabs>
        <w:ind w:left="1134"/>
        <w:jc w:val="both"/>
        <w:rPr>
          <w:rFonts w:ascii="Calibri" w:hAnsi="Calibri" w:cs="Calibri"/>
          <w:sz w:val="20"/>
          <w:szCs w:val="20"/>
        </w:rPr>
      </w:pPr>
      <w:r w:rsidRPr="00FC0D96">
        <w:rPr>
          <w:rFonts w:ascii="Calibri" w:hAnsi="Calibri"/>
          <w:b/>
          <w:bCs/>
          <w:sz w:val="20"/>
          <w:szCs w:val="20"/>
        </w:rPr>
        <w:t xml:space="preserve">ac) co najmniej </w:t>
      </w:r>
      <w:r w:rsidR="002536E9" w:rsidRPr="00FC0D96">
        <w:rPr>
          <w:rFonts w:ascii="Calibri" w:hAnsi="Calibri"/>
          <w:b/>
          <w:bCs/>
          <w:sz w:val="20"/>
          <w:szCs w:val="20"/>
        </w:rPr>
        <w:t xml:space="preserve">jedno </w:t>
      </w:r>
      <w:r w:rsidR="00806A20" w:rsidRPr="00FC0D96">
        <w:rPr>
          <w:rFonts w:ascii="Calibri" w:hAnsi="Calibri"/>
          <w:b/>
          <w:bCs/>
          <w:sz w:val="20"/>
          <w:szCs w:val="20"/>
        </w:rPr>
        <w:t xml:space="preserve">zamówienie </w:t>
      </w:r>
      <w:r w:rsidR="002536E9" w:rsidRPr="00FC0D96">
        <w:rPr>
          <w:rFonts w:ascii="Calibri" w:hAnsi="Calibri"/>
          <w:bCs/>
          <w:sz w:val="20"/>
          <w:szCs w:val="20"/>
        </w:rPr>
        <w:t>obejmujące wykonanie lub przebudowę</w:t>
      </w:r>
      <w:r w:rsidR="002536E9" w:rsidRPr="00FC0D96">
        <w:rPr>
          <w:rFonts w:ascii="Calibri" w:hAnsi="Calibri"/>
          <w:b/>
          <w:bCs/>
          <w:sz w:val="20"/>
          <w:szCs w:val="20"/>
        </w:rPr>
        <w:t xml:space="preserve"> systemu oświetlenia awaryjnego </w:t>
      </w:r>
      <w:r w:rsidR="001F480C" w:rsidRPr="00FC0D96">
        <w:rPr>
          <w:rFonts w:ascii="Calibri" w:hAnsi="Calibri"/>
          <w:b/>
          <w:bCs/>
          <w:sz w:val="20"/>
          <w:szCs w:val="20"/>
        </w:rPr>
        <w:t>i ewakuacyjnego</w:t>
      </w:r>
      <w:r w:rsidR="00F459AB" w:rsidRPr="00FC0D96">
        <w:rPr>
          <w:rFonts w:ascii="Calibri" w:hAnsi="Calibri"/>
          <w:b/>
          <w:bCs/>
          <w:sz w:val="20"/>
          <w:szCs w:val="20"/>
        </w:rPr>
        <w:t>,</w:t>
      </w:r>
      <w:r w:rsidR="001F480C" w:rsidRPr="00FC0D96">
        <w:rPr>
          <w:rFonts w:ascii="Calibri" w:hAnsi="Calibri"/>
          <w:b/>
          <w:bCs/>
          <w:sz w:val="20"/>
          <w:szCs w:val="20"/>
        </w:rPr>
        <w:t xml:space="preserve"> </w:t>
      </w:r>
      <w:r w:rsidR="002536E9" w:rsidRPr="00FC0D96">
        <w:rPr>
          <w:rFonts w:ascii="Calibri" w:hAnsi="Calibri"/>
          <w:b/>
          <w:bCs/>
          <w:sz w:val="20"/>
          <w:szCs w:val="20"/>
        </w:rPr>
        <w:t xml:space="preserve">w technologii z centralną baterią </w:t>
      </w:r>
      <w:r w:rsidR="002536E9" w:rsidRPr="00FC0D96">
        <w:rPr>
          <w:rFonts w:ascii="Calibri" w:hAnsi="Calibri"/>
          <w:bCs/>
          <w:sz w:val="20"/>
          <w:szCs w:val="20"/>
        </w:rPr>
        <w:t xml:space="preserve">w oparciu o </w:t>
      </w:r>
      <w:r w:rsidR="004B3EC0" w:rsidRPr="00FC0D96">
        <w:rPr>
          <w:rFonts w:ascii="Calibri" w:hAnsi="Calibri"/>
          <w:bCs/>
          <w:sz w:val="20"/>
          <w:szCs w:val="20"/>
        </w:rPr>
        <w:t>system firmy</w:t>
      </w:r>
      <w:r w:rsidR="004B3EC0" w:rsidRPr="00FC0D96">
        <w:rPr>
          <w:rFonts w:ascii="Calibri" w:hAnsi="Calibri"/>
          <w:b/>
          <w:bCs/>
          <w:sz w:val="20"/>
          <w:szCs w:val="20"/>
        </w:rPr>
        <w:t xml:space="preserve"> AWEX</w:t>
      </w:r>
      <w:r w:rsidR="00F459AB" w:rsidRPr="00FC0D96">
        <w:rPr>
          <w:rFonts w:ascii="Calibri" w:hAnsi="Calibri"/>
          <w:b/>
          <w:bCs/>
          <w:sz w:val="20"/>
          <w:szCs w:val="20"/>
        </w:rPr>
        <w:t>,</w:t>
      </w:r>
      <w:r w:rsidR="004B3EC0" w:rsidRPr="00FC0D96">
        <w:rPr>
          <w:rFonts w:ascii="Calibri" w:hAnsi="Calibri"/>
          <w:b/>
          <w:bCs/>
          <w:sz w:val="20"/>
          <w:szCs w:val="20"/>
        </w:rPr>
        <w:t xml:space="preserve"> </w:t>
      </w:r>
      <w:r w:rsidR="004B3EC0" w:rsidRPr="00FC0D96">
        <w:rPr>
          <w:rFonts w:ascii="Calibri" w:hAnsi="Calibri"/>
          <w:bCs/>
          <w:sz w:val="20"/>
          <w:szCs w:val="20"/>
        </w:rPr>
        <w:t>o wartości min.</w:t>
      </w:r>
      <w:r w:rsidR="00531250" w:rsidRPr="00FC0D96">
        <w:rPr>
          <w:rFonts w:ascii="Calibri" w:hAnsi="Calibri"/>
          <w:bCs/>
          <w:sz w:val="20"/>
          <w:szCs w:val="20"/>
        </w:rPr>
        <w:t xml:space="preserve"> </w:t>
      </w:r>
      <w:r w:rsidR="0015418A" w:rsidRPr="00FC0D96">
        <w:rPr>
          <w:rFonts w:ascii="Calibri" w:hAnsi="Calibri"/>
          <w:b/>
          <w:bCs/>
          <w:sz w:val="20"/>
          <w:szCs w:val="20"/>
        </w:rPr>
        <w:t>3</w:t>
      </w:r>
      <w:r w:rsidR="00531250" w:rsidRPr="00FC0D96">
        <w:rPr>
          <w:rFonts w:ascii="Calibri" w:hAnsi="Calibri"/>
          <w:b/>
          <w:bCs/>
          <w:sz w:val="20"/>
          <w:szCs w:val="20"/>
        </w:rPr>
        <w:t>0 000,00 zł brutto</w:t>
      </w:r>
      <w:r w:rsidRPr="00FC0D96">
        <w:rPr>
          <w:rFonts w:ascii="Calibri" w:hAnsi="Calibri"/>
          <w:b/>
          <w:bCs/>
          <w:sz w:val="20"/>
          <w:szCs w:val="20"/>
        </w:rPr>
        <w:t xml:space="preserve"> każde </w:t>
      </w:r>
    </w:p>
    <w:p w14:paraId="2C7E9E31" w14:textId="155176A9" w:rsidR="00406B55" w:rsidRPr="00FC0D96" w:rsidRDefault="00A97A0E" w:rsidP="00FC0D96">
      <w:pPr>
        <w:pStyle w:val="Akapitzlist"/>
        <w:tabs>
          <w:tab w:val="left" w:pos="1134"/>
          <w:tab w:val="left" w:pos="1560"/>
          <w:tab w:val="left" w:leader="dot" w:pos="9498"/>
        </w:tabs>
        <w:ind w:left="1134"/>
        <w:jc w:val="both"/>
        <w:rPr>
          <w:rFonts w:ascii="Calibri" w:hAnsi="Calibri" w:cs="Calibri"/>
          <w:sz w:val="20"/>
          <w:szCs w:val="20"/>
        </w:rPr>
      </w:pPr>
      <w:r w:rsidRPr="00FC0D96">
        <w:rPr>
          <w:rFonts w:ascii="Calibri" w:hAnsi="Calibri"/>
          <w:b/>
          <w:bCs/>
          <w:sz w:val="20"/>
          <w:szCs w:val="20"/>
        </w:rPr>
        <w:t xml:space="preserve">ad) co najmniej </w:t>
      </w:r>
      <w:r w:rsidR="00406B55" w:rsidRPr="00FC0D96">
        <w:rPr>
          <w:rFonts w:ascii="Calibri" w:hAnsi="Calibri"/>
          <w:b/>
          <w:bCs/>
          <w:sz w:val="20"/>
          <w:szCs w:val="20"/>
        </w:rPr>
        <w:t xml:space="preserve">jedno </w:t>
      </w:r>
      <w:r w:rsidR="00806A20" w:rsidRPr="00FC0D96">
        <w:rPr>
          <w:rFonts w:ascii="Calibri" w:hAnsi="Calibri"/>
          <w:b/>
          <w:bCs/>
          <w:sz w:val="20"/>
          <w:szCs w:val="20"/>
        </w:rPr>
        <w:t xml:space="preserve">zamówienie </w:t>
      </w:r>
      <w:r w:rsidR="00406B55" w:rsidRPr="00FC0D96">
        <w:rPr>
          <w:rFonts w:ascii="Calibri" w:hAnsi="Calibri"/>
          <w:bCs/>
          <w:sz w:val="20"/>
          <w:szCs w:val="20"/>
        </w:rPr>
        <w:t>obejmujące wykonanie lub przebudowę</w:t>
      </w:r>
      <w:r w:rsidR="00406B55" w:rsidRPr="00FC0D96">
        <w:rPr>
          <w:rFonts w:ascii="Calibri" w:hAnsi="Calibri"/>
          <w:b/>
          <w:bCs/>
          <w:sz w:val="20"/>
          <w:szCs w:val="20"/>
        </w:rPr>
        <w:t xml:space="preserve"> systemu dźwiękowego systemu ostrzegawczego DSO </w:t>
      </w:r>
      <w:r w:rsidR="00406B55" w:rsidRPr="00FC0D96">
        <w:rPr>
          <w:rFonts w:ascii="Calibri" w:hAnsi="Calibri"/>
          <w:bCs/>
          <w:sz w:val="20"/>
          <w:szCs w:val="20"/>
        </w:rPr>
        <w:t>w oparciu o system firmy</w:t>
      </w:r>
      <w:r w:rsidR="00406B55" w:rsidRPr="00FC0D96">
        <w:rPr>
          <w:rFonts w:ascii="Calibri" w:hAnsi="Calibri"/>
          <w:b/>
          <w:bCs/>
          <w:sz w:val="20"/>
          <w:szCs w:val="20"/>
        </w:rPr>
        <w:t xml:space="preserve"> pAudio, </w:t>
      </w:r>
      <w:r w:rsidR="00406B55" w:rsidRPr="00FC0D96">
        <w:rPr>
          <w:rFonts w:ascii="Calibri" w:hAnsi="Calibri"/>
          <w:bCs/>
          <w:sz w:val="20"/>
          <w:szCs w:val="20"/>
        </w:rPr>
        <w:t xml:space="preserve">o wartości min. </w:t>
      </w:r>
      <w:r w:rsidR="0015418A" w:rsidRPr="00FC0D96">
        <w:rPr>
          <w:rFonts w:ascii="Calibri" w:hAnsi="Calibri"/>
          <w:b/>
          <w:bCs/>
          <w:sz w:val="20"/>
          <w:szCs w:val="20"/>
        </w:rPr>
        <w:t>2</w:t>
      </w:r>
      <w:r w:rsidR="00406B55" w:rsidRPr="00FC0D96">
        <w:rPr>
          <w:rFonts w:ascii="Calibri" w:hAnsi="Calibri"/>
          <w:b/>
          <w:bCs/>
          <w:sz w:val="20"/>
          <w:szCs w:val="20"/>
        </w:rPr>
        <w:t>0 000,00 zł brutto</w:t>
      </w:r>
      <w:r w:rsidRPr="00FC0D96">
        <w:rPr>
          <w:rFonts w:ascii="Calibri" w:hAnsi="Calibri"/>
          <w:b/>
          <w:bCs/>
          <w:sz w:val="20"/>
          <w:szCs w:val="20"/>
        </w:rPr>
        <w:t xml:space="preserve"> każde </w:t>
      </w:r>
    </w:p>
    <w:p w14:paraId="48CD10B4" w14:textId="03C5C4B1" w:rsidR="002536E9" w:rsidRPr="00FC0D96" w:rsidRDefault="00A97A0E" w:rsidP="00FC0D96">
      <w:pPr>
        <w:pStyle w:val="Akapitzlist"/>
        <w:tabs>
          <w:tab w:val="left" w:pos="1134"/>
          <w:tab w:val="left" w:pos="1560"/>
          <w:tab w:val="left" w:leader="dot" w:pos="9498"/>
        </w:tabs>
        <w:ind w:left="1134"/>
        <w:jc w:val="both"/>
        <w:rPr>
          <w:rFonts w:ascii="Calibri" w:hAnsi="Calibri" w:cs="Calibri"/>
          <w:sz w:val="20"/>
          <w:szCs w:val="20"/>
        </w:rPr>
      </w:pPr>
      <w:r w:rsidRPr="00FC0D96">
        <w:rPr>
          <w:rFonts w:ascii="Calibri" w:hAnsi="Calibri"/>
          <w:b/>
          <w:bCs/>
          <w:sz w:val="20"/>
          <w:szCs w:val="20"/>
        </w:rPr>
        <w:t xml:space="preserve">ae) co najmniej </w:t>
      </w:r>
      <w:r w:rsidR="004B3EC0" w:rsidRPr="00FC0D96">
        <w:rPr>
          <w:rFonts w:ascii="Calibri" w:hAnsi="Calibri"/>
          <w:b/>
          <w:bCs/>
          <w:sz w:val="20"/>
          <w:szCs w:val="20"/>
        </w:rPr>
        <w:t xml:space="preserve">jedno </w:t>
      </w:r>
      <w:r w:rsidR="00806A20" w:rsidRPr="00FC0D96">
        <w:rPr>
          <w:rFonts w:ascii="Calibri" w:hAnsi="Calibri"/>
          <w:b/>
          <w:bCs/>
          <w:sz w:val="20"/>
          <w:szCs w:val="20"/>
        </w:rPr>
        <w:t xml:space="preserve">zamówienie </w:t>
      </w:r>
      <w:r w:rsidR="004B3EC0" w:rsidRPr="00FC0D96">
        <w:rPr>
          <w:rFonts w:ascii="Calibri" w:hAnsi="Calibri"/>
          <w:bCs/>
          <w:sz w:val="20"/>
          <w:szCs w:val="20"/>
        </w:rPr>
        <w:t>obejmujące wykonanie lub przebudowę</w:t>
      </w:r>
      <w:r w:rsidR="004B3EC0" w:rsidRPr="00FC0D96">
        <w:rPr>
          <w:rFonts w:ascii="Calibri" w:hAnsi="Calibri"/>
          <w:b/>
          <w:bCs/>
          <w:sz w:val="20"/>
          <w:szCs w:val="20"/>
        </w:rPr>
        <w:t xml:space="preserve"> systemu wentylacji pożarowej</w:t>
      </w:r>
      <w:r w:rsidR="00F459AB" w:rsidRPr="00FC0D96">
        <w:rPr>
          <w:rFonts w:ascii="Calibri" w:hAnsi="Calibri"/>
          <w:b/>
          <w:bCs/>
          <w:sz w:val="20"/>
          <w:szCs w:val="20"/>
        </w:rPr>
        <w:t>,</w:t>
      </w:r>
      <w:r w:rsidR="004B3EC0" w:rsidRPr="00FC0D96">
        <w:rPr>
          <w:rFonts w:ascii="Calibri" w:hAnsi="Calibri"/>
          <w:b/>
          <w:bCs/>
          <w:sz w:val="20"/>
          <w:szCs w:val="20"/>
        </w:rPr>
        <w:t xml:space="preserve"> </w:t>
      </w:r>
      <w:r w:rsidR="004B3EC0" w:rsidRPr="00FC0D96">
        <w:rPr>
          <w:rFonts w:ascii="Calibri" w:hAnsi="Calibri"/>
          <w:bCs/>
          <w:sz w:val="20"/>
          <w:szCs w:val="20"/>
        </w:rPr>
        <w:t>w oparciu o system</w:t>
      </w:r>
      <w:r w:rsidR="004B3EC0" w:rsidRPr="00FC0D96">
        <w:rPr>
          <w:rFonts w:ascii="Calibri" w:hAnsi="Calibri"/>
          <w:b/>
          <w:bCs/>
          <w:sz w:val="20"/>
          <w:szCs w:val="20"/>
        </w:rPr>
        <w:t xml:space="preserve"> </w:t>
      </w:r>
      <w:r w:rsidR="004B3EC0" w:rsidRPr="00FC0D96">
        <w:rPr>
          <w:rFonts w:ascii="Calibri" w:hAnsi="Calibri"/>
          <w:bCs/>
          <w:sz w:val="20"/>
          <w:szCs w:val="20"/>
        </w:rPr>
        <w:t xml:space="preserve">firmy </w:t>
      </w:r>
      <w:r w:rsidR="004B3EC0" w:rsidRPr="00FC0D96">
        <w:rPr>
          <w:rFonts w:ascii="Calibri" w:hAnsi="Calibri"/>
          <w:b/>
          <w:bCs/>
          <w:sz w:val="20"/>
          <w:szCs w:val="20"/>
        </w:rPr>
        <w:t>SMAY</w:t>
      </w:r>
      <w:r w:rsidR="00F459AB" w:rsidRPr="00FC0D96">
        <w:rPr>
          <w:rFonts w:ascii="Calibri" w:hAnsi="Calibri"/>
          <w:b/>
          <w:bCs/>
          <w:sz w:val="20"/>
          <w:szCs w:val="20"/>
        </w:rPr>
        <w:t>,</w:t>
      </w:r>
      <w:r w:rsidR="004B3EC0" w:rsidRPr="00FC0D96">
        <w:rPr>
          <w:rFonts w:ascii="Calibri" w:hAnsi="Calibri"/>
          <w:b/>
          <w:bCs/>
          <w:sz w:val="20"/>
          <w:szCs w:val="20"/>
        </w:rPr>
        <w:t xml:space="preserve"> </w:t>
      </w:r>
      <w:r w:rsidR="004B3EC0" w:rsidRPr="00FC0D96">
        <w:rPr>
          <w:rFonts w:ascii="Calibri" w:hAnsi="Calibri"/>
          <w:bCs/>
          <w:sz w:val="20"/>
          <w:szCs w:val="20"/>
        </w:rPr>
        <w:t>o wartości min.</w:t>
      </w:r>
      <w:r w:rsidR="00531250" w:rsidRPr="00FC0D96">
        <w:rPr>
          <w:rFonts w:ascii="Calibri" w:hAnsi="Calibri"/>
          <w:b/>
          <w:bCs/>
          <w:sz w:val="20"/>
          <w:szCs w:val="20"/>
        </w:rPr>
        <w:t xml:space="preserve"> </w:t>
      </w:r>
      <w:r w:rsidR="0015418A" w:rsidRPr="00FC0D96">
        <w:rPr>
          <w:rFonts w:ascii="Calibri" w:hAnsi="Calibri"/>
          <w:b/>
          <w:bCs/>
          <w:sz w:val="20"/>
          <w:szCs w:val="20"/>
        </w:rPr>
        <w:t>7</w:t>
      </w:r>
      <w:r w:rsidR="00531250" w:rsidRPr="00FC0D96">
        <w:rPr>
          <w:rFonts w:ascii="Calibri" w:hAnsi="Calibri"/>
          <w:b/>
          <w:bCs/>
          <w:sz w:val="20"/>
          <w:szCs w:val="20"/>
        </w:rPr>
        <w:t>0 000,00 zł brutto</w:t>
      </w:r>
      <w:r w:rsidRPr="00FC0D96">
        <w:rPr>
          <w:rFonts w:ascii="Calibri" w:hAnsi="Calibri"/>
          <w:b/>
          <w:bCs/>
          <w:sz w:val="20"/>
          <w:szCs w:val="20"/>
        </w:rPr>
        <w:t xml:space="preserve">, każde </w:t>
      </w:r>
    </w:p>
    <w:p w14:paraId="447BBD5A" w14:textId="5F8F2CA8" w:rsidR="001F480C" w:rsidRPr="00FC0D96" w:rsidRDefault="00A97A0E" w:rsidP="00FC0D96">
      <w:pPr>
        <w:pStyle w:val="Akapitzlist"/>
        <w:tabs>
          <w:tab w:val="left" w:pos="1134"/>
          <w:tab w:val="left" w:pos="1560"/>
          <w:tab w:val="left" w:leader="dot" w:pos="9498"/>
        </w:tabs>
        <w:ind w:left="1134"/>
        <w:jc w:val="both"/>
        <w:rPr>
          <w:rFonts w:ascii="Calibri" w:hAnsi="Calibri" w:cs="Calibri"/>
          <w:sz w:val="20"/>
          <w:szCs w:val="20"/>
        </w:rPr>
      </w:pPr>
      <w:r w:rsidRPr="00FC0D96">
        <w:rPr>
          <w:rFonts w:ascii="Calibri" w:hAnsi="Calibri"/>
          <w:b/>
          <w:bCs/>
          <w:sz w:val="20"/>
          <w:szCs w:val="20"/>
        </w:rPr>
        <w:t xml:space="preserve">af) co </w:t>
      </w:r>
      <w:r w:rsidR="00CB60A1" w:rsidRPr="00FC0D96">
        <w:rPr>
          <w:rFonts w:ascii="Calibri" w:hAnsi="Calibri"/>
          <w:b/>
          <w:bCs/>
          <w:sz w:val="20"/>
          <w:szCs w:val="20"/>
        </w:rPr>
        <w:t>najmniej</w:t>
      </w:r>
      <w:r w:rsidRPr="00FC0D96">
        <w:rPr>
          <w:rFonts w:ascii="Calibri" w:hAnsi="Calibri"/>
          <w:b/>
          <w:bCs/>
          <w:sz w:val="20"/>
          <w:szCs w:val="20"/>
        </w:rPr>
        <w:t xml:space="preserve"> </w:t>
      </w:r>
      <w:r w:rsidR="001F480C" w:rsidRPr="00FC0D96">
        <w:rPr>
          <w:rFonts w:ascii="Calibri" w:hAnsi="Calibri"/>
          <w:b/>
          <w:bCs/>
          <w:sz w:val="20"/>
          <w:szCs w:val="20"/>
        </w:rPr>
        <w:t xml:space="preserve">jedno </w:t>
      </w:r>
      <w:r w:rsidR="00806A20" w:rsidRPr="00FC0D96">
        <w:rPr>
          <w:rFonts w:ascii="Calibri" w:hAnsi="Calibri"/>
          <w:b/>
          <w:bCs/>
          <w:sz w:val="20"/>
          <w:szCs w:val="20"/>
        </w:rPr>
        <w:t xml:space="preserve">zamówienie </w:t>
      </w:r>
      <w:r w:rsidR="001F480C" w:rsidRPr="00FC0D96">
        <w:rPr>
          <w:rFonts w:ascii="Calibri" w:hAnsi="Calibri"/>
          <w:bCs/>
          <w:sz w:val="20"/>
          <w:szCs w:val="20"/>
        </w:rPr>
        <w:t>obejmujące wykonanie</w:t>
      </w:r>
      <w:r w:rsidR="001F480C" w:rsidRPr="00FC0D96">
        <w:rPr>
          <w:rFonts w:ascii="Calibri" w:hAnsi="Calibri"/>
          <w:b/>
          <w:bCs/>
          <w:sz w:val="20"/>
          <w:szCs w:val="20"/>
        </w:rPr>
        <w:t xml:space="preserve"> instalacji klimatyzacyjnej</w:t>
      </w:r>
      <w:r w:rsidR="00F459AB" w:rsidRPr="00FC0D96">
        <w:rPr>
          <w:rFonts w:ascii="Calibri" w:hAnsi="Calibri"/>
          <w:b/>
          <w:bCs/>
          <w:sz w:val="20"/>
          <w:szCs w:val="20"/>
        </w:rPr>
        <w:t>,</w:t>
      </w:r>
      <w:r w:rsidR="001F480C" w:rsidRPr="00FC0D96">
        <w:rPr>
          <w:rFonts w:ascii="Calibri" w:hAnsi="Calibri"/>
          <w:b/>
          <w:bCs/>
          <w:sz w:val="20"/>
          <w:szCs w:val="20"/>
        </w:rPr>
        <w:t xml:space="preserve"> </w:t>
      </w:r>
      <w:r w:rsidR="001F480C" w:rsidRPr="00FC0D96">
        <w:rPr>
          <w:rFonts w:ascii="Calibri" w:hAnsi="Calibri"/>
          <w:bCs/>
          <w:sz w:val="20"/>
          <w:szCs w:val="20"/>
        </w:rPr>
        <w:t xml:space="preserve">w oparciu o technologię </w:t>
      </w:r>
      <w:r w:rsidR="001F480C" w:rsidRPr="00FC0D96">
        <w:rPr>
          <w:rFonts w:ascii="Calibri" w:hAnsi="Calibri"/>
          <w:b/>
          <w:bCs/>
          <w:sz w:val="20"/>
          <w:szCs w:val="20"/>
        </w:rPr>
        <w:t>VRV lub VRF</w:t>
      </w:r>
      <w:r w:rsidR="00F459AB" w:rsidRPr="00FC0D96">
        <w:rPr>
          <w:rFonts w:ascii="Calibri" w:hAnsi="Calibri"/>
          <w:b/>
          <w:bCs/>
          <w:sz w:val="20"/>
          <w:szCs w:val="20"/>
        </w:rPr>
        <w:t>,</w:t>
      </w:r>
      <w:r w:rsidR="001F480C" w:rsidRPr="00FC0D96">
        <w:rPr>
          <w:rFonts w:ascii="Calibri" w:hAnsi="Calibri"/>
          <w:b/>
          <w:bCs/>
          <w:sz w:val="20"/>
          <w:szCs w:val="20"/>
        </w:rPr>
        <w:t xml:space="preserve"> </w:t>
      </w:r>
      <w:r w:rsidR="001F480C" w:rsidRPr="00FC0D96">
        <w:rPr>
          <w:rFonts w:ascii="Calibri" w:hAnsi="Calibri"/>
          <w:bCs/>
          <w:sz w:val="20"/>
          <w:szCs w:val="20"/>
        </w:rPr>
        <w:t>o wartości min.</w:t>
      </w:r>
      <w:r w:rsidR="001F480C" w:rsidRPr="00FC0D96">
        <w:rPr>
          <w:rFonts w:ascii="Calibri" w:hAnsi="Calibri"/>
          <w:b/>
          <w:bCs/>
          <w:sz w:val="20"/>
          <w:szCs w:val="20"/>
        </w:rPr>
        <w:t xml:space="preserve"> </w:t>
      </w:r>
      <w:r w:rsidR="0015418A" w:rsidRPr="00FC0D96">
        <w:rPr>
          <w:rFonts w:ascii="Calibri" w:hAnsi="Calibri"/>
          <w:b/>
          <w:bCs/>
          <w:sz w:val="20"/>
          <w:szCs w:val="20"/>
        </w:rPr>
        <w:t>2</w:t>
      </w:r>
      <w:r w:rsidR="001F480C" w:rsidRPr="00FC0D96">
        <w:rPr>
          <w:rFonts w:ascii="Calibri" w:hAnsi="Calibri"/>
          <w:b/>
          <w:bCs/>
          <w:sz w:val="20"/>
          <w:szCs w:val="20"/>
        </w:rPr>
        <w:t>00 000,00 zł brutto</w:t>
      </w:r>
      <w:r w:rsidRPr="00FC0D96">
        <w:rPr>
          <w:rFonts w:ascii="Calibri" w:hAnsi="Calibri"/>
          <w:b/>
          <w:bCs/>
          <w:sz w:val="20"/>
          <w:szCs w:val="20"/>
        </w:rPr>
        <w:t xml:space="preserve"> każde</w:t>
      </w:r>
    </w:p>
    <w:p w14:paraId="0BCCBFEC" w14:textId="463B3DAB" w:rsidR="001F480C" w:rsidRPr="00FC0D96" w:rsidRDefault="00A97A0E" w:rsidP="00FC0D96">
      <w:pPr>
        <w:pStyle w:val="Akapitzlist"/>
        <w:tabs>
          <w:tab w:val="left" w:pos="1134"/>
          <w:tab w:val="left" w:pos="1560"/>
          <w:tab w:val="left" w:leader="dot" w:pos="9498"/>
        </w:tabs>
        <w:ind w:left="1134"/>
        <w:jc w:val="both"/>
        <w:rPr>
          <w:rFonts w:ascii="Calibri" w:hAnsi="Calibri" w:cs="Calibri"/>
          <w:sz w:val="20"/>
          <w:szCs w:val="20"/>
        </w:rPr>
      </w:pPr>
      <w:r w:rsidRPr="00FC0D96">
        <w:rPr>
          <w:rFonts w:ascii="Calibri" w:hAnsi="Calibri"/>
          <w:b/>
          <w:bCs/>
          <w:sz w:val="20"/>
          <w:szCs w:val="20"/>
        </w:rPr>
        <w:t xml:space="preserve">ag) co najmniej </w:t>
      </w:r>
      <w:r w:rsidR="001F480C" w:rsidRPr="00FC0D96">
        <w:rPr>
          <w:rFonts w:ascii="Calibri" w:hAnsi="Calibri"/>
          <w:b/>
          <w:bCs/>
          <w:sz w:val="20"/>
          <w:szCs w:val="20"/>
        </w:rPr>
        <w:t xml:space="preserve">jedno </w:t>
      </w:r>
      <w:r w:rsidR="00806A20" w:rsidRPr="00FC0D96">
        <w:rPr>
          <w:rFonts w:ascii="Calibri" w:hAnsi="Calibri"/>
          <w:b/>
          <w:bCs/>
          <w:sz w:val="20"/>
          <w:szCs w:val="20"/>
        </w:rPr>
        <w:t xml:space="preserve">zamówienie </w:t>
      </w:r>
      <w:r w:rsidR="001F480C" w:rsidRPr="00FC0D96">
        <w:rPr>
          <w:rFonts w:ascii="Calibri" w:hAnsi="Calibri"/>
          <w:bCs/>
          <w:sz w:val="20"/>
          <w:szCs w:val="20"/>
        </w:rPr>
        <w:t>obejmujące wykonanie</w:t>
      </w:r>
      <w:r w:rsidR="001F480C" w:rsidRPr="00FC0D96">
        <w:rPr>
          <w:rFonts w:ascii="Calibri" w:hAnsi="Calibri"/>
          <w:b/>
          <w:bCs/>
          <w:sz w:val="20"/>
          <w:szCs w:val="20"/>
        </w:rPr>
        <w:t xml:space="preserve"> systemu sterowania salami konferencyjnymi</w:t>
      </w:r>
      <w:r w:rsidR="0015418A" w:rsidRPr="00FC0D96">
        <w:rPr>
          <w:rFonts w:ascii="Calibri" w:hAnsi="Calibri"/>
          <w:b/>
          <w:bCs/>
          <w:sz w:val="20"/>
          <w:szCs w:val="20"/>
        </w:rPr>
        <w:t xml:space="preserve"> lub wykładowymi, </w:t>
      </w:r>
      <w:r w:rsidR="0015418A" w:rsidRPr="00FC0D96">
        <w:rPr>
          <w:rFonts w:ascii="Calibri" w:hAnsi="Calibri"/>
          <w:bCs/>
          <w:sz w:val="20"/>
          <w:szCs w:val="20"/>
        </w:rPr>
        <w:t>w tym również</w:t>
      </w:r>
      <w:r w:rsidR="00770BB9" w:rsidRPr="00FC0D96">
        <w:rPr>
          <w:rFonts w:ascii="Calibri" w:hAnsi="Calibri"/>
          <w:bCs/>
          <w:sz w:val="20"/>
          <w:szCs w:val="20"/>
        </w:rPr>
        <w:t xml:space="preserve"> obejmujące</w:t>
      </w:r>
      <w:r w:rsidR="0015418A" w:rsidRPr="00FC0D96">
        <w:rPr>
          <w:rFonts w:ascii="Calibri" w:hAnsi="Calibri"/>
          <w:bCs/>
          <w:sz w:val="20"/>
          <w:szCs w:val="20"/>
        </w:rPr>
        <w:t xml:space="preserve"> montaż i sterowanie</w:t>
      </w:r>
      <w:r w:rsidR="0015418A" w:rsidRPr="00FC0D96">
        <w:rPr>
          <w:rFonts w:ascii="Calibri" w:hAnsi="Calibri"/>
          <w:b/>
          <w:bCs/>
          <w:sz w:val="20"/>
          <w:szCs w:val="20"/>
        </w:rPr>
        <w:t xml:space="preserve"> systemem audio-video</w:t>
      </w:r>
      <w:r w:rsidR="00D46F35" w:rsidRPr="00FC0D96">
        <w:rPr>
          <w:rFonts w:ascii="Calibri" w:hAnsi="Calibri"/>
          <w:b/>
          <w:bCs/>
          <w:sz w:val="20"/>
          <w:szCs w:val="20"/>
        </w:rPr>
        <w:t>,</w:t>
      </w:r>
      <w:r w:rsidR="001F480C" w:rsidRPr="00FC0D96">
        <w:rPr>
          <w:rFonts w:ascii="Calibri" w:hAnsi="Calibri"/>
          <w:b/>
          <w:bCs/>
          <w:sz w:val="20"/>
          <w:szCs w:val="20"/>
        </w:rPr>
        <w:t xml:space="preserve"> </w:t>
      </w:r>
      <w:r w:rsidR="001F480C" w:rsidRPr="00FC0D96">
        <w:rPr>
          <w:rFonts w:ascii="Calibri" w:hAnsi="Calibri"/>
          <w:bCs/>
          <w:sz w:val="20"/>
          <w:szCs w:val="20"/>
        </w:rPr>
        <w:t>o wartości min.</w:t>
      </w:r>
      <w:r w:rsidR="001F480C" w:rsidRPr="00FC0D96">
        <w:rPr>
          <w:rFonts w:ascii="Calibri" w:hAnsi="Calibri"/>
          <w:b/>
          <w:bCs/>
          <w:sz w:val="20"/>
          <w:szCs w:val="20"/>
        </w:rPr>
        <w:t xml:space="preserve"> </w:t>
      </w:r>
      <w:r w:rsidR="0015418A" w:rsidRPr="00FC0D96">
        <w:rPr>
          <w:rFonts w:ascii="Calibri" w:hAnsi="Calibri"/>
          <w:b/>
          <w:bCs/>
          <w:sz w:val="20"/>
          <w:szCs w:val="20"/>
        </w:rPr>
        <w:t>2</w:t>
      </w:r>
      <w:r w:rsidR="001F480C" w:rsidRPr="00FC0D96">
        <w:rPr>
          <w:rFonts w:ascii="Calibri" w:hAnsi="Calibri"/>
          <w:b/>
          <w:bCs/>
          <w:sz w:val="20"/>
          <w:szCs w:val="20"/>
        </w:rPr>
        <w:t>00 000,00 zł brutto</w:t>
      </w:r>
      <w:r w:rsidRPr="00FC0D96">
        <w:rPr>
          <w:rFonts w:ascii="Calibri" w:hAnsi="Calibri"/>
          <w:b/>
          <w:bCs/>
          <w:sz w:val="20"/>
          <w:szCs w:val="20"/>
        </w:rPr>
        <w:t xml:space="preserve"> każde</w:t>
      </w:r>
    </w:p>
    <w:p w14:paraId="49CE455C" w14:textId="4517B83F" w:rsidR="001F480C" w:rsidRPr="00FC0D96" w:rsidRDefault="00A97A0E" w:rsidP="00FC0D96">
      <w:pPr>
        <w:pStyle w:val="Akapitzlist"/>
        <w:tabs>
          <w:tab w:val="left" w:pos="1134"/>
          <w:tab w:val="left" w:pos="1560"/>
          <w:tab w:val="left" w:leader="dot" w:pos="9498"/>
        </w:tabs>
        <w:ind w:left="1134"/>
        <w:jc w:val="both"/>
        <w:rPr>
          <w:rFonts w:ascii="Calibri" w:hAnsi="Calibri" w:cs="Calibri"/>
          <w:sz w:val="20"/>
          <w:szCs w:val="20"/>
        </w:rPr>
      </w:pPr>
      <w:r w:rsidRPr="00FC0D96">
        <w:rPr>
          <w:rFonts w:ascii="Calibri" w:hAnsi="Calibri"/>
          <w:b/>
          <w:bCs/>
          <w:sz w:val="20"/>
          <w:szCs w:val="20"/>
        </w:rPr>
        <w:t>ah) c</w:t>
      </w:r>
      <w:r w:rsidR="00CB60A1" w:rsidRPr="00FC0D96">
        <w:rPr>
          <w:rFonts w:ascii="Calibri" w:hAnsi="Calibri"/>
          <w:b/>
          <w:bCs/>
          <w:sz w:val="20"/>
          <w:szCs w:val="20"/>
        </w:rPr>
        <w:t>o</w:t>
      </w:r>
      <w:r w:rsidRPr="00FC0D96">
        <w:rPr>
          <w:rFonts w:ascii="Calibri" w:hAnsi="Calibri"/>
          <w:b/>
          <w:bCs/>
          <w:sz w:val="20"/>
          <w:szCs w:val="20"/>
        </w:rPr>
        <w:t xml:space="preserve"> najmniej </w:t>
      </w:r>
      <w:r w:rsidR="001F480C" w:rsidRPr="00FC0D96">
        <w:rPr>
          <w:rFonts w:ascii="Calibri" w:hAnsi="Calibri"/>
          <w:b/>
          <w:bCs/>
          <w:sz w:val="20"/>
          <w:szCs w:val="20"/>
        </w:rPr>
        <w:t xml:space="preserve">jedno </w:t>
      </w:r>
      <w:r w:rsidR="00806A20" w:rsidRPr="00FC0D96">
        <w:rPr>
          <w:rFonts w:ascii="Calibri" w:hAnsi="Calibri"/>
          <w:b/>
          <w:bCs/>
          <w:sz w:val="20"/>
          <w:szCs w:val="20"/>
        </w:rPr>
        <w:t xml:space="preserve">zamówienie </w:t>
      </w:r>
      <w:r w:rsidR="00D46F35" w:rsidRPr="00FC0D96">
        <w:rPr>
          <w:rFonts w:ascii="Calibri" w:hAnsi="Calibri"/>
          <w:bCs/>
          <w:sz w:val="20"/>
          <w:szCs w:val="20"/>
        </w:rPr>
        <w:t>w ramach którego Wykonawca</w:t>
      </w:r>
      <w:r w:rsidR="00806A20" w:rsidRPr="00FC0D96">
        <w:rPr>
          <w:rFonts w:ascii="Calibri" w:hAnsi="Calibri"/>
          <w:bCs/>
          <w:sz w:val="20"/>
          <w:szCs w:val="20"/>
        </w:rPr>
        <w:t xml:space="preserve"> wykonał</w:t>
      </w:r>
      <w:r w:rsidR="00D46F35" w:rsidRPr="00FC0D96">
        <w:rPr>
          <w:rFonts w:ascii="Calibri" w:hAnsi="Calibri"/>
          <w:bCs/>
          <w:sz w:val="20"/>
          <w:szCs w:val="20"/>
        </w:rPr>
        <w:t xml:space="preserve"> konfigur</w:t>
      </w:r>
      <w:r w:rsidR="00806A20" w:rsidRPr="00FC0D96">
        <w:rPr>
          <w:rFonts w:ascii="Calibri" w:hAnsi="Calibri"/>
          <w:bCs/>
          <w:sz w:val="20"/>
          <w:szCs w:val="20"/>
        </w:rPr>
        <w:t>ację</w:t>
      </w:r>
      <w:r w:rsidR="00D46F35" w:rsidRPr="00FC0D96">
        <w:rPr>
          <w:rFonts w:ascii="Calibri" w:hAnsi="Calibri"/>
          <w:bCs/>
          <w:sz w:val="20"/>
          <w:szCs w:val="20"/>
        </w:rPr>
        <w:t xml:space="preserve"> </w:t>
      </w:r>
      <w:r w:rsidR="001F480C" w:rsidRPr="00FC0D96">
        <w:rPr>
          <w:rFonts w:ascii="Calibri" w:hAnsi="Calibri"/>
          <w:bCs/>
          <w:sz w:val="20"/>
          <w:szCs w:val="20"/>
        </w:rPr>
        <w:t xml:space="preserve"> </w:t>
      </w:r>
      <w:r w:rsidR="001F480C" w:rsidRPr="00FC0D96">
        <w:rPr>
          <w:rFonts w:ascii="Calibri" w:hAnsi="Calibri"/>
          <w:b/>
          <w:bCs/>
          <w:sz w:val="20"/>
          <w:szCs w:val="20"/>
        </w:rPr>
        <w:t>systemu kontroli dostępu</w:t>
      </w:r>
      <w:r w:rsidR="00955049" w:rsidRPr="00FC0D96">
        <w:rPr>
          <w:rFonts w:ascii="Calibri" w:hAnsi="Calibri"/>
          <w:b/>
          <w:bCs/>
          <w:sz w:val="20"/>
          <w:szCs w:val="20"/>
        </w:rPr>
        <w:t xml:space="preserve"> </w:t>
      </w:r>
      <w:r w:rsidR="00955049" w:rsidRPr="00FC0D96">
        <w:rPr>
          <w:rFonts w:ascii="Calibri" w:hAnsi="Calibri"/>
          <w:bCs/>
          <w:sz w:val="20"/>
          <w:szCs w:val="20"/>
        </w:rPr>
        <w:t>obejmując</w:t>
      </w:r>
      <w:r w:rsidR="00CB60A1" w:rsidRPr="00FC0D96">
        <w:rPr>
          <w:rFonts w:ascii="Calibri" w:hAnsi="Calibri"/>
          <w:bCs/>
          <w:sz w:val="20"/>
          <w:szCs w:val="20"/>
        </w:rPr>
        <w:t>e</w:t>
      </w:r>
      <w:r w:rsidR="00955049" w:rsidRPr="00FC0D96">
        <w:rPr>
          <w:rFonts w:ascii="Calibri" w:hAnsi="Calibri"/>
          <w:bCs/>
          <w:sz w:val="20"/>
          <w:szCs w:val="20"/>
        </w:rPr>
        <w:t xml:space="preserve"> co najmniej </w:t>
      </w:r>
      <w:r w:rsidR="00D46F35" w:rsidRPr="00FC0D96">
        <w:rPr>
          <w:rFonts w:ascii="Calibri" w:hAnsi="Calibri"/>
          <w:b/>
          <w:bCs/>
          <w:sz w:val="20"/>
          <w:szCs w:val="20"/>
        </w:rPr>
        <w:t>20</w:t>
      </w:r>
      <w:r w:rsidR="005679E7" w:rsidRPr="00FC0D96">
        <w:rPr>
          <w:rFonts w:ascii="Calibri" w:hAnsi="Calibri"/>
          <w:b/>
          <w:bCs/>
          <w:sz w:val="20"/>
          <w:szCs w:val="20"/>
        </w:rPr>
        <w:t>0</w:t>
      </w:r>
      <w:r w:rsidR="00955049" w:rsidRPr="00FC0D96">
        <w:rPr>
          <w:rFonts w:ascii="Calibri" w:hAnsi="Calibri"/>
          <w:b/>
          <w:bCs/>
          <w:sz w:val="20"/>
          <w:szCs w:val="20"/>
        </w:rPr>
        <w:t xml:space="preserve"> przejść</w:t>
      </w:r>
      <w:r w:rsidR="00CB60A1" w:rsidRPr="00FC0D96">
        <w:rPr>
          <w:rFonts w:ascii="Calibri" w:hAnsi="Calibri"/>
          <w:b/>
          <w:bCs/>
          <w:sz w:val="20"/>
          <w:szCs w:val="20"/>
        </w:rPr>
        <w:t xml:space="preserve"> każde</w:t>
      </w:r>
    </w:p>
    <w:p w14:paraId="037E0279" w14:textId="77777777" w:rsidR="00B95C8C" w:rsidRPr="00FC0D96" w:rsidRDefault="00B95C8C" w:rsidP="00FC0D96">
      <w:pPr>
        <w:tabs>
          <w:tab w:val="left" w:pos="1134"/>
          <w:tab w:val="left" w:pos="1560"/>
          <w:tab w:val="left" w:leader="dot" w:pos="9498"/>
        </w:tabs>
        <w:ind w:left="1134"/>
        <w:jc w:val="both"/>
        <w:rPr>
          <w:rFonts w:ascii="Calibri" w:hAnsi="Calibri" w:cs="Calibri"/>
          <w:sz w:val="20"/>
          <w:szCs w:val="20"/>
        </w:rPr>
      </w:pPr>
    </w:p>
    <w:p w14:paraId="6EDD0752" w14:textId="6034A436" w:rsidR="005679E7" w:rsidRDefault="00D46F35" w:rsidP="00FC0D96">
      <w:pPr>
        <w:tabs>
          <w:tab w:val="left" w:pos="8371"/>
          <w:tab w:val="left" w:leader="dot" w:pos="9498"/>
        </w:tabs>
        <w:ind w:left="851"/>
        <w:jc w:val="both"/>
        <w:rPr>
          <w:rFonts w:ascii="Calibri" w:hAnsi="Calibri" w:cs="Calibri"/>
          <w:sz w:val="20"/>
          <w:szCs w:val="20"/>
        </w:rPr>
      </w:pPr>
      <w:r>
        <w:rPr>
          <w:rFonts w:ascii="Calibri" w:hAnsi="Calibri" w:cs="Calibri"/>
          <w:sz w:val="20"/>
          <w:szCs w:val="20"/>
        </w:rPr>
        <w:t>.</w:t>
      </w:r>
    </w:p>
    <w:p w14:paraId="5B250C29" w14:textId="54BC99C4" w:rsidR="00D46F35" w:rsidRPr="00FC0D96" w:rsidRDefault="00CB60A1" w:rsidP="00FC0D96">
      <w:pPr>
        <w:tabs>
          <w:tab w:val="left" w:pos="8371"/>
          <w:tab w:val="left" w:leader="dot" w:pos="9498"/>
        </w:tabs>
        <w:ind w:left="851"/>
        <w:jc w:val="both"/>
        <w:rPr>
          <w:rFonts w:ascii="Calibri" w:hAnsi="Calibri" w:cs="Calibri"/>
          <w:sz w:val="20"/>
          <w:szCs w:val="20"/>
        </w:rPr>
      </w:pPr>
      <w:r w:rsidRPr="00FC0D96">
        <w:rPr>
          <w:rFonts w:ascii="Calibri" w:hAnsi="Calibri" w:cs="Calibri"/>
          <w:sz w:val="20"/>
          <w:szCs w:val="20"/>
        </w:rPr>
        <w:t xml:space="preserve">Wykonawca, </w:t>
      </w:r>
      <w:r w:rsidR="00155D83" w:rsidRPr="00FC0D96">
        <w:rPr>
          <w:rFonts w:ascii="Calibri" w:hAnsi="Calibri" w:cs="Calibri"/>
          <w:sz w:val="20"/>
          <w:szCs w:val="20"/>
        </w:rPr>
        <w:t xml:space="preserve">wykazując </w:t>
      </w:r>
      <w:r w:rsidRPr="00FC0D96">
        <w:rPr>
          <w:rFonts w:ascii="Calibri" w:hAnsi="Calibri" w:cs="Calibri"/>
          <w:sz w:val="20"/>
          <w:szCs w:val="20"/>
        </w:rPr>
        <w:t xml:space="preserve"> spełnianie wymagań , o których mowa  pod lit. aa) –ah)  może  wskazać zamówienia, które łącznie spełniać będą więcej niż jeden warunek tzn</w:t>
      </w:r>
      <w:r w:rsidR="00FC0D96" w:rsidRPr="00FC0D96">
        <w:rPr>
          <w:rFonts w:ascii="Calibri" w:hAnsi="Calibri" w:cs="Calibri"/>
          <w:sz w:val="20"/>
          <w:szCs w:val="20"/>
        </w:rPr>
        <w:t>.</w:t>
      </w:r>
      <w:r w:rsidRPr="00FC0D96">
        <w:rPr>
          <w:rFonts w:ascii="Calibri" w:hAnsi="Calibri" w:cs="Calibri"/>
          <w:sz w:val="20"/>
          <w:szCs w:val="20"/>
        </w:rPr>
        <w:t xml:space="preserve"> </w:t>
      </w:r>
      <w:r w:rsidR="00D46F35" w:rsidRPr="00FC0D96">
        <w:rPr>
          <w:rFonts w:ascii="Calibri" w:hAnsi="Calibri" w:cs="Calibri"/>
          <w:sz w:val="20"/>
          <w:szCs w:val="20"/>
        </w:rPr>
        <w:t xml:space="preserve"> wykaże </w:t>
      </w:r>
      <w:r w:rsidR="00806A20" w:rsidRPr="00FC0D96">
        <w:rPr>
          <w:rFonts w:ascii="Calibri" w:hAnsi="Calibri" w:cs="Calibri"/>
          <w:sz w:val="20"/>
          <w:szCs w:val="20"/>
        </w:rPr>
        <w:t>wykonanie zamówień dotyczących instalacji (SSP, oświetlenia, DSO, wentylacji, klimatyzacji, sterowania i audio-</w:t>
      </w:r>
      <w:r w:rsidR="00806A20" w:rsidRPr="00FC0D96">
        <w:rPr>
          <w:rFonts w:ascii="Calibri" w:hAnsi="Calibri" w:cs="Calibri"/>
          <w:sz w:val="20"/>
          <w:szCs w:val="20"/>
        </w:rPr>
        <w:lastRenderedPageBreak/>
        <w:t>video oraz KD) jako zadań</w:t>
      </w:r>
      <w:r w:rsidR="007C6153" w:rsidRPr="00FC0D96">
        <w:rPr>
          <w:rFonts w:ascii="Calibri" w:hAnsi="Calibri" w:cs="Calibri"/>
          <w:sz w:val="20"/>
          <w:szCs w:val="20"/>
        </w:rPr>
        <w:t xml:space="preserve"> stanowiących część większego</w:t>
      </w:r>
      <w:r w:rsidR="00806A20" w:rsidRPr="00FC0D96">
        <w:rPr>
          <w:rFonts w:ascii="Calibri" w:hAnsi="Calibri" w:cs="Calibri"/>
          <w:sz w:val="20"/>
          <w:szCs w:val="20"/>
        </w:rPr>
        <w:t xml:space="preserve"> zamówienia, przy czym dowody dostarczone przez Wykonawcę muszą jednoznaczne obrazować wartość tych </w:t>
      </w:r>
      <w:r w:rsidRPr="00FC0D96">
        <w:rPr>
          <w:rFonts w:ascii="Calibri" w:hAnsi="Calibri" w:cs="Calibri"/>
          <w:sz w:val="20"/>
          <w:szCs w:val="20"/>
        </w:rPr>
        <w:t xml:space="preserve">poszczególnych </w:t>
      </w:r>
      <w:r w:rsidR="00806A20" w:rsidRPr="00FC0D96">
        <w:rPr>
          <w:rFonts w:ascii="Calibri" w:hAnsi="Calibri" w:cs="Calibri"/>
          <w:sz w:val="20"/>
          <w:szCs w:val="20"/>
        </w:rPr>
        <w:t xml:space="preserve">zadań, termin ich wykonania oraz muszą potwierdzać </w:t>
      </w:r>
      <w:r w:rsidR="007C6153" w:rsidRPr="00FC0D96">
        <w:rPr>
          <w:rFonts w:ascii="Calibri" w:hAnsi="Calibri" w:cs="Calibri"/>
          <w:sz w:val="20"/>
          <w:szCs w:val="20"/>
        </w:rPr>
        <w:t xml:space="preserve">ich </w:t>
      </w:r>
      <w:r w:rsidR="00806A20" w:rsidRPr="00FC0D96">
        <w:rPr>
          <w:rFonts w:ascii="Calibri" w:hAnsi="Calibri" w:cs="Calibri"/>
          <w:sz w:val="20"/>
          <w:szCs w:val="20"/>
        </w:rPr>
        <w:t>należyte wykonanie</w:t>
      </w:r>
      <w:r w:rsidR="007C6153" w:rsidRPr="00FC0D96">
        <w:rPr>
          <w:rFonts w:ascii="Calibri" w:hAnsi="Calibri" w:cs="Calibri"/>
          <w:sz w:val="20"/>
          <w:szCs w:val="20"/>
        </w:rPr>
        <w:t>.</w:t>
      </w:r>
    </w:p>
    <w:p w14:paraId="09BE7097" w14:textId="216E9C30" w:rsidR="005679E7" w:rsidRPr="00FC0D96" w:rsidRDefault="00806A20" w:rsidP="00FC0D96">
      <w:pPr>
        <w:pStyle w:val="Akapitzlist"/>
        <w:numPr>
          <w:ilvl w:val="1"/>
          <w:numId w:val="16"/>
        </w:numPr>
        <w:tabs>
          <w:tab w:val="left" w:pos="1134"/>
          <w:tab w:val="left" w:leader="dot" w:pos="9498"/>
        </w:tabs>
        <w:jc w:val="both"/>
        <w:rPr>
          <w:rFonts w:ascii="Calibri" w:hAnsi="Calibri" w:cs="Calibri"/>
          <w:sz w:val="20"/>
          <w:szCs w:val="20"/>
        </w:rPr>
      </w:pPr>
      <w:r w:rsidRPr="00FC0D96">
        <w:rPr>
          <w:rFonts w:ascii="Calibri" w:hAnsi="Calibri" w:cs="Calibri"/>
          <w:sz w:val="20"/>
          <w:szCs w:val="20"/>
        </w:rPr>
        <w:t xml:space="preserve">Niezależnie od warunków zawartych w lit. a) </w:t>
      </w:r>
      <w:r w:rsidR="00047FE1" w:rsidRPr="00FC0D96">
        <w:rPr>
          <w:rFonts w:ascii="Calibri" w:hAnsi="Calibri" w:cs="Calibri"/>
          <w:sz w:val="20"/>
          <w:szCs w:val="20"/>
        </w:rPr>
        <w:t xml:space="preserve">Zamawiający wymaga aby </w:t>
      </w:r>
      <w:r w:rsidR="005679E7" w:rsidRPr="00FC0D96">
        <w:rPr>
          <w:rFonts w:ascii="Calibri" w:hAnsi="Calibri" w:cs="Calibri"/>
          <w:sz w:val="20"/>
          <w:szCs w:val="20"/>
        </w:rPr>
        <w:t xml:space="preserve">Wykonawca </w:t>
      </w:r>
      <w:r w:rsidR="00047FE1" w:rsidRPr="00FC0D96">
        <w:rPr>
          <w:rFonts w:ascii="Calibri" w:hAnsi="Calibri" w:cs="Calibri"/>
          <w:sz w:val="20"/>
          <w:szCs w:val="20"/>
        </w:rPr>
        <w:t xml:space="preserve">dysponował i skierował do realizacji </w:t>
      </w:r>
      <w:r w:rsidR="007C6153" w:rsidRPr="00FC0D96">
        <w:rPr>
          <w:rFonts w:ascii="Calibri" w:hAnsi="Calibri" w:cs="Calibri"/>
          <w:sz w:val="20"/>
          <w:szCs w:val="20"/>
        </w:rPr>
        <w:t>przedmiotu zamówienia</w:t>
      </w:r>
      <w:r w:rsidR="00CB60A1" w:rsidRPr="00FC0D96">
        <w:rPr>
          <w:rFonts w:ascii="Calibri" w:hAnsi="Calibri" w:cs="Calibri"/>
          <w:sz w:val="20"/>
          <w:szCs w:val="20"/>
        </w:rPr>
        <w:t xml:space="preserve"> w zakresie instalacji i konfiguracji przejeść objętych Kontrolą Dostępu </w:t>
      </w:r>
      <w:r w:rsidR="005679E7" w:rsidRPr="00FC0D96">
        <w:rPr>
          <w:rFonts w:ascii="Calibri" w:hAnsi="Calibri" w:cs="Calibri"/>
          <w:sz w:val="20"/>
          <w:szCs w:val="20"/>
        </w:rPr>
        <w:t xml:space="preserve">, </w:t>
      </w:r>
      <w:r w:rsidR="005679E7" w:rsidRPr="00FC0D96">
        <w:rPr>
          <w:rFonts w:ascii="Calibri" w:hAnsi="Calibri" w:cs="Calibri"/>
          <w:b/>
          <w:sz w:val="20"/>
          <w:szCs w:val="20"/>
        </w:rPr>
        <w:t>co najmniej jedną osob</w:t>
      </w:r>
      <w:r w:rsidR="00047FE1" w:rsidRPr="00FC0D96">
        <w:rPr>
          <w:rFonts w:ascii="Calibri" w:hAnsi="Calibri" w:cs="Calibri"/>
          <w:b/>
          <w:sz w:val="20"/>
          <w:szCs w:val="20"/>
        </w:rPr>
        <w:t xml:space="preserve">ę, </w:t>
      </w:r>
      <w:r w:rsidR="00047FE1" w:rsidRPr="00FC0D96">
        <w:rPr>
          <w:rFonts w:ascii="Calibri" w:hAnsi="Calibri" w:cs="Calibri"/>
          <w:sz w:val="20"/>
          <w:szCs w:val="20"/>
        </w:rPr>
        <w:t>która wykaże</w:t>
      </w:r>
      <w:r w:rsidR="007C6153" w:rsidRPr="00FC0D96">
        <w:rPr>
          <w:rFonts w:ascii="Calibri" w:hAnsi="Calibri" w:cs="Calibri"/>
          <w:sz w:val="20"/>
          <w:szCs w:val="20"/>
        </w:rPr>
        <w:t xml:space="preserve"> się dokumentem potwierdzającym odbycie szkolenia z zakresu konfiguracji systemu kontroli dostępu organizowanego przez producenta systemu </w:t>
      </w:r>
      <w:r w:rsidR="005679E7" w:rsidRPr="00FC0D96">
        <w:rPr>
          <w:rFonts w:ascii="Calibri" w:hAnsi="Calibri" w:cs="Calibri"/>
          <w:b/>
          <w:sz w:val="20"/>
          <w:szCs w:val="20"/>
        </w:rPr>
        <w:t>GENETEC.</w:t>
      </w:r>
    </w:p>
    <w:p w14:paraId="3E74B9E3" w14:textId="154A08D6" w:rsidR="00AB44CC" w:rsidRPr="0074121B" w:rsidRDefault="00AB44CC" w:rsidP="00AB44CC"/>
    <w:p w14:paraId="612F0731" w14:textId="77777777" w:rsidR="003C5710" w:rsidRPr="0074121B" w:rsidRDefault="003C5710" w:rsidP="00760F86">
      <w:pPr>
        <w:ind w:left="868" w:right="20"/>
        <w:jc w:val="both"/>
        <w:rPr>
          <w:rFonts w:asciiTheme="majorHAnsi" w:hAnsiTheme="majorHAnsi" w:cstheme="majorHAnsi"/>
          <w:sz w:val="20"/>
          <w:szCs w:val="20"/>
        </w:rPr>
      </w:pPr>
    </w:p>
    <w:p w14:paraId="0000008C" w14:textId="756AC397" w:rsidR="002C041E" w:rsidRPr="0074121B" w:rsidRDefault="00047D3A" w:rsidP="00B35E4A">
      <w:pPr>
        <w:numPr>
          <w:ilvl w:val="0"/>
          <w:numId w:val="16"/>
        </w:numPr>
        <w:ind w:left="448"/>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 xml:space="preserve">sprzecznych interesów, w szczególności zaangażowanie zasobów technicznych lub zawodowych </w:t>
      </w:r>
      <w:r w:rsidR="008811D0" w:rsidRPr="0074121B">
        <w:rPr>
          <w:rFonts w:asciiTheme="majorHAnsi" w:hAnsiTheme="majorHAnsi" w:cstheme="majorHAnsi"/>
          <w:sz w:val="20"/>
          <w:szCs w:val="20"/>
        </w:rPr>
        <w:t xml:space="preserve">Wykonawcy </w:t>
      </w:r>
      <w:r w:rsidRPr="0074121B">
        <w:rPr>
          <w:rFonts w:asciiTheme="majorHAnsi" w:hAnsiTheme="majorHAnsi" w:cstheme="majorHAnsi"/>
          <w:sz w:val="20"/>
          <w:szCs w:val="20"/>
        </w:rPr>
        <w:t xml:space="preserve">w inne przedsięwzięcia gospodarcze </w:t>
      </w:r>
      <w:r w:rsidR="008811D0" w:rsidRPr="0074121B">
        <w:rPr>
          <w:rFonts w:asciiTheme="majorHAnsi" w:hAnsiTheme="majorHAnsi" w:cstheme="majorHAnsi"/>
          <w:sz w:val="20"/>
          <w:szCs w:val="20"/>
        </w:rPr>
        <w:t xml:space="preserve">Wykonawcy </w:t>
      </w:r>
      <w:r w:rsidRPr="0074121B">
        <w:rPr>
          <w:rFonts w:asciiTheme="majorHAnsi" w:hAnsiTheme="majorHAnsi" w:cstheme="majorHAnsi"/>
          <w:sz w:val="20"/>
          <w:szCs w:val="20"/>
        </w:rPr>
        <w:t xml:space="preserve">może mieć negatywny wpływ na realizację zamówienia. </w:t>
      </w:r>
    </w:p>
    <w:p w14:paraId="0000008E" w14:textId="77777777" w:rsidR="002C041E" w:rsidRPr="0074121B" w:rsidRDefault="00047D3A">
      <w:pPr>
        <w:pStyle w:val="Nagwek2"/>
        <w:rPr>
          <w:rFonts w:asciiTheme="majorHAnsi" w:hAnsiTheme="majorHAnsi" w:cstheme="majorHAnsi"/>
          <w:sz w:val="20"/>
          <w:szCs w:val="20"/>
        </w:rPr>
      </w:pPr>
      <w:bookmarkStart w:id="8" w:name="_sv3xn7chhdup" w:colFirst="0" w:colLast="0"/>
      <w:bookmarkEnd w:id="8"/>
      <w:r w:rsidRPr="0074121B">
        <w:rPr>
          <w:rFonts w:asciiTheme="majorHAnsi" w:hAnsiTheme="majorHAnsi" w:cstheme="majorHAnsi"/>
          <w:sz w:val="20"/>
          <w:szCs w:val="20"/>
        </w:rPr>
        <w:t>IX. Podstawy wykluczenia z postępowania</w:t>
      </w:r>
    </w:p>
    <w:p w14:paraId="0579C2CC" w14:textId="68505EA2" w:rsidR="009C459C" w:rsidRPr="0074121B" w:rsidRDefault="00047D3A" w:rsidP="009D36BA">
      <w:pPr>
        <w:numPr>
          <w:ilvl w:val="0"/>
          <w:numId w:val="1"/>
        </w:numPr>
        <w:ind w:left="426"/>
        <w:jc w:val="both"/>
        <w:rPr>
          <w:rFonts w:asciiTheme="majorHAnsi" w:hAnsiTheme="majorHAnsi" w:cstheme="majorHAnsi"/>
          <w:sz w:val="20"/>
          <w:szCs w:val="20"/>
        </w:rPr>
      </w:pPr>
      <w:r w:rsidRPr="0074121B">
        <w:rPr>
          <w:rFonts w:asciiTheme="majorHAnsi" w:hAnsiTheme="majorHAnsi" w:cstheme="majorHAnsi"/>
          <w:sz w:val="20"/>
          <w:szCs w:val="20"/>
        </w:rPr>
        <w:t>Z postępowania o udzielenie zamówienia wyklucza się Wykonawców, w stosunku do których zachodzi którakolwiek z okoliczności ws</w:t>
      </w:r>
      <w:r w:rsidR="00020F97" w:rsidRPr="0074121B">
        <w:rPr>
          <w:rFonts w:asciiTheme="majorHAnsi" w:hAnsiTheme="majorHAnsi" w:cstheme="majorHAnsi"/>
          <w:sz w:val="20"/>
          <w:szCs w:val="20"/>
        </w:rPr>
        <w:t xml:space="preserve">kazanych </w:t>
      </w:r>
      <w:r w:rsidRPr="0074121B">
        <w:rPr>
          <w:rFonts w:asciiTheme="majorHAnsi" w:hAnsiTheme="majorHAnsi" w:cstheme="majorHAnsi"/>
          <w:sz w:val="20"/>
          <w:szCs w:val="20"/>
        </w:rPr>
        <w:t>w art. 108 ust. 1 PZP</w:t>
      </w:r>
      <w:r w:rsidR="007F23B5" w:rsidRPr="0074121B">
        <w:rPr>
          <w:rFonts w:asciiTheme="majorHAnsi" w:hAnsiTheme="majorHAnsi" w:cstheme="majorHAnsi"/>
          <w:sz w:val="20"/>
          <w:szCs w:val="20"/>
        </w:rPr>
        <w:t xml:space="preserve"> </w:t>
      </w:r>
      <w:r w:rsidR="009C459C" w:rsidRPr="0074121B">
        <w:rPr>
          <w:rFonts w:asciiTheme="majorHAnsi" w:hAnsiTheme="majorHAnsi" w:cstheme="majorHAnsi"/>
          <w:sz w:val="20"/>
          <w:szCs w:val="20"/>
        </w:rPr>
        <w:t xml:space="preserve">oraz </w:t>
      </w:r>
      <w:r w:rsidR="009C459C" w:rsidRPr="0074121B">
        <w:rPr>
          <w:rFonts w:asciiTheme="majorHAnsi" w:hAnsiTheme="majorHAnsi" w:cstheme="majorHAnsi"/>
          <w:b/>
          <w:bCs/>
          <w:sz w:val="20"/>
          <w:szCs w:val="20"/>
        </w:rPr>
        <w:t xml:space="preserve">art. 7 ust. 1 ustawy z dnia 13 kwietnia 2022 r. o </w:t>
      </w:r>
      <w:r w:rsidR="009C459C" w:rsidRPr="0074121B">
        <w:rPr>
          <w:rFonts w:asciiTheme="majorHAnsi" w:hAnsiTheme="majorHAnsi" w:cstheme="majorHAnsi"/>
          <w:b/>
          <w:sz w:val="20"/>
          <w:szCs w:val="20"/>
        </w:rPr>
        <w:t>szczególnych rozwiązaniach w zakresie przeciwdziałania wspieraniu agresji na Ukrainę oraz służących ochronie bezpiecz</w:t>
      </w:r>
      <w:r w:rsidR="003C317E" w:rsidRPr="0074121B">
        <w:rPr>
          <w:rFonts w:asciiTheme="majorHAnsi" w:hAnsiTheme="majorHAnsi" w:cstheme="majorHAnsi"/>
          <w:b/>
          <w:sz w:val="20"/>
          <w:szCs w:val="20"/>
        </w:rPr>
        <w:t>eństwa narodowego (Dz. U. z 2023</w:t>
      </w:r>
      <w:r w:rsidR="009C459C" w:rsidRPr="0074121B">
        <w:rPr>
          <w:rFonts w:asciiTheme="majorHAnsi" w:hAnsiTheme="majorHAnsi" w:cstheme="majorHAnsi"/>
          <w:b/>
          <w:sz w:val="20"/>
          <w:szCs w:val="20"/>
        </w:rPr>
        <w:t xml:space="preserve"> r. poz. </w:t>
      </w:r>
      <w:r w:rsidR="003C317E" w:rsidRPr="0074121B">
        <w:rPr>
          <w:rFonts w:asciiTheme="majorHAnsi" w:hAnsiTheme="majorHAnsi" w:cstheme="majorHAnsi"/>
          <w:b/>
          <w:sz w:val="20"/>
          <w:szCs w:val="20"/>
        </w:rPr>
        <w:t>1497</w:t>
      </w:r>
      <w:r w:rsidR="009C459C" w:rsidRPr="0074121B">
        <w:rPr>
          <w:rFonts w:asciiTheme="majorHAnsi" w:hAnsiTheme="majorHAnsi" w:cstheme="majorHAnsi"/>
          <w:b/>
          <w:sz w:val="20"/>
          <w:szCs w:val="20"/>
        </w:rPr>
        <w:t>).</w:t>
      </w:r>
    </w:p>
    <w:p w14:paraId="00000095" w14:textId="77777777" w:rsidR="002C041E" w:rsidRPr="0074121B" w:rsidRDefault="00047D3A" w:rsidP="009D36BA">
      <w:pPr>
        <w:numPr>
          <w:ilvl w:val="0"/>
          <w:numId w:val="1"/>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Wykluczenie Wykonawcy następuje zgodnie z art. 111 PZP </w:t>
      </w:r>
    </w:p>
    <w:p w14:paraId="5597A9EA" w14:textId="77777777" w:rsidR="00804C28" w:rsidRPr="0074121B" w:rsidRDefault="00804C28" w:rsidP="00804C28">
      <w:pPr>
        <w:jc w:val="both"/>
        <w:rPr>
          <w:rFonts w:asciiTheme="majorHAnsi" w:hAnsiTheme="majorHAnsi" w:cstheme="majorHAnsi"/>
          <w:sz w:val="20"/>
          <w:szCs w:val="20"/>
        </w:rPr>
      </w:pPr>
    </w:p>
    <w:p w14:paraId="365E674D" w14:textId="77777777" w:rsidR="00804C28" w:rsidRPr="0074121B" w:rsidRDefault="00804C28" w:rsidP="00804C28">
      <w:pPr>
        <w:jc w:val="both"/>
        <w:rPr>
          <w:rFonts w:asciiTheme="majorHAnsi" w:hAnsiTheme="majorHAnsi" w:cstheme="majorHAnsi"/>
          <w:sz w:val="20"/>
          <w:szCs w:val="20"/>
        </w:rPr>
      </w:pPr>
    </w:p>
    <w:p w14:paraId="00000096" w14:textId="1BDE7643" w:rsidR="002C041E" w:rsidRPr="0074121B" w:rsidRDefault="00047D3A" w:rsidP="00BC7F81">
      <w:pPr>
        <w:pStyle w:val="Nagwek2"/>
        <w:ind w:left="284" w:hanging="284"/>
        <w:jc w:val="both"/>
        <w:rPr>
          <w:rFonts w:asciiTheme="majorHAnsi" w:hAnsiTheme="majorHAnsi" w:cstheme="majorHAnsi"/>
          <w:sz w:val="20"/>
          <w:szCs w:val="20"/>
        </w:rPr>
      </w:pPr>
      <w:bookmarkStart w:id="9" w:name="_crlv0voso4yw" w:colFirst="0" w:colLast="0"/>
      <w:bookmarkEnd w:id="9"/>
      <w:r w:rsidRPr="0074121B">
        <w:rPr>
          <w:rFonts w:asciiTheme="majorHAnsi" w:hAnsiTheme="majorHAnsi" w:cstheme="majorHAnsi"/>
          <w:sz w:val="20"/>
          <w:szCs w:val="20"/>
        </w:rPr>
        <w:t>X. Podmiotowe środki dowodowe. Oświadczenia i dokumenty, jakie zobowiązani są dostarczyć Wykonawcy w</w:t>
      </w:r>
      <w:r w:rsidR="00BA3D50" w:rsidRPr="0074121B">
        <w:rPr>
          <w:rFonts w:asciiTheme="majorHAnsi" w:hAnsiTheme="majorHAnsi" w:cstheme="majorHAnsi"/>
          <w:sz w:val="20"/>
          <w:szCs w:val="20"/>
        </w:rPr>
        <w:t> </w:t>
      </w:r>
      <w:r w:rsidRPr="0074121B">
        <w:rPr>
          <w:rFonts w:asciiTheme="majorHAnsi" w:hAnsiTheme="majorHAnsi" w:cstheme="majorHAnsi"/>
          <w:sz w:val="20"/>
          <w:szCs w:val="20"/>
        </w:rPr>
        <w:t>celu potwierdzenia spełniania warunków udziału w postępowaniu oraz wykazania braku podstaw wykluczenia</w:t>
      </w:r>
    </w:p>
    <w:p w14:paraId="7063A051" w14:textId="0EA87F6F" w:rsidR="00BE630E" w:rsidRPr="0074121B" w:rsidRDefault="00047D3A" w:rsidP="00B8658F">
      <w:pPr>
        <w:pStyle w:val="Standard"/>
        <w:numPr>
          <w:ilvl w:val="0"/>
          <w:numId w:val="33"/>
        </w:numPr>
        <w:suppressAutoHyphens w:val="0"/>
        <w:spacing w:line="276" w:lineRule="auto"/>
        <w:ind w:left="426" w:hanging="426"/>
        <w:jc w:val="both"/>
        <w:rPr>
          <w:rFonts w:asciiTheme="minorHAnsi" w:hAnsiTheme="minorHAnsi" w:cstheme="minorHAnsi"/>
          <w:sz w:val="20"/>
          <w:szCs w:val="20"/>
        </w:rPr>
      </w:pPr>
      <w:r w:rsidRPr="0074121B">
        <w:rPr>
          <w:rFonts w:asciiTheme="majorHAnsi" w:hAnsiTheme="majorHAnsi" w:cstheme="majorHAnsi"/>
          <w:sz w:val="20"/>
          <w:szCs w:val="20"/>
        </w:rPr>
        <w:t xml:space="preserve">Do oferty </w:t>
      </w:r>
      <w:r w:rsidR="003C5710" w:rsidRPr="0074121B">
        <w:rPr>
          <w:rFonts w:asciiTheme="majorHAnsi" w:hAnsiTheme="majorHAnsi" w:cstheme="majorHAnsi"/>
          <w:sz w:val="20"/>
          <w:szCs w:val="20"/>
        </w:rPr>
        <w:t xml:space="preserve"> ( </w:t>
      </w:r>
      <w:r w:rsidR="003C5710" w:rsidRPr="0074121B">
        <w:rPr>
          <w:rFonts w:asciiTheme="majorHAnsi" w:hAnsiTheme="majorHAnsi" w:cstheme="majorHAnsi"/>
          <w:b/>
          <w:sz w:val="20"/>
          <w:szCs w:val="20"/>
        </w:rPr>
        <w:t>formularz oferty – załącznik nr 1</w:t>
      </w:r>
      <w:r w:rsidR="0044154A" w:rsidRPr="0074121B">
        <w:rPr>
          <w:rFonts w:asciiTheme="majorHAnsi" w:hAnsiTheme="majorHAnsi" w:cstheme="majorHAnsi"/>
          <w:b/>
          <w:sz w:val="20"/>
          <w:szCs w:val="20"/>
        </w:rPr>
        <w:t>)</w:t>
      </w:r>
      <w:r w:rsidR="00442079" w:rsidRPr="0074121B">
        <w:rPr>
          <w:rFonts w:asciiTheme="majorHAnsi" w:hAnsiTheme="majorHAnsi" w:cstheme="majorHAnsi"/>
          <w:sz w:val="20"/>
          <w:szCs w:val="20"/>
        </w:rPr>
        <w:t xml:space="preserve"> </w:t>
      </w:r>
      <w:r w:rsidRPr="0074121B">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74121B">
        <w:rPr>
          <w:rFonts w:asciiTheme="majorHAnsi" w:hAnsiTheme="majorHAnsi" w:cstheme="majorHAnsi"/>
          <w:b/>
          <w:sz w:val="20"/>
          <w:szCs w:val="20"/>
        </w:rPr>
        <w:t>Załącznikiem nr 2  do SWZ</w:t>
      </w:r>
      <w:r w:rsidR="00BE630E" w:rsidRPr="0074121B">
        <w:rPr>
          <w:rFonts w:asciiTheme="majorHAnsi" w:hAnsiTheme="majorHAnsi" w:cstheme="majorHAnsi"/>
          <w:sz w:val="20"/>
          <w:szCs w:val="20"/>
        </w:rPr>
        <w:t xml:space="preserve">, </w:t>
      </w:r>
      <w:r w:rsidR="00BE630E" w:rsidRPr="0074121B">
        <w:rPr>
          <w:rFonts w:asciiTheme="majorHAnsi" w:hAnsiTheme="majorHAnsi" w:cstheme="majorHAnsi"/>
          <w:b/>
          <w:sz w:val="20"/>
          <w:szCs w:val="20"/>
        </w:rPr>
        <w:t>Załącznikiem nr 3</w:t>
      </w:r>
      <w:r w:rsidR="00296997">
        <w:rPr>
          <w:rFonts w:asciiTheme="majorHAnsi" w:hAnsiTheme="majorHAnsi" w:cstheme="majorHAnsi"/>
          <w:b/>
          <w:sz w:val="20"/>
          <w:szCs w:val="20"/>
        </w:rPr>
        <w:t xml:space="preserve"> A</w:t>
      </w:r>
      <w:r w:rsidR="00BE630E" w:rsidRPr="0074121B">
        <w:rPr>
          <w:rFonts w:asciiTheme="majorHAnsi" w:hAnsiTheme="majorHAnsi" w:cstheme="majorHAnsi"/>
          <w:b/>
          <w:sz w:val="20"/>
          <w:szCs w:val="20"/>
        </w:rPr>
        <w:t xml:space="preserve"> do SWZ, Załącznikiem </w:t>
      </w:r>
      <w:r w:rsidR="00296997">
        <w:rPr>
          <w:rFonts w:asciiTheme="majorHAnsi" w:hAnsiTheme="majorHAnsi" w:cstheme="majorHAnsi"/>
          <w:b/>
          <w:sz w:val="20"/>
          <w:szCs w:val="20"/>
        </w:rPr>
        <w:t>3B</w:t>
      </w:r>
      <w:r w:rsidR="00296997" w:rsidRPr="0074121B">
        <w:rPr>
          <w:rFonts w:asciiTheme="majorHAnsi" w:hAnsiTheme="majorHAnsi" w:cstheme="majorHAnsi"/>
          <w:b/>
          <w:sz w:val="20"/>
          <w:szCs w:val="20"/>
        </w:rPr>
        <w:t xml:space="preserve"> </w:t>
      </w:r>
      <w:r w:rsidR="00BE630E" w:rsidRPr="0074121B">
        <w:rPr>
          <w:rFonts w:asciiTheme="majorHAnsi" w:hAnsiTheme="majorHAnsi" w:cstheme="majorHAnsi"/>
          <w:b/>
          <w:sz w:val="20"/>
          <w:szCs w:val="20"/>
        </w:rPr>
        <w:t xml:space="preserve">do SWZ oraz Załącznikiem nr </w:t>
      </w:r>
      <w:r w:rsidR="00296997">
        <w:rPr>
          <w:rFonts w:asciiTheme="majorHAnsi" w:hAnsiTheme="majorHAnsi" w:cstheme="majorHAnsi"/>
          <w:b/>
          <w:sz w:val="20"/>
          <w:szCs w:val="20"/>
        </w:rPr>
        <w:t>4</w:t>
      </w:r>
      <w:r w:rsidR="00BE630E" w:rsidRPr="0074121B">
        <w:rPr>
          <w:rFonts w:asciiTheme="majorHAnsi" w:hAnsiTheme="majorHAnsi" w:cstheme="majorHAnsi"/>
          <w:b/>
          <w:sz w:val="20"/>
          <w:szCs w:val="20"/>
        </w:rPr>
        <w:t xml:space="preserve"> do SWZ.</w:t>
      </w:r>
    </w:p>
    <w:p w14:paraId="1ADB8BBD" w14:textId="150E0949" w:rsidR="00635188" w:rsidRPr="0074121B" w:rsidRDefault="00635188" w:rsidP="009D37A4">
      <w:pPr>
        <w:pStyle w:val="Akapitzlist"/>
        <w:numPr>
          <w:ilvl w:val="0"/>
          <w:numId w:val="33"/>
        </w:numPr>
        <w:ind w:left="426"/>
        <w:jc w:val="both"/>
        <w:rPr>
          <w:rFonts w:asciiTheme="majorHAnsi" w:hAnsiTheme="majorHAnsi" w:cstheme="majorHAnsi"/>
          <w:sz w:val="20"/>
          <w:szCs w:val="20"/>
        </w:rPr>
      </w:pPr>
      <w:r w:rsidRPr="0074121B">
        <w:rPr>
          <w:rFonts w:asciiTheme="majorHAnsi" w:hAnsiTheme="majorHAnsi" w:cstheme="majorHAnsi"/>
          <w:sz w:val="20"/>
          <w:szCs w:val="20"/>
        </w:rPr>
        <w:t>P</w:t>
      </w:r>
      <w:r w:rsidR="00BE630E" w:rsidRPr="0074121B">
        <w:rPr>
          <w:rFonts w:asciiTheme="majorHAnsi" w:hAnsiTheme="majorHAnsi" w:cstheme="majorHAnsi"/>
          <w:sz w:val="20"/>
          <w:szCs w:val="20"/>
        </w:rPr>
        <w:t xml:space="preserve">rzedmiotowe </w:t>
      </w:r>
      <w:r w:rsidRPr="0074121B">
        <w:rPr>
          <w:rFonts w:asciiTheme="majorHAnsi" w:hAnsiTheme="majorHAnsi" w:cstheme="majorHAnsi"/>
          <w:sz w:val="20"/>
          <w:szCs w:val="20"/>
        </w:rPr>
        <w:t xml:space="preserve"> środki dowodowe wymagane od </w:t>
      </w:r>
      <w:r w:rsidR="001F097C" w:rsidRPr="0074121B">
        <w:rPr>
          <w:rFonts w:asciiTheme="majorHAnsi" w:hAnsiTheme="majorHAnsi" w:cstheme="majorHAnsi"/>
          <w:sz w:val="20"/>
          <w:szCs w:val="20"/>
        </w:rPr>
        <w:t>W</w:t>
      </w:r>
      <w:r w:rsidRPr="0074121B">
        <w:rPr>
          <w:rFonts w:asciiTheme="majorHAnsi" w:hAnsiTheme="majorHAnsi" w:cstheme="majorHAnsi"/>
          <w:sz w:val="20"/>
          <w:szCs w:val="20"/>
        </w:rPr>
        <w:t>ykonawcy obejmują:</w:t>
      </w:r>
    </w:p>
    <w:p w14:paraId="0D73499C" w14:textId="2012D533" w:rsidR="00635188" w:rsidRPr="0074121B" w:rsidRDefault="00635188" w:rsidP="00635188">
      <w:p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wymaga w niniejszym postępowaniu.</w:t>
      </w:r>
    </w:p>
    <w:p w14:paraId="00000098" w14:textId="77777777" w:rsidR="002C041E" w:rsidRPr="0074121B" w:rsidRDefault="00047D3A" w:rsidP="009D37A4">
      <w:pPr>
        <w:numPr>
          <w:ilvl w:val="0"/>
          <w:numId w:val="33"/>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74121B" w:rsidRDefault="005942F5" w:rsidP="009D37A4">
      <w:pPr>
        <w:numPr>
          <w:ilvl w:val="0"/>
          <w:numId w:val="33"/>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wzywa </w:t>
      </w:r>
      <w:r w:rsidR="001F097C" w:rsidRPr="0074121B">
        <w:rPr>
          <w:rFonts w:asciiTheme="majorHAnsi" w:hAnsiTheme="majorHAnsi" w:cstheme="majorHAnsi"/>
          <w:sz w:val="20"/>
          <w:szCs w:val="20"/>
        </w:rPr>
        <w:t>W</w:t>
      </w:r>
      <w:r w:rsidRPr="0074121B">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Pr="0074121B" w:rsidRDefault="00927768" w:rsidP="009D37A4">
      <w:pPr>
        <w:numPr>
          <w:ilvl w:val="0"/>
          <w:numId w:val="33"/>
        </w:numPr>
        <w:ind w:left="426"/>
        <w:jc w:val="both"/>
        <w:rPr>
          <w:rFonts w:asciiTheme="majorHAnsi" w:hAnsiTheme="majorHAnsi" w:cstheme="majorHAnsi"/>
          <w:sz w:val="20"/>
          <w:szCs w:val="20"/>
        </w:rPr>
      </w:pPr>
      <w:r w:rsidRPr="0074121B">
        <w:rPr>
          <w:rFonts w:asciiTheme="majorHAnsi" w:hAnsiTheme="majorHAnsi" w:cstheme="majorHAnsi"/>
          <w:sz w:val="20"/>
          <w:szCs w:val="20"/>
        </w:rPr>
        <w:t>P</w:t>
      </w:r>
      <w:r w:rsidR="00BE630E" w:rsidRPr="0074121B">
        <w:rPr>
          <w:rFonts w:asciiTheme="majorHAnsi" w:hAnsiTheme="majorHAnsi" w:cstheme="majorHAnsi"/>
          <w:sz w:val="20"/>
          <w:szCs w:val="20"/>
        </w:rPr>
        <w:t>odmiotowe</w:t>
      </w:r>
      <w:r w:rsidRPr="0074121B">
        <w:rPr>
          <w:rFonts w:asciiTheme="majorHAnsi" w:hAnsiTheme="majorHAnsi" w:cstheme="majorHAnsi"/>
          <w:sz w:val="20"/>
          <w:szCs w:val="20"/>
        </w:rPr>
        <w:t xml:space="preserve"> środki dowodowe wymagane od </w:t>
      </w:r>
      <w:r w:rsidR="001F097C" w:rsidRPr="0074121B">
        <w:rPr>
          <w:rFonts w:asciiTheme="majorHAnsi" w:hAnsiTheme="majorHAnsi" w:cstheme="majorHAnsi"/>
          <w:sz w:val="20"/>
          <w:szCs w:val="20"/>
        </w:rPr>
        <w:t xml:space="preserve">Wykonawcy </w:t>
      </w:r>
      <w:r w:rsidRPr="0074121B">
        <w:rPr>
          <w:rFonts w:asciiTheme="majorHAnsi" w:hAnsiTheme="majorHAnsi" w:cstheme="majorHAnsi"/>
          <w:sz w:val="20"/>
          <w:szCs w:val="20"/>
        </w:rPr>
        <w:t>obejmują:</w:t>
      </w:r>
    </w:p>
    <w:p w14:paraId="2F7CDD07" w14:textId="346827FC" w:rsidR="00B65564" w:rsidRPr="00FC0D96" w:rsidRDefault="00B95C8C" w:rsidP="00FC0D96">
      <w:pPr>
        <w:pStyle w:val="Akapitzlist"/>
        <w:numPr>
          <w:ilvl w:val="0"/>
          <w:numId w:val="35"/>
        </w:numPr>
        <w:ind w:left="782" w:hanging="357"/>
        <w:jc w:val="both"/>
        <w:rPr>
          <w:rFonts w:ascii="Calibri" w:hAnsi="Calibri" w:cs="Calibri"/>
          <w:sz w:val="20"/>
          <w:szCs w:val="20"/>
        </w:rPr>
      </w:pPr>
      <w:r>
        <w:rPr>
          <w:rFonts w:ascii="Calibri" w:hAnsi="Calibri" w:cs="Calibri"/>
          <w:b/>
          <w:sz w:val="20"/>
          <w:szCs w:val="20"/>
        </w:rPr>
        <w:t xml:space="preserve">a) </w:t>
      </w:r>
      <w:r w:rsidR="00767AE9" w:rsidRPr="0074121B">
        <w:rPr>
          <w:rFonts w:ascii="Calibri" w:hAnsi="Calibri" w:cs="Calibri"/>
          <w:b/>
          <w:sz w:val="20"/>
          <w:szCs w:val="20"/>
        </w:rPr>
        <w:t>wykaz robót budowlanych</w:t>
      </w:r>
      <w:r w:rsidR="00F459AB">
        <w:rPr>
          <w:rFonts w:ascii="Calibri" w:hAnsi="Calibri" w:cs="Calibri"/>
          <w:b/>
          <w:sz w:val="20"/>
          <w:szCs w:val="20"/>
        </w:rPr>
        <w:t xml:space="preserve"> i instalacyjnych</w:t>
      </w:r>
      <w:r w:rsidR="00767AE9" w:rsidRPr="0074121B">
        <w:rPr>
          <w:rFonts w:ascii="Calibri" w:hAnsi="Calibri" w:cs="Calibri"/>
          <w:sz w:val="20"/>
          <w:szCs w:val="20"/>
        </w:rPr>
        <w:t>, wykonanych nie wcześniej niż w okresie ostatnich 5 lat, a jeżeli okres prowadzenia działalności jest krótszy</w:t>
      </w:r>
      <w:r w:rsidR="00767AE9" w:rsidRPr="00FC0D96">
        <w:rPr>
          <w:rFonts w:ascii="Calibri" w:hAnsi="Calibri" w:cs="Calibri"/>
          <w:bCs/>
          <w:sz w:val="20"/>
          <w:szCs w:val="20"/>
        </w:rPr>
        <w:t xml:space="preserve"> w tym okresie</w:t>
      </w:r>
      <w:r w:rsidR="00E64853">
        <w:rPr>
          <w:rFonts w:ascii="Calibri" w:hAnsi="Calibri" w:cs="Calibri"/>
          <w:bCs/>
          <w:sz w:val="20"/>
          <w:szCs w:val="20"/>
        </w:rPr>
        <w:t>,</w:t>
      </w:r>
      <w:r w:rsidR="00767AE9" w:rsidRPr="0074121B">
        <w:rPr>
          <w:rFonts w:ascii="Calibri" w:hAnsi="Calibri" w:cs="Calibri"/>
          <w:b/>
          <w:bCs/>
          <w:sz w:val="20"/>
          <w:szCs w:val="20"/>
        </w:rPr>
        <w:t xml:space="preserve"> </w:t>
      </w:r>
      <w:r w:rsidR="00031EF1">
        <w:rPr>
          <w:rFonts w:ascii="Calibri" w:hAnsi="Calibri" w:cs="Calibri"/>
          <w:b/>
          <w:bCs/>
          <w:sz w:val="20"/>
          <w:szCs w:val="20"/>
        </w:rPr>
        <w:t xml:space="preserve">w zakresie wartości wskazanym w pkt. VIII. </w:t>
      </w:r>
      <w:r w:rsidR="003E5AB8">
        <w:rPr>
          <w:rFonts w:ascii="Calibri" w:hAnsi="Calibri" w:cs="Calibri"/>
          <w:b/>
          <w:bCs/>
          <w:sz w:val="20"/>
          <w:szCs w:val="20"/>
        </w:rPr>
        <w:t>2.</w:t>
      </w:r>
      <w:r w:rsidR="00FC0D96">
        <w:rPr>
          <w:rFonts w:ascii="Calibri" w:hAnsi="Calibri" w:cs="Calibri"/>
          <w:b/>
          <w:bCs/>
          <w:sz w:val="20"/>
          <w:szCs w:val="20"/>
        </w:rPr>
        <w:t xml:space="preserve">4 a) pod. lit aa) – ah) </w:t>
      </w:r>
      <w:r w:rsidR="00767AE9" w:rsidRPr="00FC0D96">
        <w:rPr>
          <w:rFonts w:ascii="Calibri" w:hAnsi="Calibri" w:cs="Calibri"/>
          <w:b/>
          <w:bCs/>
          <w:sz w:val="20"/>
          <w:szCs w:val="20"/>
        </w:rPr>
        <w:t>wraz z podaniem ich rodzaju, wartości, daty i miejsca  wykonywania oraz podmiotów</w:t>
      </w:r>
      <w:r w:rsidR="00767AE9" w:rsidRPr="00FC0D96">
        <w:rPr>
          <w:rFonts w:ascii="Calibri" w:hAnsi="Calibri" w:cs="Calibri"/>
          <w:bCs/>
          <w:sz w:val="20"/>
          <w:szCs w:val="20"/>
        </w:rPr>
        <w:t>,</w:t>
      </w:r>
      <w:r w:rsidR="00767AE9" w:rsidRPr="00FC0D96">
        <w:rPr>
          <w:rFonts w:ascii="Calibri" w:hAnsi="Calibri" w:cs="Calibri"/>
          <w:sz w:val="20"/>
          <w:szCs w:val="20"/>
        </w:rPr>
        <w:t xml:space="preserve"> na rzecz których roboty zostały wykonane, oraz załączeniem dowodów określających czy te roboty budowalne  zostały wykonane należycie, przy czym dowodami, o których mowa, są referencje bądź inne dokumenty sporządzone przez podmiot, na rzecz którego roboty budowalne zostały wykonane , a jeżeli  wykonawca z przyczyn  niezależnych od niego nie jest </w:t>
      </w:r>
      <w:r w:rsidR="00767AE9" w:rsidRPr="00FC0D96">
        <w:rPr>
          <w:rFonts w:ascii="Calibri" w:hAnsi="Calibri" w:cs="Calibri"/>
          <w:sz w:val="20"/>
          <w:szCs w:val="20"/>
        </w:rPr>
        <w:lastRenderedPageBreak/>
        <w:t>w stanie uzyskać tych dokumentów</w:t>
      </w:r>
      <w:r w:rsidR="00976219" w:rsidRPr="00FC0D96">
        <w:rPr>
          <w:rFonts w:ascii="Calibri" w:hAnsi="Calibri" w:cs="Calibri"/>
          <w:sz w:val="20"/>
          <w:szCs w:val="20"/>
        </w:rPr>
        <w:t xml:space="preserve"> </w:t>
      </w:r>
      <w:r w:rsidR="00767AE9" w:rsidRPr="00FC0D96">
        <w:rPr>
          <w:rFonts w:ascii="Calibri" w:hAnsi="Calibri" w:cs="Calibri"/>
          <w:sz w:val="20"/>
          <w:szCs w:val="20"/>
        </w:rPr>
        <w:t>- inne odpowiednie dokumenty</w:t>
      </w:r>
      <w:r w:rsidR="00976219" w:rsidRPr="00FC0D96">
        <w:rPr>
          <w:rFonts w:ascii="Calibri" w:hAnsi="Calibri" w:cs="Calibri"/>
          <w:sz w:val="20"/>
          <w:szCs w:val="20"/>
        </w:rPr>
        <w:t>.</w:t>
      </w:r>
      <w:r w:rsidR="00767AE9" w:rsidRPr="00FC0D96" w:rsidDel="0011687D">
        <w:rPr>
          <w:rFonts w:ascii="Calibri" w:hAnsi="Calibri" w:cs="Calibri"/>
          <w:bCs/>
          <w:sz w:val="20"/>
          <w:szCs w:val="20"/>
        </w:rPr>
        <w:t xml:space="preserve"> </w:t>
      </w:r>
      <w:r w:rsidR="00B65564" w:rsidRPr="00FC0D96">
        <w:rPr>
          <w:rFonts w:ascii="Calibri" w:hAnsi="Calibri" w:cs="Calibri"/>
          <w:bCs/>
          <w:sz w:val="20"/>
          <w:szCs w:val="20"/>
        </w:rPr>
        <w:t>Dokument ten ma potwierdzać spełnienie wymagań wskazanych w pkt VIII. 2.4</w:t>
      </w:r>
      <w:r w:rsidR="003C317E" w:rsidRPr="00FC0D96">
        <w:rPr>
          <w:rFonts w:ascii="Calibri" w:hAnsi="Calibri" w:cs="Calibri"/>
          <w:bCs/>
          <w:sz w:val="20"/>
          <w:szCs w:val="20"/>
        </w:rPr>
        <w:t>)</w:t>
      </w:r>
      <w:r w:rsidR="00B65564" w:rsidRPr="00FC0D96">
        <w:rPr>
          <w:rFonts w:ascii="Calibri" w:hAnsi="Calibri" w:cs="Calibri"/>
          <w:bCs/>
          <w:sz w:val="20"/>
          <w:szCs w:val="20"/>
        </w:rPr>
        <w:t xml:space="preserve"> </w:t>
      </w:r>
      <w:r w:rsidR="00C9577E" w:rsidRPr="00FC0D96">
        <w:rPr>
          <w:rFonts w:ascii="Calibri" w:hAnsi="Calibri" w:cs="Calibri"/>
          <w:bCs/>
          <w:sz w:val="20"/>
          <w:szCs w:val="20"/>
        </w:rPr>
        <w:t>lit. a</w:t>
      </w:r>
      <w:r w:rsidR="00B65564" w:rsidRPr="00FC0D96">
        <w:rPr>
          <w:rFonts w:ascii="Calibri" w:hAnsi="Calibri" w:cs="Calibri"/>
          <w:bCs/>
          <w:sz w:val="20"/>
          <w:szCs w:val="20"/>
        </w:rPr>
        <w:t xml:space="preserve"> - </w:t>
      </w:r>
      <w:r w:rsidR="00B65564" w:rsidRPr="00FC0D96">
        <w:rPr>
          <w:rFonts w:ascii="Calibri" w:hAnsi="Calibri" w:cs="Calibri"/>
          <w:b/>
          <w:sz w:val="20"/>
          <w:szCs w:val="20"/>
        </w:rPr>
        <w:t xml:space="preserve">Załącznik nr </w:t>
      </w:r>
      <w:r w:rsidR="00296997" w:rsidRPr="00FC0D96">
        <w:rPr>
          <w:rFonts w:ascii="Calibri" w:hAnsi="Calibri" w:cs="Calibri"/>
          <w:b/>
          <w:sz w:val="20"/>
          <w:szCs w:val="20"/>
        </w:rPr>
        <w:t>5</w:t>
      </w:r>
      <w:r w:rsidR="00B65564" w:rsidRPr="00FC0D96">
        <w:rPr>
          <w:rFonts w:ascii="Calibri" w:hAnsi="Calibri" w:cs="Calibri"/>
          <w:b/>
          <w:sz w:val="20"/>
          <w:szCs w:val="20"/>
        </w:rPr>
        <w:t xml:space="preserve"> do</w:t>
      </w:r>
      <w:r w:rsidR="006F10DF" w:rsidRPr="00FC0D96">
        <w:rPr>
          <w:rFonts w:ascii="Calibri" w:hAnsi="Calibri" w:cs="Calibri"/>
          <w:b/>
          <w:sz w:val="20"/>
          <w:szCs w:val="20"/>
        </w:rPr>
        <w:t xml:space="preserve"> SWZ.</w:t>
      </w:r>
    </w:p>
    <w:p w14:paraId="5D1BA3E2" w14:textId="11D58FE9" w:rsidR="00B95C8C" w:rsidRPr="00FC0D96" w:rsidRDefault="00B95C8C" w:rsidP="00FC0D96">
      <w:pPr>
        <w:ind w:left="709"/>
        <w:jc w:val="both"/>
        <w:rPr>
          <w:rFonts w:ascii="Calibri" w:hAnsi="Calibri" w:cs="Calibri"/>
          <w:bCs/>
          <w:sz w:val="20"/>
          <w:szCs w:val="20"/>
        </w:rPr>
      </w:pPr>
      <w:r w:rsidRPr="00FC0D96">
        <w:rPr>
          <w:rFonts w:ascii="Calibri" w:hAnsi="Calibri" w:cs="Calibri"/>
          <w:bCs/>
          <w:sz w:val="20"/>
          <w:szCs w:val="20"/>
        </w:rPr>
        <w:t xml:space="preserve">b) </w:t>
      </w:r>
      <w:r w:rsidR="00285C75">
        <w:rPr>
          <w:rFonts w:ascii="Calibri" w:hAnsi="Calibri" w:cs="Calibri"/>
          <w:bCs/>
          <w:sz w:val="20"/>
          <w:szCs w:val="20"/>
        </w:rPr>
        <w:t>w</w:t>
      </w:r>
      <w:r w:rsidR="00031EF1">
        <w:rPr>
          <w:rFonts w:ascii="Calibri" w:hAnsi="Calibri" w:cs="Calibri"/>
          <w:bCs/>
          <w:sz w:val="20"/>
          <w:szCs w:val="20"/>
        </w:rPr>
        <w:t>ykaz osób skierowanych przez Wykonawcę do wykonania przedmiotu zamówienia w zakresie  instalacji i konfiguracji przejść objętych systemem KD wraz z informacja o odbytym szkoleniu w zakresie</w:t>
      </w:r>
      <w:r w:rsidR="00031EF1" w:rsidRPr="00FC0D96">
        <w:rPr>
          <w:rFonts w:ascii="Calibri" w:hAnsi="Calibri" w:cs="Calibri"/>
          <w:bCs/>
          <w:sz w:val="20"/>
          <w:szCs w:val="20"/>
        </w:rPr>
        <w:t xml:space="preserve"> konfiguracji systemu kontroli dostępu zorganizowane przez producenta systemu GENETEC</w:t>
      </w:r>
      <w:r w:rsidR="00031EF1">
        <w:rPr>
          <w:rFonts w:ascii="Calibri" w:hAnsi="Calibri" w:cs="Calibri"/>
          <w:bCs/>
          <w:sz w:val="20"/>
          <w:szCs w:val="20"/>
        </w:rPr>
        <w:t xml:space="preserve"> wraz z informacją  o podstawie </w:t>
      </w:r>
      <w:r w:rsidR="00171644">
        <w:rPr>
          <w:rFonts w:ascii="Calibri" w:hAnsi="Calibri" w:cs="Calibri"/>
          <w:bCs/>
          <w:sz w:val="20"/>
          <w:szCs w:val="20"/>
        </w:rPr>
        <w:t xml:space="preserve">do </w:t>
      </w:r>
      <w:r w:rsidR="00031EF1">
        <w:rPr>
          <w:rFonts w:ascii="Calibri" w:hAnsi="Calibri" w:cs="Calibri"/>
          <w:bCs/>
          <w:sz w:val="20"/>
          <w:szCs w:val="20"/>
        </w:rPr>
        <w:t xml:space="preserve"> dysponowania tymi </w:t>
      </w:r>
      <w:r w:rsidR="00031EF1" w:rsidRPr="00342B6D">
        <w:rPr>
          <w:rFonts w:ascii="Calibri" w:hAnsi="Calibri" w:cs="Calibri"/>
          <w:bCs/>
          <w:sz w:val="20"/>
          <w:szCs w:val="20"/>
        </w:rPr>
        <w:t>osobami.</w:t>
      </w:r>
      <w:r w:rsidRPr="00FC0D96">
        <w:rPr>
          <w:rFonts w:ascii="Calibri" w:hAnsi="Calibri" w:cs="Calibri"/>
          <w:b/>
          <w:bCs/>
          <w:sz w:val="20"/>
          <w:szCs w:val="20"/>
        </w:rPr>
        <w:t xml:space="preserve"> załącznik nr </w:t>
      </w:r>
      <w:r w:rsidR="00296997" w:rsidRPr="00FC0D96">
        <w:rPr>
          <w:rFonts w:ascii="Calibri" w:hAnsi="Calibri" w:cs="Calibri"/>
          <w:b/>
          <w:bCs/>
          <w:sz w:val="20"/>
          <w:szCs w:val="20"/>
        </w:rPr>
        <w:t>6</w:t>
      </w:r>
      <w:r w:rsidRPr="00FC0D96">
        <w:rPr>
          <w:rFonts w:ascii="Calibri" w:hAnsi="Calibri" w:cs="Calibri"/>
          <w:b/>
          <w:bCs/>
          <w:sz w:val="20"/>
          <w:szCs w:val="20"/>
        </w:rPr>
        <w:t xml:space="preserve"> do SWZ.</w:t>
      </w:r>
    </w:p>
    <w:p w14:paraId="2AEEE684" w14:textId="0D507B83" w:rsidR="00976219" w:rsidRPr="0074121B" w:rsidRDefault="00B95C8C" w:rsidP="00BA668B">
      <w:pPr>
        <w:pStyle w:val="Akapitzlist"/>
        <w:numPr>
          <w:ilvl w:val="0"/>
          <w:numId w:val="35"/>
        </w:numPr>
        <w:ind w:left="782" w:hanging="357"/>
        <w:jc w:val="both"/>
        <w:rPr>
          <w:rFonts w:ascii="Calibri" w:hAnsi="Calibri" w:cs="Calibri"/>
          <w:sz w:val="20"/>
          <w:szCs w:val="20"/>
        </w:rPr>
      </w:pPr>
      <w:r>
        <w:rPr>
          <w:rFonts w:ascii="Calibri" w:hAnsi="Calibri" w:cs="Calibri"/>
          <w:b/>
          <w:sz w:val="20"/>
          <w:szCs w:val="20"/>
        </w:rPr>
        <w:t xml:space="preserve">c) </w:t>
      </w:r>
      <w:r w:rsidR="00976219" w:rsidRPr="0074121B">
        <w:rPr>
          <w:rFonts w:ascii="Calibri" w:hAnsi="Calibri" w:cs="Calibri"/>
          <w:b/>
          <w:sz w:val="20"/>
          <w:szCs w:val="20"/>
        </w:rPr>
        <w:t xml:space="preserve">oświadczenie Wykonawcy o przychodzie - </w:t>
      </w:r>
      <w:r w:rsidR="00976219" w:rsidRPr="0074121B">
        <w:rPr>
          <w:rFonts w:ascii="Calibri" w:hAnsi="Calibri" w:cs="Calibri"/>
          <w:bCs/>
          <w:sz w:val="20"/>
          <w:szCs w:val="20"/>
        </w:rPr>
        <w:t>dokument ten ma potwierdzać spełnienie wymagań wskazanych w pkt VIII. 2.3</w:t>
      </w:r>
      <w:r w:rsidR="003C317E" w:rsidRPr="0074121B">
        <w:rPr>
          <w:rFonts w:ascii="Calibri" w:hAnsi="Calibri" w:cs="Calibri"/>
          <w:bCs/>
          <w:sz w:val="20"/>
          <w:szCs w:val="20"/>
        </w:rPr>
        <w:t>)</w:t>
      </w:r>
      <w:r w:rsidR="00976219" w:rsidRPr="0074121B">
        <w:rPr>
          <w:rFonts w:ascii="Calibri" w:hAnsi="Calibri" w:cs="Calibri"/>
          <w:bCs/>
          <w:sz w:val="20"/>
          <w:szCs w:val="20"/>
        </w:rPr>
        <w:t xml:space="preserve"> SWZ</w:t>
      </w:r>
      <w:r w:rsidR="00976219" w:rsidRPr="0074121B">
        <w:rPr>
          <w:rFonts w:ascii="Calibri" w:hAnsi="Calibri" w:cs="Calibri"/>
          <w:b/>
          <w:sz w:val="20"/>
          <w:szCs w:val="20"/>
        </w:rPr>
        <w:t xml:space="preserve">  - Załącznik nr </w:t>
      </w:r>
      <w:r w:rsidR="00296997">
        <w:rPr>
          <w:rFonts w:ascii="Calibri" w:hAnsi="Calibri" w:cs="Calibri"/>
          <w:b/>
          <w:sz w:val="20"/>
          <w:szCs w:val="20"/>
        </w:rPr>
        <w:t>7</w:t>
      </w:r>
      <w:r w:rsidR="00976219" w:rsidRPr="0074121B">
        <w:rPr>
          <w:rFonts w:ascii="Calibri" w:hAnsi="Calibri" w:cs="Calibri"/>
          <w:b/>
          <w:sz w:val="20"/>
          <w:szCs w:val="20"/>
        </w:rPr>
        <w:t xml:space="preserve"> do SWZ.</w:t>
      </w:r>
    </w:p>
    <w:p w14:paraId="000000A2" w14:textId="54BE14C2" w:rsidR="002C041E" w:rsidRPr="0074121B" w:rsidRDefault="00047D3A" w:rsidP="009D37A4">
      <w:pPr>
        <w:pStyle w:val="Akapitzlist"/>
        <w:numPr>
          <w:ilvl w:val="0"/>
          <w:numId w:val="33"/>
        </w:numPr>
        <w:pBdr>
          <w:top w:val="nil"/>
          <w:left w:val="nil"/>
          <w:bottom w:val="nil"/>
          <w:right w:val="nil"/>
          <w:between w:val="nil"/>
        </w:pBd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 xml:space="preserve">amawiający od </w:t>
      </w:r>
      <w:r w:rsidR="008811D0" w:rsidRPr="0074121B">
        <w:rPr>
          <w:rFonts w:asciiTheme="majorHAnsi" w:hAnsiTheme="majorHAnsi" w:cstheme="majorHAnsi"/>
          <w:sz w:val="20"/>
          <w:szCs w:val="20"/>
        </w:rPr>
        <w:t>W</w:t>
      </w:r>
      <w:r w:rsidRPr="0074121B">
        <w:rPr>
          <w:rFonts w:asciiTheme="majorHAnsi" w:hAnsiTheme="majorHAnsi" w:cstheme="majorHAnsi"/>
          <w:sz w:val="20"/>
          <w:szCs w:val="20"/>
        </w:rPr>
        <w:t xml:space="preserve">ykonawcy oraz rozporządzenia Prezesa Rady Ministrów z dnia </w:t>
      </w:r>
      <w:r w:rsidR="002A2627" w:rsidRPr="0074121B">
        <w:rPr>
          <w:rFonts w:asciiTheme="majorHAnsi" w:hAnsiTheme="majorHAnsi" w:cstheme="majorHAnsi"/>
          <w:smallCaps/>
          <w:sz w:val="20"/>
          <w:szCs w:val="20"/>
        </w:rPr>
        <w:t xml:space="preserve">30 </w:t>
      </w:r>
      <w:r w:rsidRPr="0074121B">
        <w:rPr>
          <w:rFonts w:asciiTheme="majorHAnsi" w:hAnsiTheme="majorHAnsi" w:cstheme="majorHAnsi"/>
          <w:smallCaps/>
          <w:sz w:val="20"/>
          <w:szCs w:val="20"/>
        </w:rPr>
        <w:t xml:space="preserve"> </w:t>
      </w:r>
      <w:r w:rsidRPr="0074121B">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74121B" w:rsidRDefault="00047D3A">
      <w:pPr>
        <w:pStyle w:val="Nagwek2"/>
        <w:rPr>
          <w:rFonts w:asciiTheme="majorHAnsi" w:hAnsiTheme="majorHAnsi" w:cstheme="majorHAnsi"/>
          <w:sz w:val="20"/>
          <w:szCs w:val="20"/>
        </w:rPr>
      </w:pPr>
      <w:bookmarkStart w:id="10" w:name="_gb4nrns0uw97" w:colFirst="0" w:colLast="0"/>
      <w:bookmarkEnd w:id="10"/>
      <w:r w:rsidRPr="0074121B">
        <w:rPr>
          <w:rFonts w:asciiTheme="majorHAnsi" w:hAnsiTheme="majorHAnsi" w:cstheme="majorHAnsi"/>
          <w:sz w:val="20"/>
          <w:szCs w:val="20"/>
        </w:rPr>
        <w:t>XI. Poleganie na zasobach innych podmiotów</w:t>
      </w:r>
    </w:p>
    <w:p w14:paraId="000000A4" w14:textId="488D393B"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 xml:space="preserve">W odniesieniu do warunków dotyczących doświadczenia, </w:t>
      </w:r>
      <w:r w:rsidR="008811D0" w:rsidRPr="0074121B">
        <w:rPr>
          <w:rFonts w:asciiTheme="majorHAnsi" w:hAnsiTheme="majorHAnsi" w:cstheme="majorHAnsi"/>
          <w:sz w:val="20"/>
          <w:szCs w:val="20"/>
        </w:rPr>
        <w:t xml:space="preserve">Wykonawcy </w:t>
      </w:r>
      <w:r w:rsidRPr="0074121B">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ocenia, czy udostępniane </w:t>
      </w:r>
      <w:r w:rsidR="008811D0" w:rsidRPr="0074121B">
        <w:rPr>
          <w:rFonts w:asciiTheme="majorHAnsi" w:hAnsiTheme="majorHAnsi" w:cstheme="majorHAnsi"/>
          <w:sz w:val="20"/>
          <w:szCs w:val="20"/>
        </w:rPr>
        <w:t xml:space="preserve">Wykonawcy </w:t>
      </w:r>
      <w:r w:rsidRPr="0074121B">
        <w:rPr>
          <w:rFonts w:asciiTheme="majorHAnsi" w:hAnsiTheme="majorHAnsi" w:cstheme="majorHAnsi"/>
          <w:sz w:val="20"/>
          <w:szCs w:val="20"/>
        </w:rPr>
        <w:t xml:space="preserve">przez podmioty udostępniające zasoby zdolności techniczne lub zawodowe, pozwalają na wykazanie przez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spełniania warunków udziału w</w:t>
      </w:r>
      <w:r w:rsidR="001F097C" w:rsidRPr="0074121B">
        <w:rPr>
          <w:rFonts w:asciiTheme="majorHAnsi" w:hAnsiTheme="majorHAnsi" w:cstheme="majorHAnsi"/>
          <w:sz w:val="20"/>
          <w:szCs w:val="20"/>
        </w:rPr>
        <w:t> </w:t>
      </w:r>
      <w:r w:rsidRPr="0074121B">
        <w:rPr>
          <w:rFonts w:asciiTheme="majorHAnsi" w:hAnsiTheme="majorHAnsi" w:cstheme="majorHAnsi"/>
          <w:sz w:val="20"/>
          <w:szCs w:val="20"/>
        </w:rPr>
        <w:t xml:space="preserve">postępowaniu, a także bada, czy nie zachodzą wobec tego podmiotu podstawy wykluczenia, które zostały przewidziane względem </w:t>
      </w:r>
      <w:r w:rsidR="008811D0" w:rsidRPr="0074121B">
        <w:rPr>
          <w:rFonts w:asciiTheme="majorHAnsi" w:hAnsiTheme="majorHAnsi" w:cstheme="majorHAnsi"/>
          <w:sz w:val="20"/>
          <w:szCs w:val="20"/>
        </w:rPr>
        <w:t>Wykonawcy</w:t>
      </w:r>
      <w:r w:rsidRPr="0074121B">
        <w:rPr>
          <w:rFonts w:asciiTheme="majorHAnsi" w:hAnsiTheme="majorHAnsi" w:cstheme="majorHAnsi"/>
          <w:sz w:val="20"/>
          <w:szCs w:val="20"/>
        </w:rPr>
        <w:t>.</w:t>
      </w:r>
    </w:p>
    <w:p w14:paraId="000000A8" w14:textId="388B1ADC"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 xml:space="preserve">Jeżeli zdolności techniczne lub zawodowe podmiotu udostępniającego zasoby nie potwierdzają spełniania przez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 xml:space="preserve">warunków udziału w postępowaniu lub zachodzą wobec tego podmiotu podstawy wykluczenia, </w:t>
      </w:r>
      <w:r w:rsidR="006E4FC5" w:rsidRPr="0074121B">
        <w:rPr>
          <w:rFonts w:asciiTheme="majorHAnsi" w:hAnsiTheme="majorHAnsi" w:cstheme="majorHAnsi"/>
          <w:sz w:val="20"/>
          <w:szCs w:val="20"/>
        </w:rPr>
        <w:t xml:space="preserve">Zamawiający </w:t>
      </w:r>
      <w:r w:rsidRPr="0074121B">
        <w:rPr>
          <w:rFonts w:asciiTheme="majorHAnsi" w:hAnsiTheme="majorHAnsi" w:cstheme="majorHAnsi"/>
          <w:sz w:val="20"/>
          <w:szCs w:val="20"/>
        </w:rPr>
        <w:t xml:space="preserve">żąda, aby Wykonawca w terminie określonym przez </w:t>
      </w:r>
      <w:r w:rsidR="006E4FC5" w:rsidRPr="0074121B">
        <w:rPr>
          <w:rFonts w:asciiTheme="majorHAnsi" w:hAnsiTheme="majorHAnsi" w:cstheme="majorHAnsi"/>
          <w:sz w:val="20"/>
          <w:szCs w:val="20"/>
        </w:rPr>
        <w:t xml:space="preserve">Zamawiającego </w:t>
      </w:r>
      <w:r w:rsidRPr="0074121B">
        <w:rPr>
          <w:rFonts w:asciiTheme="majorHAnsi" w:hAnsiTheme="majorHAnsi" w:cstheme="majorHAnsi"/>
          <w:sz w:val="20"/>
          <w:szCs w:val="20"/>
        </w:rPr>
        <w:t>zastąpił ten podmiot innym podmiotem lub podmiotami albo wykazał, że samodzielnie spełnia warunki udziału w</w:t>
      </w:r>
      <w:r w:rsidR="001F097C" w:rsidRPr="0074121B">
        <w:rPr>
          <w:rFonts w:asciiTheme="majorHAnsi" w:hAnsiTheme="majorHAnsi" w:cstheme="majorHAnsi"/>
          <w:sz w:val="20"/>
          <w:szCs w:val="20"/>
        </w:rPr>
        <w:t> </w:t>
      </w:r>
      <w:r w:rsidRPr="0074121B">
        <w:rPr>
          <w:rFonts w:asciiTheme="majorHAnsi" w:hAnsiTheme="majorHAnsi" w:cstheme="majorHAnsi"/>
          <w:sz w:val="20"/>
          <w:szCs w:val="20"/>
        </w:rPr>
        <w:t>postępowaniu.</w:t>
      </w:r>
    </w:p>
    <w:p w14:paraId="000000A9" w14:textId="54C0D58C"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b/>
          <w:sz w:val="20"/>
          <w:szCs w:val="20"/>
        </w:rPr>
        <w:t xml:space="preserve">UWAGA: </w:t>
      </w:r>
      <w:r w:rsidRPr="0074121B">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74121B"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74121B">
        <w:rPr>
          <w:rFonts w:asciiTheme="majorHAnsi" w:hAnsiTheme="majorHAnsi" w:cstheme="majorHAnsi"/>
          <w:sz w:val="20"/>
          <w:szCs w:val="20"/>
        </w:rPr>
        <w:t>Wykonawca, w przypadku polegania na zdolnościach lub sytuacji podmiotów udostę</w:t>
      </w:r>
      <w:r w:rsidR="00442079" w:rsidRPr="0074121B">
        <w:rPr>
          <w:rFonts w:asciiTheme="majorHAnsi" w:hAnsiTheme="majorHAnsi" w:cstheme="majorHAnsi"/>
          <w:sz w:val="20"/>
          <w:szCs w:val="20"/>
        </w:rPr>
        <w:t>pniających zasoby, przedstawia</w:t>
      </w:r>
      <w:r w:rsidRPr="0074121B">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74121B" w:rsidRDefault="00047D3A">
      <w:pPr>
        <w:pStyle w:val="Nagwek2"/>
        <w:rPr>
          <w:rFonts w:asciiTheme="majorHAnsi" w:hAnsiTheme="majorHAnsi" w:cstheme="majorHAnsi"/>
          <w:sz w:val="20"/>
          <w:szCs w:val="20"/>
        </w:rPr>
      </w:pPr>
      <w:bookmarkStart w:id="11" w:name="_lodptpqf2xh0" w:colFirst="0" w:colLast="0"/>
      <w:bookmarkEnd w:id="11"/>
      <w:r w:rsidRPr="0074121B">
        <w:rPr>
          <w:rFonts w:asciiTheme="majorHAnsi" w:hAnsiTheme="majorHAnsi" w:cstheme="majorHAnsi"/>
          <w:sz w:val="20"/>
          <w:szCs w:val="20"/>
        </w:rPr>
        <w:lastRenderedPageBreak/>
        <w:t>XII. Informacja dla Wykonawców wspólnie ubiegających się o udzielenie zamówienia</w:t>
      </w:r>
    </w:p>
    <w:p w14:paraId="000000AC" w14:textId="77777777" w:rsidR="002C041E" w:rsidRPr="0074121B" w:rsidRDefault="00047D3A"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 xml:space="preserve">winno być załączone do oferty. </w:t>
      </w:r>
    </w:p>
    <w:p w14:paraId="000000AD" w14:textId="26D25AC1" w:rsidR="002C041E" w:rsidRPr="0074121B" w:rsidRDefault="00047D3A"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74121B" w:rsidRDefault="00047D3A"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szCs w:val="20"/>
        </w:rPr>
        <w:t>Wykonawcy wspólnie ubiegający się o udzielenie zamówienia dołączają do oferty oświadczenie, z którego wynika,</w:t>
      </w:r>
      <w:r w:rsidR="002A2627" w:rsidRPr="0074121B">
        <w:rPr>
          <w:rFonts w:asciiTheme="majorHAnsi" w:hAnsiTheme="majorHAnsi" w:cstheme="majorHAnsi"/>
          <w:sz w:val="20"/>
          <w:szCs w:val="20"/>
        </w:rPr>
        <w:t xml:space="preserve"> które </w:t>
      </w:r>
      <w:r w:rsidR="00A055AB" w:rsidRPr="0074121B">
        <w:rPr>
          <w:rFonts w:asciiTheme="majorHAnsi" w:hAnsiTheme="majorHAnsi" w:cstheme="majorHAnsi"/>
          <w:sz w:val="20"/>
          <w:szCs w:val="20"/>
        </w:rPr>
        <w:t>prace</w:t>
      </w:r>
      <w:r w:rsidRPr="0074121B">
        <w:rPr>
          <w:rFonts w:asciiTheme="majorHAnsi" w:hAnsiTheme="majorHAnsi" w:cstheme="majorHAnsi"/>
          <w:sz w:val="20"/>
          <w:szCs w:val="20"/>
        </w:rPr>
        <w:t xml:space="preserve"> wykonają poszczególni </w:t>
      </w:r>
      <w:r w:rsidR="001F097C" w:rsidRPr="0074121B">
        <w:rPr>
          <w:rFonts w:asciiTheme="majorHAnsi" w:hAnsiTheme="majorHAnsi" w:cstheme="majorHAnsi"/>
          <w:sz w:val="20"/>
          <w:szCs w:val="20"/>
        </w:rPr>
        <w:t>Wykonawcy</w:t>
      </w:r>
      <w:r w:rsidRPr="0074121B">
        <w:rPr>
          <w:rFonts w:asciiTheme="majorHAnsi" w:hAnsiTheme="majorHAnsi" w:cstheme="majorHAnsi"/>
          <w:sz w:val="20"/>
          <w:szCs w:val="20"/>
        </w:rPr>
        <w:t>.</w:t>
      </w:r>
    </w:p>
    <w:p w14:paraId="000000AF" w14:textId="45DF5A45" w:rsidR="002C041E" w:rsidRPr="0074121B" w:rsidRDefault="00047D3A"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szCs w:val="20"/>
        </w:rPr>
        <w:t>Oświadczenia i dokumenty potwierdzające brak podstaw do wykluczenia z postępowania składa każdy z</w:t>
      </w:r>
      <w:r w:rsidR="001F097C" w:rsidRPr="0074121B">
        <w:rPr>
          <w:rFonts w:asciiTheme="majorHAnsi" w:hAnsiTheme="majorHAnsi" w:cstheme="majorHAnsi"/>
          <w:sz w:val="20"/>
          <w:szCs w:val="20"/>
        </w:rPr>
        <w:t> </w:t>
      </w:r>
      <w:r w:rsidRPr="0074121B">
        <w:rPr>
          <w:rFonts w:asciiTheme="majorHAnsi" w:hAnsiTheme="majorHAnsi" w:cstheme="majorHAnsi"/>
          <w:sz w:val="20"/>
          <w:szCs w:val="20"/>
        </w:rPr>
        <w:t>Wykonawców wspólnie ubiegających się o zamówienie.</w:t>
      </w:r>
    </w:p>
    <w:p w14:paraId="79741508" w14:textId="3FEC98C2" w:rsidR="002941DE" w:rsidRPr="0074121B" w:rsidRDefault="002941DE"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p>
    <w:p w14:paraId="000000B0" w14:textId="2496E1DC" w:rsidR="002C041E" w:rsidRPr="0074121B" w:rsidRDefault="00047D3A" w:rsidP="00BC7F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74121B">
        <w:rPr>
          <w:rFonts w:asciiTheme="majorHAnsi" w:hAnsiTheme="majorHAnsi" w:cstheme="majorHAnsi"/>
          <w:sz w:val="20"/>
          <w:szCs w:val="20"/>
        </w:rPr>
        <w:t xml:space="preserve">XIII. Informacje o sposobie porozumiewania się </w:t>
      </w:r>
      <w:r w:rsidR="006E4FC5" w:rsidRPr="0074121B">
        <w:rPr>
          <w:rFonts w:asciiTheme="majorHAnsi" w:hAnsiTheme="majorHAnsi" w:cstheme="majorHAnsi"/>
          <w:sz w:val="20"/>
          <w:szCs w:val="20"/>
        </w:rPr>
        <w:t xml:space="preserve">Zamawiającego </w:t>
      </w:r>
      <w:r w:rsidRPr="0074121B">
        <w:rPr>
          <w:rFonts w:asciiTheme="majorHAnsi" w:hAnsiTheme="majorHAnsi" w:cstheme="majorHAnsi"/>
          <w:sz w:val="20"/>
          <w:szCs w:val="20"/>
        </w:rPr>
        <w:t>z Wykonawcami oraz przekazywania oświadczeń lub dokumentów</w:t>
      </w:r>
    </w:p>
    <w:p w14:paraId="000000B1" w14:textId="5BA284CC" w:rsidR="002C041E" w:rsidRPr="0074121B" w:rsidRDefault="00047D3A" w:rsidP="00B35E4A">
      <w:pPr>
        <w:numPr>
          <w:ilvl w:val="0"/>
          <w:numId w:val="13"/>
        </w:numPr>
        <w:jc w:val="both"/>
        <w:rPr>
          <w:rFonts w:asciiTheme="majorHAnsi" w:hAnsiTheme="majorHAnsi" w:cstheme="majorHAnsi"/>
          <w:sz w:val="20"/>
          <w:szCs w:val="20"/>
        </w:rPr>
      </w:pPr>
      <w:r w:rsidRPr="0074121B">
        <w:rPr>
          <w:rFonts w:asciiTheme="majorHAnsi" w:hAnsiTheme="majorHAnsi" w:cstheme="majorHAnsi"/>
          <w:sz w:val="20"/>
          <w:szCs w:val="20"/>
        </w:rPr>
        <w:t xml:space="preserve">Osobą uprawnioną do kontaktu z </w:t>
      </w:r>
      <w:r w:rsidR="00CA27AF" w:rsidRPr="0074121B">
        <w:rPr>
          <w:rFonts w:asciiTheme="majorHAnsi" w:hAnsiTheme="majorHAnsi" w:cstheme="majorHAnsi"/>
          <w:sz w:val="20"/>
          <w:szCs w:val="20"/>
        </w:rPr>
        <w:t>Wykonawcami jest</w:t>
      </w:r>
      <w:r w:rsidRPr="0074121B">
        <w:rPr>
          <w:rFonts w:asciiTheme="majorHAnsi" w:hAnsiTheme="majorHAnsi" w:cstheme="majorHAnsi"/>
          <w:sz w:val="20"/>
          <w:szCs w:val="20"/>
        </w:rPr>
        <w:t xml:space="preserve"> </w:t>
      </w:r>
      <w:r w:rsidR="00E51519" w:rsidRPr="0074121B">
        <w:rPr>
          <w:rFonts w:asciiTheme="majorHAnsi" w:hAnsiTheme="majorHAnsi" w:cstheme="majorHAnsi"/>
          <w:sz w:val="20"/>
          <w:szCs w:val="20"/>
        </w:rPr>
        <w:t>Renata Glinkowska</w:t>
      </w:r>
      <w:r w:rsidR="006A77C4" w:rsidRPr="0074121B">
        <w:rPr>
          <w:rFonts w:asciiTheme="majorHAnsi" w:hAnsiTheme="majorHAnsi" w:cstheme="majorHAnsi"/>
          <w:sz w:val="20"/>
          <w:szCs w:val="20"/>
        </w:rPr>
        <w:t>.</w:t>
      </w:r>
    </w:p>
    <w:p w14:paraId="000000B2" w14:textId="0C402819"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Postępowanie prowadzone jest w języku polskim w formie elektronicznej za pośrednictwem </w:t>
      </w:r>
      <w:hyperlink r:id="rId9">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pod adresem</w:t>
      </w:r>
      <w:r w:rsidR="00760F86" w:rsidRPr="00FC0D96">
        <w:rPr>
          <w:rFonts w:asciiTheme="majorHAnsi" w:hAnsiTheme="majorHAnsi" w:cstheme="majorHAnsi"/>
          <w:sz w:val="20"/>
          <w:szCs w:val="20"/>
        </w:rPr>
        <w:t xml:space="preserve"> </w:t>
      </w:r>
      <w:r w:rsidR="00760F86" w:rsidRPr="00FC0D96">
        <w:rPr>
          <w:rFonts w:asciiTheme="majorHAnsi" w:hAnsiTheme="majorHAnsi" w:cstheme="majorHAnsi"/>
          <w:sz w:val="20"/>
          <w:szCs w:val="20"/>
          <w:u w:val="single"/>
        </w:rPr>
        <w:t>https://platformazakupowa.pl/pn/uep</w:t>
      </w:r>
    </w:p>
    <w:p w14:paraId="000000B3" w14:textId="41103290"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W celu skrócenia czasu udzielenia odpowiedzi na pytania preferuje się, aby komunikacja między </w:t>
      </w:r>
      <w:r w:rsidR="006E4FC5" w:rsidRPr="0074121B">
        <w:rPr>
          <w:rFonts w:asciiTheme="majorHAnsi" w:hAnsiTheme="majorHAnsi" w:cstheme="majorHAnsi"/>
          <w:sz w:val="20"/>
          <w:szCs w:val="20"/>
        </w:rPr>
        <w:t xml:space="preserve">Zamawiającym </w:t>
      </w:r>
      <w:r w:rsidRPr="0074121B">
        <w:rPr>
          <w:rFonts w:asciiTheme="majorHAnsi" w:hAnsiTheme="majorHAnsi" w:cstheme="majorHAnsi"/>
          <w:sz w:val="20"/>
          <w:szCs w:val="20"/>
        </w:rPr>
        <w:t xml:space="preserve">a Wykonawcami, w tym wszelkie oświadczenia, wnioski, zawiadomienia oraz informacje, przekazywane były za pośrednictwem </w:t>
      </w:r>
      <w:hyperlink r:id="rId10">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i formularza „</w:t>
      </w:r>
      <w:r w:rsidRPr="0074121B">
        <w:rPr>
          <w:rFonts w:asciiTheme="majorHAnsi" w:hAnsiTheme="majorHAnsi" w:cstheme="majorHAnsi"/>
          <w:b/>
          <w:sz w:val="20"/>
          <w:szCs w:val="20"/>
        </w:rPr>
        <w:t xml:space="preserve">Wyślij wiadomość do </w:t>
      </w:r>
      <w:r w:rsidR="006E4FC5" w:rsidRPr="0074121B">
        <w:rPr>
          <w:rFonts w:asciiTheme="majorHAnsi" w:hAnsiTheme="majorHAnsi" w:cstheme="majorHAnsi"/>
          <w:b/>
          <w:sz w:val="20"/>
          <w:szCs w:val="20"/>
        </w:rPr>
        <w:t>Z</w:t>
      </w:r>
      <w:r w:rsidRPr="0074121B">
        <w:rPr>
          <w:rFonts w:asciiTheme="majorHAnsi" w:hAnsiTheme="majorHAnsi" w:cstheme="majorHAnsi"/>
          <w:b/>
          <w:sz w:val="20"/>
          <w:szCs w:val="20"/>
        </w:rPr>
        <w:t>amawiającego</w:t>
      </w:r>
      <w:r w:rsidRPr="0074121B">
        <w:rPr>
          <w:rFonts w:asciiTheme="majorHAnsi" w:hAnsiTheme="majorHAnsi" w:cstheme="majorHAnsi"/>
          <w:sz w:val="20"/>
          <w:szCs w:val="20"/>
        </w:rPr>
        <w:t xml:space="preserve">”. </w:t>
      </w:r>
    </w:p>
    <w:p w14:paraId="000000B4" w14:textId="37C6BD19" w:rsidR="002C041E" w:rsidRPr="0074121B" w:rsidRDefault="00047D3A" w:rsidP="00CA27AF">
      <w:pPr>
        <w:ind w:left="720"/>
        <w:jc w:val="both"/>
        <w:rPr>
          <w:rFonts w:asciiTheme="majorHAnsi" w:hAnsiTheme="majorHAnsi" w:cstheme="majorHAnsi"/>
          <w:sz w:val="20"/>
          <w:szCs w:val="20"/>
        </w:rPr>
      </w:pPr>
      <w:r w:rsidRPr="0074121B">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poprzez kliknięcie przycisku  „Wyślij wiadomość do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 xml:space="preserve">amawiającego” po których pojawi się komunikat, że wiadomość została wysłana do </w:t>
      </w:r>
      <w:r w:rsidR="006E4FC5" w:rsidRPr="0074121B">
        <w:rPr>
          <w:rFonts w:asciiTheme="majorHAnsi" w:hAnsiTheme="majorHAnsi" w:cstheme="majorHAnsi"/>
          <w:sz w:val="20"/>
          <w:szCs w:val="20"/>
        </w:rPr>
        <w:t>Zamawiającego</w:t>
      </w:r>
      <w:r w:rsidRPr="0074121B">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FC0D96">
        <w:rPr>
          <w:rFonts w:asciiTheme="majorHAnsi" w:hAnsiTheme="majorHAnsi" w:cstheme="majorHAnsi"/>
          <w:sz w:val="20"/>
          <w:szCs w:val="20"/>
        </w:rPr>
        <w:t>zp@ue.poznan.pl</w:t>
      </w:r>
    </w:p>
    <w:p w14:paraId="000000B5" w14:textId="6B7AED83"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będzie przekazywał </w:t>
      </w:r>
      <w:r w:rsidR="001F097C" w:rsidRPr="0074121B">
        <w:rPr>
          <w:rFonts w:asciiTheme="majorHAnsi" w:hAnsiTheme="majorHAnsi" w:cstheme="majorHAnsi"/>
          <w:sz w:val="20"/>
          <w:szCs w:val="20"/>
        </w:rPr>
        <w:t xml:space="preserve">Wykonawcom </w:t>
      </w:r>
      <w:r w:rsidRPr="0074121B">
        <w:rPr>
          <w:rFonts w:asciiTheme="majorHAnsi" w:hAnsiTheme="majorHAnsi" w:cstheme="majorHAnsi"/>
          <w:sz w:val="20"/>
          <w:szCs w:val="20"/>
        </w:rPr>
        <w:t xml:space="preserve">informacje za pośrednictwem </w:t>
      </w:r>
      <w:hyperlink r:id="rId12">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do konkretnego </w:t>
      </w:r>
      <w:r w:rsidR="008811D0" w:rsidRPr="0074121B">
        <w:rPr>
          <w:rFonts w:asciiTheme="majorHAnsi" w:hAnsiTheme="majorHAnsi" w:cstheme="majorHAnsi"/>
          <w:sz w:val="20"/>
          <w:szCs w:val="20"/>
        </w:rPr>
        <w:t>Wykonawcy</w:t>
      </w:r>
      <w:r w:rsidRPr="0074121B">
        <w:rPr>
          <w:rFonts w:asciiTheme="majorHAnsi" w:hAnsiTheme="majorHAnsi" w:cstheme="majorHAnsi"/>
          <w:sz w:val="20"/>
          <w:szCs w:val="20"/>
        </w:rPr>
        <w:t>.</w:t>
      </w:r>
    </w:p>
    <w:p w14:paraId="000000B6" w14:textId="65F6A729"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sidRPr="0074121B">
        <w:rPr>
          <w:rFonts w:asciiTheme="majorHAnsi" w:hAnsiTheme="majorHAnsi" w:cstheme="majorHAnsi"/>
          <w:sz w:val="20"/>
          <w:szCs w:val="20"/>
        </w:rPr>
        <w:t>Zamawiającego</w:t>
      </w:r>
      <w:r w:rsidRPr="0074121B">
        <w:rPr>
          <w:rFonts w:asciiTheme="majorHAnsi" w:hAnsiTheme="majorHAnsi" w:cstheme="majorHAnsi"/>
          <w:sz w:val="20"/>
          <w:szCs w:val="20"/>
        </w:rPr>
        <w:t>, gdyż system powiadomień może ulec awarii lub powiadomienie może trafić do folderu SPAM.</w:t>
      </w:r>
    </w:p>
    <w:p w14:paraId="000000B7" w14:textId="67F1A11D"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Zamawiający, zgod</w:t>
      </w:r>
      <w:r w:rsidR="00700202" w:rsidRPr="0074121B">
        <w:rPr>
          <w:rFonts w:asciiTheme="majorHAnsi" w:hAnsiTheme="majorHAnsi" w:cstheme="majorHAnsi"/>
          <w:sz w:val="20"/>
          <w:szCs w:val="20"/>
        </w:rPr>
        <w:t>nie z § 11 ust. 2 ROZPORZĄDZENIA</w:t>
      </w:r>
      <w:r w:rsidRPr="0074121B">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tj.:</w:t>
      </w:r>
    </w:p>
    <w:p w14:paraId="000000B8"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stały dostęp do sieci Internet o gwarantowanej przepustowości nie mniejszej niż 512 kb/s,</w:t>
      </w:r>
    </w:p>
    <w:p w14:paraId="000000B9"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włączona obsługa JavaScript,</w:t>
      </w:r>
    </w:p>
    <w:p w14:paraId="000000BC" w14:textId="56A1AD90"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zainstalowany program Adobe Acrobat Reader lub inny obsługujący format plików pdf,</w:t>
      </w:r>
    </w:p>
    <w:p w14:paraId="000000BD"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Platformazakupowa.pl działa według standardu przyjętego w komunikacji sieciowej - kodowanie UTF8,</w:t>
      </w:r>
    </w:p>
    <w:p w14:paraId="000000BE" w14:textId="28BD5A45"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Oznaczenie czasu odbioru danych przez platformę zakupową stanowi datę oraz dokładn</w:t>
      </w:r>
      <w:r w:rsidR="00CA27AF" w:rsidRPr="0074121B">
        <w:rPr>
          <w:rFonts w:asciiTheme="majorHAnsi" w:hAnsiTheme="majorHAnsi" w:cstheme="majorHAnsi"/>
          <w:sz w:val="20"/>
          <w:szCs w:val="20"/>
        </w:rPr>
        <w:t>y czas (hh:mm:ss) generowany wg</w:t>
      </w:r>
      <w:r w:rsidRPr="0074121B">
        <w:rPr>
          <w:rFonts w:asciiTheme="majorHAnsi" w:hAnsiTheme="majorHAnsi" w:cstheme="majorHAnsi"/>
          <w:sz w:val="20"/>
          <w:szCs w:val="20"/>
        </w:rPr>
        <w:t xml:space="preserve"> czasu lokalnego serwera synchronizowanego z zegarem Głównego Urzędu Miar.</w:t>
      </w:r>
    </w:p>
    <w:p w14:paraId="000000BF" w14:textId="77777777"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Wykonawca, przystępując do niniejszego postępowania o udzielenie zamówienia publicznego:</w:t>
      </w:r>
    </w:p>
    <w:p w14:paraId="000000C0"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 xml:space="preserve">akceptuje warunki korzystania z </w:t>
      </w:r>
      <w:hyperlink r:id="rId15">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określone w Regulaminie zamieszczonym na stronie internetowej </w:t>
      </w:r>
      <w:hyperlink r:id="rId16">
        <w:r w:rsidRPr="0074121B">
          <w:rPr>
            <w:rFonts w:asciiTheme="majorHAnsi" w:hAnsiTheme="majorHAnsi" w:cstheme="majorHAnsi"/>
            <w:sz w:val="20"/>
            <w:szCs w:val="20"/>
          </w:rPr>
          <w:t>pod linkiem</w:t>
        </w:r>
      </w:hyperlink>
      <w:r w:rsidRPr="0074121B">
        <w:rPr>
          <w:rFonts w:asciiTheme="majorHAnsi" w:hAnsiTheme="majorHAnsi" w:cstheme="majorHAnsi"/>
          <w:sz w:val="20"/>
          <w:szCs w:val="20"/>
        </w:rPr>
        <w:t xml:space="preserve">  w zakładce „Regulamin" oraz uznaje go za wiążący,</w:t>
      </w:r>
    </w:p>
    <w:p w14:paraId="000000C1"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 xml:space="preserve">zapoznał i stosuje się do Instrukcji składania ofert/wniosków dostępnej </w:t>
      </w:r>
      <w:hyperlink r:id="rId17">
        <w:r w:rsidRPr="00FC0D96">
          <w:rPr>
            <w:rFonts w:asciiTheme="majorHAnsi" w:hAnsiTheme="majorHAnsi" w:cstheme="majorHAnsi"/>
            <w:sz w:val="20"/>
            <w:szCs w:val="20"/>
            <w:u w:val="single"/>
          </w:rPr>
          <w:t>pod linkiem</w:t>
        </w:r>
      </w:hyperlink>
      <w:r w:rsidRPr="0074121B">
        <w:rPr>
          <w:rFonts w:asciiTheme="majorHAnsi" w:hAnsiTheme="majorHAnsi" w:cstheme="majorHAnsi"/>
          <w:sz w:val="20"/>
          <w:szCs w:val="20"/>
        </w:rPr>
        <w:t xml:space="preserve">. </w:t>
      </w:r>
    </w:p>
    <w:p w14:paraId="000000C2" w14:textId="1D6ACE55" w:rsidR="002C041E" w:rsidRPr="0074121B" w:rsidRDefault="00047D3A" w:rsidP="00B35E4A">
      <w:pPr>
        <w:numPr>
          <w:ilvl w:val="0"/>
          <w:numId w:val="13"/>
        </w:numPr>
        <w:pBdr>
          <w:top w:val="nil"/>
          <w:left w:val="nil"/>
          <w:bottom w:val="nil"/>
          <w:right w:val="nil"/>
          <w:between w:val="nil"/>
        </w:pBdr>
        <w:jc w:val="both"/>
        <w:rPr>
          <w:rFonts w:asciiTheme="majorHAnsi" w:eastAsia="Calibri" w:hAnsiTheme="majorHAnsi" w:cstheme="majorHAnsi"/>
          <w:sz w:val="20"/>
          <w:szCs w:val="20"/>
        </w:rPr>
      </w:pPr>
      <w:r w:rsidRPr="0074121B">
        <w:rPr>
          <w:rFonts w:asciiTheme="majorHAnsi" w:hAnsiTheme="majorHAnsi" w:cstheme="majorHAnsi"/>
          <w:b/>
          <w:sz w:val="20"/>
          <w:szCs w:val="20"/>
        </w:rPr>
        <w:t xml:space="preserve">Zamawiający nie ponosi odpowiedzialności za złożenie oferty w sposób niezgodny z Instrukcją korzystania z </w:t>
      </w:r>
      <w:hyperlink r:id="rId18">
        <w:r w:rsidRPr="00FC0D96">
          <w:rPr>
            <w:rFonts w:asciiTheme="majorHAnsi" w:hAnsiTheme="majorHAnsi" w:cstheme="majorHAnsi"/>
            <w:b/>
            <w:sz w:val="20"/>
            <w:szCs w:val="20"/>
            <w:u w:val="single"/>
          </w:rPr>
          <w:t>platformazakupowa.pl</w:t>
        </w:r>
      </w:hyperlink>
      <w:r w:rsidRPr="0074121B">
        <w:rPr>
          <w:rFonts w:asciiTheme="majorHAnsi" w:hAnsiTheme="majorHAnsi" w:cstheme="majorHAnsi"/>
          <w:sz w:val="20"/>
          <w:szCs w:val="20"/>
        </w:rPr>
        <w:t xml:space="preserve">, w szczególności za sytuację, gdy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amawiający zapozna się z</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treścią oferty przed upływem terminu składania ofert (np. złożenie oferty w zakładce „Wyślij</w:t>
      </w:r>
      <w:r w:rsidR="00760F86" w:rsidRPr="0074121B">
        <w:rPr>
          <w:rFonts w:asciiTheme="majorHAnsi" w:hAnsiTheme="majorHAnsi" w:cstheme="majorHAnsi"/>
          <w:sz w:val="20"/>
          <w:szCs w:val="20"/>
        </w:rPr>
        <w:t xml:space="preserve"> wiadomość do </w:t>
      </w:r>
      <w:r w:rsidR="006E4FC5" w:rsidRPr="0074121B">
        <w:rPr>
          <w:rFonts w:asciiTheme="majorHAnsi" w:hAnsiTheme="majorHAnsi" w:cstheme="majorHAnsi"/>
          <w:sz w:val="20"/>
          <w:szCs w:val="20"/>
        </w:rPr>
        <w:t>Z</w:t>
      </w:r>
      <w:r w:rsidR="00760F86" w:rsidRPr="0074121B">
        <w:rPr>
          <w:rFonts w:asciiTheme="majorHAnsi" w:hAnsiTheme="majorHAnsi" w:cstheme="majorHAnsi"/>
          <w:sz w:val="20"/>
          <w:szCs w:val="20"/>
        </w:rPr>
        <w:t xml:space="preserve">amawiającego”). </w:t>
      </w:r>
      <w:r w:rsidRPr="0074121B">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informuje, że instrukcje korzystania z </w:t>
      </w:r>
      <w:hyperlink r:id="rId19">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znajdują się w zakładce „Instrukcje dla Wykonawców" na stronie internetowej pod adresem: </w:t>
      </w:r>
      <w:hyperlink r:id="rId21">
        <w:r w:rsidRPr="00FC0D96">
          <w:rPr>
            <w:rFonts w:asciiTheme="majorHAnsi" w:hAnsiTheme="majorHAnsi" w:cstheme="majorHAnsi"/>
            <w:sz w:val="20"/>
            <w:szCs w:val="20"/>
            <w:u w:val="single"/>
          </w:rPr>
          <w:t>https://platformazakupowa.pl/strona/45-instrukcje</w:t>
        </w:r>
      </w:hyperlink>
    </w:p>
    <w:p w14:paraId="000000C4" w14:textId="77777777" w:rsidR="002C041E" w:rsidRPr="0074121B"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74121B">
        <w:rPr>
          <w:rFonts w:asciiTheme="majorHAnsi" w:hAnsiTheme="majorHAnsi" w:cstheme="majorHAnsi"/>
          <w:sz w:val="20"/>
          <w:szCs w:val="20"/>
        </w:rPr>
        <w:t>XIV. Opis sposobu przygotowania ofert oraz dokumentów wymaganych przez Zamawiającego w SWZ</w:t>
      </w:r>
    </w:p>
    <w:p w14:paraId="000000C5" w14:textId="77777777" w:rsidR="002C041E" w:rsidRPr="0074121B" w:rsidRDefault="00047D3A" w:rsidP="00B35E4A">
      <w:pPr>
        <w:numPr>
          <w:ilvl w:val="0"/>
          <w:numId w:val="26"/>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Oferta, wniosek oraz przedmiotowe środki dowodowe (jeżeli były wymagane) składane elektronicznie muszą zostać podpisane </w:t>
      </w:r>
      <w:r w:rsidRPr="0074121B">
        <w:rPr>
          <w:rFonts w:asciiTheme="majorHAnsi" w:hAnsiTheme="majorHAnsi" w:cstheme="majorHAnsi"/>
          <w:b/>
          <w:sz w:val="20"/>
          <w:szCs w:val="20"/>
        </w:rPr>
        <w:t>elektronicznym kwalifikowanym podpisem</w:t>
      </w:r>
      <w:r w:rsidRPr="0074121B">
        <w:rPr>
          <w:rFonts w:asciiTheme="majorHAnsi" w:hAnsiTheme="majorHAnsi" w:cstheme="majorHAnsi"/>
          <w:sz w:val="20"/>
          <w:szCs w:val="20"/>
        </w:rPr>
        <w:t xml:space="preserve"> lub </w:t>
      </w:r>
      <w:r w:rsidRPr="0074121B">
        <w:rPr>
          <w:rFonts w:asciiTheme="majorHAnsi" w:hAnsiTheme="majorHAnsi" w:cstheme="majorHAnsi"/>
          <w:b/>
          <w:sz w:val="20"/>
          <w:szCs w:val="20"/>
        </w:rPr>
        <w:t>podpisem zaufanym</w:t>
      </w:r>
      <w:r w:rsidRPr="0074121B">
        <w:rPr>
          <w:rFonts w:asciiTheme="majorHAnsi" w:hAnsiTheme="majorHAnsi" w:cstheme="majorHAnsi"/>
          <w:sz w:val="20"/>
          <w:szCs w:val="20"/>
        </w:rPr>
        <w:t xml:space="preserve"> lub </w:t>
      </w:r>
      <w:r w:rsidRPr="0074121B">
        <w:rPr>
          <w:rFonts w:asciiTheme="majorHAnsi" w:hAnsiTheme="majorHAnsi" w:cstheme="majorHAnsi"/>
          <w:b/>
          <w:sz w:val="20"/>
          <w:szCs w:val="20"/>
        </w:rPr>
        <w:t>podpisem osobistym</w:t>
      </w:r>
      <w:r w:rsidRPr="0074121B">
        <w:rPr>
          <w:rFonts w:asciiTheme="majorHAnsi" w:hAnsiTheme="majorHAnsi" w:cstheme="majorHAnsi"/>
          <w:sz w:val="20"/>
          <w:szCs w:val="20"/>
        </w:rPr>
        <w:t xml:space="preserve">. W procesie składania oferty, wniosku w tym przedmiotowych środków dowodowych na platformie, </w:t>
      </w:r>
      <w:r w:rsidRPr="0074121B">
        <w:rPr>
          <w:rFonts w:asciiTheme="majorHAnsi" w:hAnsiTheme="majorHAnsi" w:cstheme="majorHAnsi"/>
          <w:b/>
          <w:sz w:val="20"/>
          <w:szCs w:val="20"/>
        </w:rPr>
        <w:t>kwalifikowany podpis elektroniczny</w:t>
      </w:r>
      <w:r w:rsidRPr="0074121B">
        <w:rPr>
          <w:rFonts w:asciiTheme="majorHAnsi" w:hAnsiTheme="majorHAnsi" w:cstheme="majorHAnsi"/>
          <w:sz w:val="20"/>
          <w:szCs w:val="20"/>
        </w:rPr>
        <w:t xml:space="preserve"> lub </w:t>
      </w:r>
      <w:r w:rsidRPr="0074121B">
        <w:rPr>
          <w:rFonts w:asciiTheme="majorHAnsi" w:hAnsiTheme="majorHAnsi" w:cstheme="majorHAnsi"/>
          <w:b/>
          <w:sz w:val="20"/>
          <w:szCs w:val="20"/>
        </w:rPr>
        <w:t>podpis zaufany</w:t>
      </w:r>
      <w:r w:rsidRPr="0074121B">
        <w:rPr>
          <w:rFonts w:asciiTheme="majorHAnsi" w:hAnsiTheme="majorHAnsi" w:cstheme="majorHAnsi"/>
          <w:sz w:val="20"/>
          <w:szCs w:val="20"/>
        </w:rPr>
        <w:t xml:space="preserve"> lub </w:t>
      </w:r>
      <w:r w:rsidRPr="0074121B">
        <w:rPr>
          <w:rFonts w:asciiTheme="majorHAnsi" w:hAnsiTheme="majorHAnsi" w:cstheme="majorHAnsi"/>
          <w:b/>
          <w:sz w:val="20"/>
          <w:szCs w:val="20"/>
        </w:rPr>
        <w:t>podpis osobisty</w:t>
      </w:r>
      <w:r w:rsidRPr="0074121B">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FC0D96" w:rsidRDefault="00047D3A" w:rsidP="00B35E4A">
      <w:pPr>
        <w:pStyle w:val="Nagwek5"/>
        <w:numPr>
          <w:ilvl w:val="0"/>
          <w:numId w:val="26"/>
        </w:numPr>
        <w:spacing w:before="0" w:after="0"/>
        <w:jc w:val="both"/>
        <w:rPr>
          <w:rFonts w:asciiTheme="majorHAnsi" w:hAnsiTheme="majorHAnsi" w:cstheme="majorHAnsi"/>
          <w:color w:val="auto"/>
          <w:sz w:val="20"/>
          <w:szCs w:val="20"/>
        </w:rPr>
      </w:pPr>
      <w:bookmarkStart w:id="14" w:name="_21eeoojwb3nb" w:colFirst="0" w:colLast="0"/>
      <w:bookmarkEnd w:id="14"/>
      <w:r w:rsidRPr="00FC0D96">
        <w:rPr>
          <w:rFonts w:asciiTheme="majorHAnsi" w:hAnsiTheme="majorHAnsi" w:cstheme="majorHAnsi"/>
          <w:color w:val="auto"/>
          <w:sz w:val="20"/>
          <w:szCs w:val="20"/>
        </w:rPr>
        <w:t xml:space="preserve">Poświadczenia za zgodność z oryginałem dokonuje odpowiednio Wykonawca, podmiot, na którego zdolnościach lub sytuacji polega Wykonawca, </w:t>
      </w:r>
      <w:r w:rsidR="001605D6" w:rsidRPr="00FC0D96">
        <w:rPr>
          <w:rFonts w:asciiTheme="majorHAnsi" w:hAnsiTheme="majorHAnsi" w:cstheme="majorHAnsi"/>
          <w:color w:val="auto"/>
          <w:sz w:val="20"/>
          <w:szCs w:val="20"/>
        </w:rPr>
        <w:t xml:space="preserve">Wykonawcy </w:t>
      </w:r>
      <w:r w:rsidRPr="00FC0D96">
        <w:rPr>
          <w:rFonts w:asciiTheme="majorHAnsi" w:hAnsiTheme="majorHAnsi" w:cstheme="majorHAnsi"/>
          <w:color w:val="auto"/>
          <w:sz w:val="20"/>
          <w:szCs w:val="20"/>
        </w:rPr>
        <w:t xml:space="preserve">wspólnie ubiegający się o udzielenie zamówienia publicznego albo podwykonawca, w zakresie dokumentów, które każdego z nich dotyczą. Poprzez oryginał należy rozumieć dokument podpisany </w:t>
      </w:r>
      <w:r w:rsidRPr="00FC0D96">
        <w:rPr>
          <w:rFonts w:asciiTheme="majorHAnsi" w:hAnsiTheme="majorHAnsi" w:cstheme="majorHAnsi"/>
          <w:b/>
          <w:color w:val="auto"/>
          <w:sz w:val="20"/>
          <w:szCs w:val="20"/>
        </w:rPr>
        <w:t>kwalifikowanym podpisem elektronicznym</w:t>
      </w:r>
      <w:r w:rsidRPr="00FC0D96">
        <w:rPr>
          <w:rFonts w:asciiTheme="majorHAnsi" w:hAnsiTheme="majorHAnsi" w:cstheme="majorHAnsi"/>
          <w:color w:val="auto"/>
          <w:sz w:val="20"/>
          <w:szCs w:val="20"/>
        </w:rPr>
        <w:t xml:space="preserve"> lub </w:t>
      </w:r>
      <w:r w:rsidRPr="00FC0D96">
        <w:rPr>
          <w:rFonts w:asciiTheme="majorHAnsi" w:hAnsiTheme="majorHAnsi" w:cstheme="majorHAnsi"/>
          <w:b/>
          <w:color w:val="auto"/>
          <w:sz w:val="20"/>
          <w:szCs w:val="20"/>
        </w:rPr>
        <w:t>podpisem zaufanym</w:t>
      </w:r>
      <w:r w:rsidRPr="00FC0D96">
        <w:rPr>
          <w:rFonts w:asciiTheme="majorHAnsi" w:hAnsiTheme="majorHAnsi" w:cstheme="majorHAnsi"/>
          <w:color w:val="auto"/>
          <w:sz w:val="20"/>
          <w:szCs w:val="20"/>
        </w:rPr>
        <w:t xml:space="preserve"> lub </w:t>
      </w:r>
      <w:r w:rsidRPr="00FC0D96">
        <w:rPr>
          <w:rFonts w:asciiTheme="majorHAnsi" w:hAnsiTheme="majorHAnsi" w:cstheme="majorHAnsi"/>
          <w:b/>
          <w:color w:val="auto"/>
          <w:sz w:val="20"/>
          <w:szCs w:val="20"/>
        </w:rPr>
        <w:t>podpisem osobistym</w:t>
      </w:r>
      <w:r w:rsidRPr="00FC0D96">
        <w:rPr>
          <w:rFonts w:asciiTheme="majorHAnsi" w:hAnsiTheme="majorHAnsi" w:cstheme="majorHAnsi"/>
          <w:color w:val="auto"/>
          <w:sz w:val="20"/>
          <w:szCs w:val="20"/>
        </w:rPr>
        <w:t xml:space="preserve"> przez osobę upoważnioną. Poświadczenie za zgodność z</w:t>
      </w:r>
      <w:r w:rsidR="001605D6" w:rsidRPr="00FC0D96">
        <w:rPr>
          <w:rFonts w:asciiTheme="majorHAnsi" w:hAnsiTheme="majorHAnsi" w:cstheme="majorHAnsi"/>
          <w:color w:val="auto"/>
          <w:sz w:val="20"/>
          <w:szCs w:val="20"/>
        </w:rPr>
        <w:t> </w:t>
      </w:r>
      <w:r w:rsidRPr="00FC0D96">
        <w:rPr>
          <w:rFonts w:asciiTheme="majorHAnsi" w:hAnsiTheme="majorHAnsi" w:cstheme="majorHAnsi"/>
          <w:color w:val="auto"/>
          <w:sz w:val="20"/>
          <w:szCs w:val="20"/>
        </w:rPr>
        <w:t>oryginałem następuje w formie elektronicznej podpisane kwalifikowanym podpisem elektronicznym lub podpisem zaufanym lub podpisem osobistym przez osobę upoważnioną.</w:t>
      </w:r>
    </w:p>
    <w:p w14:paraId="000000C7" w14:textId="77777777" w:rsidR="002C041E" w:rsidRPr="0074121B"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Oferta powinna być:</w:t>
      </w:r>
    </w:p>
    <w:p w14:paraId="000000C8" w14:textId="77777777" w:rsidR="002C041E" w:rsidRPr="0074121B" w:rsidRDefault="00047D3A" w:rsidP="00B35E4A">
      <w:pPr>
        <w:numPr>
          <w:ilvl w:val="1"/>
          <w:numId w:val="25"/>
        </w:numPr>
        <w:jc w:val="both"/>
        <w:rPr>
          <w:rFonts w:asciiTheme="majorHAnsi" w:hAnsiTheme="majorHAnsi" w:cstheme="majorHAnsi"/>
          <w:sz w:val="20"/>
          <w:szCs w:val="20"/>
        </w:rPr>
      </w:pPr>
      <w:r w:rsidRPr="0074121B">
        <w:rPr>
          <w:rFonts w:asciiTheme="majorHAnsi" w:hAnsiTheme="majorHAnsi" w:cstheme="majorHAnsi"/>
          <w:sz w:val="20"/>
          <w:szCs w:val="20"/>
        </w:rPr>
        <w:t>sporządzona na podstawie załączników niniejszej SWZ w języku polskim,</w:t>
      </w:r>
    </w:p>
    <w:p w14:paraId="000000C9" w14:textId="77777777" w:rsidR="002C041E" w:rsidRPr="0074121B" w:rsidRDefault="00047D3A" w:rsidP="00B35E4A">
      <w:pPr>
        <w:numPr>
          <w:ilvl w:val="1"/>
          <w:numId w:val="25"/>
        </w:numPr>
        <w:jc w:val="both"/>
        <w:rPr>
          <w:rFonts w:asciiTheme="majorHAnsi" w:hAnsiTheme="majorHAnsi" w:cstheme="majorHAnsi"/>
          <w:sz w:val="20"/>
          <w:szCs w:val="20"/>
        </w:rPr>
      </w:pPr>
      <w:r w:rsidRPr="0074121B">
        <w:rPr>
          <w:rFonts w:asciiTheme="majorHAnsi" w:hAnsiTheme="majorHAnsi" w:cstheme="majorHAnsi"/>
          <w:sz w:val="20"/>
          <w:szCs w:val="20"/>
        </w:rPr>
        <w:t xml:space="preserve">złożona przy użyciu środków komunikacji elektronicznej tzn. za pośrednictwem </w:t>
      </w:r>
      <w:hyperlink r:id="rId22">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w:t>
      </w:r>
    </w:p>
    <w:p w14:paraId="000000CA" w14:textId="77777777" w:rsidR="002C041E" w:rsidRPr="0074121B" w:rsidRDefault="00047D3A" w:rsidP="00B35E4A">
      <w:pPr>
        <w:numPr>
          <w:ilvl w:val="1"/>
          <w:numId w:val="25"/>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podpisana </w:t>
      </w:r>
      <w:hyperlink r:id="rId23">
        <w:r w:rsidRPr="00FC0D96">
          <w:rPr>
            <w:rFonts w:asciiTheme="majorHAnsi" w:hAnsiTheme="majorHAnsi" w:cstheme="majorHAnsi"/>
            <w:b/>
            <w:sz w:val="20"/>
            <w:szCs w:val="20"/>
            <w:u w:val="single"/>
          </w:rPr>
          <w:t>kwalifikowanym podpisem elektronicznym</w:t>
        </w:r>
      </w:hyperlink>
      <w:r w:rsidRPr="0074121B">
        <w:rPr>
          <w:rFonts w:asciiTheme="majorHAnsi" w:hAnsiTheme="majorHAnsi" w:cstheme="majorHAnsi"/>
          <w:sz w:val="20"/>
          <w:szCs w:val="20"/>
        </w:rPr>
        <w:t xml:space="preserve"> lub </w:t>
      </w:r>
      <w:hyperlink r:id="rId24">
        <w:r w:rsidRPr="00FC0D96">
          <w:rPr>
            <w:rFonts w:asciiTheme="majorHAnsi" w:hAnsiTheme="majorHAnsi" w:cstheme="majorHAnsi"/>
            <w:b/>
            <w:sz w:val="20"/>
            <w:szCs w:val="20"/>
            <w:u w:val="single"/>
          </w:rPr>
          <w:t>podpisem zaufanym</w:t>
        </w:r>
      </w:hyperlink>
      <w:r w:rsidRPr="0074121B">
        <w:rPr>
          <w:rFonts w:asciiTheme="majorHAnsi" w:hAnsiTheme="majorHAnsi" w:cstheme="majorHAnsi"/>
          <w:sz w:val="20"/>
          <w:szCs w:val="20"/>
        </w:rPr>
        <w:t xml:space="preserve"> lub </w:t>
      </w:r>
      <w:hyperlink r:id="rId25">
        <w:r w:rsidRPr="00FC0D96">
          <w:rPr>
            <w:rFonts w:asciiTheme="majorHAnsi" w:hAnsiTheme="majorHAnsi" w:cstheme="majorHAnsi"/>
            <w:b/>
            <w:sz w:val="20"/>
            <w:szCs w:val="20"/>
            <w:u w:val="single"/>
          </w:rPr>
          <w:t>podpisem osobistym</w:t>
        </w:r>
      </w:hyperlink>
      <w:r w:rsidRPr="0074121B">
        <w:rPr>
          <w:rFonts w:asciiTheme="majorHAnsi" w:hAnsiTheme="majorHAnsi" w:cstheme="majorHAnsi"/>
          <w:sz w:val="20"/>
          <w:szCs w:val="20"/>
        </w:rPr>
        <w:t xml:space="preserve"> przez osobę/osoby upoważnioną/upoważnione.</w:t>
      </w:r>
    </w:p>
    <w:p w14:paraId="000000CB" w14:textId="6C5BEB5B" w:rsidR="002C041E" w:rsidRPr="0074121B"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lastRenderedPageBreak/>
        <w:t>Podpisy kwalifikowane wykorzystywane przez Wykonawców do podpisywania wszelkich plików muszą spełniać “Rozporządzenie Parlamentu Europejskiego i Rady w sprawie identyfikacji elektronicznej i</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 xml:space="preserve">usług zaufania w odniesieniu do transakcji elektronicznych na rynku wewnętrznym (eIDAS) (UE) nr </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10/2014 - od 1 lipca 2016 roku”.</w:t>
      </w:r>
    </w:p>
    <w:p w14:paraId="000000CC" w14:textId="77777777" w:rsidR="002C041E" w:rsidRPr="0074121B"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1D6103FD" w:rsidR="002C041E" w:rsidRPr="0074121B"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74121B"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Wykonawca, za pośrednictwem </w:t>
      </w:r>
      <w:hyperlink r:id="rId26">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instrukcji zamieszczonej na stronie internetowej pod adresem:</w:t>
      </w:r>
    </w:p>
    <w:p w14:paraId="000000CF" w14:textId="77777777" w:rsidR="002C041E" w:rsidRPr="0074121B" w:rsidRDefault="001561FB" w:rsidP="00CA27AF">
      <w:pPr>
        <w:ind w:left="720"/>
        <w:jc w:val="both"/>
        <w:rPr>
          <w:rFonts w:asciiTheme="majorHAnsi" w:hAnsiTheme="majorHAnsi" w:cstheme="majorHAnsi"/>
          <w:sz w:val="20"/>
          <w:szCs w:val="20"/>
        </w:rPr>
      </w:pPr>
      <w:hyperlink r:id="rId27">
        <w:r w:rsidR="00047D3A" w:rsidRPr="00FC0D96">
          <w:rPr>
            <w:rFonts w:asciiTheme="majorHAnsi" w:hAnsiTheme="majorHAnsi" w:cstheme="majorHAnsi"/>
            <w:sz w:val="20"/>
            <w:szCs w:val="20"/>
            <w:u w:val="single"/>
          </w:rPr>
          <w:t>https://platformazakupowa.pl/strona/45-instrukcje</w:t>
        </w:r>
      </w:hyperlink>
    </w:p>
    <w:p w14:paraId="000000D0" w14:textId="77777777" w:rsidR="002C041E" w:rsidRPr="0074121B"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74121B"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74121B"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Dokumenty i oświadczenia składane przez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74121B"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 xml:space="preserve">wyjątkiem kopii poświadczonych odpowiednio przez innego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ubiegającego się wspólnie z</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74121B"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74121B" w:rsidRDefault="00907D1E" w:rsidP="00B35E4A">
      <w:pPr>
        <w:numPr>
          <w:ilvl w:val="0"/>
          <w:numId w:val="26"/>
        </w:numPr>
        <w:jc w:val="both"/>
        <w:rPr>
          <w:rFonts w:asciiTheme="majorHAnsi" w:eastAsia="Calibri" w:hAnsiTheme="majorHAnsi" w:cstheme="majorHAnsi"/>
          <w:sz w:val="20"/>
          <w:szCs w:val="20"/>
        </w:rPr>
      </w:pPr>
      <w:r w:rsidRPr="0074121B">
        <w:rPr>
          <w:rFonts w:asciiTheme="majorHAnsi" w:hAnsiTheme="majorHAnsi" w:cstheme="majorHAnsi"/>
          <w:b/>
          <w:sz w:val="20"/>
          <w:szCs w:val="20"/>
        </w:rPr>
        <w:t xml:space="preserve">Formaty </w:t>
      </w:r>
      <w:r w:rsidR="00047D3A" w:rsidRPr="0074121B">
        <w:rPr>
          <w:rFonts w:asciiTheme="majorHAnsi" w:hAnsiTheme="majorHAnsi" w:cstheme="majorHAnsi"/>
          <w:b/>
          <w:sz w:val="20"/>
          <w:szCs w:val="20"/>
        </w:rPr>
        <w:t>plików wykorzystywanych przez Wykonawców powinny być zgodne z</w:t>
      </w:r>
      <w:r w:rsidR="00047D3A" w:rsidRPr="0074121B">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74121B" w:rsidRDefault="00047D3A" w:rsidP="00B35E4A">
      <w:pPr>
        <w:numPr>
          <w:ilvl w:val="0"/>
          <w:numId w:val="26"/>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Zamawiający rekomenduje wykorzystanie formatów: .pdf .doc .docx .xls .xlsx .jpg (.jpeg) </w:t>
      </w:r>
      <w:r w:rsidRPr="0074121B">
        <w:rPr>
          <w:rFonts w:asciiTheme="majorHAnsi" w:hAnsiTheme="majorHAnsi" w:cstheme="majorHAnsi"/>
          <w:b/>
          <w:sz w:val="20"/>
          <w:szCs w:val="20"/>
          <w:u w:val="single"/>
        </w:rPr>
        <w:t>ze szczególnym wskazaniem na .pdf</w:t>
      </w:r>
    </w:p>
    <w:p w14:paraId="000000D7" w14:textId="0956DC29" w:rsidR="002C041E" w:rsidRPr="0074121B" w:rsidRDefault="00047D3A" w:rsidP="00B35E4A">
      <w:pPr>
        <w:numPr>
          <w:ilvl w:val="0"/>
          <w:numId w:val="26"/>
        </w:numPr>
        <w:jc w:val="both"/>
        <w:rPr>
          <w:rFonts w:asciiTheme="majorHAnsi" w:hAnsiTheme="majorHAnsi" w:cstheme="majorHAnsi"/>
          <w:sz w:val="20"/>
          <w:szCs w:val="20"/>
        </w:rPr>
      </w:pPr>
      <w:r w:rsidRPr="0074121B">
        <w:rPr>
          <w:rFonts w:asciiTheme="majorHAnsi" w:hAnsiTheme="majorHAnsi" w:cstheme="majorHAnsi"/>
          <w:sz w:val="20"/>
          <w:szCs w:val="20"/>
        </w:rPr>
        <w:t xml:space="preserve">W celu ewentualnej kompresji danych Zamawiający rekomenduje wykorzystanie jednego z </w:t>
      </w:r>
      <w:r w:rsidR="00907D1E" w:rsidRPr="0074121B">
        <w:rPr>
          <w:rFonts w:asciiTheme="majorHAnsi" w:hAnsiTheme="majorHAnsi" w:cstheme="majorHAnsi"/>
          <w:sz w:val="20"/>
          <w:szCs w:val="20"/>
        </w:rPr>
        <w:t>formatów</w:t>
      </w:r>
      <w:r w:rsidRPr="0074121B">
        <w:rPr>
          <w:rFonts w:asciiTheme="majorHAnsi" w:hAnsiTheme="majorHAnsi" w:cstheme="majorHAnsi"/>
          <w:sz w:val="20"/>
          <w:szCs w:val="20"/>
        </w:rPr>
        <w:t>:</w:t>
      </w:r>
    </w:p>
    <w:p w14:paraId="000000D8" w14:textId="77777777" w:rsidR="002C041E" w:rsidRPr="0074121B" w:rsidRDefault="00047D3A" w:rsidP="00B35E4A">
      <w:pPr>
        <w:numPr>
          <w:ilvl w:val="1"/>
          <w:numId w:val="22"/>
        </w:numPr>
        <w:jc w:val="both"/>
        <w:rPr>
          <w:rFonts w:asciiTheme="majorHAnsi" w:hAnsiTheme="majorHAnsi" w:cstheme="majorHAnsi"/>
          <w:sz w:val="20"/>
          <w:szCs w:val="20"/>
        </w:rPr>
      </w:pPr>
      <w:r w:rsidRPr="0074121B">
        <w:rPr>
          <w:rFonts w:asciiTheme="majorHAnsi" w:hAnsiTheme="majorHAnsi" w:cstheme="majorHAnsi"/>
          <w:sz w:val="20"/>
          <w:szCs w:val="20"/>
        </w:rPr>
        <w:t xml:space="preserve">.zip </w:t>
      </w:r>
    </w:p>
    <w:p w14:paraId="000000D9" w14:textId="77777777" w:rsidR="002C041E" w:rsidRPr="0074121B" w:rsidRDefault="00047D3A" w:rsidP="00B35E4A">
      <w:pPr>
        <w:numPr>
          <w:ilvl w:val="1"/>
          <w:numId w:val="22"/>
        </w:numPr>
        <w:jc w:val="both"/>
        <w:rPr>
          <w:rFonts w:asciiTheme="majorHAnsi" w:hAnsiTheme="majorHAnsi" w:cstheme="majorHAnsi"/>
          <w:sz w:val="20"/>
          <w:szCs w:val="20"/>
        </w:rPr>
      </w:pPr>
      <w:r w:rsidRPr="0074121B">
        <w:rPr>
          <w:rFonts w:asciiTheme="majorHAnsi" w:hAnsiTheme="majorHAnsi" w:cstheme="majorHAnsi"/>
          <w:sz w:val="20"/>
          <w:szCs w:val="20"/>
        </w:rPr>
        <w:t>.7Z</w:t>
      </w:r>
    </w:p>
    <w:p w14:paraId="000000DB" w14:textId="77777777" w:rsidR="002C041E" w:rsidRPr="0074121B" w:rsidRDefault="00047D3A" w:rsidP="00B35E4A">
      <w:pPr>
        <w:numPr>
          <w:ilvl w:val="0"/>
          <w:numId w:val="26"/>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Zamawiający zwraca uwagę na ograniczenia wielkości plików podpisywanych profilem zaufanym, który wynosi </w:t>
      </w:r>
      <w:r w:rsidRPr="0074121B">
        <w:rPr>
          <w:rFonts w:asciiTheme="majorHAnsi" w:hAnsiTheme="majorHAnsi" w:cstheme="majorHAnsi"/>
          <w:b/>
          <w:sz w:val="20"/>
          <w:szCs w:val="20"/>
        </w:rPr>
        <w:t>maksymalnie 10MB</w:t>
      </w:r>
      <w:r w:rsidRPr="0074121B">
        <w:rPr>
          <w:rFonts w:asciiTheme="majorHAnsi" w:hAnsiTheme="majorHAnsi" w:cstheme="majorHAnsi"/>
          <w:sz w:val="20"/>
          <w:szCs w:val="20"/>
        </w:rPr>
        <w:t xml:space="preserve">, oraz na ograniczenie wielkości plików podpisywanych w aplikacji eDoApp służącej do składania podpisu osobistego, który wynosi </w:t>
      </w:r>
      <w:r w:rsidRPr="0074121B">
        <w:rPr>
          <w:rFonts w:asciiTheme="majorHAnsi" w:hAnsiTheme="majorHAnsi" w:cstheme="majorHAnsi"/>
          <w:b/>
          <w:sz w:val="20"/>
          <w:szCs w:val="20"/>
        </w:rPr>
        <w:t>maksymalnie 5MB</w:t>
      </w:r>
      <w:r w:rsidRPr="0074121B">
        <w:rPr>
          <w:rFonts w:asciiTheme="majorHAnsi" w:hAnsiTheme="majorHAnsi" w:cstheme="majorHAnsi"/>
          <w:sz w:val="20"/>
          <w:szCs w:val="20"/>
        </w:rPr>
        <w:t>.</w:t>
      </w:r>
    </w:p>
    <w:p w14:paraId="000000DC" w14:textId="46F663A5" w:rsidR="002C041E" w:rsidRPr="0074121B" w:rsidRDefault="00047D3A" w:rsidP="00B35E4A">
      <w:pPr>
        <w:numPr>
          <w:ilvl w:val="0"/>
          <w:numId w:val="26"/>
        </w:numPr>
        <w:jc w:val="both"/>
        <w:rPr>
          <w:rFonts w:asciiTheme="majorHAnsi" w:hAnsiTheme="majorHAnsi" w:cstheme="majorHAnsi"/>
          <w:sz w:val="20"/>
          <w:szCs w:val="20"/>
        </w:rPr>
      </w:pPr>
      <w:r w:rsidRPr="0074121B">
        <w:rPr>
          <w:rFonts w:asciiTheme="majorHAnsi" w:hAnsiTheme="majorHAnsi" w:cstheme="majorHAnsi"/>
          <w:sz w:val="20"/>
          <w:szCs w:val="20"/>
        </w:rPr>
        <w:t xml:space="preserve">W przypadku stosowania przez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kwalifikowanego podpisu elektronicznego:</w:t>
      </w:r>
    </w:p>
    <w:p w14:paraId="000000DD" w14:textId="75598F46" w:rsidR="002C041E" w:rsidRPr="0074121B" w:rsidRDefault="00047D3A" w:rsidP="00B35E4A">
      <w:pPr>
        <w:numPr>
          <w:ilvl w:val="0"/>
          <w:numId w:val="15"/>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Ze względu na niskie ryzyko naruszenia integralności pliku oraz łatwiejszą weryfikację podpisu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 xml:space="preserve">amawiający zaleca, w miarę możliwości, </w:t>
      </w:r>
      <w:r w:rsidRPr="0074121B">
        <w:rPr>
          <w:rFonts w:asciiTheme="majorHAnsi" w:hAnsiTheme="majorHAnsi" w:cstheme="majorHAnsi"/>
          <w:b/>
          <w:sz w:val="20"/>
          <w:szCs w:val="20"/>
        </w:rPr>
        <w:t xml:space="preserve">przekonwertowanie plików składających się na ofertę </w:t>
      </w:r>
      <w:r w:rsidR="00907D1E" w:rsidRPr="0074121B">
        <w:rPr>
          <w:rFonts w:asciiTheme="majorHAnsi" w:hAnsiTheme="majorHAnsi" w:cstheme="majorHAnsi"/>
          <w:b/>
          <w:sz w:val="20"/>
          <w:szCs w:val="20"/>
        </w:rPr>
        <w:t>do</w:t>
      </w:r>
      <w:r w:rsidRPr="0074121B">
        <w:rPr>
          <w:rFonts w:asciiTheme="majorHAnsi" w:hAnsiTheme="majorHAnsi" w:cstheme="majorHAnsi"/>
          <w:b/>
          <w:sz w:val="20"/>
          <w:szCs w:val="20"/>
        </w:rPr>
        <w:t xml:space="preserve"> </w:t>
      </w:r>
      <w:r w:rsidR="00907D1E" w:rsidRPr="0074121B">
        <w:rPr>
          <w:rFonts w:asciiTheme="majorHAnsi" w:hAnsiTheme="majorHAnsi" w:cstheme="majorHAnsi"/>
          <w:b/>
          <w:sz w:val="20"/>
          <w:szCs w:val="20"/>
        </w:rPr>
        <w:t xml:space="preserve">formatu </w:t>
      </w:r>
      <w:r w:rsidRPr="0074121B">
        <w:rPr>
          <w:rFonts w:asciiTheme="majorHAnsi" w:hAnsiTheme="majorHAnsi" w:cstheme="majorHAnsi"/>
          <w:b/>
          <w:sz w:val="20"/>
          <w:szCs w:val="20"/>
        </w:rPr>
        <w:t xml:space="preserve">pdf i opatrzenie ich podpisem kwalifikowanym w formacie PAdES. </w:t>
      </w:r>
    </w:p>
    <w:p w14:paraId="000000DE" w14:textId="77777777" w:rsidR="002C041E" w:rsidRPr="0074121B" w:rsidRDefault="00047D3A" w:rsidP="00B35E4A">
      <w:pPr>
        <w:numPr>
          <w:ilvl w:val="0"/>
          <w:numId w:val="15"/>
        </w:numPr>
        <w:jc w:val="both"/>
        <w:rPr>
          <w:rFonts w:asciiTheme="majorHAnsi" w:hAnsiTheme="majorHAnsi" w:cstheme="majorHAnsi"/>
          <w:sz w:val="20"/>
          <w:szCs w:val="20"/>
        </w:rPr>
      </w:pPr>
      <w:r w:rsidRPr="0074121B">
        <w:rPr>
          <w:rFonts w:asciiTheme="majorHAnsi" w:hAnsiTheme="majorHAnsi" w:cstheme="majorHAnsi"/>
          <w:sz w:val="20"/>
          <w:szCs w:val="20"/>
        </w:rPr>
        <w:lastRenderedPageBreak/>
        <w:t xml:space="preserve">Pliki w innych formatach niż PDF </w:t>
      </w:r>
      <w:r w:rsidRPr="0074121B">
        <w:rPr>
          <w:rFonts w:asciiTheme="majorHAnsi" w:hAnsiTheme="majorHAnsi" w:cstheme="majorHAnsi"/>
          <w:b/>
          <w:sz w:val="20"/>
          <w:szCs w:val="20"/>
        </w:rPr>
        <w:t>zaleca się opatrzyć podpisem w formacie XAdES o typie zewnętrznym</w:t>
      </w:r>
      <w:r w:rsidRPr="0074121B">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74121B" w:rsidRDefault="00047D3A" w:rsidP="00B35E4A">
      <w:pPr>
        <w:numPr>
          <w:ilvl w:val="0"/>
          <w:numId w:val="15"/>
        </w:numPr>
        <w:jc w:val="both"/>
        <w:rPr>
          <w:rFonts w:asciiTheme="majorHAnsi" w:hAnsiTheme="majorHAnsi" w:cstheme="majorHAnsi"/>
          <w:sz w:val="20"/>
          <w:szCs w:val="20"/>
        </w:rPr>
      </w:pPr>
      <w:r w:rsidRPr="0074121B">
        <w:rPr>
          <w:rFonts w:asciiTheme="majorHAnsi" w:hAnsiTheme="majorHAnsi" w:cstheme="majorHAnsi"/>
          <w:sz w:val="20"/>
          <w:szCs w:val="20"/>
        </w:rPr>
        <w:t>Zamawiający rekomenduje wykorzystanie podpisu z kwalifikowanym znacznikiem czasu.</w:t>
      </w:r>
    </w:p>
    <w:p w14:paraId="000000E0" w14:textId="77777777" w:rsidR="002C041E" w:rsidRPr="0074121B" w:rsidRDefault="00047D3A" w:rsidP="00B35E4A">
      <w:pPr>
        <w:numPr>
          <w:ilvl w:val="0"/>
          <w:numId w:val="26"/>
        </w:numPr>
        <w:jc w:val="both"/>
        <w:rPr>
          <w:rFonts w:asciiTheme="majorHAnsi" w:hAnsiTheme="majorHAnsi" w:cstheme="majorHAnsi"/>
          <w:sz w:val="20"/>
          <w:szCs w:val="20"/>
        </w:rPr>
      </w:pPr>
      <w:r w:rsidRPr="0074121B">
        <w:rPr>
          <w:rFonts w:asciiTheme="majorHAnsi" w:hAnsiTheme="majorHAnsi" w:cstheme="majorHAnsi"/>
          <w:sz w:val="20"/>
          <w:szCs w:val="20"/>
        </w:rPr>
        <w:t>Zamawiający zaleca aby</w:t>
      </w:r>
      <w:r w:rsidRPr="0074121B">
        <w:rPr>
          <w:rFonts w:asciiTheme="majorHAnsi" w:hAnsiTheme="majorHAnsi" w:cstheme="majorHAnsi"/>
          <w:b/>
          <w:sz w:val="20"/>
          <w:szCs w:val="20"/>
        </w:rPr>
        <w:t xml:space="preserve"> w przypadku podpisywania pliku przez kilka osób, stosować podpisy tego samego rodzaju.</w:t>
      </w:r>
      <w:r w:rsidRPr="0074121B">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74121B" w:rsidRDefault="00047D3A" w:rsidP="00B35E4A">
      <w:pPr>
        <w:numPr>
          <w:ilvl w:val="0"/>
          <w:numId w:val="26"/>
        </w:numPr>
        <w:jc w:val="both"/>
        <w:rPr>
          <w:rFonts w:asciiTheme="majorHAnsi" w:hAnsiTheme="majorHAnsi" w:cstheme="majorHAnsi"/>
          <w:sz w:val="20"/>
          <w:szCs w:val="20"/>
        </w:rPr>
      </w:pPr>
      <w:r w:rsidRPr="0074121B">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74121B" w:rsidRDefault="00047D3A" w:rsidP="00B35E4A">
      <w:pPr>
        <w:numPr>
          <w:ilvl w:val="0"/>
          <w:numId w:val="26"/>
        </w:numPr>
        <w:jc w:val="both"/>
        <w:rPr>
          <w:rFonts w:asciiTheme="majorHAnsi" w:hAnsiTheme="majorHAnsi" w:cstheme="majorHAnsi"/>
          <w:sz w:val="20"/>
          <w:szCs w:val="20"/>
        </w:rPr>
      </w:pPr>
      <w:r w:rsidRPr="0074121B">
        <w:rPr>
          <w:rFonts w:asciiTheme="majorHAnsi" w:hAnsiTheme="majorHAnsi" w:cstheme="majorHAnsi"/>
          <w:sz w:val="20"/>
          <w:szCs w:val="20"/>
        </w:rPr>
        <w:t>Osobą składającą ofertę powinna być osoba kontaktowa podawana w dokumentacji.</w:t>
      </w:r>
    </w:p>
    <w:p w14:paraId="000000E3" w14:textId="77777777" w:rsidR="002C041E" w:rsidRPr="0074121B" w:rsidRDefault="00047D3A" w:rsidP="00B35E4A">
      <w:pPr>
        <w:numPr>
          <w:ilvl w:val="0"/>
          <w:numId w:val="26"/>
        </w:numPr>
        <w:jc w:val="both"/>
        <w:rPr>
          <w:rFonts w:asciiTheme="majorHAnsi" w:hAnsiTheme="majorHAnsi" w:cstheme="majorHAnsi"/>
          <w:sz w:val="20"/>
          <w:szCs w:val="20"/>
        </w:rPr>
      </w:pPr>
      <w:r w:rsidRPr="0074121B">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74121B" w:rsidRDefault="00047D3A" w:rsidP="00B35E4A">
      <w:pPr>
        <w:numPr>
          <w:ilvl w:val="0"/>
          <w:numId w:val="26"/>
        </w:numPr>
        <w:jc w:val="both"/>
        <w:rPr>
          <w:rFonts w:asciiTheme="majorHAnsi" w:hAnsiTheme="majorHAnsi" w:cstheme="majorHAnsi"/>
          <w:sz w:val="20"/>
          <w:szCs w:val="20"/>
        </w:rPr>
      </w:pPr>
      <w:r w:rsidRPr="0074121B">
        <w:rPr>
          <w:rFonts w:asciiTheme="majorHAnsi" w:hAnsiTheme="majorHAnsi" w:cstheme="majorHAnsi"/>
          <w:sz w:val="20"/>
          <w:szCs w:val="20"/>
        </w:rPr>
        <w:t xml:space="preserve">Jeśli Wykonawca pakuje dokumenty np. w plik </w:t>
      </w:r>
      <w:r w:rsidR="00100D55" w:rsidRPr="0074121B">
        <w:rPr>
          <w:rFonts w:asciiTheme="majorHAnsi" w:hAnsiTheme="majorHAnsi" w:cstheme="majorHAnsi"/>
          <w:sz w:val="20"/>
          <w:szCs w:val="20"/>
        </w:rPr>
        <w:t xml:space="preserve">w formacie </w:t>
      </w:r>
      <w:r w:rsidRPr="0074121B">
        <w:rPr>
          <w:rFonts w:asciiTheme="majorHAnsi" w:hAnsiTheme="majorHAnsi" w:cstheme="majorHAnsi"/>
          <w:sz w:val="20"/>
          <w:szCs w:val="20"/>
        </w:rPr>
        <w:t xml:space="preserve">zip, zaleca się wcześniejsze podpisanie każdego ze skompresowanych plików. </w:t>
      </w:r>
    </w:p>
    <w:p w14:paraId="000000E5" w14:textId="07DA6493" w:rsidR="002C041E" w:rsidRPr="0074121B" w:rsidRDefault="00047D3A" w:rsidP="00B35E4A">
      <w:pPr>
        <w:numPr>
          <w:ilvl w:val="0"/>
          <w:numId w:val="26"/>
        </w:numPr>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zaleca aby </w:t>
      </w:r>
      <w:r w:rsidRPr="0074121B">
        <w:rPr>
          <w:rFonts w:asciiTheme="majorHAnsi" w:hAnsiTheme="majorHAnsi" w:cstheme="majorHAnsi"/>
          <w:b/>
          <w:sz w:val="20"/>
          <w:szCs w:val="20"/>
          <w:u w:val="single"/>
        </w:rPr>
        <w:t>nie</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74121B">
        <w:rPr>
          <w:rFonts w:asciiTheme="majorHAnsi" w:hAnsiTheme="majorHAnsi" w:cstheme="majorHAnsi"/>
          <w:sz w:val="20"/>
          <w:szCs w:val="20"/>
        </w:rPr>
        <w:t>,</w:t>
      </w:r>
      <w:r w:rsidRPr="0074121B">
        <w:rPr>
          <w:rFonts w:asciiTheme="majorHAnsi" w:hAnsiTheme="majorHAnsi" w:cstheme="majorHAnsi"/>
          <w:sz w:val="20"/>
          <w:szCs w:val="20"/>
        </w:rPr>
        <w:t xml:space="preserve"> co równoważne będzie z</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koniecznością odrzucenia oferty.</w:t>
      </w:r>
    </w:p>
    <w:p w14:paraId="000000E6" w14:textId="77777777" w:rsidR="002C041E" w:rsidRPr="0074121B"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74121B">
        <w:rPr>
          <w:rFonts w:asciiTheme="majorHAnsi" w:hAnsiTheme="majorHAnsi" w:cstheme="majorHAnsi"/>
          <w:sz w:val="20"/>
          <w:szCs w:val="20"/>
        </w:rPr>
        <w:t>XV. Sposób obliczania ceny oferty</w:t>
      </w:r>
    </w:p>
    <w:p w14:paraId="000000E7" w14:textId="235153EB"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 xml:space="preserve">Wykonawca podaje cenę za realizację przedmiotu zamówienia zgodnie ze wzorem Formularza Ofertowego, stanowiącego </w:t>
      </w:r>
      <w:r w:rsidRPr="0074121B">
        <w:rPr>
          <w:rFonts w:asciiTheme="majorHAnsi" w:hAnsiTheme="majorHAnsi" w:cstheme="majorHAnsi"/>
          <w:b/>
          <w:sz w:val="20"/>
          <w:szCs w:val="20"/>
        </w:rPr>
        <w:t xml:space="preserve">Załącznik nr </w:t>
      </w:r>
      <w:r w:rsidR="00A77A93" w:rsidRPr="0074121B">
        <w:rPr>
          <w:rFonts w:asciiTheme="majorHAnsi" w:hAnsiTheme="majorHAnsi" w:cstheme="majorHAnsi"/>
          <w:b/>
          <w:sz w:val="20"/>
          <w:szCs w:val="20"/>
        </w:rPr>
        <w:t>1</w:t>
      </w:r>
      <w:r w:rsidRPr="0074121B">
        <w:rPr>
          <w:rFonts w:asciiTheme="majorHAnsi" w:hAnsiTheme="majorHAnsi" w:cstheme="majorHAnsi"/>
          <w:b/>
          <w:sz w:val="20"/>
          <w:szCs w:val="20"/>
        </w:rPr>
        <w:t xml:space="preserve"> do SWZ. </w:t>
      </w:r>
    </w:p>
    <w:p w14:paraId="000000E8" w14:textId="72AD2DFB"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 xml:space="preserve">niniejszej SWZ. </w:t>
      </w:r>
    </w:p>
    <w:p w14:paraId="000000E9"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Zamawiający nie przewiduje rozliczeń w walucie obcej.</w:t>
      </w:r>
    </w:p>
    <w:p w14:paraId="000000EC"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Wyliczona cena oferty brutto będzie służyć do porównania złożonych ofert i do rozliczenia w trakcie realizacji zamówienia.</w:t>
      </w:r>
    </w:p>
    <w:p w14:paraId="6720053A" w14:textId="77777777" w:rsidR="00272B4F" w:rsidRPr="00FC0D96" w:rsidRDefault="00272B4F" w:rsidP="000E0862">
      <w:pPr>
        <w:numPr>
          <w:ilvl w:val="0"/>
          <w:numId w:val="4"/>
        </w:numPr>
        <w:ind w:left="426" w:hanging="426"/>
        <w:jc w:val="both"/>
        <w:rPr>
          <w:rFonts w:asciiTheme="majorHAnsi" w:hAnsiTheme="majorHAnsi" w:cstheme="majorHAnsi"/>
          <w:sz w:val="20"/>
          <w:szCs w:val="20"/>
        </w:rPr>
      </w:pPr>
      <w:r w:rsidRPr="00FC0D96">
        <w:rPr>
          <w:rFonts w:asciiTheme="majorHAnsi" w:hAnsiTheme="majorHAnsi" w:cstheme="majorHAnsi"/>
          <w:sz w:val="20"/>
          <w:szCs w:val="20"/>
        </w:rPr>
        <w:t xml:space="preserve">Zamawiający przyjmuje, iż z zastrzeżeniem akapitu następnego, przedmiot zamówienia jest objęty stawką VAT 23% obowiązującą według stanu prawnego na dzień wszczęcia postępowania. 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223 ust. 2 punkt 3 ustawy Pzp.  </w:t>
      </w:r>
    </w:p>
    <w:p w14:paraId="000000ED" w14:textId="50A86463" w:rsidR="002C041E" w:rsidRPr="0074121B" w:rsidRDefault="00047D3A" w:rsidP="000E0862">
      <w:p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Jeżeli została złożona oferta, której wybór prowadziłby do powstania u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amawiający dolicza do przedstawionej w tej ofercie ceny kwotę podatku od towarów i usług, którą miałby obowiązek rozliczyć.</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W</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ofercie, o której mowa w ust. 1, Wykonawca ma obowiązek:</w:t>
      </w:r>
    </w:p>
    <w:p w14:paraId="000000EE" w14:textId="30955503" w:rsidR="002C041E" w:rsidRPr="0074121B" w:rsidRDefault="00047D3A" w:rsidP="00CA27AF">
      <w:pPr>
        <w:tabs>
          <w:tab w:val="left" w:pos="3855"/>
        </w:tabs>
        <w:ind w:left="826" w:hanging="426"/>
        <w:jc w:val="both"/>
        <w:rPr>
          <w:rFonts w:asciiTheme="majorHAnsi" w:hAnsiTheme="majorHAnsi" w:cstheme="majorHAnsi"/>
          <w:sz w:val="20"/>
          <w:szCs w:val="20"/>
        </w:rPr>
      </w:pPr>
      <w:r w:rsidRPr="0074121B">
        <w:rPr>
          <w:rFonts w:asciiTheme="majorHAnsi" w:hAnsiTheme="majorHAnsi" w:cstheme="majorHAnsi"/>
          <w:sz w:val="20"/>
          <w:szCs w:val="20"/>
        </w:rPr>
        <w:t>1)</w:t>
      </w:r>
      <w:r w:rsidRPr="0074121B">
        <w:rPr>
          <w:rFonts w:asciiTheme="majorHAnsi" w:hAnsiTheme="majorHAnsi" w:cstheme="majorHAnsi"/>
          <w:sz w:val="20"/>
          <w:szCs w:val="20"/>
        </w:rPr>
        <w:tab/>
        <w:t xml:space="preserve">poinformowania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amawiającego, że wybór jego oferty będzie prowadził do powstania u</w:t>
      </w:r>
      <w:r w:rsidR="001605D6" w:rsidRPr="0074121B">
        <w:rPr>
          <w:rFonts w:asciiTheme="majorHAnsi" w:hAnsiTheme="majorHAnsi" w:cstheme="majorHAnsi"/>
          <w:sz w:val="20"/>
          <w:szCs w:val="20"/>
        </w:rPr>
        <w:t> Z</w:t>
      </w:r>
      <w:r w:rsidRPr="0074121B">
        <w:rPr>
          <w:rFonts w:asciiTheme="majorHAnsi" w:hAnsiTheme="majorHAnsi" w:cstheme="majorHAnsi"/>
          <w:sz w:val="20"/>
          <w:szCs w:val="20"/>
        </w:rPr>
        <w:t>amawiającego obowiązku podatkowego;</w:t>
      </w:r>
    </w:p>
    <w:p w14:paraId="000000EF" w14:textId="77777777" w:rsidR="002C041E" w:rsidRPr="0074121B" w:rsidRDefault="00047D3A" w:rsidP="00CA27AF">
      <w:pPr>
        <w:tabs>
          <w:tab w:val="left" w:pos="3855"/>
        </w:tabs>
        <w:ind w:left="826" w:hanging="426"/>
        <w:jc w:val="both"/>
        <w:rPr>
          <w:rFonts w:asciiTheme="majorHAnsi" w:hAnsiTheme="majorHAnsi" w:cstheme="majorHAns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74121B" w:rsidRDefault="00047D3A" w:rsidP="00CA27AF">
      <w:pPr>
        <w:tabs>
          <w:tab w:val="left" w:pos="3855"/>
        </w:tabs>
        <w:ind w:left="826" w:hanging="426"/>
        <w:jc w:val="both"/>
        <w:rPr>
          <w:rFonts w:asciiTheme="majorHAnsi" w:hAnsiTheme="majorHAnsi" w:cstheme="majorHAnsi"/>
          <w:sz w:val="20"/>
          <w:szCs w:val="20"/>
        </w:rPr>
      </w:pPr>
      <w:r w:rsidRPr="0074121B">
        <w:rPr>
          <w:rFonts w:asciiTheme="majorHAnsi" w:hAnsiTheme="majorHAnsi" w:cstheme="majorHAnsi"/>
          <w:sz w:val="20"/>
          <w:szCs w:val="20"/>
        </w:rPr>
        <w:t>3)</w:t>
      </w:r>
      <w:r w:rsidRPr="0074121B">
        <w:rPr>
          <w:rFonts w:asciiTheme="majorHAnsi" w:hAnsiTheme="majorHAnsi" w:cstheme="majorHAnsi"/>
          <w:sz w:val="20"/>
          <w:szCs w:val="20"/>
        </w:rPr>
        <w:tab/>
        <w:t xml:space="preserve">wskazania wartości towaru lub usługi objętego obowiązkiem podatkowym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amawiającego, bez kwoty podatku;</w:t>
      </w:r>
    </w:p>
    <w:p w14:paraId="000000F1" w14:textId="37791EB4" w:rsidR="002C041E" w:rsidRPr="0074121B" w:rsidRDefault="00047D3A" w:rsidP="00CA27AF">
      <w:pPr>
        <w:tabs>
          <w:tab w:val="left" w:pos="3855"/>
        </w:tabs>
        <w:ind w:left="826" w:hanging="426"/>
        <w:jc w:val="both"/>
        <w:rPr>
          <w:rFonts w:asciiTheme="majorHAnsi" w:hAnsiTheme="majorHAnsi" w:cstheme="majorHAnsi"/>
          <w:sz w:val="20"/>
          <w:szCs w:val="20"/>
        </w:rPr>
      </w:pPr>
      <w:r w:rsidRPr="0074121B">
        <w:rPr>
          <w:rFonts w:asciiTheme="majorHAnsi" w:hAnsiTheme="majorHAnsi" w:cstheme="majorHAnsi"/>
          <w:sz w:val="20"/>
          <w:szCs w:val="20"/>
        </w:rPr>
        <w:lastRenderedPageBreak/>
        <w:t>4)</w:t>
      </w:r>
      <w:r w:rsidRPr="0074121B">
        <w:rPr>
          <w:rFonts w:asciiTheme="majorHAnsi" w:hAnsiTheme="majorHAnsi" w:cstheme="majorHAnsi"/>
          <w:sz w:val="20"/>
          <w:szCs w:val="20"/>
        </w:rPr>
        <w:tab/>
        <w:t xml:space="preserve">wskazania stawki podatku od towarów i usług, która zgodnie z wiedzą </w:t>
      </w:r>
      <w:r w:rsidR="006E4FC5" w:rsidRPr="0074121B">
        <w:rPr>
          <w:rFonts w:asciiTheme="majorHAnsi" w:hAnsiTheme="majorHAnsi" w:cstheme="majorHAnsi"/>
          <w:sz w:val="20"/>
          <w:szCs w:val="20"/>
        </w:rPr>
        <w:t>W</w:t>
      </w:r>
      <w:r w:rsidRPr="0074121B">
        <w:rPr>
          <w:rFonts w:asciiTheme="majorHAnsi" w:hAnsiTheme="majorHAnsi" w:cstheme="majorHAnsi"/>
          <w:sz w:val="20"/>
          <w:szCs w:val="20"/>
        </w:rPr>
        <w:t>ykonawcy, będzie miała zastosowanie.</w:t>
      </w:r>
    </w:p>
    <w:p w14:paraId="000000F2"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74121B"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74121B">
        <w:rPr>
          <w:rFonts w:asciiTheme="majorHAnsi" w:hAnsiTheme="majorHAnsi" w:cstheme="majorHAnsi"/>
          <w:sz w:val="20"/>
          <w:szCs w:val="20"/>
        </w:rPr>
        <w:t>XVI. Wymagania dotyczące wadium</w:t>
      </w:r>
    </w:p>
    <w:p w14:paraId="6D51C63F" w14:textId="110BB257" w:rsidR="00E23962" w:rsidRPr="0074121B" w:rsidRDefault="00E23962" w:rsidP="00BA668B">
      <w:pPr>
        <w:numPr>
          <w:ilvl w:val="3"/>
          <w:numId w:val="41"/>
        </w:numPr>
        <w:ind w:left="284" w:hanging="142"/>
        <w:jc w:val="both"/>
        <w:rPr>
          <w:rFonts w:asciiTheme="majorHAnsi" w:hAnsiTheme="majorHAnsi" w:cstheme="majorHAnsi"/>
          <w:sz w:val="20"/>
          <w:szCs w:val="20"/>
        </w:rPr>
      </w:pPr>
      <w:r w:rsidRPr="0074121B">
        <w:rPr>
          <w:rFonts w:asciiTheme="majorHAnsi" w:hAnsiTheme="majorHAnsi" w:cstheme="majorHAnsi"/>
          <w:sz w:val="20"/>
          <w:szCs w:val="20"/>
        </w:rPr>
        <w:t>Wykonawca zobowiązany jest do zabezpieczenia swojej oferty wadium w wysokości: 30 000,00 zł</w:t>
      </w:r>
      <w:r w:rsidRPr="0074121B">
        <w:rPr>
          <w:rFonts w:asciiTheme="majorHAnsi" w:hAnsiTheme="majorHAnsi" w:cstheme="majorHAnsi"/>
          <w:smallCaps/>
          <w:sz w:val="20"/>
          <w:szCs w:val="20"/>
        </w:rPr>
        <w:t> </w:t>
      </w:r>
      <w:r w:rsidRPr="0074121B">
        <w:rPr>
          <w:rFonts w:asciiTheme="majorHAnsi" w:hAnsiTheme="majorHAnsi" w:cstheme="majorHAnsi"/>
          <w:sz w:val="20"/>
          <w:szCs w:val="20"/>
        </w:rPr>
        <w:t xml:space="preserve"> (słownie: </w:t>
      </w:r>
      <w:r w:rsidRPr="0074121B">
        <w:rPr>
          <w:rFonts w:asciiTheme="majorHAnsi" w:hAnsiTheme="majorHAnsi" w:cstheme="majorHAnsi"/>
          <w:smallCaps/>
          <w:sz w:val="20"/>
          <w:szCs w:val="20"/>
        </w:rPr>
        <w:t>trzydzieści tysięcy  złotych  00/100.</w:t>
      </w:r>
      <w:r w:rsidRPr="0074121B">
        <w:rPr>
          <w:rFonts w:asciiTheme="majorHAnsi" w:hAnsiTheme="majorHAnsi" w:cstheme="majorHAnsi"/>
          <w:sz w:val="20"/>
          <w:szCs w:val="20"/>
        </w:rPr>
        <w:t>);</w:t>
      </w:r>
    </w:p>
    <w:p w14:paraId="752F4F6D" w14:textId="77777777" w:rsidR="00E23962" w:rsidRPr="0074121B" w:rsidRDefault="00E23962" w:rsidP="00BA668B">
      <w:pPr>
        <w:numPr>
          <w:ilvl w:val="3"/>
          <w:numId w:val="41"/>
        </w:numPr>
        <w:ind w:left="425"/>
        <w:jc w:val="both"/>
        <w:rPr>
          <w:rFonts w:asciiTheme="majorHAnsi" w:hAnsiTheme="majorHAnsi" w:cstheme="majorHAnsi"/>
          <w:sz w:val="20"/>
          <w:szCs w:val="20"/>
        </w:rPr>
      </w:pPr>
      <w:r w:rsidRPr="0074121B">
        <w:rPr>
          <w:rFonts w:asciiTheme="majorHAnsi" w:hAnsiTheme="majorHAnsi" w:cstheme="majorHAnsi"/>
          <w:sz w:val="20"/>
          <w:szCs w:val="20"/>
        </w:rPr>
        <w:t>Wadium wnosi się przed upływem terminu składania ofert.</w:t>
      </w:r>
    </w:p>
    <w:p w14:paraId="33070235" w14:textId="77777777" w:rsidR="00E23962" w:rsidRPr="0074121B" w:rsidRDefault="00E23962" w:rsidP="00BA668B">
      <w:pPr>
        <w:numPr>
          <w:ilvl w:val="3"/>
          <w:numId w:val="41"/>
        </w:numPr>
        <w:ind w:left="425"/>
        <w:jc w:val="both"/>
        <w:rPr>
          <w:rFonts w:asciiTheme="majorHAnsi" w:hAnsiTheme="majorHAnsi" w:cstheme="majorHAnsi"/>
          <w:sz w:val="20"/>
          <w:szCs w:val="20"/>
        </w:rPr>
      </w:pPr>
      <w:r w:rsidRPr="0074121B">
        <w:rPr>
          <w:rFonts w:asciiTheme="majorHAnsi" w:hAnsiTheme="majorHAnsi" w:cstheme="majorHAnsi"/>
          <w:sz w:val="20"/>
          <w:szCs w:val="20"/>
        </w:rPr>
        <w:t>Wadium może być wnoszone w jednej lub kilku następujących formach:</w:t>
      </w:r>
    </w:p>
    <w:p w14:paraId="2EEC7D9A" w14:textId="77777777" w:rsidR="00E23962" w:rsidRPr="0074121B" w:rsidRDefault="00E23962" w:rsidP="00BA668B">
      <w:pPr>
        <w:numPr>
          <w:ilvl w:val="1"/>
          <w:numId w:val="42"/>
        </w:numPr>
        <w:ind w:left="896" w:hanging="409"/>
        <w:jc w:val="both"/>
        <w:rPr>
          <w:rFonts w:asciiTheme="majorHAnsi" w:hAnsiTheme="majorHAnsi" w:cstheme="majorHAnsi"/>
          <w:sz w:val="20"/>
          <w:szCs w:val="20"/>
        </w:rPr>
      </w:pPr>
      <w:r w:rsidRPr="0074121B">
        <w:rPr>
          <w:rFonts w:asciiTheme="majorHAnsi" w:hAnsiTheme="majorHAnsi" w:cstheme="majorHAnsi"/>
          <w:sz w:val="20"/>
          <w:szCs w:val="20"/>
        </w:rPr>
        <w:t xml:space="preserve">pieniądzu; </w:t>
      </w:r>
    </w:p>
    <w:p w14:paraId="419B4853" w14:textId="77777777" w:rsidR="00E23962" w:rsidRPr="0074121B" w:rsidRDefault="00E23962" w:rsidP="00BA668B">
      <w:pPr>
        <w:numPr>
          <w:ilvl w:val="1"/>
          <w:numId w:val="42"/>
        </w:numPr>
        <w:ind w:left="896" w:hanging="409"/>
        <w:jc w:val="both"/>
        <w:rPr>
          <w:rFonts w:asciiTheme="majorHAnsi" w:hAnsiTheme="majorHAnsi" w:cstheme="majorHAnsi"/>
          <w:sz w:val="20"/>
          <w:szCs w:val="20"/>
        </w:rPr>
      </w:pPr>
      <w:r w:rsidRPr="0074121B">
        <w:rPr>
          <w:rFonts w:asciiTheme="majorHAnsi" w:hAnsiTheme="majorHAnsi" w:cstheme="majorHAnsi"/>
          <w:sz w:val="20"/>
          <w:szCs w:val="20"/>
        </w:rPr>
        <w:t>gwarancjach bankowych;</w:t>
      </w:r>
    </w:p>
    <w:p w14:paraId="7D3267A6" w14:textId="77777777" w:rsidR="00E23962" w:rsidRPr="0074121B" w:rsidRDefault="00E23962" w:rsidP="00BA668B">
      <w:pPr>
        <w:numPr>
          <w:ilvl w:val="1"/>
          <w:numId w:val="42"/>
        </w:numPr>
        <w:ind w:left="896" w:hanging="409"/>
        <w:jc w:val="both"/>
        <w:rPr>
          <w:rFonts w:asciiTheme="majorHAnsi" w:hAnsiTheme="majorHAnsi" w:cstheme="majorHAnsi"/>
          <w:sz w:val="20"/>
          <w:szCs w:val="20"/>
        </w:rPr>
      </w:pPr>
      <w:r w:rsidRPr="0074121B">
        <w:rPr>
          <w:rFonts w:asciiTheme="majorHAnsi" w:hAnsiTheme="majorHAnsi" w:cstheme="majorHAnsi"/>
          <w:sz w:val="20"/>
          <w:szCs w:val="20"/>
        </w:rPr>
        <w:t>gwarancjach ubezpieczeniowych;</w:t>
      </w:r>
    </w:p>
    <w:p w14:paraId="11BF40CC" w14:textId="77777777" w:rsidR="00E23962" w:rsidRPr="0074121B" w:rsidRDefault="00E23962" w:rsidP="00BA668B">
      <w:pPr>
        <w:numPr>
          <w:ilvl w:val="1"/>
          <w:numId w:val="42"/>
        </w:numPr>
        <w:ind w:left="896" w:hanging="409"/>
        <w:jc w:val="both"/>
        <w:rPr>
          <w:rFonts w:asciiTheme="majorHAnsi" w:hAnsiTheme="majorHAnsi" w:cstheme="majorHAnsi"/>
          <w:sz w:val="20"/>
          <w:szCs w:val="20"/>
        </w:rPr>
      </w:pPr>
      <w:r w:rsidRPr="0074121B">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71257E64" w14:textId="38F9654C" w:rsidR="00E23962" w:rsidRPr="0074121B" w:rsidRDefault="00E23962" w:rsidP="00BA668B">
      <w:pPr>
        <w:numPr>
          <w:ilvl w:val="3"/>
          <w:numId w:val="41"/>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Wadium w formie pieniądza należy wnieść przelewem na konto w Santander Bank Polska S.A, 4 Oddział Poznań </w:t>
      </w:r>
      <w:r w:rsidRPr="0074121B">
        <w:rPr>
          <w:rFonts w:asciiTheme="majorHAnsi" w:hAnsiTheme="majorHAnsi" w:cstheme="majorHAnsi"/>
          <w:smallCaps/>
          <w:sz w:val="20"/>
          <w:szCs w:val="20"/>
        </w:rPr>
        <w:t xml:space="preserve"> </w:t>
      </w:r>
      <w:r w:rsidRPr="0074121B">
        <w:rPr>
          <w:rFonts w:asciiTheme="majorHAnsi" w:hAnsiTheme="majorHAnsi" w:cstheme="majorHAnsi"/>
          <w:sz w:val="20"/>
          <w:szCs w:val="20"/>
        </w:rPr>
        <w:t>nr rachunku 08 1090 1476 0000 0001 4228 6053</w:t>
      </w:r>
      <w:r w:rsidRPr="0074121B">
        <w:rPr>
          <w:rFonts w:asciiTheme="majorHAnsi" w:hAnsiTheme="majorHAnsi" w:cstheme="majorHAnsi"/>
          <w:smallCaps/>
          <w:sz w:val="20"/>
          <w:szCs w:val="20"/>
        </w:rPr>
        <w:t xml:space="preserve">  </w:t>
      </w:r>
      <w:r w:rsidRPr="0074121B">
        <w:rPr>
          <w:rFonts w:asciiTheme="majorHAnsi" w:hAnsiTheme="majorHAnsi" w:cstheme="majorHAnsi"/>
          <w:sz w:val="20"/>
          <w:szCs w:val="20"/>
        </w:rPr>
        <w:t>z dopiskiem „</w:t>
      </w:r>
      <w:r w:rsidRPr="0074121B">
        <w:rPr>
          <w:rFonts w:asciiTheme="majorHAnsi" w:hAnsiTheme="majorHAnsi" w:cstheme="majorHAnsi"/>
          <w:i/>
          <w:sz w:val="20"/>
          <w:szCs w:val="20"/>
        </w:rPr>
        <w:t>Wadium –</w:t>
      </w:r>
      <w:r w:rsidRPr="0074121B">
        <w:rPr>
          <w:rFonts w:asciiTheme="majorHAnsi" w:hAnsiTheme="majorHAnsi" w:cstheme="majorHAnsi"/>
          <w:sz w:val="20"/>
          <w:szCs w:val="20"/>
        </w:rPr>
        <w:t xml:space="preserve"> </w:t>
      </w:r>
      <w:r w:rsidRPr="0074121B">
        <w:rPr>
          <w:rFonts w:asciiTheme="majorHAnsi" w:hAnsiTheme="majorHAnsi" w:cstheme="majorHAnsi"/>
          <w:i/>
          <w:sz w:val="20"/>
          <w:szCs w:val="20"/>
        </w:rPr>
        <w:t>ZP/060/23</w:t>
      </w:r>
      <w:r w:rsidRPr="0074121B">
        <w:rPr>
          <w:rFonts w:asciiTheme="majorHAnsi" w:hAnsiTheme="majorHAnsi" w:cstheme="majorHAnsi"/>
          <w:sz w:val="20"/>
          <w:szCs w:val="20"/>
        </w:rPr>
        <w:t>”.</w:t>
      </w:r>
    </w:p>
    <w:p w14:paraId="466EA994" w14:textId="77777777" w:rsidR="00E23962" w:rsidRPr="0074121B" w:rsidRDefault="00E23962" w:rsidP="00E23962">
      <w:pPr>
        <w:ind w:left="284"/>
        <w:jc w:val="both"/>
        <w:rPr>
          <w:rFonts w:asciiTheme="majorHAnsi" w:hAnsiTheme="majorHAnsi" w:cstheme="majorHAnsi"/>
          <w:sz w:val="20"/>
          <w:szCs w:val="20"/>
        </w:rPr>
      </w:pPr>
      <w:r w:rsidRPr="0074121B">
        <w:rPr>
          <w:rFonts w:asciiTheme="majorHAnsi" w:hAnsiTheme="majorHAnsi" w:cstheme="majorHAnsi"/>
          <w:b/>
          <w:sz w:val="20"/>
          <w:szCs w:val="20"/>
        </w:rPr>
        <w:t xml:space="preserve">UWAGA: </w:t>
      </w:r>
      <w:r w:rsidRPr="0074121B">
        <w:rPr>
          <w:rFonts w:asciiTheme="majorHAnsi" w:hAnsiTheme="majorHAnsi" w:cstheme="majorHAnsi"/>
          <w:sz w:val="20"/>
          <w:szCs w:val="20"/>
        </w:rPr>
        <w:t>Za termin wniesienia wadium w formie pieniężnej zostanie przyjęty termin uznania rachunku Zamawiającego.</w:t>
      </w:r>
    </w:p>
    <w:p w14:paraId="1E6C784C" w14:textId="77777777" w:rsidR="00E23962" w:rsidRPr="0074121B" w:rsidRDefault="00E23962" w:rsidP="00BA668B">
      <w:pPr>
        <w:numPr>
          <w:ilvl w:val="3"/>
          <w:numId w:val="41"/>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Wadium wnoszone w formie poręczeń lub gwarancji musi być złożone jako </w:t>
      </w:r>
      <w:r w:rsidRPr="0074121B">
        <w:rPr>
          <w:rFonts w:asciiTheme="majorHAnsi" w:hAnsiTheme="majorHAnsi" w:cstheme="majorHAnsi"/>
          <w:b/>
          <w:sz w:val="20"/>
          <w:szCs w:val="20"/>
        </w:rPr>
        <w:t xml:space="preserve">oryginał </w:t>
      </w:r>
      <w:r w:rsidRPr="0074121B">
        <w:rPr>
          <w:rFonts w:asciiTheme="majorHAnsi" w:hAnsiTheme="majorHAnsi" w:cstheme="majorHAnsi"/>
          <w:sz w:val="20"/>
          <w:szCs w:val="20"/>
        </w:rPr>
        <w:t xml:space="preserve">gwarancji lub poręczenia </w:t>
      </w:r>
      <w:r w:rsidRPr="0074121B">
        <w:rPr>
          <w:rFonts w:asciiTheme="majorHAnsi" w:hAnsiTheme="majorHAnsi" w:cstheme="majorHAnsi"/>
          <w:b/>
          <w:sz w:val="20"/>
          <w:szCs w:val="20"/>
        </w:rPr>
        <w:t xml:space="preserve">w postaci elektronicznej </w:t>
      </w:r>
      <w:r w:rsidRPr="0074121B">
        <w:rPr>
          <w:rFonts w:asciiTheme="majorHAnsi" w:hAnsiTheme="majorHAnsi" w:cstheme="majorHAnsi"/>
          <w:sz w:val="20"/>
          <w:szCs w:val="20"/>
        </w:rPr>
        <w:t>i spełniać co najmniej poniższe wymagania:</w:t>
      </w:r>
    </w:p>
    <w:p w14:paraId="424FB3CE" w14:textId="77777777" w:rsidR="00E23962" w:rsidRPr="0074121B" w:rsidRDefault="00E23962" w:rsidP="00BA668B">
      <w:pPr>
        <w:numPr>
          <w:ilvl w:val="0"/>
          <w:numId w:val="43"/>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 xml:space="preserve">musi obejmować odpowiedzialność za wszystkie przypadki powodujące utratę wadium przez Wykonawcę określone w ustawie PZP </w:t>
      </w:r>
    </w:p>
    <w:p w14:paraId="06B1C885" w14:textId="77777777" w:rsidR="00E23962" w:rsidRPr="0074121B" w:rsidRDefault="00E23962" w:rsidP="00BA668B">
      <w:pPr>
        <w:numPr>
          <w:ilvl w:val="0"/>
          <w:numId w:val="43"/>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z jej treści powinno jednoznacznie wynikać zobowiązanie gwaranta do zapłaty całej kwoty wadium;</w:t>
      </w:r>
    </w:p>
    <w:p w14:paraId="6D665242" w14:textId="77777777" w:rsidR="00E23962" w:rsidRPr="0074121B" w:rsidRDefault="00E23962" w:rsidP="00BA668B">
      <w:pPr>
        <w:numPr>
          <w:ilvl w:val="0"/>
          <w:numId w:val="43"/>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powinno być nieodwołalne i bezwarunkowe oraz płatne na pierwsze żądanie;</w:t>
      </w:r>
    </w:p>
    <w:p w14:paraId="096E93CF" w14:textId="77777777" w:rsidR="00E23962" w:rsidRPr="0074121B" w:rsidRDefault="00E23962" w:rsidP="00BA668B">
      <w:pPr>
        <w:numPr>
          <w:ilvl w:val="0"/>
          <w:numId w:val="43"/>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722919FA" w14:textId="77777777" w:rsidR="00E23962" w:rsidRPr="0074121B" w:rsidRDefault="00E23962" w:rsidP="00BA668B">
      <w:pPr>
        <w:numPr>
          <w:ilvl w:val="0"/>
          <w:numId w:val="43"/>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w treści poręczenia lub gwarancji powinna znaleźć się nazwa oraz numer przedmiotowego postępowania;</w:t>
      </w:r>
    </w:p>
    <w:p w14:paraId="2DD68B5A" w14:textId="77777777" w:rsidR="00E23962" w:rsidRPr="0074121B" w:rsidRDefault="00E23962" w:rsidP="00BA668B">
      <w:pPr>
        <w:numPr>
          <w:ilvl w:val="0"/>
          <w:numId w:val="43"/>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beneficjentem poręczenia lub gwarancji jest: Uniwersytet Ekonomiczny w Poznaniu.</w:t>
      </w:r>
    </w:p>
    <w:p w14:paraId="1AACB52B" w14:textId="77777777" w:rsidR="00E23962" w:rsidRPr="0074121B" w:rsidRDefault="00E23962" w:rsidP="00BA668B">
      <w:pPr>
        <w:numPr>
          <w:ilvl w:val="0"/>
          <w:numId w:val="43"/>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EAEF24F" w14:textId="77777777" w:rsidR="00E23962" w:rsidRPr="0074121B" w:rsidRDefault="00E23962" w:rsidP="00BA668B">
      <w:pPr>
        <w:numPr>
          <w:ilvl w:val="3"/>
          <w:numId w:val="41"/>
        </w:numPr>
        <w:ind w:left="426"/>
        <w:jc w:val="both"/>
        <w:rPr>
          <w:rFonts w:asciiTheme="majorHAnsi" w:hAnsiTheme="majorHAnsi" w:cstheme="majorHAnsi"/>
          <w:sz w:val="20"/>
          <w:szCs w:val="20"/>
        </w:rPr>
      </w:pPr>
      <w:r w:rsidRPr="0074121B">
        <w:rPr>
          <w:rFonts w:asciiTheme="majorHAnsi" w:hAnsiTheme="majorHAnsi" w:cstheme="maj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74121B">
        <w:rPr>
          <w:rFonts w:asciiTheme="majorHAnsi" w:hAnsiTheme="majorHAnsi" w:cstheme="majorHAnsi"/>
          <w:b/>
          <w:sz w:val="20"/>
          <w:szCs w:val="20"/>
        </w:rPr>
        <w:t xml:space="preserve"> zostanie odrzucona</w:t>
      </w:r>
      <w:r w:rsidRPr="0074121B">
        <w:rPr>
          <w:rFonts w:asciiTheme="majorHAnsi" w:hAnsiTheme="majorHAnsi" w:cstheme="majorHAnsi"/>
          <w:sz w:val="20"/>
          <w:szCs w:val="20"/>
        </w:rPr>
        <w:t>.</w:t>
      </w:r>
    </w:p>
    <w:p w14:paraId="4892A9AC" w14:textId="77777777" w:rsidR="00E23962" w:rsidRPr="0074121B" w:rsidRDefault="00E23962" w:rsidP="00BA668B">
      <w:pPr>
        <w:numPr>
          <w:ilvl w:val="3"/>
          <w:numId w:val="41"/>
        </w:numPr>
        <w:ind w:left="426"/>
        <w:jc w:val="both"/>
        <w:rPr>
          <w:rFonts w:asciiTheme="majorHAnsi" w:hAnsiTheme="majorHAnsi" w:cstheme="majorHAnsi"/>
          <w:sz w:val="20"/>
          <w:szCs w:val="20"/>
        </w:rPr>
      </w:pPr>
      <w:r w:rsidRPr="0074121B">
        <w:rPr>
          <w:rFonts w:asciiTheme="majorHAnsi" w:hAnsiTheme="majorHAnsi" w:cstheme="majorHAnsi"/>
          <w:sz w:val="20"/>
          <w:szCs w:val="20"/>
        </w:rPr>
        <w:t>Zasady zwrotu oraz okoliczności zatrzymania wadium określa art. 98 PZP</w:t>
      </w:r>
    </w:p>
    <w:p w14:paraId="48D8D285" w14:textId="52F3C823" w:rsidR="0076708C" w:rsidRPr="0074121B" w:rsidRDefault="0076708C" w:rsidP="0076708C">
      <w:pPr>
        <w:tabs>
          <w:tab w:val="left" w:pos="426"/>
          <w:tab w:val="left" w:pos="9072"/>
        </w:tabs>
        <w:spacing w:line="240" w:lineRule="auto"/>
        <w:ind w:left="426" w:hanging="426"/>
        <w:jc w:val="both"/>
        <w:rPr>
          <w:rFonts w:asciiTheme="majorHAnsi" w:hAnsiTheme="majorHAnsi" w:cstheme="majorHAnsi"/>
          <w:sz w:val="20"/>
          <w:szCs w:val="20"/>
        </w:rPr>
      </w:pPr>
    </w:p>
    <w:p w14:paraId="000000F5" w14:textId="6E15219B" w:rsidR="002C041E" w:rsidRPr="0074121B" w:rsidRDefault="002C041E" w:rsidP="00A77A93">
      <w:pPr>
        <w:jc w:val="both"/>
        <w:rPr>
          <w:rFonts w:asciiTheme="majorHAnsi" w:hAnsiTheme="majorHAnsi" w:cstheme="majorHAnsi"/>
          <w:sz w:val="20"/>
          <w:szCs w:val="20"/>
        </w:rPr>
      </w:pPr>
    </w:p>
    <w:p w14:paraId="00000107" w14:textId="77777777" w:rsidR="002C041E" w:rsidRPr="0074121B"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74121B">
        <w:rPr>
          <w:rFonts w:asciiTheme="majorHAnsi" w:hAnsiTheme="majorHAnsi" w:cstheme="majorHAnsi"/>
          <w:sz w:val="20"/>
          <w:szCs w:val="20"/>
        </w:rPr>
        <w:t>XVII. Termin związania ofertą</w:t>
      </w:r>
    </w:p>
    <w:p w14:paraId="00000108" w14:textId="6336FE70" w:rsidR="002C041E" w:rsidRPr="0074121B" w:rsidRDefault="00047D3A" w:rsidP="00B35E4A">
      <w:pPr>
        <w:numPr>
          <w:ilvl w:val="0"/>
          <w:numId w:val="27"/>
        </w:numPr>
        <w:ind w:left="425"/>
        <w:jc w:val="both"/>
        <w:rPr>
          <w:rFonts w:asciiTheme="majorHAnsi" w:hAnsiTheme="majorHAnsi" w:cstheme="majorHAnsi"/>
          <w:sz w:val="20"/>
          <w:szCs w:val="20"/>
        </w:rPr>
      </w:pPr>
      <w:r w:rsidRPr="0074121B">
        <w:rPr>
          <w:rFonts w:asciiTheme="majorHAnsi" w:hAnsiTheme="majorHAnsi" w:cstheme="majorHAnsi"/>
          <w:sz w:val="20"/>
          <w:szCs w:val="20"/>
        </w:rPr>
        <w:t xml:space="preserve">Wykonawca będzie związany ofertą przez okres </w:t>
      </w:r>
      <w:r w:rsidRPr="0074121B">
        <w:rPr>
          <w:rFonts w:asciiTheme="majorHAnsi" w:hAnsiTheme="majorHAnsi" w:cstheme="majorHAnsi"/>
          <w:b/>
          <w:sz w:val="20"/>
          <w:szCs w:val="20"/>
        </w:rPr>
        <w:t>30 dni</w:t>
      </w:r>
      <w:r w:rsidRPr="0074121B">
        <w:rPr>
          <w:rFonts w:asciiTheme="majorHAnsi" w:hAnsiTheme="majorHAnsi" w:cstheme="majorHAnsi"/>
          <w:sz w:val="20"/>
          <w:szCs w:val="20"/>
        </w:rPr>
        <w:t xml:space="preserve">, tj. do </w:t>
      </w:r>
      <w:r w:rsidR="00A41EB7">
        <w:rPr>
          <w:rFonts w:asciiTheme="majorHAnsi" w:hAnsiTheme="majorHAnsi" w:cstheme="majorHAnsi"/>
          <w:b/>
          <w:sz w:val="20"/>
          <w:szCs w:val="20"/>
        </w:rPr>
        <w:t>23</w:t>
      </w:r>
      <w:r w:rsidR="006029EB" w:rsidRPr="00FC0D96">
        <w:rPr>
          <w:rFonts w:asciiTheme="majorHAnsi" w:hAnsiTheme="majorHAnsi" w:cstheme="majorHAnsi"/>
          <w:b/>
          <w:sz w:val="20"/>
          <w:szCs w:val="20"/>
        </w:rPr>
        <w:t>.</w:t>
      </w:r>
      <w:r w:rsidR="00342B6D">
        <w:rPr>
          <w:rFonts w:asciiTheme="majorHAnsi" w:hAnsiTheme="majorHAnsi" w:cstheme="majorHAnsi"/>
          <w:b/>
          <w:sz w:val="20"/>
          <w:szCs w:val="20"/>
        </w:rPr>
        <w:t>0</w:t>
      </w:r>
      <w:r w:rsidR="00A41EB7">
        <w:rPr>
          <w:rFonts w:asciiTheme="majorHAnsi" w:hAnsiTheme="majorHAnsi" w:cstheme="majorHAnsi"/>
          <w:b/>
          <w:sz w:val="20"/>
          <w:szCs w:val="20"/>
        </w:rPr>
        <w:t>4</w:t>
      </w:r>
      <w:r w:rsidR="006029EB" w:rsidRPr="00FC0D96">
        <w:rPr>
          <w:rFonts w:asciiTheme="majorHAnsi" w:hAnsiTheme="majorHAnsi" w:cstheme="majorHAnsi"/>
          <w:b/>
          <w:sz w:val="20"/>
          <w:szCs w:val="20"/>
        </w:rPr>
        <w:t>.</w:t>
      </w:r>
      <w:r w:rsidR="003C317E" w:rsidRPr="00FC0D96">
        <w:rPr>
          <w:rFonts w:asciiTheme="majorHAnsi" w:hAnsiTheme="majorHAnsi" w:cstheme="majorHAnsi"/>
          <w:b/>
          <w:sz w:val="20"/>
          <w:szCs w:val="20"/>
        </w:rPr>
        <w:t>2024</w:t>
      </w:r>
      <w:r w:rsidRPr="00FC0D96">
        <w:rPr>
          <w:rFonts w:asciiTheme="majorHAnsi" w:hAnsiTheme="majorHAnsi" w:cstheme="majorHAnsi"/>
          <w:b/>
          <w:smallCaps/>
          <w:sz w:val="20"/>
          <w:szCs w:val="20"/>
        </w:rPr>
        <w:t xml:space="preserve"> </w:t>
      </w:r>
      <w:r w:rsidRPr="00FC0D96">
        <w:rPr>
          <w:rFonts w:asciiTheme="majorHAnsi" w:hAnsiTheme="majorHAnsi" w:cstheme="majorHAnsi"/>
          <w:b/>
          <w:sz w:val="20"/>
          <w:szCs w:val="20"/>
        </w:rPr>
        <w:t>r</w:t>
      </w:r>
      <w:r w:rsidRPr="00FC0D96">
        <w:rPr>
          <w:rFonts w:asciiTheme="majorHAnsi" w:hAnsiTheme="majorHAnsi" w:cstheme="majorHAnsi"/>
          <w:sz w:val="20"/>
          <w:szCs w:val="20"/>
        </w:rPr>
        <w:t xml:space="preserve">. Bieg </w:t>
      </w:r>
      <w:r w:rsidRPr="0074121B">
        <w:rPr>
          <w:rFonts w:asciiTheme="majorHAnsi" w:hAnsiTheme="majorHAnsi" w:cstheme="majorHAnsi"/>
          <w:sz w:val="20"/>
          <w:szCs w:val="20"/>
        </w:rPr>
        <w:t>terminu związania ofertą rozpoczyna się wraz z upływem terminu składania ofert.</w:t>
      </w:r>
    </w:p>
    <w:p w14:paraId="00000109" w14:textId="3C9BB6D5" w:rsidR="002C041E" w:rsidRPr="0074121B" w:rsidRDefault="00047D3A" w:rsidP="00B35E4A">
      <w:pPr>
        <w:numPr>
          <w:ilvl w:val="0"/>
          <w:numId w:val="27"/>
        </w:numPr>
        <w:ind w:left="425"/>
        <w:jc w:val="both"/>
        <w:rPr>
          <w:rFonts w:asciiTheme="majorHAnsi" w:hAnsiTheme="majorHAnsi" w:cstheme="majorHAnsi"/>
          <w:sz w:val="20"/>
          <w:szCs w:val="20"/>
        </w:rPr>
      </w:pPr>
      <w:r w:rsidRPr="0074121B">
        <w:rPr>
          <w:rFonts w:asciiTheme="majorHAnsi" w:hAnsiTheme="majorHAnsi" w:cstheme="majorHAnsi"/>
          <w:sz w:val="20"/>
          <w:szCs w:val="20"/>
        </w:rPr>
        <w:lastRenderedPageBreak/>
        <w:t>W przypadku</w:t>
      </w:r>
      <w:r w:rsidR="00100D55" w:rsidRPr="0074121B">
        <w:rPr>
          <w:rFonts w:asciiTheme="majorHAnsi" w:hAnsiTheme="majorHAnsi" w:cstheme="majorHAnsi"/>
          <w:sz w:val="20"/>
          <w:szCs w:val="20"/>
        </w:rPr>
        <w:t>,</w:t>
      </w:r>
      <w:r w:rsidRPr="0074121B">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pisemnego oświadczenia o wyrażeniu zgody na przedłużenie terminu związania ofertą.</w:t>
      </w:r>
    </w:p>
    <w:p w14:paraId="0000010A" w14:textId="4AF4570E" w:rsidR="002C041E" w:rsidRPr="0074121B" w:rsidRDefault="00047D3A" w:rsidP="00B35E4A">
      <w:pPr>
        <w:numPr>
          <w:ilvl w:val="0"/>
          <w:numId w:val="27"/>
        </w:numPr>
        <w:ind w:left="425"/>
        <w:jc w:val="both"/>
        <w:rPr>
          <w:rFonts w:asciiTheme="majorHAnsi" w:hAnsiTheme="majorHAnsi" w:cstheme="majorHAnsi"/>
          <w:sz w:val="20"/>
          <w:szCs w:val="20"/>
        </w:rPr>
      </w:pPr>
      <w:r w:rsidRPr="0074121B">
        <w:rPr>
          <w:rFonts w:asciiTheme="majorHAnsi" w:hAnsiTheme="majorHAnsi" w:cstheme="majorHAnsi"/>
          <w:sz w:val="20"/>
          <w:szCs w:val="20"/>
        </w:rPr>
        <w:t>Odmowa wyrażenia zgody na przedłużenie terminu związania ofertą nie powoduje utraty wadium.</w:t>
      </w:r>
    </w:p>
    <w:p w14:paraId="0000010B" w14:textId="77777777" w:rsidR="002C041E" w:rsidRPr="0074121B"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74121B">
        <w:rPr>
          <w:rFonts w:asciiTheme="majorHAnsi" w:hAnsiTheme="majorHAnsi" w:cstheme="majorHAnsi"/>
          <w:sz w:val="20"/>
          <w:szCs w:val="20"/>
        </w:rPr>
        <w:t>XVIII. Miejsce i termin składania ofert</w:t>
      </w:r>
    </w:p>
    <w:p w14:paraId="0000010C" w14:textId="0723B3B7" w:rsidR="002C041E" w:rsidRPr="0074121B" w:rsidRDefault="00047D3A" w:rsidP="00B35E4A">
      <w:pPr>
        <w:numPr>
          <w:ilvl w:val="0"/>
          <w:numId w:val="17"/>
        </w:numPr>
        <w:spacing w:before="240"/>
        <w:jc w:val="both"/>
        <w:rPr>
          <w:rFonts w:asciiTheme="majorHAnsi" w:hAnsiTheme="majorHAnsi" w:cstheme="majorHAnsi"/>
          <w:sz w:val="20"/>
          <w:szCs w:val="20"/>
        </w:rPr>
      </w:pPr>
      <w:r w:rsidRPr="0074121B">
        <w:rPr>
          <w:rFonts w:asciiTheme="majorHAnsi" w:hAnsiTheme="majorHAnsi" w:cstheme="majorHAnsi"/>
          <w:sz w:val="20"/>
          <w:szCs w:val="20"/>
        </w:rPr>
        <w:t xml:space="preserve">Ofertę wraz z wymaganymi dokumentami należy umieścić na </w:t>
      </w:r>
      <w:hyperlink r:id="rId28">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pod adresem: </w:t>
      </w:r>
      <w:hyperlink r:id="rId29" w:history="1">
        <w:r w:rsidR="00F536B7" w:rsidRPr="00A97A0E">
          <w:rPr>
            <w:rStyle w:val="Hipercze"/>
            <w:rFonts w:asciiTheme="majorHAnsi" w:hAnsiTheme="majorHAnsi" w:cstheme="majorHAnsi"/>
            <w:color w:val="auto"/>
            <w:sz w:val="20"/>
            <w:szCs w:val="20"/>
          </w:rPr>
          <w:t>https://platformazakupowa.pl/pn/uep</w:t>
        </w:r>
      </w:hyperlink>
      <w:r w:rsidRPr="0074121B">
        <w:rPr>
          <w:rFonts w:asciiTheme="majorHAnsi" w:hAnsiTheme="majorHAnsi" w:cstheme="majorHAnsi"/>
          <w:sz w:val="20"/>
          <w:szCs w:val="20"/>
          <w:u w:val="single"/>
        </w:rPr>
        <w:t xml:space="preserve"> </w:t>
      </w:r>
      <w:r w:rsidRPr="0074121B">
        <w:rPr>
          <w:rFonts w:asciiTheme="majorHAnsi" w:hAnsiTheme="majorHAnsi" w:cstheme="majorHAnsi"/>
          <w:sz w:val="20"/>
          <w:szCs w:val="20"/>
        </w:rPr>
        <w:t>w myśl Ustawy PZP na stronie internet</w:t>
      </w:r>
      <w:r w:rsidR="00F536B7" w:rsidRPr="0074121B">
        <w:rPr>
          <w:rFonts w:asciiTheme="majorHAnsi" w:hAnsiTheme="majorHAnsi" w:cstheme="majorHAnsi"/>
          <w:sz w:val="20"/>
          <w:szCs w:val="20"/>
        </w:rPr>
        <w:t xml:space="preserve">owej prowadzonego postępowania </w:t>
      </w:r>
      <w:r w:rsidRPr="0074121B">
        <w:rPr>
          <w:rFonts w:asciiTheme="majorHAnsi" w:hAnsiTheme="majorHAnsi" w:cstheme="majorHAnsi"/>
          <w:sz w:val="20"/>
          <w:szCs w:val="20"/>
        </w:rPr>
        <w:t xml:space="preserve">do </w:t>
      </w:r>
      <w:r w:rsidRPr="00FC0D96">
        <w:rPr>
          <w:rFonts w:asciiTheme="majorHAnsi" w:hAnsiTheme="majorHAnsi" w:cstheme="majorHAnsi"/>
          <w:sz w:val="20"/>
          <w:szCs w:val="20"/>
        </w:rPr>
        <w:t>dnia</w:t>
      </w:r>
      <w:r w:rsidR="00BC7F81" w:rsidRPr="00FC0D96">
        <w:rPr>
          <w:rFonts w:asciiTheme="majorHAnsi" w:hAnsiTheme="majorHAnsi" w:cstheme="majorHAnsi"/>
          <w:sz w:val="20"/>
          <w:szCs w:val="20"/>
        </w:rPr>
        <w:t xml:space="preserve"> </w:t>
      </w:r>
      <w:r w:rsidR="00A41EB7">
        <w:rPr>
          <w:rFonts w:asciiTheme="majorHAnsi" w:hAnsiTheme="majorHAnsi" w:cstheme="majorHAnsi"/>
          <w:b/>
          <w:sz w:val="20"/>
          <w:szCs w:val="20"/>
          <w:u w:val="single"/>
        </w:rPr>
        <w:t>25.03.</w:t>
      </w:r>
      <w:r w:rsidR="003C317E" w:rsidRPr="00FC0D96">
        <w:rPr>
          <w:rFonts w:asciiTheme="majorHAnsi" w:hAnsiTheme="majorHAnsi" w:cstheme="majorHAnsi"/>
          <w:b/>
          <w:sz w:val="20"/>
          <w:szCs w:val="20"/>
          <w:u w:val="single"/>
        </w:rPr>
        <w:t>2024</w:t>
      </w:r>
      <w:r w:rsidR="00AB11D7" w:rsidRPr="00FC0D96">
        <w:rPr>
          <w:rFonts w:asciiTheme="majorHAnsi" w:hAnsiTheme="majorHAnsi" w:cstheme="majorHAnsi"/>
          <w:b/>
          <w:sz w:val="20"/>
          <w:szCs w:val="20"/>
          <w:u w:val="single"/>
        </w:rPr>
        <w:t xml:space="preserve"> r.</w:t>
      </w:r>
      <w:r w:rsidRPr="00FC0D96">
        <w:rPr>
          <w:rFonts w:asciiTheme="majorHAnsi" w:hAnsiTheme="majorHAnsi" w:cstheme="majorHAnsi"/>
          <w:sz w:val="20"/>
          <w:szCs w:val="20"/>
          <w:u w:val="single"/>
        </w:rPr>
        <w:t xml:space="preserve"> do godziny</w:t>
      </w:r>
      <w:r w:rsidR="00443E07" w:rsidRPr="00FC0D96">
        <w:rPr>
          <w:rFonts w:asciiTheme="majorHAnsi" w:hAnsiTheme="majorHAnsi" w:cstheme="majorHAnsi"/>
          <w:sz w:val="20"/>
          <w:szCs w:val="20"/>
          <w:u w:val="single"/>
        </w:rPr>
        <w:t xml:space="preserve"> </w:t>
      </w:r>
      <w:r w:rsidR="003D4DDD" w:rsidRPr="00FC0D96">
        <w:rPr>
          <w:rFonts w:asciiTheme="majorHAnsi" w:hAnsiTheme="majorHAnsi" w:cstheme="majorHAnsi"/>
          <w:b/>
          <w:sz w:val="20"/>
          <w:szCs w:val="20"/>
          <w:u w:val="single"/>
        </w:rPr>
        <w:t>8</w:t>
      </w:r>
      <w:r w:rsidR="00443E07" w:rsidRPr="00FC0D96">
        <w:rPr>
          <w:rFonts w:asciiTheme="majorHAnsi" w:hAnsiTheme="majorHAnsi" w:cstheme="majorHAnsi"/>
          <w:b/>
          <w:sz w:val="20"/>
          <w:szCs w:val="20"/>
          <w:u w:val="single"/>
        </w:rPr>
        <w:t>:00</w:t>
      </w:r>
      <w:r w:rsidR="00443E07" w:rsidRPr="00FC0D96">
        <w:rPr>
          <w:rFonts w:asciiTheme="majorHAnsi" w:hAnsiTheme="majorHAnsi" w:cstheme="majorHAnsi"/>
          <w:sz w:val="20"/>
          <w:szCs w:val="20"/>
          <w:u w:val="single"/>
        </w:rPr>
        <w:t>.</w:t>
      </w:r>
    </w:p>
    <w:p w14:paraId="0000010D" w14:textId="77777777" w:rsidR="002C041E" w:rsidRPr="0074121B"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Do oferty należy dołączyć wszystkie wymagane w SWZ dokumenty.</w:t>
      </w:r>
    </w:p>
    <w:p w14:paraId="0000010E" w14:textId="3CC1E23F" w:rsidR="002C041E" w:rsidRPr="0074121B"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74121B"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Wykonawca powinien złożyć podpis bezpośrednio na dokumentach przesłanych za pośrednictwem </w:t>
      </w:r>
      <w:hyperlink r:id="rId31">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EE4F24" w:rsidRPr="0074121B">
        <w:rPr>
          <w:rFonts w:asciiTheme="majorHAnsi" w:hAnsiTheme="majorHAnsi" w:cstheme="majorHAnsi"/>
          <w:sz w:val="20"/>
          <w:szCs w:val="20"/>
        </w:rPr>
        <w:t> </w:t>
      </w:r>
      <w:r w:rsidRPr="0074121B">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74121B"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74121B" w:rsidRDefault="00047D3A" w:rsidP="00B35E4A">
      <w:pPr>
        <w:numPr>
          <w:ilvl w:val="0"/>
          <w:numId w:val="17"/>
        </w:numPr>
        <w:pBdr>
          <w:top w:val="nil"/>
          <w:left w:val="nil"/>
          <w:bottom w:val="nil"/>
          <w:right w:val="nil"/>
          <w:between w:val="nil"/>
        </w:pBdr>
        <w:spacing w:after="240"/>
        <w:jc w:val="both"/>
        <w:rPr>
          <w:rFonts w:asciiTheme="majorHAnsi" w:hAnsiTheme="majorHAnsi" w:cstheme="majorHAnsi"/>
          <w:sz w:val="20"/>
          <w:szCs w:val="20"/>
        </w:rPr>
      </w:pPr>
      <w:r w:rsidRPr="0074121B">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FC0D96">
          <w:rPr>
            <w:rFonts w:asciiTheme="majorHAnsi" w:hAnsiTheme="majorHAnsi" w:cstheme="majorHAnsi"/>
            <w:sz w:val="20"/>
            <w:szCs w:val="20"/>
            <w:u w:val="single"/>
          </w:rPr>
          <w:t>https://platformazakupowa.pl/strona/45-instrukcje</w:t>
        </w:r>
      </w:hyperlink>
    </w:p>
    <w:p w14:paraId="00000112" w14:textId="77777777" w:rsidR="002C041E" w:rsidRPr="0074121B"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74121B">
        <w:rPr>
          <w:rFonts w:asciiTheme="majorHAnsi" w:hAnsiTheme="majorHAnsi" w:cstheme="majorHAnsi"/>
          <w:sz w:val="20"/>
          <w:szCs w:val="20"/>
        </w:rPr>
        <w:t>XIX. Otwarcie ofert</w:t>
      </w:r>
    </w:p>
    <w:p w14:paraId="00000113" w14:textId="65C55F92" w:rsidR="002C041E" w:rsidRPr="0074121B" w:rsidRDefault="00047D3A" w:rsidP="009D36BA">
      <w:pPr>
        <w:numPr>
          <w:ilvl w:val="0"/>
          <w:numId w:val="2"/>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Otwarcie ofert nast</w:t>
      </w:r>
      <w:r w:rsidR="00E2788C" w:rsidRPr="0074121B">
        <w:rPr>
          <w:rFonts w:asciiTheme="majorHAnsi" w:hAnsiTheme="majorHAnsi" w:cstheme="majorHAnsi"/>
          <w:sz w:val="20"/>
          <w:szCs w:val="20"/>
        </w:rPr>
        <w:t>ą</w:t>
      </w:r>
      <w:r w:rsidRPr="0074121B">
        <w:rPr>
          <w:rFonts w:asciiTheme="majorHAnsi" w:hAnsiTheme="majorHAnsi" w:cstheme="majorHAnsi"/>
          <w:sz w:val="20"/>
          <w:szCs w:val="20"/>
        </w:rPr>
        <w:t>p</w:t>
      </w:r>
      <w:r w:rsidR="00E2788C" w:rsidRPr="0074121B">
        <w:rPr>
          <w:rFonts w:asciiTheme="majorHAnsi" w:hAnsiTheme="majorHAnsi" w:cstheme="majorHAnsi"/>
          <w:sz w:val="20"/>
          <w:szCs w:val="20"/>
        </w:rPr>
        <w:t>i</w:t>
      </w:r>
      <w:r w:rsidRPr="0074121B">
        <w:rPr>
          <w:rFonts w:asciiTheme="majorHAnsi" w:hAnsiTheme="majorHAnsi" w:cstheme="majorHAnsi"/>
          <w:sz w:val="20"/>
          <w:szCs w:val="20"/>
        </w:rPr>
        <w:t xml:space="preserve"> </w:t>
      </w:r>
      <w:r w:rsidR="00C45BF2" w:rsidRPr="0074121B">
        <w:rPr>
          <w:rFonts w:asciiTheme="majorHAnsi" w:hAnsiTheme="majorHAnsi" w:cstheme="majorHAnsi"/>
          <w:sz w:val="20"/>
          <w:szCs w:val="20"/>
        </w:rPr>
        <w:t xml:space="preserve">5 </w:t>
      </w:r>
      <w:r w:rsidR="00E2788C" w:rsidRPr="0074121B">
        <w:rPr>
          <w:rFonts w:asciiTheme="majorHAnsi" w:hAnsiTheme="majorHAnsi" w:cstheme="majorHAnsi"/>
          <w:sz w:val="20"/>
          <w:szCs w:val="20"/>
        </w:rPr>
        <w:t>minut</w:t>
      </w:r>
      <w:r w:rsidRPr="0074121B">
        <w:rPr>
          <w:rFonts w:asciiTheme="majorHAnsi" w:hAnsiTheme="majorHAnsi" w:cstheme="majorHAnsi"/>
          <w:sz w:val="20"/>
          <w:szCs w:val="20"/>
        </w:rPr>
        <w:t xml:space="preserve"> po upływie terminu składania ofert</w:t>
      </w:r>
      <w:r w:rsidR="00E2788C" w:rsidRPr="0074121B">
        <w:rPr>
          <w:rFonts w:asciiTheme="majorHAnsi" w:hAnsiTheme="majorHAnsi" w:cstheme="majorHAnsi"/>
          <w:sz w:val="20"/>
          <w:szCs w:val="20"/>
        </w:rPr>
        <w:t>. Otwarcie ofert jest niejawne.</w:t>
      </w:r>
    </w:p>
    <w:p w14:paraId="00000114" w14:textId="3BC2590F" w:rsidR="002C041E" w:rsidRPr="0074121B"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74121B">
        <w:rPr>
          <w:rFonts w:asciiTheme="majorHAnsi" w:hAnsiTheme="majorHAnsi" w:cstheme="majorHAnsi"/>
          <w:sz w:val="20"/>
          <w:szCs w:val="20"/>
        </w:rPr>
        <w:t>O</w:t>
      </w:r>
      <w:r w:rsidR="00047D3A" w:rsidRPr="0074121B">
        <w:rPr>
          <w:rFonts w:asciiTheme="majorHAnsi" w:hAnsiTheme="majorHAnsi" w:cstheme="majorHAnsi"/>
          <w:sz w:val="20"/>
          <w:szCs w:val="20"/>
        </w:rPr>
        <w:t>twarcie ofert nast</w:t>
      </w:r>
      <w:r w:rsidRPr="0074121B">
        <w:rPr>
          <w:rFonts w:asciiTheme="majorHAnsi" w:hAnsiTheme="majorHAnsi" w:cstheme="majorHAnsi"/>
          <w:sz w:val="20"/>
          <w:szCs w:val="20"/>
        </w:rPr>
        <w:t>ą</w:t>
      </w:r>
      <w:r w:rsidR="00047D3A" w:rsidRPr="0074121B">
        <w:rPr>
          <w:rFonts w:asciiTheme="majorHAnsi" w:hAnsiTheme="majorHAnsi" w:cstheme="majorHAnsi"/>
          <w:sz w:val="20"/>
          <w:szCs w:val="20"/>
        </w:rPr>
        <w:t>p</w:t>
      </w:r>
      <w:r w:rsidRPr="0074121B">
        <w:rPr>
          <w:rFonts w:asciiTheme="majorHAnsi" w:hAnsiTheme="majorHAnsi" w:cstheme="majorHAnsi"/>
          <w:sz w:val="20"/>
          <w:szCs w:val="20"/>
        </w:rPr>
        <w:t>i</w:t>
      </w:r>
      <w:r w:rsidR="00047D3A" w:rsidRPr="0074121B">
        <w:rPr>
          <w:rFonts w:asciiTheme="majorHAnsi" w:hAnsiTheme="majorHAnsi" w:cstheme="majorHAnsi"/>
          <w:sz w:val="20"/>
          <w:szCs w:val="20"/>
        </w:rPr>
        <w:t xml:space="preserve"> przy użyciu systemu teleinformatycznego</w:t>
      </w:r>
      <w:r w:rsidRPr="0074121B">
        <w:rPr>
          <w:rFonts w:asciiTheme="majorHAnsi" w:hAnsiTheme="majorHAnsi" w:cstheme="majorHAnsi"/>
          <w:sz w:val="20"/>
          <w:szCs w:val="20"/>
        </w:rPr>
        <w:t>.</w:t>
      </w:r>
      <w:r w:rsidR="00047D3A" w:rsidRPr="0074121B">
        <w:rPr>
          <w:rFonts w:asciiTheme="majorHAnsi" w:hAnsiTheme="majorHAnsi" w:cstheme="majorHAnsi"/>
          <w:sz w:val="20"/>
          <w:szCs w:val="20"/>
        </w:rPr>
        <w:t xml:space="preserve"> </w:t>
      </w:r>
      <w:r w:rsidRPr="0074121B">
        <w:rPr>
          <w:rFonts w:asciiTheme="majorHAnsi" w:hAnsiTheme="majorHAnsi" w:cstheme="majorHAnsi"/>
          <w:sz w:val="20"/>
          <w:szCs w:val="20"/>
        </w:rPr>
        <w:t>W</w:t>
      </w:r>
      <w:r w:rsidR="00047D3A" w:rsidRPr="0074121B">
        <w:rPr>
          <w:rFonts w:asciiTheme="majorHAnsi" w:hAnsiTheme="majorHAnsi" w:cstheme="majorHAnsi"/>
          <w:sz w:val="20"/>
          <w:szCs w:val="20"/>
        </w:rPr>
        <w:t xml:space="preserve"> przypadku awarii tego systemu, która powoduje brak możliwości otwarcia ofert w terminie określonym przez </w:t>
      </w:r>
      <w:r w:rsidR="006E4FC5" w:rsidRPr="0074121B">
        <w:rPr>
          <w:rFonts w:asciiTheme="majorHAnsi" w:hAnsiTheme="majorHAnsi" w:cstheme="majorHAnsi"/>
          <w:sz w:val="20"/>
          <w:szCs w:val="20"/>
        </w:rPr>
        <w:t>Z</w:t>
      </w:r>
      <w:r w:rsidR="00047D3A" w:rsidRPr="0074121B">
        <w:rPr>
          <w:rFonts w:asciiTheme="majorHAnsi" w:hAnsiTheme="majorHAnsi" w:cstheme="majorHAnsi"/>
          <w:sz w:val="20"/>
          <w:szCs w:val="20"/>
        </w:rPr>
        <w:t>amawiającego, otwarcie ofert następuje niezwłocznie po usunięciu awarii.</w:t>
      </w:r>
    </w:p>
    <w:p w14:paraId="00000115" w14:textId="00BCAC33" w:rsidR="002C041E" w:rsidRPr="0074121B"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poinformuje o </w:t>
      </w:r>
      <w:r w:rsidR="00E2788C" w:rsidRPr="0074121B">
        <w:rPr>
          <w:rFonts w:asciiTheme="majorHAnsi" w:hAnsiTheme="majorHAnsi" w:cstheme="majorHAnsi"/>
          <w:sz w:val="20"/>
          <w:szCs w:val="20"/>
        </w:rPr>
        <w:t xml:space="preserve">ewentualnej </w:t>
      </w:r>
      <w:r w:rsidRPr="0074121B">
        <w:rPr>
          <w:rFonts w:asciiTheme="majorHAnsi" w:hAnsiTheme="majorHAnsi" w:cstheme="majorHAnsi"/>
          <w:sz w:val="20"/>
          <w:szCs w:val="20"/>
        </w:rPr>
        <w:t>zmianie terminu otwarcia ofert na stronie internetowej prowadzonego postępowania.</w:t>
      </w:r>
    </w:p>
    <w:p w14:paraId="00000117" w14:textId="3610FC64" w:rsidR="002C041E" w:rsidRPr="0074121B"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74121B">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74121B" w:rsidRDefault="005410BF" w:rsidP="005410BF">
      <w:pPr>
        <w:shd w:val="clear" w:color="auto" w:fill="FFFFFF"/>
        <w:ind w:left="851" w:hanging="425"/>
        <w:jc w:val="both"/>
        <w:rPr>
          <w:rFonts w:asciiTheme="majorHAnsi" w:hAnsiTheme="majorHAnsi" w:cstheme="majorHAnsi"/>
          <w:sz w:val="20"/>
          <w:szCs w:val="20"/>
        </w:rPr>
      </w:pPr>
      <w:r w:rsidRPr="0074121B">
        <w:rPr>
          <w:rFonts w:asciiTheme="majorHAnsi" w:hAnsiTheme="majorHAnsi" w:cstheme="majorHAnsi"/>
          <w:sz w:val="20"/>
          <w:szCs w:val="20"/>
        </w:rPr>
        <w:t>1)</w:t>
      </w:r>
      <w:r w:rsidRPr="0074121B">
        <w:rPr>
          <w:rFonts w:asciiTheme="majorHAnsi" w:hAnsiTheme="majorHAnsi" w:cstheme="majorHAnsi"/>
          <w:sz w:val="20"/>
          <w:szCs w:val="20"/>
        </w:rPr>
        <w:tab/>
      </w:r>
      <w:r w:rsidR="00047D3A" w:rsidRPr="0074121B">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74121B" w:rsidRDefault="005410BF" w:rsidP="005410BF">
      <w:pPr>
        <w:shd w:val="clear" w:color="auto" w:fill="FFFFFF"/>
        <w:ind w:left="851" w:hanging="425"/>
        <w:jc w:val="both"/>
        <w:rPr>
          <w:rFonts w:asciiTheme="majorHAnsi" w:hAnsiTheme="majorHAnsi" w:cstheme="majorHAns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r>
      <w:r w:rsidR="00047D3A" w:rsidRPr="0074121B">
        <w:rPr>
          <w:rFonts w:asciiTheme="majorHAnsi" w:hAnsiTheme="majorHAnsi" w:cstheme="majorHAnsi"/>
          <w:sz w:val="20"/>
          <w:szCs w:val="20"/>
        </w:rPr>
        <w:t>cenach lub kosztach zawartych w ofertach.</w:t>
      </w:r>
    </w:p>
    <w:p w14:paraId="0000011A" w14:textId="44AF695C" w:rsidR="002C041E" w:rsidRPr="0074121B" w:rsidRDefault="00047D3A" w:rsidP="005410BF">
      <w:pPr>
        <w:shd w:val="clear" w:color="auto" w:fill="FFFFFF"/>
        <w:ind w:left="426"/>
        <w:jc w:val="both"/>
        <w:rPr>
          <w:rFonts w:asciiTheme="majorHAnsi" w:hAnsiTheme="majorHAnsi" w:cstheme="majorHAnsi"/>
          <w:sz w:val="20"/>
          <w:szCs w:val="20"/>
        </w:rPr>
      </w:pPr>
      <w:r w:rsidRPr="0074121B">
        <w:rPr>
          <w:rFonts w:asciiTheme="majorHAnsi" w:hAnsiTheme="majorHAnsi" w:cstheme="majorHAnsi"/>
          <w:sz w:val="20"/>
          <w:szCs w:val="20"/>
        </w:rPr>
        <w:t>Informacja zostanie opublikowana na stronie postępowania na</w:t>
      </w:r>
      <w:hyperlink r:id="rId33">
        <w:r w:rsidRPr="00FC0D96">
          <w:rPr>
            <w:rFonts w:asciiTheme="majorHAnsi" w:hAnsiTheme="majorHAnsi" w:cstheme="majorHAnsi"/>
            <w:sz w:val="20"/>
            <w:szCs w:val="20"/>
            <w:u w:val="single"/>
          </w:rPr>
          <w:t xml:space="preserve"> platformazakupowa.pl</w:t>
        </w:r>
      </w:hyperlink>
      <w:r w:rsidRPr="0074121B">
        <w:rPr>
          <w:rFonts w:asciiTheme="majorHAnsi" w:hAnsiTheme="majorHAnsi" w:cstheme="majorHAnsi"/>
          <w:sz w:val="20"/>
          <w:szCs w:val="20"/>
        </w:rPr>
        <w:t xml:space="preserve"> w sekcji ,,Komunikaty”.</w:t>
      </w:r>
    </w:p>
    <w:p w14:paraId="0000011B" w14:textId="77777777" w:rsidR="002C041E" w:rsidRPr="0074121B" w:rsidRDefault="00047D3A">
      <w:pPr>
        <w:shd w:val="clear" w:color="auto" w:fill="FFFFFF"/>
        <w:jc w:val="both"/>
        <w:rPr>
          <w:rFonts w:asciiTheme="majorHAnsi" w:hAnsiTheme="majorHAnsi" w:cstheme="majorHAnsi"/>
          <w:sz w:val="20"/>
          <w:szCs w:val="20"/>
        </w:rPr>
      </w:pPr>
      <w:r w:rsidRPr="0074121B">
        <w:rPr>
          <w:rFonts w:asciiTheme="majorHAnsi" w:hAnsiTheme="majorHAnsi" w:cstheme="majorHAnsi"/>
          <w:b/>
          <w:sz w:val="20"/>
          <w:szCs w:val="20"/>
        </w:rPr>
        <w:t xml:space="preserve">Uwaga! </w:t>
      </w:r>
      <w:r w:rsidRPr="0074121B">
        <w:rPr>
          <w:rFonts w:asciiTheme="majorHAnsi" w:hAnsiTheme="majorHAnsi" w:cstheme="majorHAnsi"/>
          <w:sz w:val="20"/>
          <w:szCs w:val="20"/>
        </w:rPr>
        <w:t>Zgodnie z Ustawą PZP</w:t>
      </w:r>
      <w:r w:rsidRPr="0074121B">
        <w:rPr>
          <w:rFonts w:asciiTheme="majorHAnsi" w:hAnsiTheme="majorHAnsi" w:cstheme="majorHAnsi"/>
          <w:b/>
          <w:sz w:val="20"/>
          <w:szCs w:val="20"/>
        </w:rPr>
        <w:t xml:space="preserve"> Zamawiający nie ma obowiązku przeprowadzania jawnej sesji otwarcia ofert</w:t>
      </w:r>
      <w:r w:rsidRPr="0074121B">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74121B"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74121B">
        <w:rPr>
          <w:rFonts w:asciiTheme="majorHAnsi" w:hAnsiTheme="majorHAnsi" w:cstheme="majorHAnsi"/>
          <w:sz w:val="20"/>
          <w:szCs w:val="20"/>
        </w:rPr>
        <w:lastRenderedPageBreak/>
        <w:t xml:space="preserve">XX. Opis kryteriów oceny ofert wraz z podaniem wag tych kryteriów i sposobu oceny ofert </w:t>
      </w:r>
    </w:p>
    <w:p w14:paraId="0000011D" w14:textId="77777777" w:rsidR="002C041E" w:rsidRPr="0074121B" w:rsidRDefault="00047D3A" w:rsidP="00B35E4A">
      <w:pPr>
        <w:numPr>
          <w:ilvl w:val="0"/>
          <w:numId w:val="11"/>
        </w:numPr>
        <w:ind w:left="426"/>
        <w:jc w:val="both"/>
        <w:rPr>
          <w:rFonts w:asciiTheme="majorHAnsi" w:hAnsiTheme="majorHAnsi" w:cstheme="majorHAnsi"/>
          <w:sz w:val="20"/>
          <w:szCs w:val="20"/>
        </w:rPr>
      </w:pPr>
      <w:r w:rsidRPr="0074121B">
        <w:rPr>
          <w:rFonts w:asciiTheme="majorHAnsi" w:hAnsiTheme="majorHAnsi" w:cstheme="majorHAnsi"/>
          <w:sz w:val="20"/>
          <w:szCs w:val="20"/>
        </w:rPr>
        <w:t>Przy wyborze najkorzystniejszej oferty Zamawiający będzie się kierował następującymi kryteriami oceny ofert:</w:t>
      </w:r>
    </w:p>
    <w:p w14:paraId="0000011E" w14:textId="6F820774" w:rsidR="002C041E" w:rsidRPr="0074121B" w:rsidRDefault="0078687A" w:rsidP="00B35E4A">
      <w:pPr>
        <w:numPr>
          <w:ilvl w:val="0"/>
          <w:numId w:val="19"/>
        </w:numPr>
        <w:ind w:left="910" w:hanging="201"/>
        <w:jc w:val="both"/>
        <w:rPr>
          <w:rFonts w:asciiTheme="majorHAnsi" w:hAnsiTheme="majorHAnsi" w:cstheme="majorHAnsi"/>
          <w:b/>
          <w:sz w:val="20"/>
          <w:szCs w:val="20"/>
        </w:rPr>
      </w:pPr>
      <w:r w:rsidRPr="0074121B">
        <w:rPr>
          <w:rFonts w:asciiTheme="majorHAnsi" w:hAnsiTheme="majorHAnsi" w:cstheme="majorHAnsi"/>
          <w:b/>
          <w:sz w:val="20"/>
          <w:szCs w:val="20"/>
        </w:rPr>
        <w:t xml:space="preserve"> </w:t>
      </w:r>
      <w:r w:rsidR="00B85D41" w:rsidRPr="0074121B">
        <w:rPr>
          <w:rFonts w:asciiTheme="majorHAnsi" w:hAnsiTheme="majorHAnsi" w:cstheme="majorHAnsi"/>
          <w:b/>
          <w:sz w:val="20"/>
          <w:szCs w:val="20"/>
        </w:rPr>
        <w:t xml:space="preserve">   </w:t>
      </w:r>
      <w:r w:rsidR="002B5253" w:rsidRPr="0074121B">
        <w:rPr>
          <w:rFonts w:asciiTheme="majorHAnsi" w:hAnsiTheme="majorHAnsi" w:cstheme="majorHAnsi"/>
          <w:b/>
          <w:sz w:val="20"/>
          <w:szCs w:val="20"/>
        </w:rPr>
        <w:t>Cena</w:t>
      </w:r>
      <w:r w:rsidR="0079054E" w:rsidRPr="0074121B">
        <w:rPr>
          <w:rFonts w:asciiTheme="majorHAnsi" w:hAnsiTheme="majorHAnsi" w:cstheme="majorHAnsi"/>
          <w:b/>
          <w:sz w:val="20"/>
          <w:szCs w:val="20"/>
        </w:rPr>
        <w:t>:</w:t>
      </w:r>
      <w:r w:rsidR="00E70703" w:rsidRPr="0074121B">
        <w:rPr>
          <w:rFonts w:asciiTheme="majorHAnsi" w:hAnsiTheme="majorHAnsi" w:cstheme="majorHAnsi"/>
          <w:b/>
          <w:sz w:val="20"/>
          <w:szCs w:val="20"/>
        </w:rPr>
        <w:t xml:space="preserve"> </w:t>
      </w:r>
      <w:r w:rsidR="003C317E" w:rsidRPr="0074121B">
        <w:rPr>
          <w:rFonts w:asciiTheme="majorHAnsi" w:hAnsiTheme="majorHAnsi" w:cstheme="majorHAnsi"/>
          <w:b/>
          <w:smallCaps/>
          <w:sz w:val="20"/>
          <w:szCs w:val="20"/>
        </w:rPr>
        <w:t>10</w:t>
      </w:r>
      <w:r w:rsidR="00443E07" w:rsidRPr="0074121B">
        <w:rPr>
          <w:rFonts w:asciiTheme="majorHAnsi" w:hAnsiTheme="majorHAnsi" w:cstheme="majorHAnsi"/>
          <w:b/>
          <w:smallCaps/>
          <w:sz w:val="20"/>
          <w:szCs w:val="20"/>
        </w:rPr>
        <w:t>0</w:t>
      </w:r>
      <w:r w:rsidR="00007A03" w:rsidRPr="0074121B">
        <w:rPr>
          <w:rFonts w:asciiTheme="majorHAnsi" w:hAnsiTheme="majorHAnsi" w:cstheme="majorHAnsi"/>
          <w:b/>
          <w:smallCaps/>
          <w:sz w:val="20"/>
          <w:szCs w:val="20"/>
        </w:rPr>
        <w:t xml:space="preserve"> </w:t>
      </w:r>
      <w:r w:rsidR="00007A03" w:rsidRPr="0074121B">
        <w:rPr>
          <w:rFonts w:asciiTheme="majorHAnsi" w:hAnsiTheme="majorHAnsi" w:cstheme="majorHAnsi"/>
          <w:b/>
          <w:sz w:val="20"/>
          <w:szCs w:val="20"/>
        </w:rPr>
        <w:t xml:space="preserve">pkt </w:t>
      </w:r>
    </w:p>
    <w:p w14:paraId="6A64E553" w14:textId="77777777" w:rsidR="003C317E" w:rsidRPr="0074121B" w:rsidRDefault="003C317E" w:rsidP="003C317E">
      <w:pPr>
        <w:ind w:left="910"/>
        <w:jc w:val="both"/>
        <w:rPr>
          <w:rFonts w:asciiTheme="majorHAnsi" w:hAnsiTheme="majorHAnsi" w:cstheme="majorHAnsi"/>
          <w:b/>
          <w:sz w:val="20"/>
          <w:szCs w:val="20"/>
        </w:rPr>
      </w:pPr>
    </w:p>
    <w:p w14:paraId="13CB8C02" w14:textId="1DE886DB" w:rsidR="00985131" w:rsidRPr="0074121B" w:rsidRDefault="003C317E" w:rsidP="00985131">
      <w:pPr>
        <w:numPr>
          <w:ilvl w:val="0"/>
          <w:numId w:val="11"/>
        </w:numPr>
        <w:ind w:left="426"/>
        <w:jc w:val="both"/>
        <w:rPr>
          <w:rFonts w:asciiTheme="majorHAnsi" w:hAnsiTheme="majorHAnsi" w:cstheme="majorHAnsi"/>
          <w:sz w:val="20"/>
          <w:szCs w:val="20"/>
        </w:rPr>
      </w:pPr>
      <w:r w:rsidRPr="0074121B">
        <w:rPr>
          <w:rFonts w:asciiTheme="majorHAnsi" w:hAnsiTheme="majorHAnsi" w:cstheme="majorHAnsi"/>
          <w:sz w:val="20"/>
          <w:szCs w:val="20"/>
        </w:rPr>
        <w:t>Zasada</w:t>
      </w:r>
      <w:r w:rsidR="00047D3A" w:rsidRPr="0074121B">
        <w:rPr>
          <w:rFonts w:asciiTheme="majorHAnsi" w:hAnsiTheme="majorHAnsi" w:cstheme="majorHAnsi"/>
          <w:sz w:val="20"/>
          <w:szCs w:val="20"/>
        </w:rPr>
        <w:t xml:space="preserve"> oceny of</w:t>
      </w:r>
      <w:r w:rsidR="00985131" w:rsidRPr="0074121B">
        <w:rPr>
          <w:rFonts w:asciiTheme="majorHAnsi" w:hAnsiTheme="majorHAnsi" w:cstheme="majorHAnsi"/>
          <w:sz w:val="20"/>
          <w:szCs w:val="20"/>
        </w:rPr>
        <w:t xml:space="preserve">ert w </w:t>
      </w:r>
      <w:r w:rsidRPr="0074121B">
        <w:rPr>
          <w:rFonts w:asciiTheme="majorHAnsi" w:hAnsiTheme="majorHAnsi" w:cstheme="majorHAnsi"/>
          <w:sz w:val="20"/>
          <w:szCs w:val="20"/>
        </w:rPr>
        <w:t>kryterium cena</w:t>
      </w:r>
    </w:p>
    <w:p w14:paraId="00000122" w14:textId="55704BFE" w:rsidR="002C041E" w:rsidRPr="0074121B" w:rsidRDefault="0078687A" w:rsidP="003C317E">
      <w:pPr>
        <w:pStyle w:val="Akapitzlist"/>
        <w:ind w:left="1784"/>
        <w:jc w:val="both"/>
        <w:rPr>
          <w:rFonts w:asciiTheme="majorHAnsi" w:hAnsiTheme="majorHAnsi" w:cstheme="majorHAnsi"/>
          <w:sz w:val="20"/>
          <w:szCs w:val="20"/>
        </w:rPr>
      </w:pPr>
      <w:r w:rsidRPr="0074121B">
        <w:rPr>
          <w:rFonts w:asciiTheme="majorHAnsi" w:hAnsiTheme="majorHAnsi" w:cstheme="majorHAnsi"/>
          <w:b/>
          <w:sz w:val="20"/>
          <w:szCs w:val="20"/>
        </w:rPr>
        <w:t>Cena</w:t>
      </w:r>
      <w:r w:rsidR="002823F3" w:rsidRPr="0074121B">
        <w:rPr>
          <w:rFonts w:asciiTheme="majorHAnsi" w:hAnsiTheme="majorHAnsi" w:cstheme="majorHAnsi"/>
          <w:b/>
          <w:sz w:val="20"/>
          <w:szCs w:val="20"/>
        </w:rPr>
        <w:t xml:space="preserve">: </w:t>
      </w:r>
      <w:r w:rsidR="003C317E" w:rsidRPr="0074121B">
        <w:rPr>
          <w:rFonts w:asciiTheme="majorHAnsi" w:hAnsiTheme="majorHAnsi" w:cstheme="majorHAnsi"/>
          <w:b/>
          <w:sz w:val="20"/>
          <w:szCs w:val="20"/>
        </w:rPr>
        <w:t>10</w:t>
      </w:r>
      <w:r w:rsidR="009536AB" w:rsidRPr="0074121B">
        <w:rPr>
          <w:rFonts w:asciiTheme="majorHAnsi" w:hAnsiTheme="majorHAnsi" w:cstheme="majorHAnsi"/>
          <w:b/>
          <w:sz w:val="20"/>
          <w:szCs w:val="20"/>
        </w:rPr>
        <w:t>0 pkt</w:t>
      </w:r>
    </w:p>
    <w:p w14:paraId="74CEA703" w14:textId="77777777" w:rsidR="00C56A17" w:rsidRPr="00FC0D96" w:rsidRDefault="00C56A17" w:rsidP="00C56A17">
      <w:pPr>
        <w:pStyle w:val="Akapitzlist"/>
        <w:ind w:left="1784"/>
        <w:jc w:val="both"/>
        <w:rPr>
          <w:rFonts w:asciiTheme="majorHAnsi" w:hAnsiTheme="majorHAnsi" w:cstheme="majorHAnsi"/>
          <w:sz w:val="20"/>
          <w:szCs w:val="20"/>
        </w:rPr>
      </w:pPr>
    </w:p>
    <w:p w14:paraId="37389E50" w14:textId="29DF679F" w:rsidR="00B85D41" w:rsidRPr="0074121B" w:rsidRDefault="00C56A17" w:rsidP="00C56A17">
      <w:pPr>
        <w:pStyle w:val="Akapitzlist"/>
        <w:ind w:left="567"/>
        <w:jc w:val="both"/>
        <w:rPr>
          <w:rFonts w:asciiTheme="majorHAnsi" w:hAnsiTheme="majorHAnsi" w:cstheme="majorHAnsi"/>
          <w:sz w:val="20"/>
          <w:szCs w:val="20"/>
        </w:rPr>
      </w:pPr>
      <w:r w:rsidRPr="0074121B">
        <w:rPr>
          <w:rFonts w:asciiTheme="majorHAnsi" w:hAnsiTheme="majorHAnsi" w:cstheme="majorHAnsi"/>
          <w:sz w:val="20"/>
          <w:szCs w:val="20"/>
        </w:rPr>
        <w:t>Kryterium:  „Cena” zostanie oceniony w sposób następujący:</w:t>
      </w:r>
    </w:p>
    <w:p w14:paraId="36EA20D7" w14:textId="77777777" w:rsidR="00C56A17" w:rsidRPr="0074121B" w:rsidRDefault="00C56A17" w:rsidP="00B85D41">
      <w:pPr>
        <w:pStyle w:val="Akapitzlist"/>
        <w:ind w:left="1784"/>
        <w:jc w:val="both"/>
        <w:rPr>
          <w:rFonts w:asciiTheme="majorHAnsi" w:hAnsiTheme="majorHAnsi" w:cstheme="majorHAnsi"/>
          <w:sz w:val="20"/>
          <w:szCs w:val="20"/>
        </w:rPr>
      </w:pPr>
    </w:p>
    <w:p w14:paraId="00000123" w14:textId="77777777" w:rsidR="002C041E" w:rsidRPr="0074121B" w:rsidRDefault="00047D3A" w:rsidP="00C24D81">
      <w:pPr>
        <w:spacing w:line="240" w:lineRule="auto"/>
        <w:ind w:left="2124"/>
        <w:jc w:val="both"/>
        <w:rPr>
          <w:rFonts w:asciiTheme="majorHAnsi" w:hAnsiTheme="majorHAnsi" w:cstheme="majorHAnsi"/>
          <w:sz w:val="20"/>
          <w:szCs w:val="20"/>
        </w:rPr>
      </w:pPr>
      <w:r w:rsidRPr="0074121B">
        <w:rPr>
          <w:rFonts w:asciiTheme="majorHAnsi" w:hAnsiTheme="majorHAnsi" w:cstheme="majorHAnsi"/>
          <w:sz w:val="20"/>
          <w:szCs w:val="20"/>
        </w:rPr>
        <w:t>cena najniższa brutto*</w:t>
      </w:r>
    </w:p>
    <w:p w14:paraId="00000124" w14:textId="5E3C01C6" w:rsidR="002C041E" w:rsidRPr="0074121B" w:rsidRDefault="00047D3A" w:rsidP="00C24D81">
      <w:pPr>
        <w:spacing w:line="240" w:lineRule="auto"/>
        <w:ind w:left="1080"/>
        <w:jc w:val="both"/>
        <w:rPr>
          <w:rFonts w:asciiTheme="majorHAnsi" w:hAnsiTheme="majorHAnsi" w:cstheme="majorHAnsi"/>
          <w:sz w:val="20"/>
          <w:szCs w:val="20"/>
        </w:rPr>
      </w:pPr>
      <w:r w:rsidRPr="0074121B">
        <w:rPr>
          <w:rFonts w:asciiTheme="majorHAnsi" w:hAnsiTheme="majorHAnsi" w:cstheme="majorHAnsi"/>
          <w:sz w:val="20"/>
          <w:szCs w:val="20"/>
        </w:rPr>
        <w:t>C</w:t>
      </w:r>
      <w:r w:rsidR="0078687A" w:rsidRPr="0074121B">
        <w:rPr>
          <w:rFonts w:asciiTheme="majorHAnsi" w:hAnsiTheme="majorHAnsi" w:cstheme="majorHAnsi"/>
          <w:sz w:val="20"/>
          <w:szCs w:val="20"/>
        </w:rPr>
        <w:t>ena</w:t>
      </w:r>
      <w:r w:rsidRPr="0074121B">
        <w:rPr>
          <w:rFonts w:asciiTheme="majorHAnsi" w:hAnsiTheme="majorHAnsi" w:cstheme="majorHAnsi"/>
          <w:sz w:val="20"/>
          <w:szCs w:val="20"/>
        </w:rPr>
        <w:t xml:space="preserve"> = </w:t>
      </w:r>
      <w:r w:rsidRPr="0074121B">
        <w:rPr>
          <w:rFonts w:asciiTheme="majorHAnsi" w:hAnsiTheme="majorHAnsi" w:cstheme="majorHAnsi"/>
          <w:strike/>
          <w:sz w:val="20"/>
          <w:szCs w:val="20"/>
        </w:rPr>
        <w:t xml:space="preserve">------------------------------------------------ </w:t>
      </w:r>
      <w:r w:rsidRPr="0074121B">
        <w:rPr>
          <w:rFonts w:asciiTheme="majorHAnsi" w:hAnsiTheme="majorHAnsi" w:cstheme="majorHAnsi"/>
          <w:sz w:val="20"/>
          <w:szCs w:val="20"/>
        </w:rPr>
        <w:t xml:space="preserve"> </w:t>
      </w:r>
      <w:r w:rsidR="003D4DDD" w:rsidRPr="0074121B">
        <w:rPr>
          <w:rFonts w:asciiTheme="majorHAnsi" w:hAnsiTheme="majorHAnsi" w:cstheme="majorHAnsi"/>
          <w:sz w:val="20"/>
          <w:szCs w:val="20"/>
        </w:rPr>
        <w:t xml:space="preserve">x </w:t>
      </w:r>
      <w:r w:rsidR="003C317E" w:rsidRPr="0074121B">
        <w:rPr>
          <w:rFonts w:asciiTheme="majorHAnsi" w:hAnsiTheme="majorHAnsi" w:cstheme="majorHAnsi"/>
          <w:sz w:val="20"/>
          <w:szCs w:val="20"/>
        </w:rPr>
        <w:t>100</w:t>
      </w:r>
      <w:r w:rsidR="0078687A" w:rsidRPr="0074121B">
        <w:rPr>
          <w:rFonts w:asciiTheme="majorHAnsi" w:hAnsiTheme="majorHAnsi" w:cstheme="majorHAnsi"/>
          <w:sz w:val="20"/>
          <w:szCs w:val="20"/>
        </w:rPr>
        <w:t xml:space="preserve"> pkt</w:t>
      </w:r>
    </w:p>
    <w:p w14:paraId="00000125" w14:textId="1237A0A5" w:rsidR="002C041E" w:rsidRPr="0074121B" w:rsidRDefault="00E2788C" w:rsidP="00C24D81">
      <w:pPr>
        <w:spacing w:line="240" w:lineRule="auto"/>
        <w:ind w:left="1736"/>
        <w:jc w:val="both"/>
        <w:rPr>
          <w:rFonts w:asciiTheme="majorHAnsi" w:hAnsiTheme="majorHAnsi" w:cstheme="majorHAnsi"/>
          <w:sz w:val="20"/>
          <w:szCs w:val="20"/>
        </w:rPr>
      </w:pPr>
      <w:r w:rsidRPr="0074121B">
        <w:rPr>
          <w:rFonts w:asciiTheme="majorHAnsi" w:hAnsiTheme="majorHAnsi" w:cstheme="majorHAnsi"/>
          <w:sz w:val="20"/>
          <w:szCs w:val="20"/>
        </w:rPr>
        <w:t xml:space="preserve">     </w:t>
      </w:r>
      <w:r w:rsidR="00047D3A" w:rsidRPr="0074121B">
        <w:rPr>
          <w:rFonts w:asciiTheme="majorHAnsi" w:hAnsiTheme="majorHAnsi" w:cstheme="majorHAnsi"/>
          <w:sz w:val="20"/>
          <w:szCs w:val="20"/>
        </w:rPr>
        <w:t>cena oferty ocenianej brutto</w:t>
      </w:r>
    </w:p>
    <w:p w14:paraId="081B16E1" w14:textId="77777777" w:rsidR="00E2788C" w:rsidRPr="0074121B" w:rsidRDefault="00E2788C" w:rsidP="005410BF">
      <w:pPr>
        <w:ind w:left="1736"/>
        <w:jc w:val="both"/>
        <w:rPr>
          <w:rFonts w:asciiTheme="majorHAnsi" w:hAnsiTheme="majorHAnsi" w:cstheme="majorHAnsi"/>
          <w:sz w:val="20"/>
          <w:szCs w:val="20"/>
        </w:rPr>
      </w:pPr>
    </w:p>
    <w:p w14:paraId="00000126" w14:textId="77777777" w:rsidR="002C041E" w:rsidRPr="0074121B" w:rsidRDefault="00047D3A" w:rsidP="005410BF">
      <w:pPr>
        <w:ind w:left="372" w:firstLine="708"/>
        <w:jc w:val="both"/>
        <w:rPr>
          <w:rFonts w:asciiTheme="majorHAnsi" w:hAnsiTheme="majorHAnsi" w:cstheme="majorHAnsi"/>
          <w:sz w:val="20"/>
          <w:szCs w:val="20"/>
        </w:rPr>
      </w:pPr>
      <w:r w:rsidRPr="0074121B">
        <w:rPr>
          <w:rFonts w:asciiTheme="majorHAnsi" w:hAnsiTheme="majorHAnsi" w:cstheme="majorHAnsi"/>
          <w:sz w:val="20"/>
          <w:szCs w:val="20"/>
        </w:rPr>
        <w:t>* spośród wszystkich złożonych ofert niepodlegających odrzuceniu</w:t>
      </w:r>
    </w:p>
    <w:p w14:paraId="00000127" w14:textId="77777777" w:rsidR="002C041E" w:rsidRPr="0074121B" w:rsidRDefault="00047D3A" w:rsidP="00B35E4A">
      <w:pPr>
        <w:numPr>
          <w:ilvl w:val="0"/>
          <w:numId w:val="20"/>
        </w:numPr>
        <w:ind w:left="1358" w:hanging="420"/>
        <w:jc w:val="both"/>
        <w:rPr>
          <w:rFonts w:asciiTheme="majorHAnsi" w:hAnsiTheme="majorHAnsi" w:cstheme="majorHAnsi"/>
          <w:sz w:val="20"/>
          <w:szCs w:val="20"/>
        </w:rPr>
      </w:pPr>
      <w:r w:rsidRPr="0074121B">
        <w:rPr>
          <w:rFonts w:asciiTheme="majorHAnsi" w:hAnsiTheme="majorHAnsi" w:cstheme="majorHAnsi"/>
          <w:sz w:val="20"/>
          <w:szCs w:val="20"/>
        </w:rPr>
        <w:t>Podstawą przyznania punktów w kryterium „cena” będzie cena ofertowa brutto podana przez Wykonawcę w Formularzu Ofertowym.</w:t>
      </w:r>
    </w:p>
    <w:p w14:paraId="6A834444" w14:textId="62022D5C" w:rsidR="008C6356" w:rsidRPr="0074121B" w:rsidRDefault="00047D3A" w:rsidP="003043CD">
      <w:pPr>
        <w:numPr>
          <w:ilvl w:val="0"/>
          <w:numId w:val="20"/>
        </w:numPr>
        <w:ind w:left="1358" w:hanging="420"/>
        <w:jc w:val="both"/>
        <w:rPr>
          <w:rFonts w:asciiTheme="majorHAnsi" w:hAnsiTheme="majorHAnsi" w:cstheme="majorHAnsi"/>
          <w:sz w:val="20"/>
          <w:szCs w:val="20"/>
        </w:rPr>
      </w:pPr>
      <w:r w:rsidRPr="0074121B">
        <w:rPr>
          <w:rFonts w:asciiTheme="majorHAnsi" w:hAnsiTheme="majorHAnsi" w:cstheme="majorHAnsi"/>
          <w:sz w:val="20"/>
          <w:szCs w:val="20"/>
        </w:rPr>
        <w:t>Cena ofertowa brutto musi uwzględniać wszelkie koszty jakie Wykonawca poniesie w związku z realizacją przedmiotu zamówienia.</w:t>
      </w:r>
    </w:p>
    <w:p w14:paraId="7E7A6DFB" w14:textId="77777777" w:rsidR="00B65564" w:rsidRPr="0074121B" w:rsidRDefault="00B65564" w:rsidP="00B65564">
      <w:pPr>
        <w:rPr>
          <w:rFonts w:asciiTheme="majorHAnsi" w:hAnsiTheme="majorHAnsi" w:cstheme="majorHAnsi"/>
          <w:sz w:val="20"/>
          <w:szCs w:val="20"/>
        </w:rPr>
      </w:pPr>
    </w:p>
    <w:p w14:paraId="5D086742" w14:textId="77777777" w:rsidR="003C317E" w:rsidRPr="0074121B" w:rsidRDefault="00B65564" w:rsidP="003C317E">
      <w:p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Zamówienie zostanie udzielone temu Wykonawcy, którego oferta uzyska największą ilość punktów (stosując stupunktową skalę ocen) z zaokrągleniem do dwóch miejsc po przecinku </w:t>
      </w:r>
    </w:p>
    <w:p w14:paraId="3ED95AB5" w14:textId="266E25F8" w:rsidR="003043CD" w:rsidRPr="0074121B" w:rsidRDefault="00047D3A" w:rsidP="003C317E">
      <w:pPr>
        <w:ind w:left="426"/>
        <w:jc w:val="both"/>
        <w:rPr>
          <w:rFonts w:asciiTheme="majorHAnsi" w:hAnsiTheme="majorHAnsi" w:cstheme="majorHAnsi"/>
          <w:sz w:val="20"/>
          <w:szCs w:val="20"/>
        </w:rPr>
      </w:pPr>
      <w:r w:rsidRPr="0074121B">
        <w:rPr>
          <w:rFonts w:asciiTheme="majorHAnsi" w:hAnsiTheme="majorHAnsi" w:cstheme="majorHAnsi"/>
          <w:sz w:val="20"/>
          <w:szCs w:val="20"/>
        </w:rPr>
        <w:t>Punktacja przyznawana ofertom w poszczególnych kryteriach oceny ofert będzie liczona z dokładnością do dwóch miejsc po przecinku, zgodnie z zasadami arytmetyki</w:t>
      </w:r>
      <w:r w:rsidR="003C317E" w:rsidRPr="0074121B">
        <w:rPr>
          <w:rFonts w:asciiTheme="majorHAnsi" w:hAnsiTheme="majorHAnsi" w:cstheme="majorHAnsi"/>
          <w:sz w:val="20"/>
          <w:szCs w:val="20"/>
        </w:rPr>
        <w:t>.</w:t>
      </w:r>
    </w:p>
    <w:p w14:paraId="0000012C" w14:textId="77777777" w:rsidR="002C041E" w:rsidRPr="0074121B" w:rsidRDefault="00047D3A" w:rsidP="00B35E4A">
      <w:pPr>
        <w:numPr>
          <w:ilvl w:val="0"/>
          <w:numId w:val="11"/>
        </w:numPr>
        <w:ind w:left="448" w:hanging="426"/>
        <w:jc w:val="both"/>
        <w:rPr>
          <w:rFonts w:asciiTheme="majorHAnsi" w:hAnsiTheme="majorHAnsi" w:cstheme="majorHAnsi"/>
          <w:sz w:val="20"/>
          <w:szCs w:val="20"/>
        </w:rPr>
      </w:pPr>
      <w:r w:rsidRPr="0074121B">
        <w:rPr>
          <w:rFonts w:asciiTheme="majorHAnsi" w:hAnsiTheme="majorHAnsi" w:cstheme="majorHAnsi"/>
          <w:sz w:val="20"/>
          <w:szCs w:val="20"/>
        </w:rPr>
        <w:t>W toku badania i oceny ofert Zamawiający może żądać od Wykonawcy wyjaśnień dotyczących treści złożonej oferty, w tym zaoferowanej ceny.</w:t>
      </w:r>
    </w:p>
    <w:p w14:paraId="7461ECCC" w14:textId="2D15C130" w:rsidR="00985131" w:rsidRPr="0074121B" w:rsidRDefault="00047D3A" w:rsidP="00257C2C">
      <w:pPr>
        <w:numPr>
          <w:ilvl w:val="0"/>
          <w:numId w:val="11"/>
        </w:numPr>
        <w:spacing w:line="240" w:lineRule="auto"/>
        <w:ind w:left="448" w:hanging="426"/>
        <w:jc w:val="both"/>
        <w:rPr>
          <w:rFonts w:asciiTheme="majorHAnsi" w:hAnsiTheme="majorHAnsi" w:cstheme="majorHAnsi"/>
          <w:sz w:val="20"/>
          <w:szCs w:val="20"/>
        </w:rPr>
      </w:pPr>
      <w:r w:rsidRPr="0074121B">
        <w:rPr>
          <w:rFonts w:asciiTheme="majorHAnsi" w:hAnsiTheme="majorHAnsi" w:cstheme="majorHAnsi"/>
          <w:sz w:val="20"/>
          <w:szCs w:val="20"/>
        </w:rPr>
        <w:t>Zamawiający udzieli zamówienia Wykonawcy, którego oferta zostanie uznana za najkorzystniejszą.</w:t>
      </w:r>
    </w:p>
    <w:p w14:paraId="0000012E" w14:textId="77777777" w:rsidR="002C041E" w:rsidRPr="0074121B" w:rsidRDefault="00047D3A" w:rsidP="00257C2C">
      <w:pPr>
        <w:pStyle w:val="Nagwek2"/>
        <w:spacing w:before="0" w:after="0" w:line="240" w:lineRule="auto"/>
        <w:jc w:val="both"/>
        <w:rPr>
          <w:rFonts w:asciiTheme="majorHAnsi" w:hAnsiTheme="majorHAnsi" w:cstheme="majorHAnsi"/>
          <w:sz w:val="20"/>
          <w:szCs w:val="20"/>
        </w:rPr>
      </w:pPr>
      <w:bookmarkStart w:id="21" w:name="_jdd1gpfct9cq" w:colFirst="0" w:colLast="0"/>
      <w:bookmarkEnd w:id="21"/>
      <w:r w:rsidRPr="0074121B">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74121B" w:rsidRDefault="00047D3A" w:rsidP="00B8142F">
      <w:pPr>
        <w:numPr>
          <w:ilvl w:val="0"/>
          <w:numId w:val="6"/>
        </w:numPr>
        <w:ind w:left="459" w:hanging="425"/>
        <w:jc w:val="both"/>
        <w:rPr>
          <w:rFonts w:asciiTheme="majorHAnsi" w:hAnsiTheme="majorHAnsi" w:cstheme="majorHAnsi"/>
          <w:sz w:val="20"/>
          <w:szCs w:val="20"/>
        </w:rPr>
      </w:pPr>
      <w:r w:rsidRPr="0074121B">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374AB433" w14:textId="77777777" w:rsidR="00B8142F" w:rsidRPr="0074121B" w:rsidRDefault="00B8142F" w:rsidP="00B8142F">
      <w:pPr>
        <w:numPr>
          <w:ilvl w:val="0"/>
          <w:numId w:val="6"/>
        </w:numPr>
        <w:ind w:left="459" w:hanging="425"/>
        <w:jc w:val="both"/>
        <w:rPr>
          <w:rFonts w:asciiTheme="majorHAnsi" w:hAnsiTheme="majorHAnsi" w:cstheme="majorHAnsi"/>
          <w:sz w:val="20"/>
          <w:szCs w:val="20"/>
        </w:rPr>
      </w:pPr>
      <w:r w:rsidRPr="0074121B">
        <w:rPr>
          <w:rFonts w:asciiTheme="majorHAnsi" w:hAnsiTheme="majorHAnsi" w:cstheme="majorHAnsi"/>
          <w:b/>
          <w:sz w:val="20"/>
          <w:szCs w:val="20"/>
        </w:rPr>
        <w:t>Przed zawarciem umowy Wykonawca zobowiązany jest do:</w:t>
      </w:r>
    </w:p>
    <w:p w14:paraId="597E39CD" w14:textId="343B7D2F" w:rsidR="00B8142F" w:rsidRPr="0074121B" w:rsidRDefault="00B8142F" w:rsidP="00BA668B">
      <w:pPr>
        <w:numPr>
          <w:ilvl w:val="0"/>
          <w:numId w:val="38"/>
        </w:numPr>
        <w:spacing w:after="33" w:line="268" w:lineRule="auto"/>
        <w:ind w:left="993" w:right="89" w:hanging="290"/>
        <w:jc w:val="both"/>
        <w:rPr>
          <w:rFonts w:asciiTheme="majorHAnsi" w:hAnsiTheme="majorHAnsi" w:cstheme="majorHAnsi"/>
          <w:sz w:val="20"/>
          <w:szCs w:val="20"/>
        </w:rPr>
      </w:pPr>
      <w:r w:rsidRPr="0074121B">
        <w:rPr>
          <w:rFonts w:asciiTheme="majorHAnsi" w:hAnsiTheme="majorHAnsi" w:cstheme="majorHAnsi"/>
          <w:sz w:val="20"/>
          <w:szCs w:val="20"/>
        </w:rPr>
        <w:t xml:space="preserve">podania wszelkich informacji niezbędnych do uzupełnienia projektu umowy zawartego w załączniku nr 9 SWZ, </w:t>
      </w:r>
    </w:p>
    <w:p w14:paraId="5A7C53E6" w14:textId="33467940" w:rsidR="00B8142F" w:rsidRPr="0074121B" w:rsidRDefault="00B8142F" w:rsidP="00BA668B">
      <w:pPr>
        <w:numPr>
          <w:ilvl w:val="0"/>
          <w:numId w:val="38"/>
        </w:numPr>
        <w:spacing w:after="33" w:line="268" w:lineRule="auto"/>
        <w:ind w:left="993" w:right="89" w:hanging="290"/>
        <w:jc w:val="both"/>
        <w:rPr>
          <w:rFonts w:asciiTheme="majorHAnsi" w:hAnsiTheme="majorHAnsi" w:cstheme="majorHAnsi"/>
          <w:sz w:val="20"/>
          <w:szCs w:val="20"/>
        </w:rPr>
      </w:pPr>
      <w:r w:rsidRPr="0074121B">
        <w:rPr>
          <w:rFonts w:asciiTheme="majorHAnsi" w:hAnsiTheme="majorHAnsi" w:cstheme="majorHAnsi"/>
          <w:sz w:val="20"/>
          <w:szCs w:val="20"/>
        </w:rPr>
        <w:t xml:space="preserve">wniesienia zabezpieczenia należytego wykonania umowy , </w:t>
      </w:r>
    </w:p>
    <w:p w14:paraId="4CCD883A" w14:textId="1D4882A5" w:rsidR="009E4612" w:rsidRPr="0074121B" w:rsidRDefault="009E4612" w:rsidP="00BA668B">
      <w:pPr>
        <w:numPr>
          <w:ilvl w:val="0"/>
          <w:numId w:val="38"/>
        </w:numPr>
        <w:spacing w:after="33" w:line="268" w:lineRule="auto"/>
        <w:ind w:left="993" w:right="89" w:hanging="290"/>
        <w:jc w:val="both"/>
        <w:rPr>
          <w:rFonts w:asciiTheme="majorHAnsi" w:hAnsiTheme="majorHAnsi" w:cstheme="majorHAnsi"/>
          <w:b/>
          <w:sz w:val="20"/>
          <w:szCs w:val="20"/>
        </w:rPr>
      </w:pPr>
      <w:r w:rsidRPr="0074121B">
        <w:rPr>
          <w:rFonts w:asciiTheme="majorHAnsi" w:hAnsiTheme="majorHAnsi" w:cstheme="majorHAnsi"/>
          <w:b/>
          <w:sz w:val="20"/>
          <w:szCs w:val="20"/>
        </w:rPr>
        <w:t>Przed podpisaniem umowy Wykonawca przedkłada Zamawiającemu kosztorys prac do akceptacji Zamawiającego podzielony na działy od I do XI</w:t>
      </w:r>
      <w:r w:rsidR="00C4094B" w:rsidRPr="0074121B">
        <w:rPr>
          <w:rFonts w:asciiTheme="majorHAnsi" w:hAnsiTheme="majorHAnsi" w:cstheme="majorHAnsi"/>
          <w:b/>
          <w:sz w:val="20"/>
          <w:szCs w:val="20"/>
        </w:rPr>
        <w:t>II</w:t>
      </w:r>
      <w:r w:rsidRPr="0074121B">
        <w:rPr>
          <w:rFonts w:asciiTheme="majorHAnsi" w:hAnsiTheme="majorHAnsi" w:cstheme="majorHAnsi"/>
          <w:b/>
          <w:sz w:val="20"/>
          <w:szCs w:val="20"/>
        </w:rPr>
        <w:t xml:space="preserve"> – przygotowany w oparciu o wytyczne określone </w:t>
      </w:r>
      <w:r w:rsidR="00B8658F" w:rsidRPr="0074121B">
        <w:rPr>
          <w:rFonts w:asciiTheme="majorHAnsi" w:hAnsiTheme="majorHAnsi" w:cstheme="majorHAnsi"/>
          <w:b/>
          <w:sz w:val="20"/>
          <w:szCs w:val="20"/>
        </w:rPr>
        <w:t>w załączniku nr  13</w:t>
      </w:r>
      <w:r w:rsidRPr="0074121B">
        <w:rPr>
          <w:rFonts w:asciiTheme="majorHAnsi" w:hAnsiTheme="majorHAnsi" w:cstheme="majorHAnsi"/>
          <w:b/>
          <w:sz w:val="20"/>
          <w:szCs w:val="20"/>
        </w:rPr>
        <w:t xml:space="preserve">  do SWZ (UDZIAŁ PROCENTOWY WARTOŚCI KOSZTORYSOWEJ)</w:t>
      </w:r>
    </w:p>
    <w:p w14:paraId="6355C24D" w14:textId="559C2990" w:rsidR="00B8142F" w:rsidRPr="0074121B" w:rsidRDefault="00B8142F" w:rsidP="00BA668B">
      <w:pPr>
        <w:numPr>
          <w:ilvl w:val="0"/>
          <w:numId w:val="38"/>
        </w:numPr>
        <w:spacing w:after="33" w:line="268" w:lineRule="auto"/>
        <w:ind w:left="993" w:right="89" w:hanging="290"/>
        <w:jc w:val="both"/>
        <w:rPr>
          <w:rFonts w:asciiTheme="majorHAnsi" w:hAnsiTheme="majorHAnsi" w:cstheme="majorHAnsi"/>
          <w:sz w:val="20"/>
          <w:szCs w:val="20"/>
        </w:rPr>
      </w:pPr>
      <w:r w:rsidRPr="0074121B">
        <w:rPr>
          <w:rFonts w:asciiTheme="majorHAnsi" w:hAnsiTheme="majorHAnsi" w:cstheme="majorHAnsi"/>
          <w:sz w:val="20"/>
          <w:szCs w:val="20"/>
        </w:rPr>
        <w:t xml:space="preserve">przedłożenia umów zawartych ze znanymi mu podwykonawcami (lub ich projekty) – jeśli dotyczy </w:t>
      </w:r>
    </w:p>
    <w:p w14:paraId="6C0BECDF" w14:textId="494FCB53" w:rsidR="00B8142F" w:rsidRDefault="00B8142F" w:rsidP="00BA668B">
      <w:pPr>
        <w:numPr>
          <w:ilvl w:val="0"/>
          <w:numId w:val="38"/>
        </w:numPr>
        <w:spacing w:line="268" w:lineRule="auto"/>
        <w:ind w:left="993" w:right="89" w:hanging="290"/>
        <w:jc w:val="both"/>
        <w:rPr>
          <w:rFonts w:asciiTheme="majorHAnsi" w:hAnsiTheme="majorHAnsi" w:cstheme="majorHAnsi"/>
          <w:sz w:val="20"/>
          <w:szCs w:val="20"/>
        </w:rPr>
      </w:pPr>
      <w:r w:rsidRPr="0074121B">
        <w:rPr>
          <w:rFonts w:asciiTheme="majorHAnsi" w:hAnsiTheme="majorHAnsi" w:cstheme="majorHAnsi"/>
          <w:sz w:val="20"/>
          <w:szCs w:val="20"/>
        </w:rPr>
        <w:t xml:space="preserve">przedłożenia kopii (potwierdzoną za zgodność z oryginałem przez wykonawcę) umowy regulującej współpracę wykonawców wspólnie ubiegających się o udzielenie zamówienia, w której m.in. zostanie określony pełnomocnik uprawniony do kontaktów z zamawiającym oraz do wystawiania dokumentów związanych z płatnościami, przy czym termin, na jaki została zawarta umowa, nie może być krótszy niż termin realizacji zamówienia.(jeżeli została złożona oferta przez wykonawców wspólnie ubiegających się o udzielenie zamówienia). </w:t>
      </w:r>
    </w:p>
    <w:p w14:paraId="607FE043" w14:textId="54573AE6" w:rsidR="00296997" w:rsidRPr="00FC0D96" w:rsidRDefault="00296997" w:rsidP="00A41EB7">
      <w:pPr>
        <w:numPr>
          <w:ilvl w:val="0"/>
          <w:numId w:val="38"/>
        </w:numPr>
        <w:spacing w:line="268" w:lineRule="auto"/>
        <w:ind w:left="993" w:right="89" w:hanging="290"/>
        <w:jc w:val="both"/>
        <w:rPr>
          <w:rFonts w:asciiTheme="majorHAnsi" w:hAnsiTheme="majorHAnsi" w:cstheme="majorHAnsi"/>
          <w:sz w:val="20"/>
          <w:szCs w:val="20"/>
        </w:rPr>
      </w:pPr>
      <w:r w:rsidRPr="00FC0D96">
        <w:rPr>
          <w:rFonts w:ascii="Calibri" w:hAnsi="Calibri" w:cs="Calibri"/>
          <w:sz w:val="20"/>
          <w:szCs w:val="20"/>
        </w:rPr>
        <w:t>dokument potwierdzający odbycie szkolenia z zakresu</w:t>
      </w:r>
      <w:r w:rsidR="00F941A7">
        <w:rPr>
          <w:rFonts w:ascii="Calibri" w:hAnsi="Calibri" w:cs="Calibri"/>
          <w:sz w:val="20"/>
          <w:szCs w:val="20"/>
        </w:rPr>
        <w:t xml:space="preserve"> montażu</w:t>
      </w:r>
      <w:bookmarkStart w:id="22" w:name="_GoBack"/>
      <w:bookmarkEnd w:id="22"/>
      <w:r w:rsidR="00F941A7">
        <w:rPr>
          <w:rFonts w:ascii="Calibri" w:hAnsi="Calibri" w:cs="Calibri"/>
          <w:sz w:val="20"/>
          <w:szCs w:val="20"/>
        </w:rPr>
        <w:t xml:space="preserve"> i </w:t>
      </w:r>
      <w:r w:rsidRPr="00FC0D96">
        <w:rPr>
          <w:rFonts w:ascii="Calibri" w:hAnsi="Calibri" w:cs="Calibri"/>
          <w:sz w:val="20"/>
          <w:szCs w:val="20"/>
        </w:rPr>
        <w:t xml:space="preserve"> konfiguracji systemu kontroli dostępu organizowanego przez producenta systemu </w:t>
      </w:r>
      <w:r w:rsidRPr="00FC0D96">
        <w:rPr>
          <w:rFonts w:ascii="Calibri" w:hAnsi="Calibri" w:cs="Calibri"/>
          <w:b/>
          <w:sz w:val="20"/>
          <w:szCs w:val="20"/>
        </w:rPr>
        <w:t xml:space="preserve">GENETEC wystawiony na osobę </w:t>
      </w:r>
      <w:r w:rsidRPr="00FC0D96">
        <w:rPr>
          <w:rFonts w:ascii="Calibri" w:hAnsi="Calibri" w:cs="Calibri"/>
          <w:sz w:val="20"/>
          <w:szCs w:val="20"/>
        </w:rPr>
        <w:t xml:space="preserve">skierowaną do realizacji przedmiotu zamówienia w zakresie konfiguracji przejeść objętych Kontrolą Dostępu </w:t>
      </w:r>
    </w:p>
    <w:p w14:paraId="41584AD7" w14:textId="77777777" w:rsidR="00296997" w:rsidRDefault="00296997" w:rsidP="00A41EB7">
      <w:pPr>
        <w:spacing w:line="268" w:lineRule="auto"/>
        <w:ind w:left="993" w:right="89"/>
        <w:jc w:val="both"/>
        <w:rPr>
          <w:rFonts w:asciiTheme="majorHAnsi" w:hAnsiTheme="majorHAnsi" w:cstheme="majorHAnsi"/>
          <w:sz w:val="20"/>
          <w:szCs w:val="20"/>
        </w:rPr>
      </w:pPr>
    </w:p>
    <w:p w14:paraId="213F0815" w14:textId="77777777" w:rsidR="00FC0D96" w:rsidRPr="0074121B" w:rsidRDefault="00FC0D96" w:rsidP="00A41EB7">
      <w:pPr>
        <w:spacing w:line="268" w:lineRule="auto"/>
        <w:ind w:left="993" w:right="89"/>
        <w:jc w:val="both"/>
        <w:rPr>
          <w:rFonts w:asciiTheme="majorHAnsi" w:hAnsiTheme="majorHAnsi" w:cstheme="majorHAnsi"/>
          <w:sz w:val="20"/>
          <w:szCs w:val="20"/>
        </w:rPr>
      </w:pPr>
    </w:p>
    <w:p w14:paraId="208B0C3E" w14:textId="77777777" w:rsidR="00B8142F" w:rsidRPr="0074121B" w:rsidRDefault="00B8142F" w:rsidP="00B8142F">
      <w:pPr>
        <w:spacing w:after="6" w:line="264" w:lineRule="auto"/>
        <w:ind w:left="713" w:right="86"/>
        <w:rPr>
          <w:rFonts w:asciiTheme="majorHAnsi" w:hAnsiTheme="majorHAnsi" w:cstheme="majorHAnsi"/>
          <w:sz w:val="20"/>
          <w:szCs w:val="20"/>
        </w:rPr>
      </w:pPr>
      <w:r w:rsidRPr="0074121B">
        <w:rPr>
          <w:rFonts w:asciiTheme="majorHAnsi" w:hAnsiTheme="majorHAnsi" w:cstheme="majorHAnsi"/>
          <w:b/>
          <w:sz w:val="20"/>
          <w:szCs w:val="20"/>
        </w:rPr>
        <w:lastRenderedPageBreak/>
        <w:t xml:space="preserve">UWAGA: </w:t>
      </w:r>
    </w:p>
    <w:p w14:paraId="486BA19F" w14:textId="7C043FC4" w:rsidR="00B8142F" w:rsidRPr="0074121B" w:rsidRDefault="00B8142F" w:rsidP="00B8142F">
      <w:pPr>
        <w:ind w:left="713" w:right="89"/>
        <w:rPr>
          <w:rFonts w:asciiTheme="majorHAnsi" w:hAnsiTheme="majorHAnsi" w:cstheme="majorHAnsi"/>
          <w:sz w:val="20"/>
          <w:szCs w:val="20"/>
        </w:rPr>
      </w:pPr>
      <w:r w:rsidRPr="0074121B">
        <w:rPr>
          <w:rFonts w:asciiTheme="majorHAnsi" w:hAnsiTheme="majorHAnsi" w:cstheme="majorHAnsi"/>
          <w:sz w:val="20"/>
          <w:szCs w:val="20"/>
        </w:rPr>
        <w:t>Niedopełnienie powyższych formalności przez wybranego wykonawcę będzie potraktowane przez zamawiającego jako niemożność zawarcia umowy w sprawie zamówienia publicznego z przyczyn leżących po stronie wykonawcy, którego oferta została wybrana.</w:t>
      </w:r>
    </w:p>
    <w:p w14:paraId="00000130" w14:textId="5C5AD1E7" w:rsidR="002C041E" w:rsidRPr="0074121B" w:rsidRDefault="00047D3A" w:rsidP="009D36BA">
      <w:pPr>
        <w:numPr>
          <w:ilvl w:val="0"/>
          <w:numId w:val="6"/>
        </w:numPr>
        <w:ind w:left="462" w:hanging="426"/>
        <w:jc w:val="both"/>
        <w:rPr>
          <w:rFonts w:asciiTheme="majorHAnsi" w:hAnsiTheme="majorHAnsi" w:cstheme="majorHAnsi"/>
          <w:sz w:val="20"/>
          <w:szCs w:val="20"/>
        </w:rPr>
      </w:pPr>
      <w:r w:rsidRPr="0074121B">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74121B">
        <w:rPr>
          <w:rFonts w:asciiTheme="majorHAnsi" w:hAnsiTheme="majorHAnsi" w:cstheme="majorHAnsi"/>
          <w:sz w:val="20"/>
          <w:szCs w:val="20"/>
        </w:rPr>
        <w:t xml:space="preserve"> </w:t>
      </w:r>
      <w:r w:rsidRPr="0074121B">
        <w:rPr>
          <w:rFonts w:asciiTheme="majorHAnsi" w:hAnsiTheme="majorHAnsi" w:cstheme="majorHAnsi"/>
          <w:sz w:val="20"/>
          <w:szCs w:val="20"/>
        </w:rPr>
        <w:t>podstawowym złożono tylko jedną ofertę.</w:t>
      </w:r>
    </w:p>
    <w:p w14:paraId="00000131" w14:textId="4949FFFF" w:rsidR="002C041E" w:rsidRPr="0074121B" w:rsidRDefault="00047D3A" w:rsidP="009D36BA">
      <w:pPr>
        <w:numPr>
          <w:ilvl w:val="0"/>
          <w:numId w:val="6"/>
        </w:numPr>
        <w:ind w:left="462" w:hanging="426"/>
        <w:jc w:val="both"/>
        <w:rPr>
          <w:rFonts w:asciiTheme="majorHAnsi" w:hAnsiTheme="majorHAnsi" w:cstheme="majorHAnsi"/>
          <w:sz w:val="20"/>
          <w:szCs w:val="20"/>
        </w:rPr>
      </w:pPr>
      <w:r w:rsidRPr="0074121B">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74121B">
        <w:rPr>
          <w:rFonts w:asciiTheme="majorHAnsi" w:hAnsiTheme="majorHAnsi" w:cstheme="majorHAnsi"/>
          <w:sz w:val="20"/>
          <w:szCs w:val="20"/>
        </w:rPr>
        <w:t>II</w:t>
      </w:r>
      <w:r w:rsidRPr="0074121B">
        <w:rPr>
          <w:rFonts w:asciiTheme="majorHAnsi" w:hAnsiTheme="majorHAnsi" w:cstheme="majorHAnsi"/>
          <w:sz w:val="20"/>
          <w:szCs w:val="20"/>
        </w:rPr>
        <w:t xml:space="preserve"> SWZ.</w:t>
      </w:r>
    </w:p>
    <w:p w14:paraId="00000132" w14:textId="77777777" w:rsidR="002C041E" w:rsidRPr="0074121B" w:rsidRDefault="00047D3A" w:rsidP="009D36BA">
      <w:pPr>
        <w:numPr>
          <w:ilvl w:val="0"/>
          <w:numId w:val="6"/>
        </w:numPr>
        <w:ind w:left="462" w:hanging="426"/>
        <w:jc w:val="both"/>
        <w:rPr>
          <w:rFonts w:asciiTheme="majorHAnsi" w:hAnsiTheme="majorHAnsi" w:cstheme="majorHAnsi"/>
          <w:sz w:val="20"/>
          <w:szCs w:val="20"/>
        </w:rPr>
      </w:pPr>
      <w:r w:rsidRPr="0074121B">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74121B" w:rsidRDefault="00047D3A" w:rsidP="003043CD">
      <w:pPr>
        <w:numPr>
          <w:ilvl w:val="0"/>
          <w:numId w:val="6"/>
        </w:numPr>
        <w:spacing w:line="240" w:lineRule="auto"/>
        <w:ind w:left="462" w:hanging="426"/>
        <w:jc w:val="both"/>
        <w:rPr>
          <w:rFonts w:asciiTheme="majorHAnsi" w:hAnsiTheme="majorHAnsi" w:cstheme="majorHAnsi"/>
          <w:sz w:val="20"/>
          <w:szCs w:val="20"/>
        </w:rPr>
      </w:pPr>
      <w:r w:rsidRPr="0074121B">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74121B" w:rsidRDefault="00047D3A" w:rsidP="003043CD">
      <w:pPr>
        <w:pStyle w:val="Nagwek2"/>
        <w:spacing w:before="0" w:after="0" w:line="240" w:lineRule="auto"/>
        <w:jc w:val="both"/>
        <w:rPr>
          <w:rFonts w:asciiTheme="majorHAnsi" w:hAnsiTheme="majorHAnsi" w:cstheme="majorHAnsi"/>
          <w:sz w:val="20"/>
          <w:szCs w:val="20"/>
        </w:rPr>
      </w:pPr>
      <w:bookmarkStart w:id="23" w:name="_8o16t0j5rcy" w:colFirst="0" w:colLast="0"/>
      <w:bookmarkEnd w:id="23"/>
      <w:r w:rsidRPr="0074121B">
        <w:rPr>
          <w:rFonts w:asciiTheme="majorHAnsi" w:hAnsiTheme="majorHAnsi" w:cstheme="majorHAnsi"/>
          <w:sz w:val="20"/>
          <w:szCs w:val="20"/>
        </w:rPr>
        <w:t>XXII. Wymagania dotyczące zabezpieczenia należytego wykonania umowy</w:t>
      </w:r>
    </w:p>
    <w:p w14:paraId="0FB38544" w14:textId="3AD31513"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1.      Zgodnie z  art. 452 ust.2 ustawy  Pzp Zamawiający ustanawia zabezpieczenie należytego wykonania umowy w wysokości 5 % ceny ofertowej (ceny brutto).</w:t>
      </w:r>
    </w:p>
    <w:p w14:paraId="750C34F3" w14:textId="00FDB1AE" w:rsidR="00A863D5" w:rsidRPr="00FC0D96" w:rsidRDefault="00A863D5" w:rsidP="00A863D5">
      <w:pPr>
        <w:ind w:left="426" w:hanging="426"/>
        <w:jc w:val="both"/>
        <w:rPr>
          <w:rFonts w:ascii="Calibri" w:hAnsi="Calibri" w:cs="Calibr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t>Zabezpieczenie należy wnieść przed terminem zawarcia umowy.</w:t>
      </w:r>
      <w:r w:rsidRPr="00FC0D96">
        <w:rPr>
          <w:rFonts w:ascii="Calibri" w:hAnsi="Calibri" w:cs="Calibri"/>
        </w:rPr>
        <w:t xml:space="preserve"> </w:t>
      </w:r>
      <w:r w:rsidRPr="0074121B">
        <w:rPr>
          <w:rFonts w:ascii="Calibri" w:hAnsi="Calibri" w:cs="Calibri"/>
          <w:sz w:val="20"/>
          <w:szCs w:val="20"/>
        </w:rPr>
        <w:t xml:space="preserve">Zabezpieczenie należytego wykonania umowy należy wpłacić na konto ( w przypadku wniesienia zabezpieczenia w pieniądzu) na nr rachunku Zamawiającego:  </w:t>
      </w:r>
      <w:r w:rsidRPr="0074121B">
        <w:rPr>
          <w:rFonts w:asciiTheme="majorHAnsi" w:hAnsiTheme="majorHAnsi" w:cstheme="majorHAnsi"/>
          <w:i/>
          <w:sz w:val="20"/>
          <w:szCs w:val="20"/>
        </w:rPr>
        <w:t>08 1090 1476 0000 0001 4228 6053</w:t>
      </w:r>
      <w:r w:rsidRPr="0074121B">
        <w:rPr>
          <w:rFonts w:ascii="Calibri" w:hAnsi="Calibri" w:cs="Calibri"/>
          <w:i/>
          <w:sz w:val="20"/>
          <w:szCs w:val="20"/>
        </w:rPr>
        <w:t xml:space="preserve"> z dopiskiem "Zabezpieczenie ZP/</w:t>
      </w:r>
      <w:r w:rsidR="00A41EB7" w:rsidRPr="0074121B">
        <w:rPr>
          <w:rFonts w:ascii="Calibri" w:hAnsi="Calibri" w:cs="Calibri"/>
          <w:i/>
          <w:sz w:val="20"/>
          <w:szCs w:val="20"/>
        </w:rPr>
        <w:t>0</w:t>
      </w:r>
      <w:r w:rsidR="00A41EB7">
        <w:rPr>
          <w:rFonts w:ascii="Calibri" w:hAnsi="Calibri" w:cs="Calibri"/>
          <w:i/>
          <w:sz w:val="20"/>
          <w:szCs w:val="20"/>
        </w:rPr>
        <w:t>05</w:t>
      </w:r>
      <w:r w:rsidRPr="0074121B">
        <w:rPr>
          <w:rFonts w:ascii="Calibri" w:hAnsi="Calibri" w:cs="Calibri"/>
          <w:i/>
          <w:sz w:val="20"/>
          <w:szCs w:val="20"/>
        </w:rPr>
        <w:t>/2</w:t>
      </w:r>
      <w:r w:rsidR="00A41EB7">
        <w:rPr>
          <w:rFonts w:ascii="Calibri" w:hAnsi="Calibri" w:cs="Calibri"/>
          <w:i/>
          <w:sz w:val="20"/>
          <w:szCs w:val="20"/>
        </w:rPr>
        <w:t>4</w:t>
      </w:r>
      <w:r w:rsidRPr="0074121B">
        <w:rPr>
          <w:rFonts w:ascii="Calibri" w:hAnsi="Calibri" w:cs="Calibri"/>
          <w:i/>
          <w:sz w:val="20"/>
          <w:szCs w:val="20"/>
        </w:rPr>
        <w:t>".</w:t>
      </w:r>
    </w:p>
    <w:p w14:paraId="705857C5" w14:textId="77777777"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3.</w:t>
      </w:r>
      <w:r w:rsidRPr="0074121B">
        <w:rPr>
          <w:rFonts w:asciiTheme="majorHAnsi" w:hAnsiTheme="majorHAnsi" w:cstheme="majorHAnsi"/>
          <w:sz w:val="20"/>
          <w:szCs w:val="20"/>
        </w:rPr>
        <w:tab/>
        <w:t>Zamawiający zwraca 70% zabezpieczenia w terminie 30 dni od dnia wykonania zamówienia i uznania go przez Zamawiającego za należycie wykonane.</w:t>
      </w:r>
    </w:p>
    <w:p w14:paraId="082C0666" w14:textId="0625ABA1" w:rsidR="00A863D5" w:rsidRPr="0074121B" w:rsidRDefault="00A863D5" w:rsidP="00A863D5">
      <w:pPr>
        <w:pStyle w:val="Akapitzlist"/>
        <w:numPr>
          <w:ilvl w:val="0"/>
          <w:numId w:val="16"/>
        </w:numPr>
        <w:jc w:val="both"/>
        <w:rPr>
          <w:rFonts w:asciiTheme="majorHAnsi" w:hAnsiTheme="majorHAnsi" w:cstheme="majorHAnsi"/>
          <w:sz w:val="20"/>
          <w:szCs w:val="20"/>
        </w:rPr>
      </w:pPr>
      <w:r w:rsidRPr="0074121B">
        <w:rPr>
          <w:rFonts w:asciiTheme="majorHAnsi" w:hAnsiTheme="majorHAnsi" w:cstheme="majorHAnsi"/>
          <w:sz w:val="20"/>
          <w:szCs w:val="20"/>
        </w:rPr>
        <w:t>Kwota pozostawiona na zabezpieczenie roszczeń z tytułu rękojmi za wady będzie wynosić 30 % zabezpieczenia.</w:t>
      </w:r>
    </w:p>
    <w:p w14:paraId="1BFE24D7" w14:textId="77777777"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5.</w:t>
      </w:r>
      <w:r w:rsidRPr="0074121B">
        <w:rPr>
          <w:rFonts w:asciiTheme="majorHAnsi" w:hAnsiTheme="majorHAnsi" w:cstheme="majorHAnsi"/>
          <w:sz w:val="20"/>
          <w:szCs w:val="20"/>
        </w:rPr>
        <w:tab/>
        <w:t>Kwota, o której mowa w pkt. 4 SWZ jest zwracana nie później niż w 15. dniu po upływie okresu rękojmi za wady.</w:t>
      </w:r>
    </w:p>
    <w:p w14:paraId="7FD7FEE7" w14:textId="77777777"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6.</w:t>
      </w:r>
      <w:r w:rsidRPr="0074121B">
        <w:rPr>
          <w:rFonts w:asciiTheme="majorHAnsi" w:hAnsiTheme="majorHAnsi" w:cstheme="majorHAnsi"/>
          <w:sz w:val="20"/>
          <w:szCs w:val="20"/>
        </w:rPr>
        <w:tab/>
        <w:t>Zabezpieczenie służy pokryciu roszczeń z tytułu niewykonania lub nienależytego wykonania umowy.</w:t>
      </w:r>
    </w:p>
    <w:p w14:paraId="1C5AE9F8" w14:textId="77777777"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7.</w:t>
      </w:r>
      <w:r w:rsidRPr="0074121B">
        <w:rPr>
          <w:rFonts w:asciiTheme="majorHAnsi" w:hAnsiTheme="majorHAnsi" w:cstheme="majorHAnsi"/>
          <w:sz w:val="20"/>
          <w:szCs w:val="20"/>
        </w:rPr>
        <w:tab/>
        <w:t>Zabezpieczenie może być wnoszone według wyboru Wykonawcy w jednej lub w kilku następujących formach:</w:t>
      </w:r>
    </w:p>
    <w:p w14:paraId="66CE80EB" w14:textId="77777777" w:rsidR="00A863D5" w:rsidRPr="0074121B" w:rsidRDefault="00A863D5" w:rsidP="00BA668B">
      <w:pPr>
        <w:numPr>
          <w:ilvl w:val="1"/>
          <w:numId w:val="36"/>
        </w:numPr>
        <w:jc w:val="both"/>
        <w:rPr>
          <w:rFonts w:asciiTheme="majorHAnsi" w:hAnsiTheme="majorHAnsi" w:cstheme="majorHAnsi"/>
          <w:sz w:val="20"/>
          <w:szCs w:val="20"/>
        </w:rPr>
      </w:pPr>
      <w:r w:rsidRPr="0074121B">
        <w:rPr>
          <w:rFonts w:asciiTheme="majorHAnsi" w:hAnsiTheme="majorHAnsi" w:cstheme="majorHAnsi"/>
          <w:sz w:val="20"/>
          <w:szCs w:val="20"/>
        </w:rPr>
        <w:t>pieniądzu;</w:t>
      </w:r>
    </w:p>
    <w:p w14:paraId="1B34AF8F" w14:textId="77777777" w:rsidR="00A863D5" w:rsidRPr="0074121B" w:rsidRDefault="00A863D5" w:rsidP="00BA668B">
      <w:pPr>
        <w:numPr>
          <w:ilvl w:val="1"/>
          <w:numId w:val="36"/>
        </w:numPr>
        <w:jc w:val="both"/>
        <w:rPr>
          <w:rFonts w:asciiTheme="majorHAnsi" w:hAnsiTheme="majorHAnsi" w:cstheme="majorHAnsi"/>
          <w:sz w:val="20"/>
          <w:szCs w:val="20"/>
        </w:rPr>
      </w:pPr>
      <w:r w:rsidRPr="0074121B">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4F3FC1E9" w14:textId="77777777" w:rsidR="00A863D5" w:rsidRPr="0074121B" w:rsidRDefault="00A863D5" w:rsidP="00BA668B">
      <w:pPr>
        <w:numPr>
          <w:ilvl w:val="1"/>
          <w:numId w:val="36"/>
        </w:numPr>
        <w:jc w:val="both"/>
        <w:rPr>
          <w:rFonts w:asciiTheme="majorHAnsi" w:hAnsiTheme="majorHAnsi" w:cstheme="majorHAnsi"/>
          <w:sz w:val="20"/>
          <w:szCs w:val="20"/>
        </w:rPr>
      </w:pPr>
      <w:r w:rsidRPr="0074121B">
        <w:rPr>
          <w:rFonts w:asciiTheme="majorHAnsi" w:hAnsiTheme="majorHAnsi" w:cstheme="majorHAnsi"/>
          <w:sz w:val="20"/>
          <w:szCs w:val="20"/>
        </w:rPr>
        <w:t>gwarancjach bankowych;</w:t>
      </w:r>
    </w:p>
    <w:p w14:paraId="5BFEF3FD" w14:textId="77777777" w:rsidR="00A863D5" w:rsidRPr="0074121B" w:rsidRDefault="00A863D5" w:rsidP="00BA668B">
      <w:pPr>
        <w:numPr>
          <w:ilvl w:val="1"/>
          <w:numId w:val="36"/>
        </w:numPr>
        <w:jc w:val="both"/>
        <w:rPr>
          <w:rFonts w:asciiTheme="majorHAnsi" w:hAnsiTheme="majorHAnsi" w:cstheme="majorHAnsi"/>
          <w:sz w:val="20"/>
          <w:szCs w:val="20"/>
        </w:rPr>
      </w:pPr>
      <w:r w:rsidRPr="0074121B">
        <w:rPr>
          <w:rFonts w:asciiTheme="majorHAnsi" w:hAnsiTheme="majorHAnsi" w:cstheme="majorHAnsi"/>
          <w:sz w:val="20"/>
          <w:szCs w:val="20"/>
        </w:rPr>
        <w:t>gwarancjach ubezpieczeniowych;</w:t>
      </w:r>
    </w:p>
    <w:p w14:paraId="5EE323C6" w14:textId="77777777" w:rsidR="00A863D5" w:rsidRPr="0074121B" w:rsidRDefault="00A863D5" w:rsidP="00BA668B">
      <w:pPr>
        <w:numPr>
          <w:ilvl w:val="1"/>
          <w:numId w:val="36"/>
        </w:numPr>
        <w:jc w:val="both"/>
        <w:rPr>
          <w:rFonts w:asciiTheme="majorHAnsi" w:hAnsiTheme="majorHAnsi" w:cstheme="majorHAnsi"/>
          <w:sz w:val="20"/>
          <w:szCs w:val="20"/>
        </w:rPr>
      </w:pPr>
      <w:r w:rsidRPr="0074121B">
        <w:rPr>
          <w:rFonts w:asciiTheme="majorHAnsi" w:hAnsiTheme="majorHAnsi" w:cstheme="majorHAnsi"/>
          <w:sz w:val="20"/>
          <w:szCs w:val="20"/>
        </w:rPr>
        <w:t>poręczeniach udzielanych przez podmioty, o których mowa w art. 6b ust. 5 pkt 2 ustawy z dnia 9 listopada 2000 r. o utworzeniu Polskiej Agencji Rozwoju Przedsiębiorczości.</w:t>
      </w:r>
    </w:p>
    <w:p w14:paraId="3AA8B24D" w14:textId="15C8D6D1" w:rsidR="000118BF" w:rsidRPr="0074121B" w:rsidRDefault="00A863D5" w:rsidP="00BA668B">
      <w:pPr>
        <w:pStyle w:val="Akapitzlist"/>
        <w:numPr>
          <w:ilvl w:val="0"/>
          <w:numId w:val="37"/>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Pozostałe wymagani dotyczące zabezpieczenia należytego wykonania umowy normują zapisy ustawy Pzp i projektowanych postanowień umowy.</w:t>
      </w:r>
    </w:p>
    <w:p w14:paraId="00000136" w14:textId="77777777" w:rsidR="002C041E" w:rsidRPr="0074121B" w:rsidRDefault="00047D3A" w:rsidP="00257C2C">
      <w:pPr>
        <w:pStyle w:val="Nagwek2"/>
        <w:spacing w:before="0" w:after="0" w:line="240" w:lineRule="auto"/>
        <w:jc w:val="both"/>
        <w:rPr>
          <w:rFonts w:asciiTheme="majorHAnsi" w:hAnsiTheme="majorHAnsi" w:cstheme="majorHAnsi"/>
          <w:sz w:val="20"/>
          <w:szCs w:val="20"/>
        </w:rPr>
      </w:pPr>
      <w:bookmarkStart w:id="24" w:name="_n1rtepxw0unn" w:colFirst="0" w:colLast="0"/>
      <w:bookmarkEnd w:id="24"/>
      <w:r w:rsidRPr="0074121B">
        <w:rPr>
          <w:rFonts w:asciiTheme="majorHAnsi" w:hAnsiTheme="majorHAnsi" w:cstheme="majorHAnsi"/>
          <w:sz w:val="20"/>
          <w:szCs w:val="20"/>
        </w:rPr>
        <w:t xml:space="preserve">XXIII. Informacje o treści zawieranej umowy oraz możliwości jej zmiany </w:t>
      </w:r>
    </w:p>
    <w:p w14:paraId="00000137" w14:textId="66A013FB" w:rsidR="002C041E" w:rsidRPr="0074121B" w:rsidRDefault="00047D3A" w:rsidP="00257C2C">
      <w:pPr>
        <w:numPr>
          <w:ilvl w:val="3"/>
          <w:numId w:val="12"/>
        </w:numPr>
        <w:spacing w:line="240" w:lineRule="auto"/>
        <w:ind w:left="284"/>
        <w:jc w:val="both"/>
        <w:rPr>
          <w:rFonts w:asciiTheme="majorHAnsi" w:hAnsiTheme="majorHAnsi" w:cstheme="majorHAnsi"/>
          <w:sz w:val="20"/>
          <w:szCs w:val="20"/>
        </w:rPr>
      </w:pPr>
      <w:r w:rsidRPr="0074121B">
        <w:rPr>
          <w:rFonts w:asciiTheme="majorHAnsi" w:hAnsiTheme="majorHAnsi" w:cstheme="majorHAnsi"/>
          <w:sz w:val="20"/>
          <w:szCs w:val="20"/>
        </w:rPr>
        <w:t>Wybrany Wykonawca jest zobowiązany do zawarcia umowy w sprawie zamówienia publicznego na warunkach określonych w</w:t>
      </w:r>
      <w:r w:rsidR="00163528" w:rsidRPr="0074121B">
        <w:rPr>
          <w:rFonts w:asciiTheme="majorHAnsi" w:hAnsiTheme="majorHAnsi" w:cstheme="majorHAnsi"/>
          <w:sz w:val="20"/>
          <w:szCs w:val="20"/>
        </w:rPr>
        <w:t xml:space="preserve"> projektowanych postanowieniach </w:t>
      </w:r>
      <w:r w:rsidRPr="0074121B">
        <w:rPr>
          <w:rFonts w:asciiTheme="majorHAnsi" w:hAnsiTheme="majorHAnsi" w:cstheme="majorHAnsi"/>
          <w:sz w:val="20"/>
          <w:szCs w:val="20"/>
        </w:rPr>
        <w:t xml:space="preserve">Umowy, stanowiącym </w:t>
      </w:r>
      <w:r w:rsidRPr="0074121B">
        <w:rPr>
          <w:rFonts w:asciiTheme="majorHAnsi" w:hAnsiTheme="majorHAnsi" w:cstheme="majorHAnsi"/>
          <w:b/>
          <w:sz w:val="20"/>
          <w:szCs w:val="20"/>
        </w:rPr>
        <w:t>Załącznik nr</w:t>
      </w:r>
      <w:r w:rsidR="003C5710" w:rsidRPr="0074121B">
        <w:rPr>
          <w:rFonts w:asciiTheme="majorHAnsi" w:hAnsiTheme="majorHAnsi" w:cstheme="majorHAnsi"/>
          <w:b/>
          <w:sz w:val="20"/>
          <w:szCs w:val="20"/>
        </w:rPr>
        <w:t xml:space="preserve"> </w:t>
      </w:r>
      <w:r w:rsidR="00125717" w:rsidRPr="0074121B">
        <w:rPr>
          <w:rFonts w:asciiTheme="majorHAnsi" w:hAnsiTheme="majorHAnsi" w:cstheme="majorHAnsi"/>
          <w:b/>
          <w:sz w:val="20"/>
          <w:szCs w:val="20"/>
        </w:rPr>
        <w:t>9</w:t>
      </w:r>
      <w:r w:rsidR="00F6171F" w:rsidRPr="0074121B">
        <w:rPr>
          <w:rFonts w:asciiTheme="majorHAnsi" w:hAnsiTheme="majorHAnsi" w:cstheme="majorHAnsi"/>
          <w:b/>
          <w:sz w:val="20"/>
          <w:szCs w:val="20"/>
        </w:rPr>
        <w:t xml:space="preserve"> </w:t>
      </w:r>
      <w:r w:rsidRPr="0074121B">
        <w:rPr>
          <w:rFonts w:asciiTheme="majorHAnsi" w:hAnsiTheme="majorHAnsi" w:cstheme="majorHAnsi"/>
          <w:b/>
          <w:sz w:val="20"/>
          <w:szCs w:val="20"/>
        </w:rPr>
        <w:t>do SWZ</w:t>
      </w:r>
      <w:r w:rsidRPr="0074121B">
        <w:rPr>
          <w:rFonts w:asciiTheme="majorHAnsi" w:hAnsiTheme="majorHAnsi" w:cstheme="majorHAnsi"/>
          <w:sz w:val="20"/>
          <w:szCs w:val="20"/>
        </w:rPr>
        <w:t>.</w:t>
      </w:r>
    </w:p>
    <w:p w14:paraId="1B99C554" w14:textId="77777777" w:rsidR="00654C0F" w:rsidRPr="0074121B" w:rsidRDefault="008A0E5D" w:rsidP="00B35E4A">
      <w:pPr>
        <w:numPr>
          <w:ilvl w:val="3"/>
          <w:numId w:val="12"/>
        </w:numPr>
        <w:spacing w:line="240" w:lineRule="auto"/>
        <w:ind w:left="284"/>
        <w:jc w:val="both"/>
        <w:rPr>
          <w:rFonts w:asciiTheme="majorHAnsi" w:hAnsiTheme="majorHAnsi" w:cstheme="majorHAnsi"/>
          <w:sz w:val="20"/>
          <w:szCs w:val="20"/>
        </w:rPr>
      </w:pPr>
      <w:r w:rsidRPr="0074121B">
        <w:rPr>
          <w:rFonts w:asciiTheme="majorHAnsi" w:hAnsiTheme="majorHAnsi" w:cstheme="majorHAnsi"/>
          <w:sz w:val="20"/>
          <w:szCs w:val="20"/>
        </w:rPr>
        <w:t>Przed podpisanie umowy Wykonawca będzie zobowiązany do przedłożenia :</w:t>
      </w:r>
    </w:p>
    <w:p w14:paraId="00000138" w14:textId="77777777" w:rsidR="002C041E" w:rsidRPr="0074121B" w:rsidRDefault="00047D3A" w:rsidP="00B35E4A">
      <w:pPr>
        <w:numPr>
          <w:ilvl w:val="3"/>
          <w:numId w:val="12"/>
        </w:numPr>
        <w:ind w:left="284"/>
        <w:jc w:val="both"/>
        <w:rPr>
          <w:rFonts w:asciiTheme="majorHAnsi" w:hAnsiTheme="majorHAnsi" w:cstheme="majorHAnsi"/>
          <w:sz w:val="20"/>
          <w:szCs w:val="20"/>
        </w:rPr>
      </w:pPr>
      <w:r w:rsidRPr="0074121B">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74121B" w:rsidRDefault="00047D3A" w:rsidP="00B35E4A">
      <w:pPr>
        <w:numPr>
          <w:ilvl w:val="3"/>
          <w:numId w:val="12"/>
        </w:numPr>
        <w:ind w:left="284"/>
        <w:jc w:val="both"/>
        <w:rPr>
          <w:rFonts w:asciiTheme="majorHAnsi" w:hAnsiTheme="majorHAnsi" w:cstheme="majorHAnsi"/>
          <w:sz w:val="20"/>
          <w:szCs w:val="20"/>
        </w:rPr>
      </w:pPr>
      <w:r w:rsidRPr="0074121B">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74121B">
        <w:rPr>
          <w:rFonts w:asciiTheme="majorHAnsi" w:hAnsiTheme="majorHAnsi" w:cstheme="majorHAnsi"/>
          <w:sz w:val="20"/>
          <w:szCs w:val="20"/>
        </w:rPr>
        <w:t xml:space="preserve"> projekcie</w:t>
      </w:r>
      <w:r w:rsidRPr="0074121B">
        <w:rPr>
          <w:rFonts w:asciiTheme="majorHAnsi" w:hAnsiTheme="majorHAnsi" w:cstheme="majorHAnsi"/>
          <w:sz w:val="20"/>
          <w:szCs w:val="20"/>
        </w:rPr>
        <w:t xml:space="preserve"> Umowy</w:t>
      </w:r>
      <w:r w:rsidR="00E2788C" w:rsidRPr="0074121B">
        <w:rPr>
          <w:rFonts w:asciiTheme="majorHAnsi" w:hAnsiTheme="majorHAnsi" w:cstheme="majorHAnsi"/>
          <w:sz w:val="20"/>
          <w:szCs w:val="20"/>
        </w:rPr>
        <w:t>.</w:t>
      </w:r>
    </w:p>
    <w:p w14:paraId="6BC65654" w14:textId="570756FC" w:rsidR="00985131" w:rsidRPr="0074121B" w:rsidRDefault="00047D3A" w:rsidP="003043CD">
      <w:pPr>
        <w:numPr>
          <w:ilvl w:val="3"/>
          <w:numId w:val="12"/>
        </w:numPr>
        <w:ind w:left="284"/>
        <w:jc w:val="both"/>
        <w:rPr>
          <w:rFonts w:asciiTheme="majorHAnsi" w:hAnsiTheme="majorHAnsi" w:cstheme="majorHAnsi"/>
          <w:sz w:val="20"/>
          <w:szCs w:val="20"/>
        </w:rPr>
      </w:pPr>
      <w:r w:rsidRPr="0074121B">
        <w:rPr>
          <w:rFonts w:asciiTheme="majorHAnsi" w:hAnsiTheme="majorHAnsi" w:cstheme="majorHAnsi"/>
          <w:sz w:val="20"/>
          <w:szCs w:val="20"/>
        </w:rPr>
        <w:t>Zmiana umowy wymaga dla swej ważności zachowania formy pisemnej</w:t>
      </w:r>
      <w:r w:rsidR="00E2788C" w:rsidRPr="0074121B">
        <w:rPr>
          <w:rFonts w:asciiTheme="majorHAnsi" w:hAnsiTheme="majorHAnsi" w:cstheme="majorHAnsi"/>
          <w:sz w:val="20"/>
          <w:szCs w:val="20"/>
        </w:rPr>
        <w:t xml:space="preserve"> pod rygorem nieważności</w:t>
      </w:r>
      <w:r w:rsidRPr="0074121B">
        <w:rPr>
          <w:rFonts w:asciiTheme="majorHAnsi" w:hAnsiTheme="majorHAnsi" w:cstheme="majorHAnsi"/>
          <w:sz w:val="20"/>
          <w:szCs w:val="20"/>
        </w:rPr>
        <w:t>.</w:t>
      </w:r>
    </w:p>
    <w:p w14:paraId="0000013B" w14:textId="77777777" w:rsidR="002C041E" w:rsidRPr="0074121B" w:rsidRDefault="00047D3A" w:rsidP="00257C2C">
      <w:pPr>
        <w:pStyle w:val="Nagwek2"/>
        <w:spacing w:before="0" w:after="0" w:line="320" w:lineRule="auto"/>
        <w:jc w:val="both"/>
        <w:rPr>
          <w:rFonts w:asciiTheme="majorHAnsi" w:hAnsiTheme="majorHAnsi" w:cstheme="majorHAnsi"/>
          <w:sz w:val="20"/>
          <w:szCs w:val="20"/>
        </w:rPr>
      </w:pPr>
      <w:bookmarkStart w:id="25" w:name="_kmfqfyi30wag" w:colFirst="0" w:colLast="0"/>
      <w:bookmarkEnd w:id="25"/>
      <w:r w:rsidRPr="0074121B">
        <w:rPr>
          <w:rFonts w:asciiTheme="majorHAnsi" w:hAnsiTheme="majorHAnsi" w:cstheme="majorHAnsi"/>
          <w:sz w:val="20"/>
          <w:szCs w:val="20"/>
        </w:rPr>
        <w:lastRenderedPageBreak/>
        <w:t>XIV. Pouczenie o środkach ochrony prawnej przysługujących Wykonawcy</w:t>
      </w:r>
    </w:p>
    <w:p w14:paraId="0000013C" w14:textId="4AF224FD" w:rsidR="002C041E" w:rsidRPr="0074121B" w:rsidRDefault="00047D3A" w:rsidP="00257C2C">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Środki ochrony prawnej określone w niniejszym dziale przysługują </w:t>
      </w:r>
      <w:r w:rsidR="00E52876" w:rsidRPr="0074121B">
        <w:rPr>
          <w:rFonts w:asciiTheme="majorHAnsi" w:hAnsiTheme="majorHAnsi" w:cstheme="majorHAnsi"/>
          <w:sz w:val="20"/>
          <w:szCs w:val="20"/>
        </w:rPr>
        <w:t>Wykonawcy</w:t>
      </w:r>
      <w:r w:rsidRPr="0074121B">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sidRPr="0074121B">
        <w:rPr>
          <w:rFonts w:asciiTheme="majorHAnsi" w:hAnsiTheme="majorHAnsi" w:cstheme="majorHAnsi"/>
          <w:sz w:val="20"/>
          <w:szCs w:val="20"/>
        </w:rPr>
        <w:t xml:space="preserve">Zamawiającego </w:t>
      </w:r>
      <w:r w:rsidRPr="0074121B">
        <w:rPr>
          <w:rFonts w:asciiTheme="majorHAnsi" w:hAnsiTheme="majorHAnsi" w:cstheme="majorHAnsi"/>
          <w:sz w:val="20"/>
          <w:szCs w:val="20"/>
        </w:rPr>
        <w:t xml:space="preserve">przepisów ustawy PZP </w:t>
      </w:r>
    </w:p>
    <w:p w14:paraId="0000013D"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Odwołanie przysługuje na:</w:t>
      </w:r>
    </w:p>
    <w:p w14:paraId="0000013F" w14:textId="77777777" w:rsidR="002C041E" w:rsidRPr="0074121B" w:rsidRDefault="00047D3A" w:rsidP="00F536B7">
      <w:pPr>
        <w:ind w:left="868" w:hanging="425"/>
        <w:jc w:val="both"/>
        <w:rPr>
          <w:rFonts w:asciiTheme="majorHAnsi" w:hAnsiTheme="majorHAnsi" w:cstheme="majorHAnsi"/>
          <w:sz w:val="20"/>
          <w:szCs w:val="20"/>
        </w:rPr>
      </w:pPr>
      <w:r w:rsidRPr="0074121B">
        <w:rPr>
          <w:rFonts w:asciiTheme="majorHAnsi" w:hAnsiTheme="majorHAnsi" w:cstheme="majorHAnsi"/>
          <w:sz w:val="20"/>
          <w:szCs w:val="20"/>
        </w:rPr>
        <w:t>1)</w:t>
      </w:r>
      <w:r w:rsidRPr="0074121B">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74121B" w:rsidRDefault="00047D3A" w:rsidP="00F536B7">
      <w:pPr>
        <w:ind w:left="868" w:hanging="425"/>
        <w:jc w:val="both"/>
        <w:rPr>
          <w:rFonts w:asciiTheme="majorHAnsi" w:hAnsiTheme="majorHAnsi" w:cstheme="majorHAns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t xml:space="preserve">zaniechanie czynności w postępowaniu o udzielenie zamówienia do której </w:t>
      </w:r>
      <w:r w:rsidR="00E52876" w:rsidRPr="0074121B">
        <w:rPr>
          <w:rFonts w:asciiTheme="majorHAnsi" w:hAnsiTheme="majorHAnsi" w:cstheme="majorHAnsi"/>
          <w:sz w:val="20"/>
          <w:szCs w:val="20"/>
        </w:rPr>
        <w:t xml:space="preserve">Zamawiający </w:t>
      </w:r>
      <w:r w:rsidRPr="0074121B">
        <w:rPr>
          <w:rFonts w:asciiTheme="majorHAnsi" w:hAnsiTheme="majorHAnsi" w:cstheme="majorHAnsi"/>
          <w:sz w:val="20"/>
          <w:szCs w:val="20"/>
        </w:rPr>
        <w:t>był obowiązany na podstawie ustawy;</w:t>
      </w:r>
    </w:p>
    <w:p w14:paraId="00000141" w14:textId="24A44D5D"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Odwołanie wnosi się do Prezesa Izby. Odwołujący przekazuje kopię odwołania </w:t>
      </w:r>
      <w:r w:rsidR="00E52876" w:rsidRPr="0074121B">
        <w:rPr>
          <w:rFonts w:asciiTheme="majorHAnsi" w:hAnsiTheme="majorHAnsi" w:cstheme="majorHAnsi"/>
          <w:sz w:val="20"/>
          <w:szCs w:val="20"/>
        </w:rPr>
        <w:t xml:space="preserve">Zamawiającemu </w:t>
      </w:r>
      <w:r w:rsidRPr="0074121B">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Odwołanie wnosi się w terminie:</w:t>
      </w:r>
    </w:p>
    <w:p w14:paraId="00000144" w14:textId="4E38B73C" w:rsidR="002C041E" w:rsidRPr="0074121B" w:rsidRDefault="00047D3A" w:rsidP="00F536B7">
      <w:pPr>
        <w:ind w:left="709" w:hanging="425"/>
        <w:jc w:val="both"/>
        <w:rPr>
          <w:rFonts w:asciiTheme="majorHAnsi" w:hAnsiTheme="majorHAnsi" w:cstheme="majorHAnsi"/>
          <w:sz w:val="20"/>
          <w:szCs w:val="20"/>
        </w:rPr>
      </w:pPr>
      <w:r w:rsidRPr="0074121B">
        <w:rPr>
          <w:rFonts w:asciiTheme="majorHAnsi" w:hAnsiTheme="majorHAnsi" w:cstheme="majorHAnsi"/>
          <w:sz w:val="20"/>
          <w:szCs w:val="20"/>
        </w:rPr>
        <w:t>1)</w:t>
      </w:r>
      <w:r w:rsidRPr="0074121B">
        <w:rPr>
          <w:rFonts w:asciiTheme="majorHAnsi" w:hAnsiTheme="majorHAnsi" w:cstheme="majorHAnsi"/>
          <w:sz w:val="20"/>
          <w:szCs w:val="20"/>
        </w:rPr>
        <w:tab/>
        <w:t xml:space="preserve">5 dni od dnia przekazania informacji o czynności </w:t>
      </w:r>
      <w:r w:rsidR="00E52876" w:rsidRPr="0074121B">
        <w:rPr>
          <w:rFonts w:asciiTheme="majorHAnsi" w:hAnsiTheme="majorHAnsi" w:cstheme="majorHAnsi"/>
          <w:sz w:val="20"/>
          <w:szCs w:val="20"/>
        </w:rPr>
        <w:t xml:space="preserve">Zamawiającego </w:t>
      </w:r>
      <w:r w:rsidRPr="0074121B">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74121B" w:rsidRDefault="00047D3A" w:rsidP="00F536B7">
      <w:pPr>
        <w:ind w:left="709" w:hanging="425"/>
        <w:jc w:val="both"/>
        <w:rPr>
          <w:rFonts w:asciiTheme="majorHAnsi" w:hAnsiTheme="majorHAnsi" w:cstheme="majorHAns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t xml:space="preserve">10 dni od dnia przekazania informacji o czynności </w:t>
      </w:r>
      <w:r w:rsidR="00E52876" w:rsidRPr="0074121B">
        <w:rPr>
          <w:rFonts w:asciiTheme="majorHAnsi" w:hAnsiTheme="majorHAnsi" w:cstheme="majorHAnsi"/>
          <w:sz w:val="20"/>
          <w:szCs w:val="20"/>
        </w:rPr>
        <w:t xml:space="preserve">Zamawiającego </w:t>
      </w:r>
      <w:r w:rsidRPr="0074121B">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4275CA3" w14:textId="6AF88AF8" w:rsidR="003043CD" w:rsidRPr="0074121B" w:rsidRDefault="00047D3A" w:rsidP="003043CD">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74121B"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74121B">
        <w:rPr>
          <w:rFonts w:asciiTheme="majorHAnsi" w:hAnsiTheme="majorHAnsi" w:cstheme="majorHAnsi"/>
          <w:sz w:val="20"/>
          <w:szCs w:val="20"/>
        </w:rPr>
        <w:t>XXV. Spis załączników</w:t>
      </w:r>
    </w:p>
    <w:p w14:paraId="00000152" w14:textId="0E913399" w:rsidR="002C041E" w:rsidRPr="0074121B" w:rsidRDefault="001F48B4" w:rsidP="00B35E4A">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Formularz Ofertowy</w:t>
      </w:r>
      <w:r w:rsidR="00163528" w:rsidRPr="0074121B">
        <w:rPr>
          <w:rFonts w:asciiTheme="majorHAnsi" w:hAnsiTheme="majorHAnsi" w:cstheme="majorHAnsi"/>
          <w:sz w:val="20"/>
          <w:szCs w:val="20"/>
        </w:rPr>
        <w:t xml:space="preserve"> – załącznik nr 1 </w:t>
      </w:r>
    </w:p>
    <w:p w14:paraId="561060F1" w14:textId="29E669FB" w:rsidR="00C24D81" w:rsidRPr="0074121B" w:rsidRDefault="00C95766" w:rsidP="00B35E4A">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O</w:t>
      </w:r>
      <w:r w:rsidR="001F48B4" w:rsidRPr="0074121B">
        <w:rPr>
          <w:rFonts w:asciiTheme="majorHAnsi" w:hAnsiTheme="majorHAnsi" w:cstheme="majorHAnsi"/>
          <w:sz w:val="20"/>
          <w:szCs w:val="20"/>
        </w:rPr>
        <w:t>świadczenie o spełnianiu warunków udziału w postępowaniu oraz o braku podstaw do wykluczenia z</w:t>
      </w:r>
      <w:r w:rsidR="00E52876" w:rsidRPr="0074121B">
        <w:rPr>
          <w:rFonts w:asciiTheme="majorHAnsi" w:hAnsiTheme="majorHAnsi" w:cstheme="majorHAnsi"/>
          <w:sz w:val="20"/>
          <w:szCs w:val="20"/>
        </w:rPr>
        <w:t> </w:t>
      </w:r>
      <w:r w:rsidR="001F48B4" w:rsidRPr="0074121B">
        <w:rPr>
          <w:rFonts w:asciiTheme="majorHAnsi" w:hAnsiTheme="majorHAnsi" w:cstheme="majorHAnsi"/>
          <w:sz w:val="20"/>
          <w:szCs w:val="20"/>
        </w:rPr>
        <w:t>postępowania</w:t>
      </w:r>
      <w:r w:rsidR="00C0774D" w:rsidRPr="0074121B">
        <w:rPr>
          <w:rFonts w:asciiTheme="majorHAnsi" w:hAnsiTheme="majorHAnsi" w:cstheme="majorHAnsi"/>
          <w:sz w:val="20"/>
          <w:szCs w:val="20"/>
        </w:rPr>
        <w:t xml:space="preserve"> – załącznik </w:t>
      </w:r>
      <w:r w:rsidR="00746BC9" w:rsidRPr="0074121B">
        <w:rPr>
          <w:rFonts w:asciiTheme="majorHAnsi" w:hAnsiTheme="majorHAnsi" w:cstheme="majorHAnsi"/>
          <w:sz w:val="20"/>
          <w:szCs w:val="20"/>
        </w:rPr>
        <w:t>nr 2</w:t>
      </w:r>
    </w:p>
    <w:p w14:paraId="1AB82C68" w14:textId="1F96065A" w:rsidR="000366CD" w:rsidRPr="0074121B" w:rsidRDefault="000366CD" w:rsidP="00B35E4A">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 xml:space="preserve">Oświadczenie o niepodleganiu wykluczeniu  z </w:t>
      </w:r>
      <w:r w:rsidRPr="0074121B">
        <w:rPr>
          <w:rFonts w:asciiTheme="majorHAnsi" w:hAnsiTheme="majorHAnsi" w:cstheme="majorHAnsi"/>
          <w:bCs/>
          <w:sz w:val="20"/>
          <w:szCs w:val="20"/>
        </w:rPr>
        <w:t>art. 7 ust. 1 ustawy z dnia 13 kwietnia 2022 r. o</w:t>
      </w:r>
      <w:r w:rsidR="00E52876" w:rsidRPr="0074121B">
        <w:rPr>
          <w:rFonts w:asciiTheme="majorHAnsi" w:hAnsiTheme="majorHAnsi" w:cstheme="majorHAnsi"/>
          <w:bCs/>
          <w:sz w:val="20"/>
          <w:szCs w:val="20"/>
        </w:rPr>
        <w:t> </w:t>
      </w:r>
      <w:r w:rsidRPr="0074121B">
        <w:rPr>
          <w:rStyle w:val="markedcontent"/>
          <w:rFonts w:asciiTheme="majorHAnsi" w:hAnsiTheme="majorHAnsi" w:cstheme="majorHAnsi"/>
          <w:sz w:val="20"/>
          <w:szCs w:val="20"/>
        </w:rPr>
        <w:t>szczególnych rozwiązaniach w zakresie przeciwdziałania wspieraniu agresji na Ukrainę</w:t>
      </w:r>
      <w:r w:rsidRPr="0074121B">
        <w:rPr>
          <w:rFonts w:asciiTheme="majorHAnsi" w:hAnsiTheme="majorHAnsi" w:cstheme="majorHAnsi"/>
          <w:sz w:val="20"/>
          <w:szCs w:val="20"/>
        </w:rPr>
        <w:t xml:space="preserve"> </w:t>
      </w:r>
      <w:r w:rsidRPr="0074121B">
        <w:rPr>
          <w:rStyle w:val="markedcontent"/>
          <w:rFonts w:asciiTheme="majorHAnsi" w:hAnsiTheme="majorHAnsi" w:cstheme="majorHAnsi"/>
          <w:sz w:val="20"/>
          <w:szCs w:val="20"/>
        </w:rPr>
        <w:t>oraz służących ochronie bezpiecz</w:t>
      </w:r>
      <w:r w:rsidR="003C317E" w:rsidRPr="0074121B">
        <w:rPr>
          <w:rStyle w:val="markedcontent"/>
          <w:rFonts w:asciiTheme="majorHAnsi" w:hAnsiTheme="majorHAnsi" w:cstheme="majorHAnsi"/>
          <w:sz w:val="20"/>
          <w:szCs w:val="20"/>
        </w:rPr>
        <w:t>eństwa narodowego (Dz. U. z 2023</w:t>
      </w:r>
      <w:r w:rsidRPr="0074121B">
        <w:rPr>
          <w:rStyle w:val="markedcontent"/>
          <w:rFonts w:asciiTheme="majorHAnsi" w:hAnsiTheme="majorHAnsi" w:cstheme="majorHAnsi"/>
          <w:sz w:val="20"/>
          <w:szCs w:val="20"/>
        </w:rPr>
        <w:t xml:space="preserve"> r. poz. </w:t>
      </w:r>
      <w:r w:rsidR="003C317E" w:rsidRPr="0074121B">
        <w:rPr>
          <w:rStyle w:val="markedcontent"/>
          <w:rFonts w:asciiTheme="majorHAnsi" w:hAnsiTheme="majorHAnsi" w:cstheme="majorHAnsi"/>
          <w:sz w:val="20"/>
          <w:szCs w:val="20"/>
        </w:rPr>
        <w:t>1497</w:t>
      </w:r>
      <w:r w:rsidRPr="0074121B">
        <w:rPr>
          <w:rStyle w:val="markedcontent"/>
          <w:rFonts w:asciiTheme="majorHAnsi" w:hAnsiTheme="majorHAnsi" w:cstheme="majorHAnsi"/>
          <w:sz w:val="20"/>
          <w:szCs w:val="20"/>
        </w:rPr>
        <w:t>)</w:t>
      </w:r>
      <w:r w:rsidRPr="0074121B">
        <w:rPr>
          <w:rStyle w:val="markedcontent"/>
          <w:rFonts w:asciiTheme="majorHAnsi" w:hAnsiTheme="majorHAnsi" w:cstheme="majorHAnsi"/>
          <w:b/>
          <w:sz w:val="20"/>
          <w:szCs w:val="20"/>
        </w:rPr>
        <w:t xml:space="preserve"> - </w:t>
      </w:r>
      <w:r w:rsidRPr="0074121B">
        <w:rPr>
          <w:rFonts w:asciiTheme="majorHAnsi" w:hAnsiTheme="majorHAnsi" w:cstheme="majorHAnsi"/>
          <w:sz w:val="20"/>
          <w:szCs w:val="20"/>
        </w:rPr>
        <w:t xml:space="preserve">Załącznik Nr </w:t>
      </w:r>
      <w:r w:rsidR="00746BC9" w:rsidRPr="0074121B">
        <w:rPr>
          <w:rFonts w:asciiTheme="majorHAnsi" w:hAnsiTheme="majorHAnsi" w:cstheme="majorHAnsi"/>
          <w:sz w:val="20"/>
          <w:szCs w:val="20"/>
        </w:rPr>
        <w:t>3</w:t>
      </w:r>
      <w:r w:rsidR="00285C75">
        <w:rPr>
          <w:rFonts w:asciiTheme="majorHAnsi" w:hAnsiTheme="majorHAnsi" w:cstheme="majorHAnsi"/>
          <w:sz w:val="20"/>
          <w:szCs w:val="20"/>
        </w:rPr>
        <w:t>A</w:t>
      </w:r>
      <w:r w:rsidR="00EB7785" w:rsidRPr="0074121B">
        <w:rPr>
          <w:rFonts w:asciiTheme="majorHAnsi" w:hAnsiTheme="majorHAnsi" w:cstheme="majorHAnsi"/>
          <w:sz w:val="20"/>
          <w:szCs w:val="20"/>
        </w:rPr>
        <w:t xml:space="preserve">,  Załącznik nr </w:t>
      </w:r>
      <w:r w:rsidR="00285C75">
        <w:rPr>
          <w:rFonts w:asciiTheme="majorHAnsi" w:hAnsiTheme="majorHAnsi" w:cstheme="majorHAnsi"/>
          <w:sz w:val="20"/>
          <w:szCs w:val="20"/>
        </w:rPr>
        <w:t>3B</w:t>
      </w:r>
    </w:p>
    <w:p w14:paraId="5928828D" w14:textId="597E6FA1" w:rsidR="00EB7785" w:rsidRPr="0074121B" w:rsidRDefault="00EB7785" w:rsidP="00B35E4A">
      <w:pPr>
        <w:pStyle w:val="Standard"/>
        <w:numPr>
          <w:ilvl w:val="0"/>
          <w:numId w:val="21"/>
        </w:numPr>
        <w:suppressAutoHyphens w:val="0"/>
        <w:spacing w:line="276" w:lineRule="auto"/>
        <w:jc w:val="both"/>
        <w:rPr>
          <w:rFonts w:asciiTheme="majorHAnsi" w:hAnsiTheme="majorHAnsi" w:cstheme="majorHAnsi"/>
          <w:sz w:val="20"/>
          <w:szCs w:val="20"/>
        </w:rPr>
      </w:pPr>
      <w:r w:rsidRPr="0074121B">
        <w:rPr>
          <w:rFonts w:asciiTheme="majorHAnsi" w:hAnsiTheme="majorHAnsi" w:cstheme="majorHAnsi"/>
          <w:sz w:val="20"/>
          <w:szCs w:val="20"/>
        </w:rPr>
        <w:t xml:space="preserve">Oświadczenie podmiotu udostępniającego zasoby – Załącznik nr </w:t>
      </w:r>
      <w:r w:rsidR="00285C75">
        <w:rPr>
          <w:rFonts w:asciiTheme="majorHAnsi" w:hAnsiTheme="majorHAnsi" w:cstheme="majorHAnsi"/>
          <w:sz w:val="20"/>
          <w:szCs w:val="20"/>
        </w:rPr>
        <w:t>4</w:t>
      </w:r>
      <w:r w:rsidRPr="0074121B">
        <w:rPr>
          <w:rFonts w:asciiTheme="majorHAnsi" w:hAnsiTheme="majorHAnsi" w:cstheme="majorHAnsi"/>
          <w:sz w:val="20"/>
          <w:szCs w:val="20"/>
        </w:rPr>
        <w:t xml:space="preserve"> </w:t>
      </w:r>
    </w:p>
    <w:p w14:paraId="40E1949F" w14:textId="628D5D06" w:rsidR="00941278" w:rsidRDefault="00941278" w:rsidP="00B35E4A">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lastRenderedPageBreak/>
        <w:t xml:space="preserve">Wykaz wykonanych </w:t>
      </w:r>
      <w:r w:rsidR="00976219" w:rsidRPr="0074121B">
        <w:rPr>
          <w:rFonts w:asciiTheme="majorHAnsi" w:hAnsiTheme="majorHAnsi" w:cstheme="majorHAnsi"/>
          <w:sz w:val="20"/>
          <w:szCs w:val="20"/>
        </w:rPr>
        <w:t xml:space="preserve">robót </w:t>
      </w:r>
      <w:r w:rsidRPr="0074121B">
        <w:rPr>
          <w:rFonts w:asciiTheme="majorHAnsi" w:hAnsiTheme="majorHAnsi" w:cstheme="majorHAnsi"/>
          <w:sz w:val="20"/>
          <w:szCs w:val="20"/>
        </w:rPr>
        <w:t>–</w:t>
      </w:r>
      <w:r w:rsidR="00EB7785" w:rsidRPr="0074121B">
        <w:rPr>
          <w:rFonts w:asciiTheme="majorHAnsi" w:hAnsiTheme="majorHAnsi" w:cstheme="majorHAnsi"/>
          <w:sz w:val="20"/>
          <w:szCs w:val="20"/>
        </w:rPr>
        <w:t xml:space="preserve"> załącznik nr </w:t>
      </w:r>
      <w:r w:rsidR="00296997">
        <w:rPr>
          <w:rFonts w:asciiTheme="majorHAnsi" w:hAnsiTheme="majorHAnsi" w:cstheme="majorHAnsi"/>
          <w:sz w:val="20"/>
          <w:szCs w:val="20"/>
        </w:rPr>
        <w:t>5</w:t>
      </w:r>
    </w:p>
    <w:p w14:paraId="62D2F839" w14:textId="257CD731" w:rsidR="00296997" w:rsidRPr="0074121B" w:rsidRDefault="00296997"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 xml:space="preserve">Wykaz osób przeznaczonych do realizacji zamówienia – załącznik nr 6 </w:t>
      </w:r>
    </w:p>
    <w:p w14:paraId="4234F52A" w14:textId="0558FBAC" w:rsidR="00976219" w:rsidRPr="0074121B" w:rsidRDefault="00976219" w:rsidP="00B35E4A">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Oświadczenie o wysokości przychodu – załącznik nr 7</w:t>
      </w:r>
    </w:p>
    <w:p w14:paraId="4D9704B5" w14:textId="0C9A94E4" w:rsidR="00A77A93" w:rsidRPr="0074121B" w:rsidRDefault="00125717" w:rsidP="00125717">
      <w:pPr>
        <w:numPr>
          <w:ilvl w:val="0"/>
          <w:numId w:val="21"/>
        </w:numPr>
        <w:jc w:val="both"/>
        <w:rPr>
          <w:rFonts w:asciiTheme="majorHAnsi" w:hAnsiTheme="majorHAnsi" w:cstheme="majorHAnsi"/>
          <w:sz w:val="20"/>
          <w:szCs w:val="20"/>
        </w:rPr>
      </w:pPr>
      <w:r w:rsidRPr="0074121B">
        <w:rPr>
          <w:rFonts w:asciiTheme="majorHAnsi" w:eastAsia="Calibri" w:hAnsiTheme="majorHAnsi" w:cstheme="majorHAnsi"/>
          <w:bCs/>
          <w:sz w:val="20"/>
          <w:szCs w:val="20"/>
        </w:rPr>
        <w:t>Wymagania dot. zatrudnienia na podstawie umowy o pracę</w:t>
      </w:r>
      <w:r w:rsidRPr="0074121B">
        <w:rPr>
          <w:rFonts w:asciiTheme="majorHAnsi" w:hAnsiTheme="majorHAnsi" w:cstheme="majorHAnsi"/>
          <w:sz w:val="20"/>
          <w:szCs w:val="20"/>
        </w:rPr>
        <w:t xml:space="preserve">  </w:t>
      </w:r>
      <w:r w:rsidR="00976219" w:rsidRPr="0074121B">
        <w:rPr>
          <w:rFonts w:asciiTheme="majorHAnsi" w:hAnsiTheme="majorHAnsi" w:cstheme="majorHAnsi"/>
          <w:sz w:val="20"/>
          <w:szCs w:val="20"/>
        </w:rPr>
        <w:t>– załącznik nr 8</w:t>
      </w:r>
    </w:p>
    <w:p w14:paraId="415815A2" w14:textId="68E875ED" w:rsidR="00125717" w:rsidRPr="0074121B" w:rsidRDefault="00125717" w:rsidP="00B35E4A">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Projektowane postanowienia umowy – załącznik nr 9</w:t>
      </w:r>
    </w:p>
    <w:p w14:paraId="040FB1F9" w14:textId="1DE2B9DA" w:rsidR="00976219" w:rsidRPr="0074121B" w:rsidRDefault="00976219" w:rsidP="00B35E4A">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 xml:space="preserve">Dokumentacja techniczna – załącznik nr </w:t>
      </w:r>
      <w:r w:rsidR="00125717" w:rsidRPr="0074121B">
        <w:rPr>
          <w:rFonts w:asciiTheme="majorHAnsi" w:hAnsiTheme="majorHAnsi" w:cstheme="majorHAnsi"/>
          <w:sz w:val="20"/>
          <w:szCs w:val="20"/>
        </w:rPr>
        <w:t>10</w:t>
      </w:r>
    </w:p>
    <w:p w14:paraId="5BC93F98" w14:textId="48DFFFE1" w:rsidR="00D078F3" w:rsidRPr="0074121B" w:rsidRDefault="00D078F3" w:rsidP="00B35E4A">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Szczegółowy opis przedmiotu zamówienia – załącznik nr 11</w:t>
      </w:r>
    </w:p>
    <w:p w14:paraId="2E0C9412" w14:textId="6C441D4B" w:rsidR="003C317E" w:rsidRPr="0074121B" w:rsidRDefault="003C317E" w:rsidP="00B35E4A">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 xml:space="preserve">Wytyczne </w:t>
      </w:r>
      <w:r w:rsidR="003E3A7E" w:rsidRPr="0074121B">
        <w:rPr>
          <w:rFonts w:asciiTheme="majorHAnsi" w:hAnsiTheme="majorHAnsi" w:cstheme="majorHAnsi"/>
          <w:sz w:val="20"/>
          <w:szCs w:val="20"/>
        </w:rPr>
        <w:t>Zamawiającego określające wymogi Zamawiającego dla dokumentacji powyk</w:t>
      </w:r>
      <w:r w:rsidR="00D078F3" w:rsidRPr="0074121B">
        <w:rPr>
          <w:rFonts w:asciiTheme="majorHAnsi" w:hAnsiTheme="majorHAnsi" w:cstheme="majorHAnsi"/>
          <w:sz w:val="20"/>
          <w:szCs w:val="20"/>
        </w:rPr>
        <w:t>onawczej (DPW) – załącznik nr 12</w:t>
      </w:r>
    </w:p>
    <w:p w14:paraId="62EE1E1B" w14:textId="20958CF0" w:rsidR="009E4612" w:rsidRPr="0074121B" w:rsidRDefault="009E4612" w:rsidP="009E4612">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Udział procentowy wartości kosztorysowej</w:t>
      </w:r>
      <w:r w:rsidRPr="0074121B">
        <w:rPr>
          <w:rFonts w:asciiTheme="majorHAnsi" w:hAnsiTheme="majorHAnsi" w:cstheme="majorHAnsi"/>
          <w:b/>
          <w:sz w:val="20"/>
          <w:szCs w:val="20"/>
        </w:rPr>
        <w:t xml:space="preserve"> </w:t>
      </w:r>
      <w:r w:rsidR="00734770" w:rsidRPr="0074121B">
        <w:rPr>
          <w:rFonts w:asciiTheme="majorHAnsi" w:hAnsiTheme="majorHAnsi" w:cstheme="majorHAnsi"/>
          <w:b/>
          <w:sz w:val="20"/>
          <w:szCs w:val="20"/>
        </w:rPr>
        <w:t xml:space="preserve"> </w:t>
      </w:r>
      <w:r w:rsidR="00734770" w:rsidRPr="0074121B">
        <w:rPr>
          <w:rFonts w:asciiTheme="majorHAnsi" w:hAnsiTheme="majorHAnsi" w:cstheme="majorHAnsi"/>
          <w:sz w:val="20"/>
          <w:szCs w:val="20"/>
        </w:rPr>
        <w:t>(wytyczne do opracowania kosztorysu)</w:t>
      </w:r>
      <w:r w:rsidR="00734770" w:rsidRPr="0074121B">
        <w:rPr>
          <w:rFonts w:asciiTheme="majorHAnsi" w:hAnsiTheme="majorHAnsi" w:cstheme="majorHAnsi"/>
          <w:b/>
          <w:sz w:val="20"/>
          <w:szCs w:val="20"/>
        </w:rPr>
        <w:t xml:space="preserve"> </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 xml:space="preserve"> </w:t>
      </w:r>
      <w:r w:rsidR="00D078F3" w:rsidRPr="0074121B">
        <w:rPr>
          <w:rFonts w:asciiTheme="majorHAnsi" w:hAnsiTheme="majorHAnsi" w:cstheme="majorHAnsi"/>
          <w:sz w:val="20"/>
          <w:szCs w:val="20"/>
        </w:rPr>
        <w:t>załącznik nr 13</w:t>
      </w:r>
    </w:p>
    <w:p w14:paraId="244CA5D6" w14:textId="0FBC5217" w:rsidR="00D81B8A" w:rsidRPr="0074121B" w:rsidRDefault="00420F32" w:rsidP="00420F32">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 xml:space="preserve">Projekt archiwalny budowlano-wykonawczy z 24.05.2017 pn.: „Wentylacja bytowo-pożarowa </w:t>
      </w:r>
      <w:r w:rsidR="00D77E11" w:rsidRPr="0074121B">
        <w:rPr>
          <w:rFonts w:asciiTheme="majorHAnsi" w:hAnsiTheme="majorHAnsi" w:cstheme="majorHAnsi"/>
          <w:sz w:val="20"/>
          <w:szCs w:val="20"/>
        </w:rPr>
        <w:br/>
      </w:r>
      <w:r w:rsidRPr="0074121B">
        <w:rPr>
          <w:rFonts w:asciiTheme="majorHAnsi" w:hAnsiTheme="majorHAnsi" w:cstheme="majorHAnsi"/>
          <w:sz w:val="20"/>
          <w:szCs w:val="20"/>
        </w:rPr>
        <w:t>wraz z pracami powiązanymi – Etap 2b Dostosowania Budynku Collegium Altum do obowiązujących przepisów przeciwpożarowych” autorstwa mgr inż. arch. Mariusza Sobczaka,</w:t>
      </w:r>
      <w:r w:rsidR="00D81B8A" w:rsidRPr="0074121B">
        <w:rPr>
          <w:rFonts w:asciiTheme="majorHAnsi" w:hAnsiTheme="majorHAnsi" w:cstheme="majorHAnsi"/>
          <w:sz w:val="20"/>
          <w:szCs w:val="20"/>
        </w:rPr>
        <w:t xml:space="preserve"> na podstawie </w:t>
      </w:r>
      <w:r w:rsidR="00D77E11" w:rsidRPr="0074121B">
        <w:rPr>
          <w:rFonts w:asciiTheme="majorHAnsi" w:hAnsiTheme="majorHAnsi" w:cstheme="majorHAnsi"/>
          <w:sz w:val="20"/>
          <w:szCs w:val="20"/>
        </w:rPr>
        <w:br/>
      </w:r>
      <w:r w:rsidR="00D81B8A" w:rsidRPr="0074121B">
        <w:rPr>
          <w:rFonts w:asciiTheme="majorHAnsi" w:hAnsiTheme="majorHAnsi" w:cstheme="majorHAnsi"/>
          <w:sz w:val="20"/>
          <w:szCs w:val="20"/>
        </w:rPr>
        <w:t>którego została opracowana dołączona w załączniku 10 dokumentacja techniczna</w:t>
      </w:r>
      <w:r w:rsidR="00C00ECE" w:rsidRPr="0074121B">
        <w:rPr>
          <w:rFonts w:asciiTheme="majorHAnsi" w:hAnsiTheme="majorHAnsi" w:cstheme="majorHAnsi"/>
          <w:sz w:val="20"/>
          <w:szCs w:val="20"/>
        </w:rPr>
        <w:t xml:space="preserve"> </w:t>
      </w:r>
      <w:r w:rsidR="00D81B8A" w:rsidRPr="0074121B">
        <w:rPr>
          <w:rFonts w:asciiTheme="majorHAnsi" w:hAnsiTheme="majorHAnsi" w:cstheme="majorHAnsi"/>
          <w:sz w:val="20"/>
          <w:szCs w:val="20"/>
        </w:rPr>
        <w:t>– załącznik 14</w:t>
      </w:r>
    </w:p>
    <w:p w14:paraId="6AB8704C" w14:textId="46A5F60D" w:rsidR="00D81B8A" w:rsidRPr="0074121B" w:rsidRDefault="00D81B8A" w:rsidP="009E4612">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Decyzja o pozwoleniu na budowę</w:t>
      </w:r>
      <w:r w:rsidR="00CB707C" w:rsidRPr="0074121B">
        <w:rPr>
          <w:rFonts w:asciiTheme="majorHAnsi" w:hAnsiTheme="majorHAnsi" w:cstheme="majorHAnsi"/>
          <w:sz w:val="20"/>
          <w:szCs w:val="20"/>
        </w:rPr>
        <w:t xml:space="preserve"> nr 1516/2017 z dn. 21.07.2017 r.</w:t>
      </w:r>
      <w:r w:rsidRPr="0074121B">
        <w:rPr>
          <w:rFonts w:asciiTheme="majorHAnsi" w:hAnsiTheme="majorHAnsi" w:cstheme="majorHAnsi"/>
          <w:sz w:val="20"/>
          <w:szCs w:val="20"/>
        </w:rPr>
        <w:t xml:space="preserve"> wydana w oparciu o dołączony </w:t>
      </w:r>
      <w:r w:rsidR="00D77E11" w:rsidRPr="0074121B">
        <w:rPr>
          <w:rFonts w:asciiTheme="majorHAnsi" w:hAnsiTheme="majorHAnsi" w:cstheme="majorHAnsi"/>
          <w:sz w:val="20"/>
          <w:szCs w:val="20"/>
        </w:rPr>
        <w:br/>
      </w:r>
      <w:r w:rsidRPr="0074121B">
        <w:rPr>
          <w:rFonts w:asciiTheme="majorHAnsi" w:hAnsiTheme="majorHAnsi" w:cstheme="majorHAnsi"/>
          <w:sz w:val="20"/>
          <w:szCs w:val="20"/>
        </w:rPr>
        <w:t xml:space="preserve">w </w:t>
      </w:r>
      <w:r w:rsidR="00153034" w:rsidRPr="0074121B">
        <w:rPr>
          <w:rFonts w:asciiTheme="majorHAnsi" w:hAnsiTheme="majorHAnsi" w:cstheme="majorHAnsi"/>
          <w:sz w:val="20"/>
          <w:szCs w:val="20"/>
        </w:rPr>
        <w:t>załączniku 14 Projekt b</w:t>
      </w:r>
      <w:r w:rsidR="00117A05" w:rsidRPr="0074121B">
        <w:rPr>
          <w:rFonts w:asciiTheme="majorHAnsi" w:hAnsiTheme="majorHAnsi" w:cstheme="majorHAnsi"/>
          <w:sz w:val="20"/>
          <w:szCs w:val="20"/>
        </w:rPr>
        <w:t>udowlan</w:t>
      </w:r>
      <w:r w:rsidR="00153034" w:rsidRPr="0074121B">
        <w:rPr>
          <w:rFonts w:asciiTheme="majorHAnsi" w:hAnsiTheme="majorHAnsi" w:cstheme="majorHAnsi"/>
          <w:sz w:val="20"/>
          <w:szCs w:val="20"/>
        </w:rPr>
        <w:t>o-wykonawczy</w:t>
      </w:r>
      <w:r w:rsidR="00117A05" w:rsidRPr="0074121B">
        <w:rPr>
          <w:rFonts w:asciiTheme="majorHAnsi" w:hAnsiTheme="majorHAnsi" w:cstheme="majorHAnsi"/>
          <w:sz w:val="20"/>
          <w:szCs w:val="20"/>
        </w:rPr>
        <w:t xml:space="preserve"> – załącznik 15</w:t>
      </w:r>
    </w:p>
    <w:p w14:paraId="201D253A" w14:textId="67DD2551" w:rsidR="00D81B8A" w:rsidRPr="0074121B" w:rsidRDefault="00D81B8A" w:rsidP="00CB707C">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 xml:space="preserve">Ekspertyza </w:t>
      </w:r>
      <w:r w:rsidR="00CB707C" w:rsidRPr="0074121B">
        <w:rPr>
          <w:rFonts w:asciiTheme="majorHAnsi" w:hAnsiTheme="majorHAnsi" w:cstheme="majorHAnsi"/>
          <w:sz w:val="20"/>
          <w:szCs w:val="20"/>
        </w:rPr>
        <w:t xml:space="preserve">techniczna stanu ochrony przeciwpożarowej dla budynku dydaktycznego Collegium Altum Uniwersytetu Ekonomicznego w Poznaniu w związku z przebudową w celu dostosowania </w:t>
      </w:r>
      <w:r w:rsidR="00D77E11" w:rsidRPr="0074121B">
        <w:rPr>
          <w:rFonts w:asciiTheme="majorHAnsi" w:hAnsiTheme="majorHAnsi" w:cstheme="majorHAnsi"/>
          <w:sz w:val="20"/>
          <w:szCs w:val="20"/>
        </w:rPr>
        <w:br/>
      </w:r>
      <w:r w:rsidR="00CB707C" w:rsidRPr="0074121B">
        <w:rPr>
          <w:rFonts w:asciiTheme="majorHAnsi" w:hAnsiTheme="majorHAnsi" w:cstheme="majorHAnsi"/>
          <w:sz w:val="20"/>
          <w:szCs w:val="20"/>
        </w:rPr>
        <w:t xml:space="preserve">do obowiązujących przepisów p.poż. z października 2022 r., wydanie 2, autorstwa mgr inż. Kazimierza Miedzińskiego i inż. Jacka Podymy wraz z wydanymi na jej podstawie postanowieniami Wielkopolskiego Komendanta Wojewódzkiego Państwowej Straży Pożarnej z dn. 30.11.2022 r. </w:t>
      </w:r>
      <w:r w:rsidR="00D77E11" w:rsidRPr="0074121B">
        <w:rPr>
          <w:rFonts w:asciiTheme="majorHAnsi" w:hAnsiTheme="majorHAnsi" w:cstheme="majorHAnsi"/>
          <w:sz w:val="20"/>
          <w:szCs w:val="20"/>
        </w:rPr>
        <w:br/>
      </w:r>
      <w:r w:rsidR="00117A05" w:rsidRPr="0074121B">
        <w:rPr>
          <w:rFonts w:asciiTheme="majorHAnsi" w:hAnsiTheme="majorHAnsi" w:cstheme="majorHAnsi"/>
          <w:sz w:val="20"/>
          <w:szCs w:val="20"/>
        </w:rPr>
        <w:t>– załącznik 16</w:t>
      </w:r>
    </w:p>
    <w:p w14:paraId="229507D6" w14:textId="5D47B806" w:rsidR="00C00ECE" w:rsidRPr="0074121B" w:rsidRDefault="00D77E11" w:rsidP="00C00ECE">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Archiwalny s</w:t>
      </w:r>
      <w:r w:rsidR="00C00ECE" w:rsidRPr="0074121B">
        <w:rPr>
          <w:rFonts w:asciiTheme="majorHAnsi" w:hAnsiTheme="majorHAnsi" w:cstheme="majorHAnsi"/>
          <w:sz w:val="20"/>
          <w:szCs w:val="20"/>
        </w:rPr>
        <w:t>cenariusz ppoż. aneks 9</w:t>
      </w:r>
      <w:r w:rsidRPr="0074121B">
        <w:rPr>
          <w:rFonts w:asciiTheme="majorHAnsi" w:hAnsiTheme="majorHAnsi" w:cstheme="majorHAnsi"/>
          <w:sz w:val="20"/>
          <w:szCs w:val="20"/>
        </w:rPr>
        <w:t xml:space="preserve"> z 14.12.2022 r. wraz z pytaniami Wykonawcy i odpowiedziami Projektanta</w:t>
      </w:r>
      <w:r w:rsidR="00C00ECE" w:rsidRPr="0074121B">
        <w:rPr>
          <w:rFonts w:asciiTheme="majorHAnsi" w:hAnsiTheme="majorHAnsi" w:cstheme="majorHAnsi"/>
          <w:sz w:val="20"/>
          <w:szCs w:val="20"/>
        </w:rPr>
        <w:t xml:space="preserve"> oraz</w:t>
      </w:r>
      <w:r w:rsidRPr="0074121B">
        <w:rPr>
          <w:rFonts w:asciiTheme="majorHAnsi" w:hAnsiTheme="majorHAnsi" w:cstheme="majorHAnsi"/>
          <w:sz w:val="20"/>
          <w:szCs w:val="20"/>
        </w:rPr>
        <w:t xml:space="preserve"> opracowana na jego podstawie powykonawcza</w:t>
      </w:r>
      <w:r w:rsidR="00C00ECE" w:rsidRPr="0074121B">
        <w:rPr>
          <w:rFonts w:asciiTheme="majorHAnsi" w:hAnsiTheme="majorHAnsi" w:cstheme="majorHAnsi"/>
          <w:sz w:val="20"/>
          <w:szCs w:val="20"/>
        </w:rPr>
        <w:t xml:space="preserve"> matryca ppoż.</w:t>
      </w:r>
      <w:r w:rsidR="00E6624D" w:rsidRPr="0074121B">
        <w:rPr>
          <w:rFonts w:asciiTheme="majorHAnsi" w:hAnsiTheme="majorHAnsi" w:cstheme="majorHAnsi"/>
          <w:sz w:val="20"/>
          <w:szCs w:val="20"/>
        </w:rPr>
        <w:t>,</w:t>
      </w:r>
      <w:r w:rsidR="00C00ECE" w:rsidRPr="0074121B">
        <w:rPr>
          <w:rFonts w:asciiTheme="majorHAnsi" w:hAnsiTheme="majorHAnsi" w:cstheme="majorHAnsi"/>
          <w:sz w:val="20"/>
          <w:szCs w:val="20"/>
        </w:rPr>
        <w:t xml:space="preserve"> ak</w:t>
      </w:r>
      <w:r w:rsidRPr="0074121B">
        <w:rPr>
          <w:rFonts w:asciiTheme="majorHAnsi" w:hAnsiTheme="majorHAnsi" w:cstheme="majorHAnsi"/>
          <w:sz w:val="20"/>
          <w:szCs w:val="20"/>
        </w:rPr>
        <w:t>tualnie wdrożona</w:t>
      </w:r>
      <w:r w:rsidR="00C00ECE" w:rsidRPr="0074121B">
        <w:rPr>
          <w:rFonts w:asciiTheme="majorHAnsi" w:hAnsiTheme="majorHAnsi" w:cstheme="majorHAnsi"/>
          <w:sz w:val="20"/>
          <w:szCs w:val="20"/>
        </w:rPr>
        <w:t xml:space="preserve"> </w:t>
      </w:r>
      <w:r w:rsidRPr="0074121B">
        <w:rPr>
          <w:rFonts w:asciiTheme="majorHAnsi" w:hAnsiTheme="majorHAnsi" w:cstheme="majorHAnsi"/>
          <w:sz w:val="20"/>
          <w:szCs w:val="20"/>
        </w:rPr>
        <w:br/>
      </w:r>
      <w:r w:rsidR="00C00ECE" w:rsidRPr="0074121B">
        <w:rPr>
          <w:rFonts w:asciiTheme="majorHAnsi" w:hAnsiTheme="majorHAnsi" w:cstheme="majorHAnsi"/>
          <w:sz w:val="20"/>
          <w:szCs w:val="20"/>
        </w:rPr>
        <w:t>w centrali SSP – załącznik 17</w:t>
      </w:r>
    </w:p>
    <w:p w14:paraId="4A5A546A" w14:textId="20D3F91D" w:rsidR="00C00ECE" w:rsidRPr="0074121B" w:rsidRDefault="00E6624D" w:rsidP="00C00ECE">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Archiwalna d</w:t>
      </w:r>
      <w:r w:rsidR="00C00ECE" w:rsidRPr="0074121B">
        <w:rPr>
          <w:rFonts w:asciiTheme="majorHAnsi" w:hAnsiTheme="majorHAnsi" w:cstheme="majorHAnsi"/>
          <w:sz w:val="20"/>
          <w:szCs w:val="20"/>
        </w:rPr>
        <w:t>okumentacja projektowa powykonawcza dla centralnej baterii – załącznik 18</w:t>
      </w:r>
    </w:p>
    <w:p w14:paraId="06653EC7" w14:textId="11AAC2A2" w:rsidR="00C00ECE" w:rsidRPr="0074121B" w:rsidRDefault="00E6624D" w:rsidP="00C00ECE">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Archiwalna d</w:t>
      </w:r>
      <w:r w:rsidR="00C00ECE" w:rsidRPr="0074121B">
        <w:rPr>
          <w:rFonts w:asciiTheme="majorHAnsi" w:hAnsiTheme="majorHAnsi" w:cstheme="majorHAnsi"/>
          <w:sz w:val="20"/>
          <w:szCs w:val="20"/>
        </w:rPr>
        <w:t xml:space="preserve">okumentacja projektowa </w:t>
      </w:r>
      <w:r w:rsidRPr="0074121B">
        <w:rPr>
          <w:rFonts w:asciiTheme="majorHAnsi" w:hAnsiTheme="majorHAnsi" w:cstheme="majorHAnsi"/>
          <w:sz w:val="20"/>
          <w:szCs w:val="20"/>
        </w:rPr>
        <w:t>przedstawiająca układ</w:t>
      </w:r>
      <w:r w:rsidR="00C00ECE" w:rsidRPr="0074121B">
        <w:rPr>
          <w:rFonts w:asciiTheme="majorHAnsi" w:hAnsiTheme="majorHAnsi" w:cstheme="majorHAnsi"/>
          <w:sz w:val="20"/>
          <w:szCs w:val="20"/>
        </w:rPr>
        <w:t xml:space="preserve"> istniejącej na 18 piętrze instalacji centralnego ogrzewania – załącznik 19</w:t>
      </w:r>
    </w:p>
    <w:p w14:paraId="5C2F6571" w14:textId="2EE638B8" w:rsidR="00D81B8A" w:rsidRPr="0074121B" w:rsidRDefault="00117A05" w:rsidP="009E4612">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Protokoły z przeglądów systemu wentylacji pożarowej SMAY</w:t>
      </w:r>
      <w:r w:rsidR="00E6624D" w:rsidRPr="0074121B">
        <w:rPr>
          <w:rFonts w:asciiTheme="majorHAnsi" w:hAnsiTheme="majorHAnsi" w:cstheme="majorHAnsi"/>
          <w:sz w:val="20"/>
          <w:szCs w:val="20"/>
        </w:rPr>
        <w:t xml:space="preserve"> z 2021 roku tj. sprzed rozbudowy instalacji o nowy układ napowietrzania NP4 i oddymiania 01 oraz z 2023 roku tj. po rozbudowie systemu wentylacji pożarowej o układy NP4 i O1 wraz z powykonawczymi schematami wentylacji i automatyki systemu wentylacji pożarowej SMAY z kwietnia 2023 roku</w:t>
      </w:r>
      <w:r w:rsidRPr="0074121B">
        <w:rPr>
          <w:rFonts w:asciiTheme="majorHAnsi" w:hAnsiTheme="majorHAnsi" w:cstheme="majorHAnsi"/>
          <w:sz w:val="20"/>
          <w:szCs w:val="20"/>
        </w:rPr>
        <w:t xml:space="preserve"> – załącznik </w:t>
      </w:r>
      <w:r w:rsidR="00C00ECE" w:rsidRPr="0074121B">
        <w:rPr>
          <w:rFonts w:asciiTheme="majorHAnsi" w:hAnsiTheme="majorHAnsi" w:cstheme="majorHAnsi"/>
          <w:sz w:val="20"/>
          <w:szCs w:val="20"/>
        </w:rPr>
        <w:t>20</w:t>
      </w:r>
    </w:p>
    <w:p w14:paraId="36C22752" w14:textId="20BFE7A6" w:rsidR="00117A05" w:rsidRPr="0074121B" w:rsidRDefault="00117A05" w:rsidP="009E4612">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Protokoły z przeglądów systemu wentylacji bytowej N10-W10</w:t>
      </w:r>
      <w:r w:rsidR="00E6624D" w:rsidRPr="0074121B">
        <w:rPr>
          <w:rFonts w:asciiTheme="majorHAnsi" w:hAnsiTheme="majorHAnsi" w:cstheme="majorHAnsi"/>
          <w:sz w:val="20"/>
          <w:szCs w:val="20"/>
        </w:rPr>
        <w:t xml:space="preserve"> z przynależnymi instalacjami glikolową i ciepła technologicznego z 2023 r.</w:t>
      </w:r>
      <w:r w:rsidRPr="0074121B">
        <w:rPr>
          <w:rFonts w:asciiTheme="majorHAnsi" w:hAnsiTheme="majorHAnsi" w:cstheme="majorHAnsi"/>
          <w:sz w:val="20"/>
          <w:szCs w:val="20"/>
        </w:rPr>
        <w:t xml:space="preserve"> – załącznik </w:t>
      </w:r>
      <w:r w:rsidR="00C00ECE" w:rsidRPr="0074121B">
        <w:rPr>
          <w:rFonts w:asciiTheme="majorHAnsi" w:hAnsiTheme="majorHAnsi" w:cstheme="majorHAnsi"/>
          <w:sz w:val="20"/>
          <w:szCs w:val="20"/>
        </w:rPr>
        <w:t>21</w:t>
      </w:r>
    </w:p>
    <w:p w14:paraId="7C2654F7" w14:textId="4B44F7D3" w:rsidR="00117A05" w:rsidRPr="0074121B" w:rsidRDefault="00117A05" w:rsidP="009E4612">
      <w:pPr>
        <w:numPr>
          <w:ilvl w:val="0"/>
          <w:numId w:val="21"/>
        </w:numPr>
        <w:jc w:val="both"/>
        <w:rPr>
          <w:rFonts w:asciiTheme="majorHAnsi" w:hAnsiTheme="majorHAnsi" w:cstheme="majorHAnsi"/>
          <w:sz w:val="20"/>
          <w:szCs w:val="20"/>
        </w:rPr>
      </w:pPr>
      <w:r w:rsidRPr="0074121B">
        <w:rPr>
          <w:rFonts w:asciiTheme="majorHAnsi" w:hAnsiTheme="majorHAnsi" w:cstheme="majorHAnsi"/>
          <w:sz w:val="20"/>
          <w:szCs w:val="20"/>
        </w:rPr>
        <w:t>Informacja dotycząca firm realizujących w latach ubiegłych przeglądy systemów ppoż. oraz wentylacji i klimatyzacji – załącznik 2</w:t>
      </w:r>
      <w:r w:rsidR="00014A6C" w:rsidRPr="0074121B">
        <w:rPr>
          <w:rFonts w:asciiTheme="majorHAnsi" w:hAnsiTheme="majorHAnsi" w:cstheme="majorHAnsi"/>
          <w:sz w:val="20"/>
          <w:szCs w:val="20"/>
        </w:rPr>
        <w:t>2</w:t>
      </w:r>
    </w:p>
    <w:p w14:paraId="00000153" w14:textId="77777777" w:rsidR="002C041E" w:rsidRPr="0074121B" w:rsidRDefault="002C041E" w:rsidP="001F48B4">
      <w:pPr>
        <w:jc w:val="both"/>
        <w:rPr>
          <w:rFonts w:asciiTheme="majorHAnsi" w:hAnsiTheme="majorHAnsi" w:cstheme="majorHAnsi"/>
          <w:sz w:val="20"/>
          <w:szCs w:val="20"/>
        </w:rPr>
      </w:pPr>
    </w:p>
    <w:bookmarkStart w:id="27" w:name="_MON_1689500991"/>
    <w:bookmarkEnd w:id="27"/>
    <w:p w14:paraId="2BBC3C90" w14:textId="77777777" w:rsidR="0017317B" w:rsidRPr="0074121B" w:rsidRDefault="00B815C5" w:rsidP="0017317B">
      <w:pPr>
        <w:spacing w:line="240" w:lineRule="auto"/>
        <w:jc w:val="right"/>
        <w:rPr>
          <w:rFonts w:asciiTheme="majorHAnsi" w:hAnsiTheme="majorHAnsi" w:cstheme="majorHAnsi"/>
          <w:sz w:val="20"/>
          <w:szCs w:val="20"/>
        </w:rPr>
      </w:pPr>
      <w:r w:rsidRPr="0074121B">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25pt" o:ole="">
            <v:imagedata r:id="rId34" o:title=""/>
          </v:shape>
          <o:OLEObject Type="Embed" ProgID="Word.Document.12" ShapeID="_x0000_i1025" DrawAspect="Content" ObjectID="_1771414897" r:id="rId35">
            <o:FieldCodes>\s</o:FieldCodes>
          </o:OLEObject>
        </w:object>
      </w:r>
      <w:r w:rsidR="0017317B" w:rsidRPr="0074121B">
        <w:rPr>
          <w:rFonts w:asciiTheme="majorHAnsi" w:hAnsiTheme="majorHAnsi" w:cstheme="majorHAnsi"/>
          <w:sz w:val="20"/>
          <w:szCs w:val="20"/>
        </w:rPr>
        <w:t xml:space="preserve"> </w:t>
      </w:r>
    </w:p>
    <w:p w14:paraId="261F5A6B" w14:textId="77777777" w:rsidR="0017317B" w:rsidRPr="0074121B" w:rsidRDefault="0017317B" w:rsidP="0017317B">
      <w:pPr>
        <w:spacing w:line="240" w:lineRule="auto"/>
        <w:jc w:val="right"/>
        <w:rPr>
          <w:rFonts w:asciiTheme="majorHAnsi" w:hAnsiTheme="majorHAnsi" w:cstheme="majorHAnsi"/>
          <w:sz w:val="20"/>
          <w:szCs w:val="20"/>
        </w:rPr>
      </w:pPr>
    </w:p>
    <w:p w14:paraId="7292B54F" w14:textId="77777777" w:rsidR="009B4F5E" w:rsidRPr="0074121B" w:rsidRDefault="009B4F5E" w:rsidP="0017317B">
      <w:pPr>
        <w:spacing w:line="240" w:lineRule="auto"/>
        <w:jc w:val="right"/>
        <w:rPr>
          <w:rFonts w:asciiTheme="majorHAnsi" w:hAnsiTheme="majorHAnsi" w:cstheme="majorHAnsi"/>
          <w:sz w:val="20"/>
          <w:szCs w:val="20"/>
        </w:rPr>
      </w:pPr>
    </w:p>
    <w:p w14:paraId="0142967B" w14:textId="77777777" w:rsidR="009B4F5E" w:rsidRPr="0074121B" w:rsidRDefault="009B4F5E" w:rsidP="0017317B">
      <w:pPr>
        <w:spacing w:line="240" w:lineRule="auto"/>
        <w:jc w:val="right"/>
        <w:rPr>
          <w:rFonts w:asciiTheme="majorHAnsi" w:hAnsiTheme="majorHAnsi" w:cstheme="majorHAnsi"/>
          <w:sz w:val="20"/>
          <w:szCs w:val="20"/>
        </w:rPr>
      </w:pPr>
    </w:p>
    <w:p w14:paraId="7293AD0B" w14:textId="77777777" w:rsidR="009B4F5E" w:rsidRPr="0074121B" w:rsidRDefault="009B4F5E" w:rsidP="0017317B">
      <w:pPr>
        <w:spacing w:line="240" w:lineRule="auto"/>
        <w:jc w:val="right"/>
        <w:rPr>
          <w:rFonts w:asciiTheme="majorHAnsi" w:hAnsiTheme="majorHAnsi" w:cstheme="majorHAnsi"/>
          <w:sz w:val="20"/>
          <w:szCs w:val="20"/>
        </w:rPr>
      </w:pPr>
    </w:p>
    <w:p w14:paraId="26628053" w14:textId="77777777" w:rsidR="009B4F5E" w:rsidRPr="0074121B" w:rsidRDefault="009B4F5E" w:rsidP="0017317B">
      <w:pPr>
        <w:spacing w:line="240" w:lineRule="auto"/>
        <w:jc w:val="right"/>
        <w:rPr>
          <w:rFonts w:asciiTheme="majorHAnsi" w:hAnsiTheme="majorHAnsi" w:cstheme="majorHAnsi"/>
          <w:sz w:val="20"/>
          <w:szCs w:val="20"/>
        </w:rPr>
      </w:pPr>
    </w:p>
    <w:p w14:paraId="3DE97DDF" w14:textId="77777777" w:rsidR="00125717" w:rsidRPr="0074121B" w:rsidRDefault="00125717" w:rsidP="0017317B">
      <w:pPr>
        <w:spacing w:line="240" w:lineRule="auto"/>
        <w:jc w:val="right"/>
        <w:rPr>
          <w:rFonts w:asciiTheme="majorHAnsi" w:hAnsiTheme="majorHAnsi" w:cstheme="majorHAnsi"/>
          <w:sz w:val="20"/>
          <w:szCs w:val="20"/>
        </w:rPr>
      </w:pPr>
    </w:p>
    <w:p w14:paraId="418EB378" w14:textId="77777777" w:rsidR="00125717" w:rsidRPr="0074121B" w:rsidRDefault="00125717" w:rsidP="0017317B">
      <w:pPr>
        <w:spacing w:line="240" w:lineRule="auto"/>
        <w:jc w:val="right"/>
        <w:rPr>
          <w:rFonts w:asciiTheme="majorHAnsi" w:hAnsiTheme="majorHAnsi" w:cstheme="majorHAnsi"/>
          <w:sz w:val="20"/>
          <w:szCs w:val="20"/>
        </w:rPr>
      </w:pPr>
    </w:p>
    <w:p w14:paraId="1A87EC2C" w14:textId="77777777" w:rsidR="00125717" w:rsidRPr="0074121B" w:rsidRDefault="00125717" w:rsidP="0017317B">
      <w:pPr>
        <w:spacing w:line="240" w:lineRule="auto"/>
        <w:jc w:val="right"/>
        <w:rPr>
          <w:rFonts w:asciiTheme="majorHAnsi" w:hAnsiTheme="majorHAnsi" w:cstheme="majorHAnsi"/>
          <w:sz w:val="20"/>
          <w:szCs w:val="20"/>
        </w:rPr>
      </w:pPr>
    </w:p>
    <w:p w14:paraId="2E5094BD" w14:textId="77777777" w:rsidR="00D302C6" w:rsidRPr="0074121B" w:rsidRDefault="00D302C6" w:rsidP="00FC0D96">
      <w:pPr>
        <w:spacing w:line="240" w:lineRule="auto"/>
        <w:rPr>
          <w:rFonts w:asciiTheme="majorHAnsi" w:hAnsiTheme="majorHAnsi" w:cstheme="majorHAnsi"/>
          <w:sz w:val="20"/>
          <w:szCs w:val="20"/>
        </w:rPr>
      </w:pPr>
    </w:p>
    <w:p w14:paraId="74F7629F" w14:textId="77777777" w:rsidR="00D302C6" w:rsidRPr="0074121B" w:rsidRDefault="00D302C6" w:rsidP="00FC0D96">
      <w:pPr>
        <w:spacing w:line="240" w:lineRule="auto"/>
        <w:rPr>
          <w:rFonts w:asciiTheme="majorHAnsi" w:hAnsiTheme="majorHAnsi" w:cstheme="majorHAnsi"/>
          <w:sz w:val="20"/>
          <w:szCs w:val="20"/>
        </w:rPr>
      </w:pPr>
    </w:p>
    <w:p w14:paraId="31FF16D2" w14:textId="77777777" w:rsidR="00125717" w:rsidRPr="0074121B" w:rsidRDefault="00125717" w:rsidP="0017317B">
      <w:pPr>
        <w:spacing w:line="240" w:lineRule="auto"/>
        <w:jc w:val="right"/>
        <w:rPr>
          <w:rFonts w:asciiTheme="majorHAnsi" w:hAnsiTheme="majorHAnsi" w:cstheme="majorHAnsi"/>
          <w:sz w:val="20"/>
          <w:szCs w:val="20"/>
        </w:rPr>
      </w:pPr>
    </w:p>
    <w:p w14:paraId="4C6F1398" w14:textId="671A4735" w:rsidR="00EB1827" w:rsidRPr="0074121B" w:rsidRDefault="00EB1827" w:rsidP="00FC0D96">
      <w:pPr>
        <w:rPr>
          <w:rFonts w:asciiTheme="majorHAnsi" w:hAnsiTheme="majorHAnsi" w:cstheme="majorHAnsi"/>
          <w:b/>
          <w:sz w:val="20"/>
          <w:szCs w:val="20"/>
        </w:rPr>
      </w:pPr>
      <w:r w:rsidRPr="0074121B">
        <w:rPr>
          <w:rFonts w:asciiTheme="majorHAnsi" w:hAnsiTheme="majorHAnsi" w:cstheme="majorHAnsi"/>
          <w:b/>
          <w:sz w:val="20"/>
          <w:szCs w:val="20"/>
        </w:rPr>
        <w:t>Załącznik nr 1 do SWZ</w:t>
      </w:r>
    </w:p>
    <w:p w14:paraId="5C4F9CA9" w14:textId="77777777" w:rsidR="00EB1827" w:rsidRPr="0074121B" w:rsidRDefault="00EB1827" w:rsidP="00EB1827">
      <w:pPr>
        <w:spacing w:line="240" w:lineRule="auto"/>
        <w:rPr>
          <w:rFonts w:asciiTheme="majorHAnsi" w:hAnsiTheme="majorHAnsi" w:cstheme="majorHAnsi"/>
          <w:sz w:val="20"/>
          <w:szCs w:val="20"/>
        </w:rPr>
      </w:pPr>
    </w:p>
    <w:p w14:paraId="7539F58E" w14:textId="77777777" w:rsidR="00EB1827" w:rsidRPr="0074121B" w:rsidRDefault="00EB1827" w:rsidP="00EB1827">
      <w:pPr>
        <w:spacing w:line="240" w:lineRule="auto"/>
        <w:jc w:val="center"/>
        <w:rPr>
          <w:rFonts w:asciiTheme="majorHAnsi" w:hAnsiTheme="majorHAnsi" w:cstheme="majorHAnsi"/>
          <w:b/>
          <w:sz w:val="20"/>
          <w:szCs w:val="20"/>
        </w:rPr>
      </w:pPr>
      <w:r w:rsidRPr="0074121B">
        <w:rPr>
          <w:rFonts w:asciiTheme="majorHAnsi" w:hAnsiTheme="majorHAnsi" w:cstheme="majorHAnsi"/>
          <w:b/>
          <w:sz w:val="20"/>
          <w:szCs w:val="20"/>
        </w:rPr>
        <w:t>FORMULARZ OFERTY</w:t>
      </w:r>
    </w:p>
    <w:p w14:paraId="03E214CA" w14:textId="77777777" w:rsidR="00501283" w:rsidRPr="0074121B"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74121B" w:rsidRDefault="00501283" w:rsidP="00501283">
            <w:pPr>
              <w:pStyle w:val="Standard"/>
              <w:jc w:val="center"/>
              <w:rPr>
                <w:rFonts w:asciiTheme="majorHAnsi" w:hAnsiTheme="majorHAnsi" w:cstheme="majorHAnsi"/>
                <w:sz w:val="20"/>
                <w:szCs w:val="20"/>
              </w:rPr>
            </w:pPr>
          </w:p>
          <w:p w14:paraId="3E63488D" w14:textId="77777777" w:rsidR="00501283" w:rsidRPr="0074121B" w:rsidRDefault="00501283" w:rsidP="00501283">
            <w:pPr>
              <w:pStyle w:val="Standard"/>
              <w:jc w:val="center"/>
              <w:rPr>
                <w:rFonts w:asciiTheme="majorHAnsi" w:hAnsiTheme="majorHAnsi" w:cstheme="majorHAnsi"/>
                <w:sz w:val="20"/>
                <w:szCs w:val="20"/>
              </w:rPr>
            </w:pPr>
          </w:p>
        </w:tc>
      </w:tr>
    </w:tbl>
    <w:p w14:paraId="0309BFE0"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74121B" w:rsidRDefault="00501283" w:rsidP="00501283">
            <w:pPr>
              <w:pStyle w:val="Standard"/>
              <w:jc w:val="center"/>
              <w:rPr>
                <w:rFonts w:asciiTheme="majorHAnsi" w:hAnsiTheme="majorHAnsi" w:cstheme="majorHAnsi"/>
                <w:sz w:val="20"/>
                <w:szCs w:val="20"/>
              </w:rPr>
            </w:pPr>
          </w:p>
        </w:tc>
      </w:tr>
    </w:tbl>
    <w:p w14:paraId="6850B9BF" w14:textId="77777777" w:rsidR="00501283" w:rsidRPr="0074121B" w:rsidRDefault="00501283" w:rsidP="00501283">
      <w:pPr>
        <w:pStyle w:val="Standard"/>
        <w:jc w:val="both"/>
        <w:rPr>
          <w:rFonts w:asciiTheme="majorHAnsi" w:hAnsiTheme="majorHAnsi" w:cstheme="majorHAnsi"/>
          <w:sz w:val="20"/>
          <w:szCs w:val="20"/>
        </w:rPr>
      </w:pPr>
      <w:r w:rsidRPr="0074121B">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74121B" w:rsidRDefault="00501283" w:rsidP="00501283">
            <w:pPr>
              <w:pStyle w:val="Standard"/>
              <w:jc w:val="center"/>
              <w:rPr>
                <w:rFonts w:asciiTheme="majorHAnsi" w:hAnsiTheme="majorHAnsi" w:cstheme="majorHAnsi"/>
                <w:sz w:val="20"/>
                <w:szCs w:val="20"/>
              </w:rPr>
            </w:pPr>
          </w:p>
        </w:tc>
      </w:tr>
    </w:tbl>
    <w:p w14:paraId="4B6FA5B4" w14:textId="77777777" w:rsidR="00501283" w:rsidRPr="0074121B" w:rsidRDefault="00501283" w:rsidP="00501283">
      <w:pPr>
        <w:pStyle w:val="Standard"/>
        <w:jc w:val="both"/>
        <w:rPr>
          <w:rFonts w:asciiTheme="majorHAnsi" w:hAnsiTheme="majorHAnsi" w:cstheme="majorHAnsi"/>
          <w:sz w:val="20"/>
          <w:szCs w:val="20"/>
        </w:rPr>
      </w:pPr>
      <w:r w:rsidRPr="0074121B">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74121B" w:rsidRDefault="00501283" w:rsidP="00501283">
            <w:pPr>
              <w:pStyle w:val="Standard"/>
              <w:jc w:val="center"/>
              <w:rPr>
                <w:rFonts w:asciiTheme="majorHAnsi" w:hAnsiTheme="majorHAnsi" w:cstheme="majorHAnsi"/>
                <w:sz w:val="20"/>
                <w:szCs w:val="20"/>
              </w:rPr>
            </w:pPr>
          </w:p>
        </w:tc>
      </w:tr>
    </w:tbl>
    <w:p w14:paraId="64ACE98E" w14:textId="77777777" w:rsidR="00501283" w:rsidRPr="00FC0D96" w:rsidRDefault="00501283" w:rsidP="00501283">
      <w:pPr>
        <w:pStyle w:val="Standard"/>
        <w:suppressAutoHyphens w:val="0"/>
        <w:rPr>
          <w:rFonts w:asciiTheme="majorHAnsi" w:eastAsia="ArialNarrow,Bold" w:hAnsiTheme="majorHAnsi" w:cstheme="majorHAnsi"/>
          <w:b/>
          <w:bCs/>
          <w:spacing w:val="4"/>
          <w:sz w:val="20"/>
          <w:szCs w:val="20"/>
        </w:rPr>
      </w:pPr>
    </w:p>
    <w:p w14:paraId="4A2F4852" w14:textId="73DDABC1" w:rsidR="00501283" w:rsidRPr="0074121B" w:rsidRDefault="00501283" w:rsidP="00501283">
      <w:p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74121B" w:rsidRDefault="00501283" w:rsidP="00501283">
            <w:pPr>
              <w:pStyle w:val="Standard"/>
              <w:jc w:val="center"/>
              <w:rPr>
                <w:rFonts w:asciiTheme="majorHAnsi" w:hAnsiTheme="majorHAnsi" w:cstheme="majorHAnsi"/>
                <w:sz w:val="20"/>
                <w:szCs w:val="20"/>
              </w:rPr>
            </w:pPr>
          </w:p>
        </w:tc>
      </w:tr>
    </w:tbl>
    <w:p w14:paraId="1F29E208" w14:textId="77777777" w:rsidR="00501283" w:rsidRPr="0074121B" w:rsidRDefault="00501283" w:rsidP="00501283">
      <w:pPr>
        <w:pStyle w:val="Standard"/>
        <w:jc w:val="both"/>
        <w:rPr>
          <w:rFonts w:asciiTheme="minorHAnsi" w:hAnsiTheme="minorHAnsi" w:cstheme="minorHAnsi"/>
          <w:sz w:val="20"/>
          <w:szCs w:val="20"/>
        </w:rPr>
      </w:pPr>
    </w:p>
    <w:p w14:paraId="1063B2C6" w14:textId="77777777" w:rsidR="00501283" w:rsidRPr="0074121B" w:rsidRDefault="00501283" w:rsidP="00EB1827">
      <w:pPr>
        <w:spacing w:line="240" w:lineRule="auto"/>
        <w:jc w:val="both"/>
        <w:rPr>
          <w:rFonts w:asciiTheme="majorHAnsi" w:hAnsiTheme="majorHAnsi" w:cstheme="majorHAnsi"/>
          <w:sz w:val="20"/>
          <w:szCs w:val="20"/>
        </w:rPr>
      </w:pPr>
    </w:p>
    <w:p w14:paraId="171DC2FB" w14:textId="77777777" w:rsidR="00EB1827" w:rsidRPr="0074121B" w:rsidRDefault="00EB1827" w:rsidP="00EB1827">
      <w:pPr>
        <w:spacing w:line="240" w:lineRule="auto"/>
        <w:jc w:val="both"/>
        <w:rPr>
          <w:rFonts w:asciiTheme="majorHAnsi" w:hAnsiTheme="majorHAnsi" w:cstheme="majorHAnsi"/>
          <w:sz w:val="20"/>
          <w:szCs w:val="20"/>
        </w:rPr>
      </w:pPr>
    </w:p>
    <w:p w14:paraId="6BCDC8DC" w14:textId="77777777" w:rsidR="00EB1827" w:rsidRPr="0074121B" w:rsidRDefault="00EB1827" w:rsidP="00EB1827">
      <w:pPr>
        <w:spacing w:line="240" w:lineRule="auto"/>
        <w:ind w:left="426" w:hanging="426"/>
        <w:jc w:val="center"/>
        <w:rPr>
          <w:rFonts w:asciiTheme="majorHAnsi" w:hAnsiTheme="majorHAnsi" w:cstheme="majorHAnsi"/>
          <w:sz w:val="20"/>
          <w:szCs w:val="20"/>
        </w:rPr>
      </w:pPr>
      <w:r w:rsidRPr="0074121B">
        <w:rPr>
          <w:rFonts w:asciiTheme="majorHAnsi" w:hAnsiTheme="majorHAnsi" w:cstheme="majorHAnsi"/>
          <w:sz w:val="20"/>
          <w:szCs w:val="20"/>
        </w:rPr>
        <w:t>Ubiegając się o udzielenie zamówienia publicznego na:</w:t>
      </w:r>
    </w:p>
    <w:p w14:paraId="7E70966F" w14:textId="77777777" w:rsidR="00E77F01" w:rsidRPr="0074121B"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74121B" w:rsidRDefault="00E407C4" w:rsidP="00E407C4">
      <w:pPr>
        <w:rPr>
          <w:rFonts w:asciiTheme="majorHAnsi" w:hAnsiTheme="majorHAnsi" w:cstheme="majorHAnsi"/>
          <w:b/>
          <w:sz w:val="20"/>
          <w:szCs w:val="20"/>
        </w:rPr>
      </w:pPr>
    </w:p>
    <w:p w14:paraId="57368903" w14:textId="77777777" w:rsidR="00976219" w:rsidRPr="0074121B" w:rsidRDefault="00976219" w:rsidP="00976219">
      <w:pPr>
        <w:jc w:val="center"/>
        <w:rPr>
          <w:rFonts w:asciiTheme="majorHAnsi" w:hAnsiTheme="majorHAnsi" w:cstheme="majorHAnsi"/>
          <w:b/>
          <w:sz w:val="20"/>
          <w:szCs w:val="20"/>
        </w:rPr>
      </w:pPr>
    </w:p>
    <w:p w14:paraId="30B57BB9" w14:textId="77777777" w:rsidR="003C317E" w:rsidRPr="0074121B" w:rsidRDefault="003C317E" w:rsidP="003C317E">
      <w:pPr>
        <w:jc w:val="center"/>
        <w:rPr>
          <w:rFonts w:asciiTheme="majorHAnsi" w:hAnsiTheme="majorHAnsi" w:cstheme="majorHAnsi"/>
          <w:b/>
          <w:sz w:val="20"/>
          <w:szCs w:val="20"/>
        </w:rPr>
      </w:pPr>
      <w:r w:rsidRPr="0074121B">
        <w:rPr>
          <w:rFonts w:asciiTheme="majorHAnsi" w:hAnsiTheme="majorHAnsi" w:cstheme="majorHAnsi"/>
          <w:b/>
          <w:sz w:val="20"/>
          <w:szCs w:val="20"/>
        </w:rPr>
        <w:t xml:space="preserve">Przebudowa 18 piętra w budynku Collegium Altum należącego do Uniwersytetu Ekonomicznego w Poznaniu zlokalizowanego przy ul. Powstańców Wielkopolskich 16 </w:t>
      </w:r>
    </w:p>
    <w:p w14:paraId="3D583708" w14:textId="77777777" w:rsidR="003C317E" w:rsidRPr="0074121B" w:rsidRDefault="003C317E" w:rsidP="003C317E">
      <w:pPr>
        <w:jc w:val="center"/>
        <w:rPr>
          <w:rFonts w:asciiTheme="majorHAnsi" w:hAnsiTheme="majorHAnsi" w:cstheme="majorHAnsi"/>
          <w:b/>
          <w:sz w:val="20"/>
          <w:szCs w:val="20"/>
        </w:rPr>
      </w:pPr>
      <w:r w:rsidRPr="0074121B">
        <w:rPr>
          <w:rFonts w:asciiTheme="majorHAnsi" w:hAnsiTheme="majorHAnsi" w:cstheme="majorHAnsi"/>
          <w:b/>
          <w:sz w:val="20"/>
          <w:szCs w:val="20"/>
        </w:rPr>
        <w:t xml:space="preserve">wraz z pracami powiązanymi </w:t>
      </w:r>
    </w:p>
    <w:p w14:paraId="5DAF73C6" w14:textId="77777777" w:rsidR="00EB1827" w:rsidRPr="0074121B" w:rsidRDefault="00EB1827" w:rsidP="00EB1827">
      <w:pPr>
        <w:spacing w:line="240" w:lineRule="auto"/>
        <w:ind w:left="426" w:hanging="426"/>
        <w:rPr>
          <w:rFonts w:asciiTheme="majorHAnsi" w:eastAsia="Calibri" w:hAnsiTheme="majorHAnsi" w:cstheme="majorHAnsi"/>
          <w:b/>
          <w:sz w:val="20"/>
          <w:szCs w:val="20"/>
        </w:rPr>
      </w:pPr>
    </w:p>
    <w:p w14:paraId="5660C1F4" w14:textId="77777777" w:rsidR="00E55E71" w:rsidRPr="0074121B" w:rsidRDefault="00E55E71" w:rsidP="00E55E71">
      <w:pPr>
        <w:spacing w:line="240" w:lineRule="auto"/>
        <w:ind w:left="426" w:hanging="426"/>
        <w:rPr>
          <w:rFonts w:eastAsia="Calibri" w:cstheme="minorHAnsi"/>
          <w:b/>
          <w:sz w:val="20"/>
          <w:szCs w:val="20"/>
        </w:rPr>
      </w:pPr>
    </w:p>
    <w:p w14:paraId="58FD80CF" w14:textId="77777777" w:rsidR="00E55E71" w:rsidRPr="0074121B" w:rsidRDefault="00E55E71" w:rsidP="00E55E71">
      <w:pPr>
        <w:spacing w:line="240" w:lineRule="auto"/>
        <w:rPr>
          <w:rFonts w:asciiTheme="majorHAnsi" w:hAnsiTheme="majorHAnsi" w:cstheme="majorHAnsi"/>
          <w:sz w:val="20"/>
          <w:szCs w:val="20"/>
        </w:rPr>
      </w:pPr>
      <w:r w:rsidRPr="0074121B">
        <w:rPr>
          <w:rFonts w:asciiTheme="majorHAnsi" w:hAnsiTheme="majorHAnsi" w:cstheme="majorHAnsi"/>
          <w:sz w:val="20"/>
          <w:szCs w:val="20"/>
        </w:rPr>
        <w:t>SKŁADAMY OFERTĘ na realizację przedmiotu zamówienia w zakresie określonym w Specyfikacji Warunków Zamówienia, na następujących warunkach:</w:t>
      </w:r>
    </w:p>
    <w:p w14:paraId="104376DE" w14:textId="77777777" w:rsidR="00E55E71" w:rsidRPr="0074121B" w:rsidRDefault="00E55E71" w:rsidP="00E55E71">
      <w:pPr>
        <w:spacing w:line="240" w:lineRule="auto"/>
        <w:jc w:val="both"/>
        <w:rPr>
          <w:rFonts w:asciiTheme="majorHAnsi" w:hAnsiTheme="majorHAnsi" w:cstheme="majorHAnsi"/>
          <w:sz w:val="20"/>
          <w:szCs w:val="20"/>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5"/>
        <w:gridCol w:w="1878"/>
        <w:gridCol w:w="3119"/>
      </w:tblGrid>
      <w:tr w:rsidR="0074121B" w:rsidRPr="0074121B" w14:paraId="2FC78747" w14:textId="77777777" w:rsidTr="00751FA8">
        <w:trPr>
          <w:trHeight w:val="390"/>
          <w:jc w:val="center"/>
        </w:trPr>
        <w:tc>
          <w:tcPr>
            <w:tcW w:w="2795" w:type="dxa"/>
            <w:shd w:val="clear" w:color="auto" w:fill="FFFF00"/>
            <w:vAlign w:val="center"/>
          </w:tcPr>
          <w:p w14:paraId="0733EB2F" w14:textId="77777777"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74121B">
              <w:rPr>
                <w:rFonts w:asciiTheme="majorHAnsi" w:eastAsia="Times New Roman" w:hAnsiTheme="majorHAnsi" w:cstheme="majorHAnsi"/>
                <w:b/>
                <w:bCs/>
                <w:sz w:val="20"/>
                <w:szCs w:val="20"/>
              </w:rPr>
              <w:t>Cena netto za całość (PLN)</w:t>
            </w:r>
          </w:p>
        </w:tc>
        <w:tc>
          <w:tcPr>
            <w:tcW w:w="1878" w:type="dxa"/>
            <w:shd w:val="clear" w:color="auto" w:fill="FFFF00"/>
          </w:tcPr>
          <w:p w14:paraId="692CCF14" w14:textId="1DB0626D"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74121B">
              <w:rPr>
                <w:rFonts w:asciiTheme="majorHAnsi" w:eastAsia="Times New Roman" w:hAnsiTheme="majorHAnsi" w:cstheme="majorHAnsi"/>
                <w:b/>
                <w:bCs/>
                <w:sz w:val="20"/>
                <w:szCs w:val="20"/>
              </w:rPr>
              <w:t>Podatek (PLN)</w:t>
            </w:r>
          </w:p>
        </w:tc>
        <w:tc>
          <w:tcPr>
            <w:tcW w:w="3119" w:type="dxa"/>
            <w:shd w:val="clear" w:color="auto" w:fill="FFFF00"/>
            <w:vAlign w:val="center"/>
          </w:tcPr>
          <w:p w14:paraId="6DD216F4" w14:textId="30B34A0E"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74121B">
              <w:rPr>
                <w:rFonts w:asciiTheme="majorHAnsi" w:eastAsia="Times New Roman" w:hAnsiTheme="majorHAnsi" w:cstheme="majorHAnsi"/>
                <w:b/>
                <w:bCs/>
                <w:sz w:val="20"/>
                <w:szCs w:val="20"/>
              </w:rPr>
              <w:t>Cena brutto za całość (PLN)</w:t>
            </w:r>
          </w:p>
        </w:tc>
      </w:tr>
      <w:tr w:rsidR="00751FA8" w:rsidRPr="0074121B" w14:paraId="1824F520" w14:textId="77777777" w:rsidTr="00751FA8">
        <w:trPr>
          <w:trHeight w:val="812"/>
          <w:jc w:val="center"/>
        </w:trPr>
        <w:tc>
          <w:tcPr>
            <w:tcW w:w="2795" w:type="dxa"/>
            <w:vAlign w:val="center"/>
          </w:tcPr>
          <w:p w14:paraId="149D735B" w14:textId="77777777"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1878" w:type="dxa"/>
          </w:tcPr>
          <w:p w14:paraId="6799707B" w14:textId="77777777"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3119" w:type="dxa"/>
            <w:vAlign w:val="center"/>
          </w:tcPr>
          <w:p w14:paraId="775F2540" w14:textId="771123DB"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r>
    </w:tbl>
    <w:p w14:paraId="5CDC7D41" w14:textId="77777777" w:rsidR="00E55E71" w:rsidRPr="0074121B" w:rsidRDefault="00E55E71" w:rsidP="00E55E71">
      <w:pPr>
        <w:spacing w:line="240" w:lineRule="auto"/>
        <w:jc w:val="both"/>
        <w:rPr>
          <w:rFonts w:asciiTheme="majorHAnsi" w:hAnsiTheme="majorHAnsi" w:cstheme="majorHAnsi"/>
          <w:sz w:val="20"/>
          <w:szCs w:val="20"/>
        </w:rPr>
      </w:pPr>
    </w:p>
    <w:p w14:paraId="7DD5F74D" w14:textId="77777777" w:rsidR="00E55E71" w:rsidRPr="0074121B" w:rsidRDefault="00E55E71" w:rsidP="00E55E71">
      <w:pPr>
        <w:spacing w:line="240" w:lineRule="auto"/>
        <w:jc w:val="both"/>
        <w:rPr>
          <w:rFonts w:asciiTheme="majorHAnsi" w:eastAsia="Times New Roman" w:hAnsiTheme="majorHAnsi" w:cstheme="majorHAnsi"/>
          <w:sz w:val="20"/>
          <w:szCs w:val="20"/>
        </w:rPr>
      </w:pPr>
    </w:p>
    <w:p w14:paraId="1FA014FC" w14:textId="77777777" w:rsidR="00B35E4A" w:rsidRPr="0074121B" w:rsidRDefault="00B35E4A" w:rsidP="0091221A">
      <w:pPr>
        <w:jc w:val="both"/>
        <w:rPr>
          <w:rFonts w:asciiTheme="majorHAnsi" w:eastAsia="Times New Roman" w:hAnsiTheme="majorHAnsi" w:cstheme="majorHAnsi"/>
          <w:sz w:val="20"/>
          <w:szCs w:val="20"/>
        </w:rPr>
      </w:pPr>
    </w:p>
    <w:p w14:paraId="3A39D02F" w14:textId="77777777" w:rsidR="00A442DB" w:rsidRPr="0074121B" w:rsidRDefault="00A442DB" w:rsidP="00941278">
      <w:pPr>
        <w:spacing w:line="240" w:lineRule="auto"/>
        <w:jc w:val="both"/>
        <w:rPr>
          <w:rFonts w:asciiTheme="majorHAnsi" w:hAnsiTheme="majorHAnsi" w:cstheme="majorHAnsi"/>
          <w:b/>
          <w:sz w:val="20"/>
          <w:szCs w:val="20"/>
        </w:rPr>
      </w:pPr>
    </w:p>
    <w:p w14:paraId="24B9337A" w14:textId="77777777" w:rsidR="00941278" w:rsidRPr="0074121B" w:rsidRDefault="00941278" w:rsidP="00B35E4A">
      <w:pPr>
        <w:numPr>
          <w:ilvl w:val="0"/>
          <w:numId w:val="28"/>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74121B" w:rsidRDefault="00941278" w:rsidP="00B35E4A">
      <w:pPr>
        <w:numPr>
          <w:ilvl w:val="0"/>
          <w:numId w:val="28"/>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OŚWIADCZAMY, że uzyskaliśmy wszelkie informacje niezbędne do prawidłowego przygotowania i złożenia niniejszej oferty.</w:t>
      </w:r>
    </w:p>
    <w:p w14:paraId="2E342176" w14:textId="2466DF18" w:rsidR="00941278" w:rsidRPr="0074121B" w:rsidRDefault="00941278" w:rsidP="00B35E4A">
      <w:pPr>
        <w:numPr>
          <w:ilvl w:val="0"/>
          <w:numId w:val="28"/>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OŚWIADCZAMY, że zapoznaliśmy się z Projektowanymi Postanowieniami Umow</w:t>
      </w:r>
      <w:r w:rsidR="00A442DB" w:rsidRPr="0074121B">
        <w:rPr>
          <w:rFonts w:asciiTheme="majorHAnsi" w:hAnsiTheme="majorHAnsi" w:cstheme="majorHAnsi"/>
          <w:sz w:val="20"/>
          <w:szCs w:val="20"/>
        </w:rPr>
        <w:t xml:space="preserve">y, określonymi w Załączniku nr </w:t>
      </w:r>
      <w:r w:rsidR="00125717" w:rsidRPr="0074121B">
        <w:rPr>
          <w:rFonts w:asciiTheme="majorHAnsi" w:hAnsiTheme="majorHAnsi" w:cstheme="majorHAnsi"/>
          <w:sz w:val="20"/>
          <w:szCs w:val="20"/>
        </w:rPr>
        <w:t>9</w:t>
      </w:r>
      <w:r w:rsidRPr="0074121B">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74121B" w:rsidRDefault="00941278" w:rsidP="00B35E4A">
      <w:pPr>
        <w:numPr>
          <w:ilvl w:val="0"/>
          <w:numId w:val="28"/>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w:t>
      </w:r>
      <w:r w:rsidRPr="0074121B">
        <w:rPr>
          <w:rFonts w:asciiTheme="majorHAnsi" w:hAnsiTheme="majorHAnsi" w:cstheme="majorHAnsi"/>
          <w:sz w:val="20"/>
          <w:szCs w:val="20"/>
        </w:rPr>
        <w:lastRenderedPageBreak/>
        <w:t>składa oświadczenia, o którym mowa w zdaniu poprzedzającym (usunięcie treści oświadczenia następuje np. przez jego wykreślenie).</w:t>
      </w:r>
    </w:p>
    <w:p w14:paraId="5CA6A5DC" w14:textId="77777777" w:rsidR="00941278" w:rsidRPr="0074121B" w:rsidRDefault="00941278" w:rsidP="00941278">
      <w:pPr>
        <w:spacing w:line="240" w:lineRule="auto"/>
        <w:ind w:left="426"/>
        <w:jc w:val="both"/>
        <w:rPr>
          <w:rFonts w:asciiTheme="majorHAnsi" w:hAnsiTheme="majorHAnsi" w:cstheme="majorHAnsi"/>
          <w:sz w:val="20"/>
          <w:szCs w:val="20"/>
        </w:rPr>
      </w:pPr>
      <w:r w:rsidRPr="0074121B">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74121B" w:rsidRDefault="00941278" w:rsidP="00B35E4A">
      <w:pPr>
        <w:numPr>
          <w:ilvl w:val="0"/>
          <w:numId w:val="28"/>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Przedmiot zamówienia objęty treścią SWZ i niniejszej oferty zamierzamy:</w:t>
      </w:r>
    </w:p>
    <w:p w14:paraId="2BEA6894" w14:textId="77777777" w:rsidR="00941278" w:rsidRPr="0074121B"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74121B">
        <w:rPr>
          <w:rFonts w:asciiTheme="majorHAnsi" w:hAnsiTheme="majorHAnsi" w:cstheme="majorHAnsi"/>
          <w:sz w:val="20"/>
          <w:szCs w:val="20"/>
        </w:rPr>
        <w:t>wykonać sami</w:t>
      </w:r>
    </w:p>
    <w:p w14:paraId="5ABAC75D" w14:textId="77777777" w:rsidR="00941278" w:rsidRPr="0074121B"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74121B">
        <w:rPr>
          <w:rFonts w:asciiTheme="majorHAnsi" w:hAnsiTheme="majorHAnsi" w:cstheme="majorHAnsi"/>
          <w:sz w:val="20"/>
          <w:szCs w:val="20"/>
        </w:rPr>
        <w:t>następujący zakres przedmiotu zamówienia zamierzamy zlecić podwykonawcom:</w:t>
      </w:r>
    </w:p>
    <w:p w14:paraId="4A7F1B98" w14:textId="77777777" w:rsidR="00941278" w:rsidRPr="0074121B" w:rsidRDefault="00941278" w:rsidP="00941278">
      <w:pPr>
        <w:spacing w:line="240" w:lineRule="auto"/>
        <w:ind w:left="851" w:hanging="426"/>
        <w:jc w:val="both"/>
        <w:rPr>
          <w:rFonts w:asciiTheme="majorHAnsi" w:hAnsiTheme="majorHAnsi" w:cstheme="majorHAnsi"/>
          <w:sz w:val="20"/>
          <w:szCs w:val="20"/>
        </w:rPr>
      </w:pPr>
      <w:r w:rsidRPr="0074121B">
        <w:rPr>
          <w:rFonts w:asciiTheme="majorHAnsi" w:hAnsiTheme="majorHAnsi" w:cstheme="majorHAnsi"/>
          <w:sz w:val="20"/>
          <w:szCs w:val="20"/>
        </w:rPr>
        <w:t>Zakres przedmiotu zamówienia /…………………………………………………………………………</w:t>
      </w:r>
    </w:p>
    <w:p w14:paraId="095263C6" w14:textId="77777777" w:rsidR="00941278" w:rsidRPr="0074121B" w:rsidRDefault="00941278" w:rsidP="00941278">
      <w:pPr>
        <w:spacing w:line="240" w:lineRule="auto"/>
        <w:ind w:left="851" w:hanging="426"/>
        <w:jc w:val="both"/>
        <w:rPr>
          <w:rFonts w:asciiTheme="majorHAnsi" w:hAnsiTheme="majorHAnsi" w:cstheme="majorHAnsi"/>
          <w:sz w:val="20"/>
          <w:szCs w:val="20"/>
        </w:rPr>
      </w:pPr>
      <w:r w:rsidRPr="0074121B">
        <w:rPr>
          <w:rFonts w:asciiTheme="majorHAnsi" w:hAnsiTheme="majorHAnsi" w:cstheme="majorHAnsi"/>
          <w:sz w:val="20"/>
          <w:szCs w:val="20"/>
        </w:rPr>
        <w:t>Nazwa, adres podwykonawcy /…………………………………………………………………………</w:t>
      </w:r>
    </w:p>
    <w:p w14:paraId="38CA5655" w14:textId="77777777" w:rsidR="00941278" w:rsidRPr="0074121B" w:rsidRDefault="00941278" w:rsidP="00941278">
      <w:pPr>
        <w:spacing w:line="240" w:lineRule="auto"/>
        <w:ind w:left="426"/>
        <w:jc w:val="both"/>
        <w:rPr>
          <w:rFonts w:asciiTheme="majorHAnsi" w:hAnsiTheme="majorHAnsi" w:cstheme="majorHAnsi"/>
          <w:i/>
          <w:sz w:val="20"/>
          <w:szCs w:val="20"/>
        </w:rPr>
      </w:pPr>
      <w:r w:rsidRPr="0074121B">
        <w:rPr>
          <w:rFonts w:asciiTheme="majorHAnsi" w:hAnsiTheme="majorHAnsi" w:cstheme="majorHAnsi"/>
          <w:i/>
          <w:sz w:val="20"/>
          <w:szCs w:val="20"/>
        </w:rPr>
        <w:t>Uwaga:</w:t>
      </w:r>
    </w:p>
    <w:p w14:paraId="455EC595" w14:textId="77777777" w:rsidR="00941278" w:rsidRPr="0074121B" w:rsidRDefault="00941278" w:rsidP="00941278">
      <w:pPr>
        <w:spacing w:line="240" w:lineRule="auto"/>
        <w:ind w:left="426"/>
        <w:jc w:val="both"/>
        <w:rPr>
          <w:rFonts w:asciiTheme="majorHAnsi" w:hAnsiTheme="majorHAnsi" w:cstheme="majorHAnsi"/>
          <w:i/>
          <w:sz w:val="20"/>
          <w:szCs w:val="20"/>
        </w:rPr>
      </w:pPr>
      <w:r w:rsidRPr="0074121B">
        <w:rPr>
          <w:rFonts w:asciiTheme="majorHAnsi" w:hAnsiTheme="majorHAnsi" w:cstheme="majorHAnsi"/>
          <w:i/>
          <w:sz w:val="20"/>
          <w:szCs w:val="20"/>
        </w:rPr>
        <w:t>Powielić tyle razy, ile wymaga tego dana okoliczność</w:t>
      </w:r>
    </w:p>
    <w:p w14:paraId="5FCEC2A3" w14:textId="77777777" w:rsidR="00941278" w:rsidRPr="0074121B" w:rsidRDefault="00941278" w:rsidP="00941278">
      <w:pPr>
        <w:spacing w:line="240" w:lineRule="auto"/>
        <w:ind w:left="426"/>
        <w:jc w:val="both"/>
        <w:rPr>
          <w:rFonts w:asciiTheme="majorHAnsi" w:hAnsiTheme="majorHAnsi" w:cstheme="majorHAnsi"/>
          <w:i/>
          <w:sz w:val="20"/>
          <w:szCs w:val="20"/>
        </w:rPr>
      </w:pPr>
      <w:r w:rsidRPr="0074121B">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74121B" w:rsidRDefault="00501283" w:rsidP="00501283">
      <w:p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 xml:space="preserve">6.    </w:t>
      </w:r>
      <w:r w:rsidRPr="0074121B">
        <w:rPr>
          <w:rFonts w:asciiTheme="majorHAnsi" w:eastAsia="Times New Roman" w:hAnsiTheme="majorHAnsi" w:cstheme="majorHAnsi"/>
          <w:spacing w:val="4"/>
          <w:sz w:val="20"/>
          <w:szCs w:val="20"/>
        </w:rPr>
        <w:t>Czy wykonawca jest mikroprzedsiębiorstwem bądź małym lub średnim przedsiębiorstwem?</w:t>
      </w:r>
      <w:r w:rsidRPr="0074121B">
        <w:rPr>
          <w:rStyle w:val="Odwoanieprzypisudolnego"/>
          <w:rFonts w:asciiTheme="majorHAnsi" w:hAnsiTheme="majorHAnsi" w:cstheme="majorHAnsi"/>
          <w:sz w:val="20"/>
          <w:szCs w:val="20"/>
        </w:rPr>
        <w:footnoteReference w:id="1"/>
      </w:r>
    </w:p>
    <w:p w14:paraId="54E15CF7" w14:textId="77777777" w:rsidR="00501283" w:rsidRPr="0074121B"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74121B">
        <w:rPr>
          <w:rFonts w:asciiTheme="majorHAnsi" w:eastAsia="Calibri" w:hAnsiTheme="majorHAnsi" w:cstheme="majorHAnsi"/>
          <w:bCs/>
          <w:spacing w:val="4"/>
          <w:sz w:val="20"/>
          <w:szCs w:val="20"/>
          <w:lang w:eastAsia="en-US"/>
        </w:rPr>
        <w:t>□ mikroprzedsiębiorstwem</w:t>
      </w:r>
    </w:p>
    <w:p w14:paraId="64B84094" w14:textId="77777777" w:rsidR="00501283" w:rsidRPr="0074121B"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74121B">
        <w:rPr>
          <w:rFonts w:asciiTheme="majorHAnsi" w:eastAsia="Calibri" w:hAnsiTheme="majorHAnsi" w:cstheme="majorHAnsi"/>
          <w:bCs/>
          <w:spacing w:val="4"/>
          <w:sz w:val="20"/>
          <w:szCs w:val="20"/>
          <w:lang w:eastAsia="en-US"/>
        </w:rPr>
        <w:t>□ małym przedsiębiorstwem</w:t>
      </w:r>
    </w:p>
    <w:p w14:paraId="0B92473C" w14:textId="77777777" w:rsidR="00501283" w:rsidRPr="0074121B"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74121B">
        <w:rPr>
          <w:rFonts w:asciiTheme="majorHAnsi" w:eastAsia="Calibri" w:hAnsiTheme="majorHAnsi" w:cstheme="majorHAnsi"/>
          <w:bCs/>
          <w:spacing w:val="4"/>
          <w:sz w:val="20"/>
          <w:szCs w:val="20"/>
          <w:lang w:eastAsia="en-US"/>
        </w:rPr>
        <w:t>□ średnim przedsiębiorstwem</w:t>
      </w:r>
    </w:p>
    <w:p w14:paraId="05C377A2" w14:textId="77777777" w:rsidR="00501283" w:rsidRPr="0074121B"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74121B">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74121B"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74121B">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74121B"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74121B">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74121B"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74121B">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Pr="0074121B" w:rsidRDefault="00E77F01" w:rsidP="00F6171F">
      <w:pPr>
        <w:spacing w:line="240" w:lineRule="auto"/>
        <w:jc w:val="both"/>
        <w:rPr>
          <w:rFonts w:asciiTheme="majorHAnsi" w:hAnsiTheme="majorHAnsi" w:cstheme="majorHAnsi"/>
          <w:sz w:val="20"/>
          <w:szCs w:val="20"/>
        </w:rPr>
      </w:pPr>
    </w:p>
    <w:p w14:paraId="67F36FD0" w14:textId="77777777" w:rsidR="00501283" w:rsidRPr="0074121B" w:rsidRDefault="00501283" w:rsidP="00F6171F">
      <w:pPr>
        <w:spacing w:line="240" w:lineRule="auto"/>
        <w:jc w:val="both"/>
        <w:rPr>
          <w:rFonts w:asciiTheme="majorHAnsi" w:hAnsiTheme="majorHAnsi" w:cstheme="majorHAnsi"/>
          <w:sz w:val="20"/>
          <w:szCs w:val="20"/>
        </w:rPr>
      </w:pPr>
    </w:p>
    <w:p w14:paraId="5372FA87" w14:textId="77777777" w:rsidR="00EB1827" w:rsidRPr="0074121B" w:rsidRDefault="00EB1827" w:rsidP="00EB1827">
      <w:pPr>
        <w:spacing w:line="240" w:lineRule="auto"/>
        <w:jc w:val="both"/>
        <w:rPr>
          <w:rFonts w:asciiTheme="majorHAnsi" w:hAnsiTheme="majorHAnsi" w:cstheme="majorHAnsi"/>
          <w:b/>
          <w:sz w:val="20"/>
          <w:szCs w:val="20"/>
        </w:rPr>
      </w:pPr>
    </w:p>
    <w:p w14:paraId="0882D3C7" w14:textId="77777777" w:rsidR="00987943" w:rsidRPr="0074121B" w:rsidRDefault="00987943" w:rsidP="00EB1827">
      <w:pPr>
        <w:spacing w:line="240" w:lineRule="auto"/>
        <w:jc w:val="both"/>
        <w:rPr>
          <w:rFonts w:asciiTheme="majorHAnsi" w:hAnsiTheme="majorHAnsi" w:cstheme="majorHAnsi"/>
          <w:b/>
          <w:sz w:val="20"/>
          <w:szCs w:val="20"/>
        </w:rPr>
      </w:pPr>
    </w:p>
    <w:p w14:paraId="1E03225B" w14:textId="77777777" w:rsidR="00987943" w:rsidRPr="0074121B" w:rsidRDefault="00987943" w:rsidP="00EB1827">
      <w:pPr>
        <w:spacing w:line="240" w:lineRule="auto"/>
        <w:jc w:val="both"/>
        <w:rPr>
          <w:rFonts w:asciiTheme="majorHAnsi" w:hAnsiTheme="majorHAnsi" w:cstheme="majorHAnsi"/>
          <w:b/>
          <w:sz w:val="20"/>
          <w:szCs w:val="20"/>
        </w:rPr>
      </w:pPr>
    </w:p>
    <w:p w14:paraId="7949C536" w14:textId="77777777" w:rsidR="00987943" w:rsidRPr="0074121B" w:rsidRDefault="00987943" w:rsidP="00EB1827">
      <w:pPr>
        <w:spacing w:line="240" w:lineRule="auto"/>
        <w:jc w:val="both"/>
        <w:rPr>
          <w:rFonts w:asciiTheme="majorHAnsi" w:hAnsiTheme="majorHAnsi" w:cstheme="majorHAnsi"/>
          <w:b/>
          <w:sz w:val="20"/>
          <w:szCs w:val="20"/>
        </w:rPr>
      </w:pPr>
    </w:p>
    <w:p w14:paraId="1E1FA5C0" w14:textId="77777777" w:rsidR="00987943" w:rsidRPr="0074121B" w:rsidRDefault="00987943" w:rsidP="00EB1827">
      <w:pPr>
        <w:spacing w:line="240" w:lineRule="auto"/>
        <w:jc w:val="both"/>
        <w:rPr>
          <w:rFonts w:asciiTheme="majorHAnsi" w:hAnsiTheme="majorHAnsi" w:cstheme="majorHAnsi"/>
          <w:b/>
          <w:sz w:val="20"/>
          <w:szCs w:val="20"/>
        </w:rPr>
      </w:pPr>
    </w:p>
    <w:p w14:paraId="67702D68" w14:textId="77777777" w:rsidR="00A442DB" w:rsidRPr="0074121B" w:rsidRDefault="00A442DB" w:rsidP="00EB1827">
      <w:pPr>
        <w:spacing w:line="240" w:lineRule="auto"/>
        <w:jc w:val="both"/>
        <w:rPr>
          <w:rFonts w:asciiTheme="majorHAnsi" w:hAnsiTheme="majorHAnsi" w:cstheme="majorHAnsi"/>
          <w:b/>
          <w:sz w:val="20"/>
          <w:szCs w:val="20"/>
        </w:rPr>
      </w:pPr>
    </w:p>
    <w:p w14:paraId="558ADD4D" w14:textId="77777777" w:rsidR="00A442DB" w:rsidRPr="0074121B" w:rsidRDefault="00A442DB" w:rsidP="00EB1827">
      <w:pPr>
        <w:spacing w:line="240" w:lineRule="auto"/>
        <w:jc w:val="both"/>
        <w:rPr>
          <w:rFonts w:asciiTheme="majorHAnsi" w:hAnsiTheme="majorHAnsi" w:cstheme="majorHAnsi"/>
          <w:b/>
          <w:sz w:val="20"/>
          <w:szCs w:val="20"/>
        </w:rPr>
      </w:pPr>
    </w:p>
    <w:p w14:paraId="4B58A9BD" w14:textId="77777777" w:rsidR="00A442DB" w:rsidRPr="0074121B" w:rsidRDefault="00A442DB" w:rsidP="00EB1827">
      <w:pPr>
        <w:spacing w:line="240" w:lineRule="auto"/>
        <w:jc w:val="both"/>
        <w:rPr>
          <w:rFonts w:asciiTheme="majorHAnsi" w:hAnsiTheme="majorHAnsi" w:cstheme="majorHAnsi"/>
          <w:b/>
          <w:sz w:val="20"/>
          <w:szCs w:val="20"/>
        </w:rPr>
      </w:pPr>
    </w:p>
    <w:p w14:paraId="23749E8A" w14:textId="77777777" w:rsidR="00A442DB" w:rsidRPr="0074121B" w:rsidRDefault="00A442DB" w:rsidP="00EB1827">
      <w:pPr>
        <w:spacing w:line="240" w:lineRule="auto"/>
        <w:jc w:val="both"/>
        <w:rPr>
          <w:rFonts w:asciiTheme="majorHAnsi" w:hAnsiTheme="majorHAnsi" w:cstheme="majorHAnsi"/>
          <w:b/>
          <w:sz w:val="20"/>
          <w:szCs w:val="20"/>
        </w:rPr>
      </w:pPr>
    </w:p>
    <w:p w14:paraId="2CD4844A" w14:textId="77777777" w:rsidR="00976219" w:rsidRPr="0074121B" w:rsidRDefault="00976219" w:rsidP="00EB1827">
      <w:pPr>
        <w:spacing w:line="240" w:lineRule="auto"/>
        <w:jc w:val="both"/>
        <w:rPr>
          <w:rFonts w:asciiTheme="majorHAnsi" w:hAnsiTheme="majorHAnsi" w:cstheme="majorHAnsi"/>
          <w:b/>
          <w:sz w:val="20"/>
          <w:szCs w:val="20"/>
        </w:rPr>
      </w:pPr>
    </w:p>
    <w:p w14:paraId="6FE3D91B" w14:textId="77777777" w:rsidR="00976219" w:rsidRPr="0074121B" w:rsidRDefault="00976219" w:rsidP="00EB1827">
      <w:pPr>
        <w:spacing w:line="240" w:lineRule="auto"/>
        <w:jc w:val="both"/>
        <w:rPr>
          <w:rFonts w:asciiTheme="majorHAnsi" w:hAnsiTheme="majorHAnsi" w:cstheme="majorHAnsi"/>
          <w:b/>
          <w:sz w:val="20"/>
          <w:szCs w:val="20"/>
        </w:rPr>
      </w:pPr>
    </w:p>
    <w:p w14:paraId="130CD2ED" w14:textId="77777777" w:rsidR="00976219" w:rsidRPr="0074121B" w:rsidRDefault="00976219" w:rsidP="00EB1827">
      <w:pPr>
        <w:spacing w:line="240" w:lineRule="auto"/>
        <w:jc w:val="both"/>
        <w:rPr>
          <w:rFonts w:asciiTheme="majorHAnsi" w:hAnsiTheme="majorHAnsi" w:cstheme="majorHAnsi"/>
          <w:b/>
          <w:sz w:val="20"/>
          <w:szCs w:val="20"/>
        </w:rPr>
      </w:pPr>
    </w:p>
    <w:p w14:paraId="6E049A26" w14:textId="77777777" w:rsidR="00976219" w:rsidRPr="0074121B" w:rsidRDefault="00976219" w:rsidP="00EB1827">
      <w:pPr>
        <w:spacing w:line="240" w:lineRule="auto"/>
        <w:jc w:val="both"/>
        <w:rPr>
          <w:rFonts w:asciiTheme="majorHAnsi" w:hAnsiTheme="majorHAnsi" w:cstheme="majorHAnsi"/>
          <w:b/>
          <w:sz w:val="20"/>
          <w:szCs w:val="20"/>
        </w:rPr>
      </w:pPr>
    </w:p>
    <w:p w14:paraId="419A8BA8" w14:textId="77777777" w:rsidR="00976219" w:rsidRPr="0074121B" w:rsidRDefault="00976219" w:rsidP="00EB1827">
      <w:pPr>
        <w:spacing w:line="240" w:lineRule="auto"/>
        <w:jc w:val="both"/>
        <w:rPr>
          <w:rFonts w:asciiTheme="majorHAnsi" w:hAnsiTheme="majorHAnsi" w:cstheme="majorHAnsi"/>
          <w:b/>
          <w:sz w:val="20"/>
          <w:szCs w:val="20"/>
        </w:rPr>
      </w:pPr>
    </w:p>
    <w:p w14:paraId="60EC7C94" w14:textId="77777777" w:rsidR="00976219" w:rsidRPr="0074121B" w:rsidRDefault="00976219" w:rsidP="00EB1827">
      <w:pPr>
        <w:spacing w:line="240" w:lineRule="auto"/>
        <w:jc w:val="both"/>
        <w:rPr>
          <w:rFonts w:asciiTheme="majorHAnsi" w:hAnsiTheme="majorHAnsi" w:cstheme="majorHAnsi"/>
          <w:b/>
          <w:sz w:val="20"/>
          <w:szCs w:val="20"/>
        </w:rPr>
      </w:pPr>
    </w:p>
    <w:p w14:paraId="6B741DB8" w14:textId="77777777" w:rsidR="00976219" w:rsidRPr="0074121B" w:rsidRDefault="00976219" w:rsidP="00EB1827">
      <w:pPr>
        <w:spacing w:line="240" w:lineRule="auto"/>
        <w:jc w:val="both"/>
        <w:rPr>
          <w:rFonts w:asciiTheme="majorHAnsi" w:hAnsiTheme="majorHAnsi" w:cstheme="majorHAnsi"/>
          <w:b/>
          <w:sz w:val="20"/>
          <w:szCs w:val="20"/>
        </w:rPr>
      </w:pPr>
    </w:p>
    <w:p w14:paraId="60A50185" w14:textId="77777777" w:rsidR="00976219" w:rsidRPr="0074121B" w:rsidRDefault="00976219" w:rsidP="00EB1827">
      <w:pPr>
        <w:spacing w:line="240" w:lineRule="auto"/>
        <w:jc w:val="both"/>
        <w:rPr>
          <w:rFonts w:asciiTheme="majorHAnsi" w:hAnsiTheme="majorHAnsi" w:cstheme="majorHAnsi"/>
          <w:b/>
          <w:sz w:val="20"/>
          <w:szCs w:val="20"/>
        </w:rPr>
      </w:pPr>
    </w:p>
    <w:p w14:paraId="353837E3" w14:textId="77777777" w:rsidR="00976219" w:rsidRPr="0074121B" w:rsidRDefault="00976219" w:rsidP="00EB1827">
      <w:pPr>
        <w:spacing w:line="240" w:lineRule="auto"/>
        <w:jc w:val="both"/>
        <w:rPr>
          <w:rFonts w:asciiTheme="majorHAnsi" w:hAnsiTheme="majorHAnsi" w:cstheme="majorHAnsi"/>
          <w:b/>
          <w:sz w:val="20"/>
          <w:szCs w:val="20"/>
        </w:rPr>
      </w:pPr>
    </w:p>
    <w:p w14:paraId="48C4E0DF" w14:textId="77777777" w:rsidR="00976219" w:rsidRPr="0074121B" w:rsidRDefault="00976219" w:rsidP="00EB1827">
      <w:pPr>
        <w:spacing w:line="240" w:lineRule="auto"/>
        <w:jc w:val="both"/>
        <w:rPr>
          <w:rFonts w:asciiTheme="majorHAnsi" w:hAnsiTheme="majorHAnsi" w:cstheme="majorHAnsi"/>
          <w:b/>
          <w:sz w:val="20"/>
          <w:szCs w:val="20"/>
        </w:rPr>
      </w:pPr>
    </w:p>
    <w:p w14:paraId="12BCB655" w14:textId="77777777" w:rsidR="00751FA8" w:rsidRPr="0074121B" w:rsidRDefault="00751FA8" w:rsidP="00EB1827">
      <w:pPr>
        <w:spacing w:line="240" w:lineRule="auto"/>
        <w:jc w:val="both"/>
        <w:rPr>
          <w:rFonts w:asciiTheme="majorHAnsi" w:hAnsiTheme="majorHAnsi" w:cstheme="majorHAnsi"/>
          <w:b/>
          <w:sz w:val="20"/>
          <w:szCs w:val="20"/>
        </w:rPr>
      </w:pPr>
    </w:p>
    <w:p w14:paraId="6CABA056" w14:textId="77777777" w:rsidR="00751FA8" w:rsidRPr="0074121B" w:rsidRDefault="00751FA8" w:rsidP="00EB1827">
      <w:pPr>
        <w:spacing w:line="240" w:lineRule="auto"/>
        <w:jc w:val="both"/>
        <w:rPr>
          <w:rFonts w:asciiTheme="majorHAnsi" w:hAnsiTheme="majorHAnsi" w:cstheme="majorHAnsi"/>
          <w:b/>
          <w:sz w:val="20"/>
          <w:szCs w:val="20"/>
        </w:rPr>
      </w:pPr>
    </w:p>
    <w:p w14:paraId="0F32EBB2" w14:textId="77777777" w:rsidR="00751FA8" w:rsidRPr="0074121B" w:rsidRDefault="00751FA8" w:rsidP="00EB1827">
      <w:pPr>
        <w:spacing w:line="240" w:lineRule="auto"/>
        <w:jc w:val="both"/>
        <w:rPr>
          <w:rFonts w:asciiTheme="majorHAnsi" w:hAnsiTheme="majorHAnsi" w:cstheme="majorHAnsi"/>
          <w:b/>
          <w:sz w:val="20"/>
          <w:szCs w:val="20"/>
        </w:rPr>
      </w:pPr>
    </w:p>
    <w:p w14:paraId="77E6FF80" w14:textId="77777777" w:rsidR="003C317E" w:rsidRPr="0074121B" w:rsidRDefault="003C317E" w:rsidP="00EB1827">
      <w:pPr>
        <w:spacing w:line="240" w:lineRule="auto"/>
        <w:jc w:val="both"/>
        <w:rPr>
          <w:rFonts w:asciiTheme="majorHAnsi" w:hAnsiTheme="majorHAnsi" w:cstheme="majorHAnsi"/>
          <w:b/>
          <w:sz w:val="20"/>
          <w:szCs w:val="20"/>
        </w:rPr>
      </w:pPr>
    </w:p>
    <w:p w14:paraId="58922F60" w14:textId="77777777" w:rsidR="000E0862" w:rsidRPr="0074121B" w:rsidRDefault="000E0862" w:rsidP="00EB1827">
      <w:pPr>
        <w:spacing w:line="240" w:lineRule="auto"/>
        <w:jc w:val="both"/>
        <w:rPr>
          <w:rFonts w:asciiTheme="majorHAnsi" w:hAnsiTheme="majorHAnsi" w:cstheme="majorHAnsi"/>
          <w:b/>
          <w:sz w:val="20"/>
          <w:szCs w:val="20"/>
        </w:rPr>
      </w:pPr>
    </w:p>
    <w:p w14:paraId="7B305854" w14:textId="77777777" w:rsidR="000E0862" w:rsidRPr="0074121B" w:rsidRDefault="000E0862" w:rsidP="00EB1827">
      <w:pPr>
        <w:spacing w:line="240" w:lineRule="auto"/>
        <w:jc w:val="both"/>
        <w:rPr>
          <w:rFonts w:asciiTheme="majorHAnsi" w:hAnsiTheme="majorHAnsi" w:cstheme="majorHAnsi"/>
          <w:b/>
          <w:sz w:val="20"/>
          <w:szCs w:val="20"/>
        </w:rPr>
      </w:pPr>
    </w:p>
    <w:p w14:paraId="08B98249" w14:textId="77777777" w:rsidR="000E0862" w:rsidRPr="0074121B" w:rsidRDefault="000E0862" w:rsidP="00EB1827">
      <w:pPr>
        <w:spacing w:line="240" w:lineRule="auto"/>
        <w:jc w:val="both"/>
        <w:rPr>
          <w:rFonts w:asciiTheme="majorHAnsi" w:hAnsiTheme="majorHAnsi" w:cstheme="majorHAnsi"/>
          <w:b/>
          <w:sz w:val="20"/>
          <w:szCs w:val="20"/>
        </w:rPr>
      </w:pPr>
    </w:p>
    <w:p w14:paraId="4FC7D00F" w14:textId="77777777" w:rsidR="000E0862" w:rsidRPr="0074121B" w:rsidRDefault="000E0862" w:rsidP="00EB1827">
      <w:pPr>
        <w:spacing w:line="240" w:lineRule="auto"/>
        <w:jc w:val="both"/>
        <w:rPr>
          <w:rFonts w:asciiTheme="majorHAnsi" w:hAnsiTheme="majorHAnsi" w:cstheme="majorHAnsi"/>
          <w:b/>
          <w:sz w:val="20"/>
          <w:szCs w:val="20"/>
        </w:rPr>
      </w:pPr>
    </w:p>
    <w:p w14:paraId="63F5772F" w14:textId="77777777" w:rsidR="00D302C6" w:rsidRPr="0074121B" w:rsidRDefault="00D302C6" w:rsidP="006029EB">
      <w:pPr>
        <w:pStyle w:val="Standard"/>
        <w:rPr>
          <w:rFonts w:asciiTheme="majorHAnsi" w:hAnsiTheme="majorHAnsi" w:cstheme="majorHAnsi"/>
          <w:b/>
          <w:sz w:val="20"/>
          <w:szCs w:val="20"/>
        </w:rPr>
      </w:pPr>
    </w:p>
    <w:p w14:paraId="53434A0F" w14:textId="77777777" w:rsidR="00501283" w:rsidRPr="0074121B" w:rsidRDefault="00501283" w:rsidP="00501283">
      <w:pPr>
        <w:pStyle w:val="Standard"/>
        <w:jc w:val="right"/>
        <w:rPr>
          <w:rFonts w:asciiTheme="majorHAnsi" w:hAnsiTheme="majorHAnsi" w:cstheme="majorHAnsi"/>
          <w:sz w:val="20"/>
          <w:szCs w:val="20"/>
        </w:rPr>
      </w:pPr>
      <w:r w:rsidRPr="0074121B">
        <w:rPr>
          <w:rFonts w:asciiTheme="majorHAnsi" w:hAnsiTheme="majorHAnsi" w:cstheme="majorHAnsi"/>
          <w:b/>
          <w:sz w:val="20"/>
          <w:szCs w:val="20"/>
        </w:rPr>
        <w:t>Załącznik nr 2 do SWZ</w:t>
      </w:r>
    </w:p>
    <w:p w14:paraId="577CF5BE" w14:textId="77777777" w:rsidR="00501283" w:rsidRPr="0074121B"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74121B" w:rsidRDefault="00501283" w:rsidP="00501283">
            <w:pPr>
              <w:pStyle w:val="Standard"/>
              <w:jc w:val="center"/>
              <w:rPr>
                <w:rFonts w:asciiTheme="majorHAnsi" w:hAnsiTheme="majorHAnsi" w:cstheme="majorHAnsi"/>
                <w:sz w:val="20"/>
                <w:szCs w:val="20"/>
              </w:rPr>
            </w:pPr>
          </w:p>
          <w:p w14:paraId="51DEC51D" w14:textId="77777777" w:rsidR="00501283" w:rsidRPr="0074121B" w:rsidRDefault="00501283" w:rsidP="00501283">
            <w:pPr>
              <w:pStyle w:val="Standard"/>
              <w:jc w:val="center"/>
              <w:rPr>
                <w:rFonts w:asciiTheme="majorHAnsi" w:hAnsiTheme="majorHAnsi" w:cstheme="majorHAnsi"/>
                <w:sz w:val="20"/>
                <w:szCs w:val="20"/>
              </w:rPr>
            </w:pPr>
          </w:p>
        </w:tc>
      </w:tr>
    </w:tbl>
    <w:p w14:paraId="3B9E0354" w14:textId="77777777" w:rsidR="00501283" w:rsidRPr="0074121B" w:rsidRDefault="00501283" w:rsidP="00501283">
      <w:pPr>
        <w:pStyle w:val="Standard"/>
        <w:jc w:val="right"/>
        <w:rPr>
          <w:rFonts w:asciiTheme="minorHAnsi" w:eastAsia="Calibri" w:hAnsiTheme="minorHAnsi" w:cstheme="minorHAnsi"/>
          <w:sz w:val="20"/>
          <w:szCs w:val="20"/>
        </w:rPr>
      </w:pPr>
    </w:p>
    <w:p w14:paraId="37F2773F" w14:textId="77777777" w:rsidR="00501283" w:rsidRPr="0074121B" w:rsidRDefault="00501283" w:rsidP="00501283">
      <w:pPr>
        <w:pStyle w:val="Standard"/>
        <w:rPr>
          <w:rFonts w:asciiTheme="minorHAnsi" w:hAnsiTheme="minorHAnsi" w:cstheme="minorHAnsi"/>
          <w:b/>
          <w:sz w:val="20"/>
          <w:szCs w:val="20"/>
        </w:rPr>
      </w:pPr>
    </w:p>
    <w:p w14:paraId="6BD57B88" w14:textId="77777777" w:rsidR="00501283" w:rsidRPr="0074121B" w:rsidRDefault="00501283" w:rsidP="00501283">
      <w:pPr>
        <w:pStyle w:val="Standard"/>
        <w:ind w:firstLine="708"/>
        <w:jc w:val="center"/>
        <w:rPr>
          <w:rFonts w:asciiTheme="majorHAnsi" w:hAnsiTheme="majorHAnsi" w:cstheme="majorHAnsi"/>
          <w:sz w:val="20"/>
          <w:szCs w:val="20"/>
        </w:rPr>
      </w:pPr>
      <w:r w:rsidRPr="0074121B">
        <w:rPr>
          <w:rFonts w:asciiTheme="majorHAnsi" w:hAnsiTheme="majorHAnsi" w:cstheme="majorHAnsi"/>
          <w:b/>
          <w:sz w:val="20"/>
          <w:szCs w:val="20"/>
        </w:rPr>
        <w:t>OŚWIADCZENIE WYKONAWCY</w:t>
      </w:r>
    </w:p>
    <w:p w14:paraId="77F113D4"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sz w:val="20"/>
          <w:szCs w:val="20"/>
        </w:rPr>
        <w:t>składane na podstawie art. 125 ust. 1 ustawy z dnia 11 września 2019 r.</w:t>
      </w:r>
    </w:p>
    <w:p w14:paraId="76929CEE"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sz w:val="20"/>
          <w:szCs w:val="20"/>
        </w:rPr>
        <w:t>Prawo zamówień publicznych (dalej jako: „ustawą Pzp”)</w:t>
      </w:r>
    </w:p>
    <w:p w14:paraId="719B4C78" w14:textId="77777777" w:rsidR="00501283" w:rsidRPr="0074121B" w:rsidRDefault="00501283" w:rsidP="00501283">
      <w:pPr>
        <w:pStyle w:val="Standard"/>
        <w:jc w:val="center"/>
        <w:rPr>
          <w:rFonts w:asciiTheme="majorHAnsi" w:hAnsiTheme="majorHAnsi" w:cstheme="majorHAnsi"/>
          <w:sz w:val="20"/>
          <w:szCs w:val="20"/>
        </w:rPr>
      </w:pPr>
    </w:p>
    <w:p w14:paraId="6DD19B17" w14:textId="77777777" w:rsidR="00501283" w:rsidRPr="0074121B" w:rsidRDefault="00501283" w:rsidP="00501283">
      <w:pPr>
        <w:pStyle w:val="Standard"/>
        <w:jc w:val="center"/>
        <w:rPr>
          <w:rFonts w:asciiTheme="majorHAnsi" w:hAnsiTheme="majorHAnsi" w:cstheme="majorHAnsi"/>
          <w:b/>
          <w:sz w:val="20"/>
          <w:szCs w:val="20"/>
          <w:u w:val="single"/>
        </w:rPr>
      </w:pPr>
    </w:p>
    <w:p w14:paraId="1D37B92B" w14:textId="77777777" w:rsidR="00501283" w:rsidRPr="0074121B" w:rsidRDefault="00501283" w:rsidP="003C317E">
      <w:pPr>
        <w:pStyle w:val="Standard"/>
        <w:rPr>
          <w:rFonts w:asciiTheme="majorHAnsi" w:hAnsiTheme="majorHAnsi" w:cstheme="majorHAnsi"/>
          <w:sz w:val="20"/>
          <w:szCs w:val="20"/>
        </w:rPr>
      </w:pPr>
    </w:p>
    <w:p w14:paraId="7DC76B2D" w14:textId="1905851F" w:rsidR="00501283" w:rsidRPr="0074121B" w:rsidRDefault="00501283" w:rsidP="003C317E">
      <w:pPr>
        <w:jc w:val="both"/>
        <w:rPr>
          <w:rFonts w:asciiTheme="majorHAnsi" w:hAnsiTheme="majorHAnsi" w:cstheme="majorHAnsi"/>
          <w:b/>
          <w:sz w:val="20"/>
          <w:szCs w:val="20"/>
        </w:rPr>
      </w:pPr>
      <w:r w:rsidRPr="00FC0D96">
        <w:rPr>
          <w:rFonts w:asciiTheme="majorHAnsi" w:eastAsia="Arial Unicode MS" w:hAnsiTheme="majorHAnsi" w:cstheme="majorHAnsi"/>
          <w:sz w:val="20"/>
          <w:szCs w:val="20"/>
        </w:rPr>
        <w:t>Na potrzeby postępowania o udzielenie zamówienia publicznego pn.</w:t>
      </w:r>
      <w:r w:rsidRPr="0074121B">
        <w:rPr>
          <w:rFonts w:asciiTheme="majorHAnsi" w:hAnsiTheme="majorHAnsi" w:cstheme="majorHAnsi"/>
          <w:b/>
          <w:sz w:val="20"/>
          <w:szCs w:val="20"/>
        </w:rPr>
        <w:t xml:space="preserve"> </w:t>
      </w:r>
      <w:r w:rsidR="003C317E" w:rsidRPr="0074121B">
        <w:rPr>
          <w:rFonts w:asciiTheme="majorHAnsi" w:hAnsiTheme="majorHAnsi" w:cstheme="majorHAnsi"/>
          <w:b/>
          <w:sz w:val="20"/>
          <w:szCs w:val="20"/>
        </w:rPr>
        <w:t xml:space="preserve">Przebudowa 18 piętra w budynku Collegium Altum należącego do Uniwersytetu Ekonomicznego w Poznaniu zlokalizowanego przy ul. Powstańców Wielkopolskich 16 wraz z pracami powiązanymi </w:t>
      </w:r>
      <w:r w:rsidRPr="0074121B">
        <w:rPr>
          <w:rFonts w:asciiTheme="majorHAnsi" w:hAnsiTheme="majorHAnsi" w:cstheme="majorHAnsi"/>
          <w:sz w:val="20"/>
          <w:szCs w:val="20"/>
        </w:rPr>
        <w:t>prowadzonego  przez Uniwersytet Ekonomiczny w Poznaniu oświadczam</w:t>
      </w:r>
      <w:r w:rsidRPr="0074121B">
        <w:rPr>
          <w:rFonts w:asciiTheme="majorHAnsi" w:eastAsia="Calibri" w:hAnsiTheme="majorHAnsi" w:cstheme="majorHAnsi"/>
          <w:sz w:val="20"/>
          <w:szCs w:val="20"/>
        </w:rPr>
        <w:t>, co następuje:</w:t>
      </w:r>
    </w:p>
    <w:p w14:paraId="6667A544" w14:textId="77777777" w:rsidR="00501283" w:rsidRPr="0074121B" w:rsidRDefault="00501283" w:rsidP="00501283">
      <w:pPr>
        <w:pStyle w:val="Standard"/>
        <w:rPr>
          <w:rFonts w:asciiTheme="majorHAnsi" w:eastAsia="Calibri" w:hAnsiTheme="majorHAnsi" w:cstheme="majorHAnsi"/>
          <w:sz w:val="20"/>
          <w:szCs w:val="20"/>
        </w:rPr>
      </w:pPr>
    </w:p>
    <w:p w14:paraId="313C0EBA"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OŚWIADCZENIE DOTYCZĄCE BRAKU PODSTAW WYKLUCZENIA Z POSTĘPOWANIA</w:t>
      </w:r>
    </w:p>
    <w:p w14:paraId="680DB40F" w14:textId="77777777" w:rsidR="00501283" w:rsidRPr="0074121B"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74121B" w:rsidRDefault="00501283" w:rsidP="00501283">
      <w:pPr>
        <w:tabs>
          <w:tab w:val="right" w:pos="2399"/>
        </w:tabs>
        <w:autoSpaceDE w:val="0"/>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sym w:font="Symbol" w:char="F07F"/>
      </w:r>
      <w:r w:rsidRPr="0074121B">
        <w:rPr>
          <w:rFonts w:asciiTheme="majorHAnsi" w:eastAsia="Calibri" w:hAnsiTheme="majorHAnsi" w:cstheme="majorHAnsi"/>
          <w:sz w:val="20"/>
          <w:szCs w:val="20"/>
        </w:rPr>
        <w:t>*      Nie podlegam wykluczeniu z postępowania na podstawie art. 108 ust. 1 ustawy Pzp</w:t>
      </w:r>
    </w:p>
    <w:p w14:paraId="4CBEF139" w14:textId="77777777" w:rsidR="00501283" w:rsidRPr="0074121B" w:rsidRDefault="00501283" w:rsidP="00501283">
      <w:pPr>
        <w:spacing w:line="240" w:lineRule="auto"/>
        <w:rPr>
          <w:rFonts w:asciiTheme="majorHAnsi" w:eastAsia="Calibri" w:hAnsiTheme="majorHAnsi" w:cstheme="majorHAnsi"/>
          <w:i/>
          <w:sz w:val="20"/>
          <w:szCs w:val="20"/>
        </w:rPr>
      </w:pPr>
    </w:p>
    <w:p w14:paraId="5438F6A4"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sym w:font="Symbol" w:char="F07F"/>
      </w:r>
      <w:r w:rsidRPr="0074121B">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85AD0BD" w14:textId="77777777" w:rsidR="00501283" w:rsidRPr="0074121B" w:rsidRDefault="00501283" w:rsidP="00501283">
      <w:pPr>
        <w:spacing w:line="240" w:lineRule="auto"/>
        <w:ind w:left="284"/>
        <w:jc w:val="both"/>
        <w:rPr>
          <w:rFonts w:asciiTheme="majorHAnsi" w:eastAsia="Calibri" w:hAnsiTheme="majorHAnsi" w:cstheme="majorHAnsi"/>
          <w:sz w:val="20"/>
          <w:szCs w:val="20"/>
        </w:rPr>
      </w:pPr>
      <w:r w:rsidRPr="0074121B">
        <w:rPr>
          <w:rFonts w:asciiTheme="majorHAnsi" w:eastAsia="Calibri" w:hAnsiTheme="majorHAnsi" w:cstheme="majorHAnsi"/>
          <w:sz w:val="20"/>
          <w:szCs w:val="20"/>
        </w:rPr>
        <w:t>* - właściwe zaznaczać znakiem „X”</w:t>
      </w:r>
    </w:p>
    <w:p w14:paraId="3F06B05C" w14:textId="77777777" w:rsidR="00501283" w:rsidRPr="0074121B"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OŚWIADCZENIE DOTYCZĄCE SPEŁNIANIA WARUNKÓW UDZIAŁU W  POSTĘPOWANIU</w:t>
      </w:r>
    </w:p>
    <w:p w14:paraId="263A0B17" w14:textId="77777777" w:rsidR="00501283" w:rsidRPr="0074121B" w:rsidRDefault="00501283" w:rsidP="00501283">
      <w:pPr>
        <w:spacing w:line="240" w:lineRule="auto"/>
        <w:rPr>
          <w:rFonts w:asciiTheme="majorHAnsi" w:eastAsia="Calibri" w:hAnsiTheme="majorHAnsi" w:cstheme="majorHAnsi"/>
          <w:sz w:val="20"/>
          <w:szCs w:val="20"/>
        </w:rPr>
      </w:pPr>
    </w:p>
    <w:p w14:paraId="1BC82954"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74121B" w:rsidRDefault="00501283" w:rsidP="00501283">
      <w:pPr>
        <w:spacing w:line="240" w:lineRule="auto"/>
        <w:rPr>
          <w:rFonts w:asciiTheme="majorHAnsi" w:eastAsia="Calibri" w:hAnsiTheme="majorHAnsi" w:cstheme="majorHAnsi"/>
          <w:sz w:val="20"/>
          <w:szCs w:val="20"/>
        </w:rPr>
      </w:pPr>
    </w:p>
    <w:p w14:paraId="65968A8D"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 xml:space="preserve">OŚWIADCZENIE DOTYCZĄCE </w:t>
      </w:r>
      <w:r w:rsidRPr="0074121B">
        <w:rPr>
          <w:rFonts w:asciiTheme="majorHAnsi" w:eastAsia="Calibri" w:hAnsiTheme="majorHAnsi" w:cstheme="majorHAnsi"/>
          <w:b/>
          <w:sz w:val="20"/>
          <w:szCs w:val="20"/>
          <w:lang w:eastAsia="en-US"/>
        </w:rPr>
        <w:t>POLEGANIA NA ZASOBACH INNYCH PODMIOTÓW</w:t>
      </w:r>
    </w:p>
    <w:p w14:paraId="5B4E27ED" w14:textId="77777777" w:rsidR="00501283" w:rsidRPr="0074121B" w:rsidRDefault="00501283" w:rsidP="00501283">
      <w:pPr>
        <w:spacing w:line="240" w:lineRule="auto"/>
        <w:rPr>
          <w:rFonts w:asciiTheme="majorHAnsi" w:eastAsia="Calibri" w:hAnsiTheme="majorHAnsi" w:cstheme="majorHAnsi"/>
          <w:sz w:val="20"/>
          <w:szCs w:val="20"/>
        </w:rPr>
      </w:pPr>
    </w:p>
    <w:p w14:paraId="605E8DBB" w14:textId="77777777" w:rsidR="00501283" w:rsidRPr="0074121B" w:rsidRDefault="00501283" w:rsidP="00501283">
      <w:pPr>
        <w:spacing w:line="240" w:lineRule="auto"/>
        <w:rPr>
          <w:rFonts w:asciiTheme="majorHAnsi" w:eastAsia="Calibri" w:hAnsiTheme="majorHAnsi" w:cstheme="majorHAnsi"/>
          <w:b/>
          <w:i/>
          <w:sz w:val="20"/>
          <w:szCs w:val="20"/>
        </w:rPr>
      </w:pPr>
      <w:r w:rsidRPr="0074121B">
        <w:rPr>
          <w:rFonts w:asciiTheme="majorHAnsi" w:eastAsia="Calibri" w:hAnsiTheme="majorHAnsi" w:cstheme="majorHAnsi"/>
          <w:b/>
          <w:sz w:val="20"/>
          <w:szCs w:val="20"/>
        </w:rPr>
        <w:t>INFORMACJA W ZWIĄZKU Z POLEGANIEM NA ZASOBACH INNYCH PODMIOTÓW:</w:t>
      </w:r>
    </w:p>
    <w:p w14:paraId="26702896"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 xml:space="preserve"> w następującym zakresie: …………………………………………………………………………………………………………………………….</w:t>
      </w:r>
    </w:p>
    <w:p w14:paraId="03E57545" w14:textId="77777777" w:rsidR="00501283" w:rsidRPr="0074121B" w:rsidRDefault="00501283" w:rsidP="00501283">
      <w:pPr>
        <w:spacing w:line="240" w:lineRule="auto"/>
        <w:rPr>
          <w:rFonts w:asciiTheme="majorHAnsi" w:eastAsia="Calibri" w:hAnsiTheme="majorHAnsi" w:cstheme="majorHAnsi"/>
          <w:i/>
          <w:sz w:val="20"/>
          <w:szCs w:val="20"/>
        </w:rPr>
      </w:pPr>
      <w:r w:rsidRPr="0074121B">
        <w:rPr>
          <w:rFonts w:asciiTheme="majorHAnsi" w:eastAsia="Calibri" w:hAnsiTheme="majorHAnsi" w:cstheme="majorHAnsi"/>
          <w:sz w:val="20"/>
          <w:szCs w:val="20"/>
        </w:rPr>
        <w:t xml:space="preserve">……………………………………………………………………………………… </w:t>
      </w:r>
      <w:r w:rsidRPr="0074121B">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74121B" w:rsidRDefault="00501283" w:rsidP="00501283">
      <w:pPr>
        <w:spacing w:line="240" w:lineRule="auto"/>
        <w:rPr>
          <w:rFonts w:asciiTheme="majorHAnsi" w:eastAsia="Calibri" w:hAnsiTheme="majorHAnsi" w:cstheme="majorHAnsi"/>
          <w:sz w:val="20"/>
          <w:szCs w:val="20"/>
        </w:rPr>
      </w:pPr>
    </w:p>
    <w:p w14:paraId="1E21B535"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b/>
          <w:sz w:val="20"/>
          <w:szCs w:val="20"/>
        </w:rPr>
        <w:t>OŚWIADCZENIE DOTYCZĄCE PODANYCH INFORMACJI:</w:t>
      </w:r>
    </w:p>
    <w:p w14:paraId="0E317192"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74121B" w:rsidRDefault="00501283" w:rsidP="00501283">
      <w:pPr>
        <w:pStyle w:val="Standard"/>
        <w:rPr>
          <w:rFonts w:asciiTheme="majorHAnsi" w:eastAsia="Calibri" w:hAnsiTheme="majorHAnsi" w:cstheme="majorHAnsi"/>
          <w:sz w:val="20"/>
          <w:szCs w:val="20"/>
        </w:rPr>
      </w:pPr>
    </w:p>
    <w:p w14:paraId="0FB2D66D" w14:textId="77777777" w:rsidR="00501283" w:rsidRPr="0074121B" w:rsidRDefault="00501283" w:rsidP="00501283">
      <w:pPr>
        <w:pStyle w:val="Standard"/>
        <w:rPr>
          <w:rFonts w:asciiTheme="majorHAnsi" w:hAnsiTheme="majorHAnsi" w:cstheme="majorHAnsi"/>
          <w:sz w:val="20"/>
          <w:szCs w:val="20"/>
        </w:rPr>
      </w:pPr>
    </w:p>
    <w:p w14:paraId="5AD8D04A" w14:textId="77777777" w:rsidR="00501283" w:rsidRPr="0074121B" w:rsidRDefault="00501283" w:rsidP="00501283">
      <w:pPr>
        <w:pStyle w:val="Standard"/>
        <w:rPr>
          <w:rFonts w:asciiTheme="majorHAnsi" w:hAnsiTheme="majorHAnsi" w:cstheme="majorHAnsi"/>
          <w:sz w:val="20"/>
          <w:szCs w:val="20"/>
        </w:rPr>
      </w:pPr>
    </w:p>
    <w:p w14:paraId="4ABB85AB" w14:textId="77777777" w:rsidR="00501283" w:rsidRPr="0074121B" w:rsidRDefault="00501283" w:rsidP="00501283">
      <w:pPr>
        <w:pStyle w:val="Standard"/>
        <w:rPr>
          <w:rFonts w:asciiTheme="majorHAnsi" w:hAnsiTheme="majorHAnsi" w:cstheme="majorHAnsi"/>
          <w:b/>
          <w:sz w:val="20"/>
          <w:szCs w:val="20"/>
        </w:rPr>
      </w:pPr>
    </w:p>
    <w:p w14:paraId="11D70F6F" w14:textId="77777777" w:rsidR="00501283" w:rsidRPr="0074121B" w:rsidRDefault="00501283" w:rsidP="00501283">
      <w:pPr>
        <w:pStyle w:val="Standard"/>
        <w:rPr>
          <w:rFonts w:asciiTheme="minorHAnsi" w:hAnsiTheme="minorHAnsi" w:cstheme="minorHAnsi"/>
          <w:b/>
          <w:sz w:val="20"/>
          <w:szCs w:val="20"/>
        </w:rPr>
      </w:pPr>
    </w:p>
    <w:p w14:paraId="0277BE64" w14:textId="77777777" w:rsidR="00501283" w:rsidRPr="0074121B" w:rsidRDefault="00501283" w:rsidP="00501283">
      <w:pPr>
        <w:pStyle w:val="Standard"/>
        <w:rPr>
          <w:rFonts w:asciiTheme="majorHAnsi" w:hAnsiTheme="majorHAnsi" w:cstheme="majorHAnsi"/>
          <w:b/>
          <w:sz w:val="20"/>
          <w:szCs w:val="20"/>
        </w:rPr>
      </w:pPr>
    </w:p>
    <w:p w14:paraId="46CFA41F" w14:textId="23223AA1" w:rsidR="00501283" w:rsidRPr="0074121B" w:rsidRDefault="00501283" w:rsidP="00501283">
      <w:pPr>
        <w:spacing w:line="240" w:lineRule="auto"/>
        <w:jc w:val="right"/>
        <w:rPr>
          <w:rFonts w:asciiTheme="majorHAnsi" w:eastAsia="Calibri" w:hAnsiTheme="majorHAnsi" w:cstheme="majorHAnsi"/>
          <w:b/>
          <w:sz w:val="20"/>
          <w:szCs w:val="20"/>
        </w:rPr>
      </w:pPr>
      <w:r w:rsidRPr="0074121B">
        <w:rPr>
          <w:rFonts w:asciiTheme="majorHAnsi" w:eastAsia="Calibri" w:hAnsiTheme="majorHAnsi" w:cstheme="majorHAnsi"/>
          <w:b/>
          <w:sz w:val="20"/>
          <w:szCs w:val="20"/>
        </w:rPr>
        <w:t>Załącznik nr 3</w:t>
      </w:r>
      <w:r w:rsidR="00296997">
        <w:rPr>
          <w:rFonts w:asciiTheme="majorHAnsi" w:eastAsia="Calibri" w:hAnsiTheme="majorHAnsi" w:cstheme="majorHAnsi"/>
          <w:b/>
          <w:sz w:val="20"/>
          <w:szCs w:val="20"/>
        </w:rPr>
        <w:t>A</w:t>
      </w:r>
      <w:r w:rsidRPr="0074121B">
        <w:rPr>
          <w:rFonts w:asciiTheme="majorHAnsi" w:eastAsia="Calibri" w:hAnsiTheme="majorHAnsi" w:cstheme="majorHAnsi"/>
          <w:b/>
          <w:sz w:val="20"/>
          <w:szCs w:val="20"/>
        </w:rPr>
        <w:t xml:space="preserve"> do SWZ</w:t>
      </w:r>
    </w:p>
    <w:p w14:paraId="26D81008"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74121B" w:rsidRPr="0074121B"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74121B" w:rsidRDefault="00501283" w:rsidP="00501283">
            <w:pPr>
              <w:pStyle w:val="Standard"/>
              <w:jc w:val="center"/>
              <w:rPr>
                <w:rFonts w:asciiTheme="majorHAnsi" w:hAnsiTheme="majorHAnsi" w:cstheme="majorHAnsi"/>
                <w:sz w:val="20"/>
                <w:szCs w:val="20"/>
              </w:rPr>
            </w:pPr>
          </w:p>
          <w:p w14:paraId="78274111" w14:textId="77777777" w:rsidR="00501283" w:rsidRPr="0074121B" w:rsidRDefault="00501283" w:rsidP="00501283">
            <w:pPr>
              <w:pStyle w:val="Standard"/>
              <w:jc w:val="center"/>
              <w:rPr>
                <w:rFonts w:asciiTheme="majorHAnsi" w:hAnsiTheme="majorHAnsi" w:cstheme="majorHAnsi"/>
                <w:sz w:val="20"/>
                <w:szCs w:val="20"/>
              </w:rPr>
            </w:pPr>
          </w:p>
        </w:tc>
      </w:tr>
    </w:tbl>
    <w:p w14:paraId="0B6D0D33" w14:textId="77777777" w:rsidR="00501283" w:rsidRPr="0074121B" w:rsidRDefault="00501283" w:rsidP="00501283">
      <w:pPr>
        <w:spacing w:line="240" w:lineRule="auto"/>
        <w:rPr>
          <w:rFonts w:asciiTheme="majorHAnsi" w:eastAsia="Calibri" w:hAnsiTheme="majorHAnsi" w:cstheme="majorHAnsi"/>
          <w:b/>
          <w:sz w:val="20"/>
          <w:szCs w:val="20"/>
        </w:rPr>
      </w:pPr>
    </w:p>
    <w:p w14:paraId="71A00AEE" w14:textId="77777777" w:rsidR="00501283" w:rsidRPr="0074121B" w:rsidRDefault="00501283" w:rsidP="00501283">
      <w:pPr>
        <w:spacing w:line="240" w:lineRule="auto"/>
        <w:ind w:firstLine="709"/>
        <w:jc w:val="center"/>
        <w:rPr>
          <w:rFonts w:asciiTheme="majorHAnsi" w:hAnsiTheme="majorHAnsi" w:cstheme="majorHAnsi"/>
          <w:b/>
          <w:sz w:val="20"/>
          <w:szCs w:val="20"/>
        </w:rPr>
      </w:pPr>
      <w:r w:rsidRPr="0074121B">
        <w:rPr>
          <w:rFonts w:asciiTheme="majorHAnsi" w:eastAsia="Calibri" w:hAnsiTheme="majorHAnsi" w:cstheme="majorHAnsi"/>
          <w:b/>
          <w:sz w:val="20"/>
          <w:szCs w:val="20"/>
        </w:rPr>
        <w:t>OŚWIADCZENIE WYKONAWCY</w:t>
      </w:r>
      <w:r w:rsidRPr="0074121B">
        <w:rPr>
          <w:rFonts w:asciiTheme="majorHAnsi" w:hAnsiTheme="majorHAnsi" w:cstheme="majorHAnsi"/>
          <w:b/>
          <w:sz w:val="20"/>
          <w:szCs w:val="20"/>
        </w:rPr>
        <w:t xml:space="preserve"> /</w:t>
      </w:r>
    </w:p>
    <w:p w14:paraId="35F8BB3A" w14:textId="77777777" w:rsidR="00976219" w:rsidRPr="0074121B" w:rsidRDefault="00976219" w:rsidP="00501283">
      <w:pPr>
        <w:spacing w:line="240" w:lineRule="auto"/>
        <w:ind w:firstLine="709"/>
        <w:jc w:val="center"/>
        <w:rPr>
          <w:rFonts w:asciiTheme="majorHAnsi" w:hAnsiTheme="majorHAnsi" w:cstheme="majorHAnsi"/>
          <w:b/>
          <w:sz w:val="20"/>
          <w:szCs w:val="20"/>
        </w:rPr>
      </w:pPr>
    </w:p>
    <w:p w14:paraId="2233738B" w14:textId="77777777" w:rsidR="00976219" w:rsidRPr="0074121B" w:rsidRDefault="00976219" w:rsidP="00501283">
      <w:pPr>
        <w:spacing w:line="240" w:lineRule="auto"/>
        <w:ind w:firstLine="709"/>
        <w:jc w:val="center"/>
        <w:rPr>
          <w:rFonts w:asciiTheme="majorHAnsi" w:hAnsiTheme="majorHAnsi" w:cstheme="majorHAnsi"/>
          <w:b/>
          <w:sz w:val="20"/>
          <w:szCs w:val="20"/>
          <w:u w:val="single"/>
        </w:rPr>
      </w:pPr>
    </w:p>
    <w:p w14:paraId="23D04F83" w14:textId="77777777" w:rsidR="00501283" w:rsidRPr="0074121B" w:rsidRDefault="00501283" w:rsidP="00501283">
      <w:pPr>
        <w:spacing w:line="240" w:lineRule="auto"/>
        <w:ind w:firstLine="709"/>
        <w:jc w:val="center"/>
        <w:rPr>
          <w:rFonts w:asciiTheme="majorHAnsi" w:hAnsiTheme="majorHAnsi" w:cstheme="majorHAnsi"/>
          <w:b/>
          <w:sz w:val="20"/>
          <w:szCs w:val="20"/>
        </w:rPr>
      </w:pPr>
      <w:r w:rsidRPr="0074121B">
        <w:rPr>
          <w:rFonts w:asciiTheme="majorHAnsi" w:hAnsiTheme="majorHAnsi" w:cstheme="majorHAnsi"/>
          <w:b/>
          <w:sz w:val="20"/>
          <w:szCs w:val="20"/>
        </w:rPr>
        <w:t>WYKONAWCY WSPÓLNIE UBIEGAJĄCEGO SIĘ  O UDZIELENIE ZAMÓWIENIA</w:t>
      </w:r>
    </w:p>
    <w:p w14:paraId="2AE45C50" w14:textId="77777777" w:rsidR="00976219" w:rsidRPr="0074121B" w:rsidRDefault="00976219" w:rsidP="00501283">
      <w:pPr>
        <w:spacing w:line="240" w:lineRule="auto"/>
        <w:ind w:firstLine="709"/>
        <w:jc w:val="center"/>
        <w:rPr>
          <w:rFonts w:asciiTheme="majorHAnsi" w:hAnsiTheme="majorHAnsi" w:cstheme="majorHAnsi"/>
          <w:b/>
          <w:sz w:val="20"/>
          <w:szCs w:val="20"/>
        </w:rPr>
      </w:pPr>
    </w:p>
    <w:p w14:paraId="09872298" w14:textId="77777777" w:rsidR="00501283" w:rsidRPr="0074121B" w:rsidRDefault="00501283" w:rsidP="00501283">
      <w:pPr>
        <w:spacing w:line="240" w:lineRule="auto"/>
        <w:jc w:val="both"/>
        <w:rPr>
          <w:rFonts w:asciiTheme="majorHAnsi" w:eastAsia="Calibri" w:hAnsiTheme="majorHAnsi" w:cstheme="majorHAnsi"/>
          <w:sz w:val="20"/>
          <w:szCs w:val="20"/>
          <w:lang w:eastAsia="ar-SA"/>
        </w:rPr>
      </w:pPr>
      <w:r w:rsidRPr="0074121B">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74121B">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2046D812" w14:textId="77777777" w:rsidR="00501283" w:rsidRPr="0074121B"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74121B" w:rsidRPr="0074121B"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74121B" w:rsidRDefault="00501283" w:rsidP="00501283">
            <w:pPr>
              <w:spacing w:line="240" w:lineRule="auto"/>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74121B" w:rsidRDefault="00501283" w:rsidP="00501283">
            <w:pPr>
              <w:spacing w:line="240" w:lineRule="auto"/>
              <w:rPr>
                <w:rFonts w:asciiTheme="majorHAnsi" w:eastAsia="Calibri" w:hAnsiTheme="majorHAnsi" w:cstheme="majorHAnsi"/>
                <w:bCs/>
                <w:sz w:val="20"/>
                <w:szCs w:val="20"/>
              </w:rPr>
            </w:pPr>
          </w:p>
        </w:tc>
      </w:tr>
      <w:tr w:rsidR="0074121B" w:rsidRPr="0074121B"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74121B" w:rsidRDefault="00501283" w:rsidP="00501283">
            <w:pPr>
              <w:spacing w:line="240" w:lineRule="auto"/>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74121B" w:rsidRDefault="00501283" w:rsidP="00501283">
            <w:pPr>
              <w:spacing w:line="240" w:lineRule="auto"/>
              <w:rPr>
                <w:rFonts w:asciiTheme="majorHAnsi" w:eastAsia="Calibri" w:hAnsiTheme="majorHAnsi" w:cstheme="majorHAnsi"/>
                <w:bCs/>
                <w:sz w:val="20"/>
                <w:szCs w:val="20"/>
              </w:rPr>
            </w:pPr>
          </w:p>
        </w:tc>
      </w:tr>
      <w:tr w:rsidR="0074121B" w:rsidRPr="0074121B"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23F38B" w14:textId="77DCBCFC" w:rsidR="00501283" w:rsidRPr="0074121B" w:rsidRDefault="003C317E" w:rsidP="00B069BA">
            <w:pPr>
              <w:ind w:right="105"/>
              <w:jc w:val="both"/>
              <w:rPr>
                <w:rFonts w:ascii="Calibri" w:hAnsi="Calibri"/>
                <w:sz w:val="20"/>
                <w:szCs w:val="20"/>
              </w:rPr>
            </w:pPr>
            <w:r w:rsidRPr="00FC0D96">
              <w:rPr>
                <w:rFonts w:asciiTheme="majorHAnsi" w:eastAsia="Arial Unicode MS" w:hAnsiTheme="majorHAnsi" w:cstheme="majorHAnsi"/>
                <w:sz w:val="20"/>
                <w:szCs w:val="20"/>
              </w:rPr>
              <w:t>Na potrzeby postępowania o udzielenie zamówienia publicznego pn.</w:t>
            </w:r>
            <w:r w:rsidRPr="0074121B">
              <w:rPr>
                <w:rFonts w:asciiTheme="majorHAnsi" w:hAnsiTheme="majorHAnsi" w:cstheme="majorHAnsi"/>
                <w:b/>
                <w:sz w:val="20"/>
                <w:szCs w:val="20"/>
              </w:rPr>
              <w:t xml:space="preserve"> Przebudowa 18 piętra w budynku Collegium Altum należącego do Uniwersytetu Ekonomicznego w Poznaniu zlokalizowanego przy ul. Powstańców Wielkopolskich 16 wraz z pracami powiązanymi </w:t>
            </w:r>
            <w:r w:rsidRPr="0074121B">
              <w:rPr>
                <w:rFonts w:asciiTheme="majorHAnsi" w:hAnsiTheme="majorHAnsi" w:cstheme="majorHAnsi"/>
                <w:sz w:val="20"/>
                <w:szCs w:val="20"/>
              </w:rPr>
              <w:t>prowadzonego  przez Uniwersytet Ekonomiczny w Poznaniu oświadczam</w:t>
            </w:r>
            <w:r w:rsidRPr="0074121B">
              <w:rPr>
                <w:rFonts w:asciiTheme="majorHAnsi" w:eastAsia="Calibri" w:hAnsiTheme="majorHAnsi" w:cstheme="majorHAnsi"/>
                <w:sz w:val="20"/>
                <w:szCs w:val="20"/>
              </w:rPr>
              <w:t xml:space="preserve">, co następuje: </w:t>
            </w:r>
            <w:r w:rsidR="00501283" w:rsidRPr="0074121B">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74121B">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46431D46" w14:textId="77777777" w:rsidR="00501283" w:rsidRPr="0074121B" w:rsidRDefault="00501283" w:rsidP="00501283">
            <w:pPr>
              <w:spacing w:line="240" w:lineRule="auto"/>
              <w:jc w:val="both"/>
              <w:rPr>
                <w:rFonts w:asciiTheme="majorHAnsi" w:eastAsia="Calibri" w:hAnsiTheme="majorHAnsi" w:cstheme="majorHAnsi"/>
                <w:bCs/>
                <w:sz w:val="20"/>
                <w:szCs w:val="20"/>
                <w:u w:val="single"/>
              </w:rPr>
            </w:pPr>
            <w:r w:rsidRPr="0074121B">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74121B" w:rsidRDefault="00501283" w:rsidP="00501283">
            <w:pPr>
              <w:spacing w:line="240" w:lineRule="auto"/>
              <w:jc w:val="both"/>
              <w:rPr>
                <w:rFonts w:asciiTheme="majorHAnsi" w:eastAsia="Calibri" w:hAnsiTheme="majorHAnsi" w:cstheme="majorHAnsi"/>
                <w:bCs/>
                <w:sz w:val="20"/>
                <w:szCs w:val="20"/>
              </w:rPr>
            </w:pPr>
          </w:p>
        </w:tc>
      </w:tr>
      <w:tr w:rsidR="00501283" w:rsidRPr="0074121B"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74121B" w:rsidRDefault="00501283" w:rsidP="00501283">
            <w:pPr>
              <w:spacing w:line="240" w:lineRule="auto"/>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 xml:space="preserve">Oświadczam, że wszystkie informacje podane w powyższym oświadczeniu są aktualne </w:t>
            </w:r>
            <w:r w:rsidRPr="0074121B">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74121B"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74121B" w:rsidRDefault="00501283" w:rsidP="00501283">
      <w:pPr>
        <w:pStyle w:val="Standard"/>
        <w:rPr>
          <w:rFonts w:asciiTheme="majorHAnsi" w:hAnsiTheme="majorHAnsi" w:cstheme="majorHAnsi"/>
          <w:b/>
          <w:sz w:val="20"/>
          <w:szCs w:val="20"/>
        </w:rPr>
      </w:pPr>
    </w:p>
    <w:p w14:paraId="7FC6DF79" w14:textId="77777777" w:rsidR="00501283" w:rsidRPr="0074121B" w:rsidRDefault="00501283" w:rsidP="00501283">
      <w:pPr>
        <w:pStyle w:val="Standard"/>
        <w:rPr>
          <w:rFonts w:asciiTheme="majorHAnsi" w:hAnsiTheme="majorHAnsi" w:cstheme="majorHAnsi"/>
          <w:b/>
          <w:sz w:val="20"/>
          <w:szCs w:val="20"/>
        </w:rPr>
      </w:pPr>
    </w:p>
    <w:p w14:paraId="0B7811C2" w14:textId="77777777" w:rsidR="00501283" w:rsidRPr="0074121B" w:rsidRDefault="00501283" w:rsidP="00501283">
      <w:pPr>
        <w:pStyle w:val="Standard"/>
        <w:rPr>
          <w:rFonts w:asciiTheme="majorHAnsi" w:hAnsiTheme="majorHAnsi" w:cstheme="majorHAnsi"/>
          <w:b/>
          <w:sz w:val="20"/>
          <w:szCs w:val="20"/>
        </w:rPr>
      </w:pPr>
    </w:p>
    <w:p w14:paraId="184DE911" w14:textId="77777777" w:rsidR="00501283" w:rsidRPr="0074121B" w:rsidRDefault="00501283" w:rsidP="00501283">
      <w:pPr>
        <w:pStyle w:val="Standard"/>
        <w:rPr>
          <w:rFonts w:asciiTheme="majorHAnsi" w:hAnsiTheme="majorHAnsi" w:cstheme="majorHAnsi"/>
          <w:b/>
          <w:sz w:val="20"/>
          <w:szCs w:val="20"/>
        </w:rPr>
      </w:pPr>
    </w:p>
    <w:p w14:paraId="7FF2DD61" w14:textId="77777777" w:rsidR="00501283" w:rsidRPr="0074121B" w:rsidRDefault="00501283" w:rsidP="00501283">
      <w:pPr>
        <w:pStyle w:val="Standard"/>
        <w:rPr>
          <w:rFonts w:asciiTheme="minorHAnsi" w:hAnsiTheme="minorHAnsi" w:cstheme="minorHAnsi"/>
          <w:b/>
          <w:sz w:val="20"/>
          <w:szCs w:val="20"/>
        </w:rPr>
      </w:pPr>
    </w:p>
    <w:p w14:paraId="2323D8E3" w14:textId="77777777" w:rsidR="00501283" w:rsidRPr="0074121B" w:rsidRDefault="00501283" w:rsidP="00501283">
      <w:pPr>
        <w:pStyle w:val="Standard"/>
        <w:rPr>
          <w:rFonts w:asciiTheme="minorHAnsi" w:hAnsiTheme="minorHAnsi" w:cstheme="minorHAnsi"/>
          <w:b/>
          <w:sz w:val="20"/>
          <w:szCs w:val="20"/>
        </w:rPr>
      </w:pPr>
    </w:p>
    <w:p w14:paraId="31443FAD" w14:textId="77777777" w:rsidR="00501283" w:rsidRPr="0074121B" w:rsidRDefault="00501283" w:rsidP="00501283">
      <w:pPr>
        <w:pStyle w:val="Standard"/>
        <w:rPr>
          <w:rFonts w:asciiTheme="minorHAnsi" w:hAnsiTheme="minorHAnsi" w:cstheme="minorHAnsi"/>
          <w:b/>
          <w:sz w:val="20"/>
          <w:szCs w:val="20"/>
        </w:rPr>
      </w:pPr>
    </w:p>
    <w:p w14:paraId="224BA711" w14:textId="77777777" w:rsidR="00501283" w:rsidRPr="0074121B" w:rsidRDefault="00501283" w:rsidP="00501283">
      <w:pPr>
        <w:pStyle w:val="Standard"/>
        <w:rPr>
          <w:rFonts w:asciiTheme="minorHAnsi" w:hAnsiTheme="minorHAnsi" w:cstheme="minorHAnsi"/>
          <w:b/>
          <w:sz w:val="20"/>
          <w:szCs w:val="20"/>
        </w:rPr>
      </w:pPr>
    </w:p>
    <w:p w14:paraId="4B54FB23" w14:textId="77777777" w:rsidR="00501283" w:rsidRPr="0074121B" w:rsidRDefault="00501283" w:rsidP="00501283">
      <w:pPr>
        <w:pStyle w:val="Standard"/>
        <w:rPr>
          <w:rFonts w:asciiTheme="minorHAnsi" w:hAnsiTheme="minorHAnsi" w:cstheme="minorHAnsi"/>
          <w:b/>
          <w:sz w:val="20"/>
          <w:szCs w:val="20"/>
        </w:rPr>
      </w:pPr>
    </w:p>
    <w:p w14:paraId="16333DE4" w14:textId="77777777" w:rsidR="00501283" w:rsidRPr="0074121B" w:rsidRDefault="00501283" w:rsidP="00501283">
      <w:pPr>
        <w:pStyle w:val="Standard"/>
        <w:rPr>
          <w:rFonts w:asciiTheme="minorHAnsi" w:hAnsiTheme="minorHAnsi" w:cstheme="minorHAnsi"/>
          <w:b/>
          <w:sz w:val="20"/>
          <w:szCs w:val="20"/>
        </w:rPr>
      </w:pPr>
    </w:p>
    <w:p w14:paraId="46DA14F1" w14:textId="77777777" w:rsidR="00501283" w:rsidRPr="0074121B" w:rsidRDefault="00501283" w:rsidP="00501283">
      <w:pPr>
        <w:pStyle w:val="Standard"/>
        <w:rPr>
          <w:rFonts w:asciiTheme="minorHAnsi" w:hAnsiTheme="minorHAnsi" w:cstheme="minorHAnsi"/>
          <w:b/>
          <w:sz w:val="20"/>
          <w:szCs w:val="20"/>
        </w:rPr>
      </w:pPr>
    </w:p>
    <w:p w14:paraId="37623579" w14:textId="77777777" w:rsidR="00501283" w:rsidRPr="0074121B" w:rsidRDefault="00501283" w:rsidP="00501283">
      <w:pPr>
        <w:pStyle w:val="Standard"/>
        <w:rPr>
          <w:rFonts w:asciiTheme="minorHAnsi" w:hAnsiTheme="minorHAnsi" w:cstheme="minorHAnsi"/>
          <w:b/>
          <w:sz w:val="20"/>
          <w:szCs w:val="20"/>
        </w:rPr>
      </w:pPr>
    </w:p>
    <w:p w14:paraId="4DAA2737" w14:textId="77777777" w:rsidR="00501283" w:rsidRPr="0074121B" w:rsidRDefault="00501283" w:rsidP="00501283">
      <w:pPr>
        <w:pStyle w:val="Standard"/>
        <w:rPr>
          <w:rFonts w:asciiTheme="minorHAnsi" w:hAnsiTheme="minorHAnsi" w:cstheme="minorHAnsi"/>
          <w:b/>
          <w:sz w:val="20"/>
          <w:szCs w:val="20"/>
        </w:rPr>
      </w:pPr>
    </w:p>
    <w:p w14:paraId="13AF5508" w14:textId="77777777" w:rsidR="00501283" w:rsidRPr="0074121B" w:rsidRDefault="00501283" w:rsidP="00501283">
      <w:pPr>
        <w:pStyle w:val="Standard"/>
        <w:rPr>
          <w:rFonts w:asciiTheme="minorHAnsi" w:hAnsiTheme="minorHAnsi" w:cstheme="minorHAnsi"/>
          <w:b/>
          <w:sz w:val="20"/>
          <w:szCs w:val="20"/>
        </w:rPr>
      </w:pPr>
    </w:p>
    <w:p w14:paraId="485DC489" w14:textId="77777777" w:rsidR="00501283" w:rsidRPr="0074121B" w:rsidRDefault="00501283" w:rsidP="00501283">
      <w:pPr>
        <w:pStyle w:val="Standard"/>
        <w:rPr>
          <w:rFonts w:asciiTheme="minorHAnsi" w:hAnsiTheme="minorHAnsi" w:cstheme="minorHAnsi"/>
          <w:b/>
          <w:sz w:val="20"/>
          <w:szCs w:val="20"/>
        </w:rPr>
      </w:pPr>
    </w:p>
    <w:p w14:paraId="5E0B7DB1" w14:textId="77777777" w:rsidR="00B069BA" w:rsidRPr="0074121B" w:rsidRDefault="00B069BA" w:rsidP="00501283">
      <w:pPr>
        <w:pStyle w:val="Standard"/>
        <w:rPr>
          <w:rFonts w:asciiTheme="minorHAnsi" w:hAnsiTheme="minorHAnsi" w:cstheme="minorHAnsi"/>
          <w:b/>
          <w:sz w:val="20"/>
          <w:szCs w:val="20"/>
        </w:rPr>
      </w:pPr>
    </w:p>
    <w:p w14:paraId="765324B4" w14:textId="77777777" w:rsidR="00501283" w:rsidRPr="0074121B" w:rsidRDefault="00501283" w:rsidP="00501283">
      <w:pPr>
        <w:pStyle w:val="Standard"/>
        <w:rPr>
          <w:rFonts w:asciiTheme="minorHAnsi" w:hAnsiTheme="minorHAnsi" w:cstheme="minorHAnsi"/>
          <w:b/>
          <w:sz w:val="20"/>
          <w:szCs w:val="20"/>
        </w:rPr>
      </w:pPr>
    </w:p>
    <w:p w14:paraId="6EB3F89C" w14:textId="77777777" w:rsidR="00501283" w:rsidRPr="0074121B" w:rsidRDefault="00501283" w:rsidP="00501283">
      <w:pPr>
        <w:pStyle w:val="Standard"/>
        <w:rPr>
          <w:rFonts w:asciiTheme="minorHAnsi" w:hAnsiTheme="minorHAnsi" w:cstheme="minorHAnsi"/>
          <w:b/>
          <w:sz w:val="20"/>
          <w:szCs w:val="20"/>
        </w:rPr>
      </w:pPr>
    </w:p>
    <w:p w14:paraId="0955762E" w14:textId="7695CDFF" w:rsidR="00501283" w:rsidRPr="0074121B" w:rsidRDefault="00501283" w:rsidP="00501283">
      <w:pPr>
        <w:spacing w:line="240" w:lineRule="auto"/>
        <w:jc w:val="right"/>
        <w:rPr>
          <w:rFonts w:asciiTheme="majorHAnsi" w:eastAsia="Calibri" w:hAnsiTheme="majorHAnsi" w:cstheme="majorHAnsi"/>
          <w:b/>
          <w:sz w:val="20"/>
          <w:szCs w:val="20"/>
        </w:rPr>
      </w:pPr>
      <w:r w:rsidRPr="0074121B">
        <w:rPr>
          <w:rFonts w:asciiTheme="majorHAnsi" w:eastAsia="Calibri" w:hAnsiTheme="majorHAnsi" w:cstheme="majorHAnsi"/>
          <w:b/>
          <w:sz w:val="20"/>
          <w:szCs w:val="20"/>
        </w:rPr>
        <w:t xml:space="preserve">Załącznik nr </w:t>
      </w:r>
      <w:r w:rsidR="00296997">
        <w:rPr>
          <w:rFonts w:asciiTheme="majorHAnsi" w:eastAsia="Calibri" w:hAnsiTheme="majorHAnsi" w:cstheme="majorHAnsi"/>
          <w:b/>
          <w:sz w:val="20"/>
          <w:szCs w:val="20"/>
        </w:rPr>
        <w:t>3B</w:t>
      </w:r>
      <w:r w:rsidR="00296997" w:rsidRPr="0074121B">
        <w:rPr>
          <w:rFonts w:asciiTheme="majorHAnsi" w:eastAsia="Calibri" w:hAnsiTheme="majorHAnsi" w:cstheme="majorHAnsi"/>
          <w:b/>
          <w:sz w:val="20"/>
          <w:szCs w:val="20"/>
        </w:rPr>
        <w:t xml:space="preserve"> </w:t>
      </w:r>
      <w:r w:rsidRPr="0074121B">
        <w:rPr>
          <w:rFonts w:asciiTheme="majorHAnsi" w:eastAsia="Calibri" w:hAnsiTheme="majorHAnsi" w:cstheme="majorHAnsi"/>
          <w:b/>
          <w:sz w:val="20"/>
          <w:szCs w:val="20"/>
        </w:rPr>
        <w:t>do SWZ</w:t>
      </w:r>
    </w:p>
    <w:p w14:paraId="2EA37FC7" w14:textId="77777777" w:rsidR="00501283" w:rsidRPr="0074121B" w:rsidRDefault="00501283" w:rsidP="00501283">
      <w:pPr>
        <w:pStyle w:val="Standard"/>
        <w:jc w:val="right"/>
        <w:rPr>
          <w:rFonts w:asciiTheme="majorHAnsi" w:hAnsiTheme="majorHAnsi" w:cstheme="majorHAnsi"/>
          <w:sz w:val="20"/>
          <w:szCs w:val="20"/>
        </w:rPr>
      </w:pPr>
    </w:p>
    <w:p w14:paraId="5169D08E"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74121B" w:rsidRPr="0074121B"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74121B" w:rsidRDefault="00501283" w:rsidP="00501283">
            <w:pPr>
              <w:pStyle w:val="Standard"/>
              <w:jc w:val="center"/>
              <w:rPr>
                <w:rFonts w:asciiTheme="majorHAnsi" w:hAnsiTheme="majorHAnsi" w:cstheme="majorHAnsi"/>
                <w:sz w:val="20"/>
                <w:szCs w:val="20"/>
              </w:rPr>
            </w:pPr>
          </w:p>
          <w:p w14:paraId="436C247E" w14:textId="77777777" w:rsidR="00501283" w:rsidRPr="0074121B" w:rsidRDefault="00501283" w:rsidP="00501283">
            <w:pPr>
              <w:pStyle w:val="Standard"/>
              <w:jc w:val="center"/>
              <w:rPr>
                <w:rFonts w:asciiTheme="majorHAnsi" w:hAnsiTheme="majorHAnsi" w:cstheme="majorHAnsi"/>
                <w:sz w:val="20"/>
                <w:szCs w:val="20"/>
              </w:rPr>
            </w:pPr>
          </w:p>
        </w:tc>
      </w:tr>
    </w:tbl>
    <w:p w14:paraId="4D3D1377" w14:textId="77777777" w:rsidR="00501283" w:rsidRPr="0074121B" w:rsidRDefault="00501283" w:rsidP="00501283">
      <w:pPr>
        <w:spacing w:line="240" w:lineRule="auto"/>
        <w:rPr>
          <w:rFonts w:asciiTheme="majorHAnsi" w:eastAsia="Calibri" w:hAnsiTheme="majorHAnsi" w:cstheme="majorHAnsi"/>
          <w:b/>
          <w:sz w:val="20"/>
          <w:szCs w:val="20"/>
        </w:rPr>
      </w:pPr>
    </w:p>
    <w:p w14:paraId="3B20A6B4"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OŚWIADCZENIA PODMIOTU UDOSTĘPNIAJĄCEGO ZASOBY</w:t>
      </w:r>
    </w:p>
    <w:p w14:paraId="6EA8257F" w14:textId="06DBE32F" w:rsidR="00501283" w:rsidRPr="0074121B" w:rsidRDefault="00501283" w:rsidP="00501283">
      <w:pPr>
        <w:spacing w:line="240" w:lineRule="auto"/>
        <w:jc w:val="both"/>
        <w:rPr>
          <w:rFonts w:asciiTheme="majorHAnsi" w:eastAsia="Calibri" w:hAnsiTheme="majorHAnsi" w:cstheme="majorHAnsi"/>
          <w:sz w:val="20"/>
          <w:szCs w:val="20"/>
          <w:lang w:eastAsia="ar-SA"/>
        </w:rPr>
      </w:pPr>
      <w:r w:rsidRPr="0074121B">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74121B">
        <w:rPr>
          <w:rFonts w:asciiTheme="majorHAnsi" w:eastAsia="Calibri" w:hAnsiTheme="majorHAnsi" w:cstheme="majorHAnsi"/>
          <w:sz w:val="20"/>
          <w:szCs w:val="20"/>
        </w:rPr>
        <w:t>szczególnych rozwiązaniach w zakresie przeciwdziałania wspieraniu agresji na Ukrainę oraz służących ochronie bezpiecz</w:t>
      </w:r>
      <w:r w:rsidR="006B35E2" w:rsidRPr="0074121B">
        <w:rPr>
          <w:rFonts w:asciiTheme="majorHAnsi" w:eastAsia="Calibri" w:hAnsiTheme="majorHAnsi" w:cstheme="majorHAnsi"/>
          <w:sz w:val="20"/>
          <w:szCs w:val="20"/>
        </w:rPr>
        <w:t>eństwa narodowego (Dz. U. z 2023</w:t>
      </w:r>
      <w:r w:rsidRPr="0074121B">
        <w:rPr>
          <w:rFonts w:asciiTheme="majorHAnsi" w:eastAsia="Calibri" w:hAnsiTheme="majorHAnsi" w:cstheme="majorHAnsi"/>
          <w:sz w:val="20"/>
          <w:szCs w:val="20"/>
        </w:rPr>
        <w:t xml:space="preserve"> r. poz. </w:t>
      </w:r>
      <w:r w:rsidR="006B35E2" w:rsidRPr="0074121B">
        <w:rPr>
          <w:rFonts w:asciiTheme="majorHAnsi" w:eastAsia="Calibri" w:hAnsiTheme="majorHAnsi" w:cstheme="majorHAnsi"/>
          <w:sz w:val="20"/>
          <w:szCs w:val="20"/>
        </w:rPr>
        <w:t>1497</w:t>
      </w:r>
      <w:r w:rsidRPr="0074121B">
        <w:rPr>
          <w:rFonts w:asciiTheme="majorHAnsi" w:eastAsia="Calibri" w:hAnsiTheme="majorHAnsi" w:cstheme="majorHAnsi"/>
          <w:sz w:val="20"/>
          <w:szCs w:val="20"/>
        </w:rPr>
        <w:t xml:space="preserve">.) </w:t>
      </w:r>
    </w:p>
    <w:p w14:paraId="43B37EBC" w14:textId="77777777" w:rsidR="00501283" w:rsidRPr="0074121B"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74121B" w:rsidRPr="0074121B"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5811C70A" w14:textId="391EA5DD" w:rsidR="00501283" w:rsidRPr="0074121B" w:rsidRDefault="003C317E" w:rsidP="00B069BA">
            <w:pPr>
              <w:ind w:right="105"/>
              <w:jc w:val="both"/>
              <w:rPr>
                <w:rFonts w:ascii="Calibri" w:hAnsi="Calibri"/>
                <w:sz w:val="20"/>
                <w:szCs w:val="20"/>
              </w:rPr>
            </w:pPr>
            <w:r w:rsidRPr="00FC0D96">
              <w:rPr>
                <w:rFonts w:asciiTheme="majorHAnsi" w:eastAsia="Arial Unicode MS" w:hAnsiTheme="majorHAnsi" w:cstheme="majorHAnsi"/>
                <w:sz w:val="20"/>
                <w:szCs w:val="20"/>
              </w:rPr>
              <w:t>Na potrzeby postępowania o udzielenie zamówienia publicznego pn.</w:t>
            </w:r>
            <w:r w:rsidRPr="0074121B">
              <w:rPr>
                <w:rFonts w:asciiTheme="majorHAnsi" w:hAnsiTheme="majorHAnsi" w:cstheme="majorHAnsi"/>
                <w:b/>
                <w:sz w:val="20"/>
                <w:szCs w:val="20"/>
              </w:rPr>
              <w:t xml:space="preserve"> Przebudowa 18 piętra w budynku Collegium Altum należącego do Uniwersytetu Ekonomicznego w Poznaniu zlokalizowanego przy ul. Powstańców Wielkopolskich 16 wraz z pracami powiązanymi </w:t>
            </w:r>
            <w:r w:rsidRPr="0074121B">
              <w:rPr>
                <w:rFonts w:asciiTheme="majorHAnsi" w:hAnsiTheme="majorHAnsi" w:cstheme="majorHAnsi"/>
                <w:sz w:val="20"/>
                <w:szCs w:val="20"/>
              </w:rPr>
              <w:t>prowadzonego  przez Uniwersytet Ekonomiczny w Poznaniu oświadczam</w:t>
            </w:r>
            <w:r w:rsidRPr="0074121B">
              <w:rPr>
                <w:rFonts w:asciiTheme="majorHAnsi" w:eastAsia="Calibri" w:hAnsiTheme="majorHAnsi" w:cstheme="majorHAnsi"/>
                <w:sz w:val="20"/>
                <w:szCs w:val="20"/>
              </w:rPr>
              <w:t>, co następuje</w:t>
            </w:r>
            <w:r w:rsidR="00B069BA" w:rsidRPr="0074121B">
              <w:rPr>
                <w:rFonts w:asciiTheme="majorHAnsi" w:eastAsia="Calibri" w:hAnsiTheme="majorHAnsi" w:cstheme="majorHAnsi"/>
                <w:sz w:val="20"/>
                <w:szCs w:val="20"/>
              </w:rPr>
              <w:t>:</w:t>
            </w:r>
            <w:r w:rsidR="00B069BA" w:rsidRPr="0074121B">
              <w:rPr>
                <w:rFonts w:ascii="Calibri" w:hAnsi="Calibri"/>
                <w:sz w:val="20"/>
                <w:szCs w:val="20"/>
              </w:rPr>
              <w:t xml:space="preserve"> </w:t>
            </w:r>
            <w:r w:rsidR="00501283" w:rsidRPr="0074121B">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74121B">
              <w:rPr>
                <w:rFonts w:asciiTheme="majorHAnsi" w:eastAsia="Calibri" w:hAnsiTheme="majorHAnsi" w:cstheme="majorHAnsi"/>
                <w:sz w:val="20"/>
                <w:szCs w:val="20"/>
              </w:rPr>
              <w:t>szczególnych rozwiązaniach w zakresie przeciwdziałania wspieraniu agresji na Ukrainę oraz służących ochronie bezpieczeństwa narodowego (Dz. U.</w:t>
            </w:r>
            <w:r w:rsidR="006B35E2" w:rsidRPr="0074121B">
              <w:rPr>
                <w:rFonts w:asciiTheme="majorHAnsi" w:eastAsia="Calibri" w:hAnsiTheme="majorHAnsi" w:cstheme="majorHAnsi"/>
                <w:sz w:val="20"/>
                <w:szCs w:val="20"/>
              </w:rPr>
              <w:t xml:space="preserve"> z 2023</w:t>
            </w:r>
            <w:r w:rsidR="00501283" w:rsidRPr="0074121B">
              <w:rPr>
                <w:rFonts w:asciiTheme="majorHAnsi" w:eastAsia="Calibri" w:hAnsiTheme="majorHAnsi" w:cstheme="majorHAnsi"/>
                <w:sz w:val="20"/>
                <w:szCs w:val="20"/>
              </w:rPr>
              <w:t xml:space="preserve"> r. poz. </w:t>
            </w:r>
            <w:r w:rsidR="006B35E2" w:rsidRPr="0074121B">
              <w:rPr>
                <w:rFonts w:asciiTheme="majorHAnsi" w:eastAsia="Calibri" w:hAnsiTheme="majorHAnsi" w:cstheme="majorHAnsi"/>
                <w:sz w:val="20"/>
                <w:szCs w:val="20"/>
              </w:rPr>
              <w:t>1497</w:t>
            </w:r>
            <w:r w:rsidR="00501283" w:rsidRPr="0074121B">
              <w:rPr>
                <w:rFonts w:asciiTheme="majorHAnsi" w:eastAsia="Calibri" w:hAnsiTheme="majorHAnsi" w:cstheme="majorHAnsi"/>
                <w:sz w:val="20"/>
                <w:szCs w:val="20"/>
              </w:rPr>
              <w:t>.)</w:t>
            </w:r>
          </w:p>
          <w:p w14:paraId="3D0DB52E" w14:textId="77777777" w:rsidR="00501283" w:rsidRPr="0074121B" w:rsidRDefault="00501283" w:rsidP="00501283">
            <w:pPr>
              <w:spacing w:line="240" w:lineRule="auto"/>
              <w:jc w:val="both"/>
              <w:rPr>
                <w:rFonts w:asciiTheme="majorHAnsi" w:eastAsia="Calibri" w:hAnsiTheme="majorHAnsi" w:cstheme="majorHAnsi"/>
                <w:bCs/>
                <w:sz w:val="20"/>
                <w:szCs w:val="20"/>
                <w:u w:val="single"/>
              </w:rPr>
            </w:pPr>
            <w:r w:rsidRPr="0074121B">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74121B" w:rsidRDefault="00501283" w:rsidP="00501283">
            <w:pPr>
              <w:spacing w:line="240" w:lineRule="auto"/>
              <w:jc w:val="both"/>
              <w:rPr>
                <w:rFonts w:asciiTheme="majorHAnsi" w:eastAsia="Calibri" w:hAnsiTheme="majorHAnsi" w:cstheme="majorHAnsi"/>
                <w:bCs/>
                <w:sz w:val="20"/>
                <w:szCs w:val="20"/>
              </w:rPr>
            </w:pPr>
          </w:p>
        </w:tc>
      </w:tr>
      <w:tr w:rsidR="00501283" w:rsidRPr="0074121B"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74121B" w:rsidRDefault="00501283" w:rsidP="00501283">
            <w:pPr>
              <w:spacing w:line="240" w:lineRule="auto"/>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 xml:space="preserve">Oświadczam, że wszystkie informacje podane w powyższym oświadczeniu są aktualne </w:t>
            </w:r>
            <w:r w:rsidRPr="0074121B">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74121B" w:rsidRDefault="00501283" w:rsidP="00501283">
      <w:pPr>
        <w:pStyle w:val="Standard"/>
        <w:rPr>
          <w:rFonts w:asciiTheme="majorHAnsi" w:hAnsiTheme="majorHAnsi" w:cstheme="majorHAnsi"/>
          <w:b/>
          <w:sz w:val="20"/>
          <w:szCs w:val="20"/>
        </w:rPr>
      </w:pPr>
    </w:p>
    <w:p w14:paraId="3C013466" w14:textId="77777777" w:rsidR="00501283" w:rsidRPr="0074121B" w:rsidRDefault="00501283" w:rsidP="00501283">
      <w:pPr>
        <w:pStyle w:val="Standard"/>
        <w:rPr>
          <w:rFonts w:asciiTheme="majorHAnsi" w:hAnsiTheme="majorHAnsi" w:cstheme="majorHAnsi"/>
          <w:b/>
          <w:sz w:val="20"/>
          <w:szCs w:val="20"/>
        </w:rPr>
      </w:pPr>
    </w:p>
    <w:p w14:paraId="1543F477" w14:textId="77777777" w:rsidR="00501283" w:rsidRPr="0074121B" w:rsidRDefault="00501283" w:rsidP="00501283">
      <w:pPr>
        <w:pStyle w:val="Standard"/>
        <w:rPr>
          <w:rFonts w:asciiTheme="minorHAnsi" w:hAnsiTheme="minorHAnsi" w:cstheme="minorHAnsi"/>
          <w:b/>
          <w:sz w:val="20"/>
          <w:szCs w:val="20"/>
        </w:rPr>
      </w:pPr>
    </w:p>
    <w:p w14:paraId="6B0630AD" w14:textId="77777777" w:rsidR="00501283" w:rsidRPr="0074121B" w:rsidRDefault="00501283" w:rsidP="00501283">
      <w:pPr>
        <w:pStyle w:val="Standard"/>
        <w:rPr>
          <w:rFonts w:asciiTheme="minorHAnsi" w:hAnsiTheme="minorHAnsi" w:cstheme="minorHAnsi"/>
          <w:b/>
          <w:sz w:val="20"/>
          <w:szCs w:val="20"/>
        </w:rPr>
      </w:pPr>
    </w:p>
    <w:p w14:paraId="67864692" w14:textId="77777777" w:rsidR="00501283" w:rsidRPr="0074121B" w:rsidRDefault="00501283" w:rsidP="00501283">
      <w:pPr>
        <w:pStyle w:val="Standard"/>
        <w:rPr>
          <w:rFonts w:asciiTheme="minorHAnsi" w:hAnsiTheme="minorHAnsi" w:cstheme="minorHAnsi"/>
          <w:b/>
          <w:sz w:val="20"/>
          <w:szCs w:val="20"/>
        </w:rPr>
      </w:pPr>
    </w:p>
    <w:p w14:paraId="254E3445" w14:textId="77777777" w:rsidR="00501283" w:rsidRPr="0074121B" w:rsidRDefault="00501283" w:rsidP="00501283">
      <w:pPr>
        <w:pStyle w:val="Standard"/>
        <w:rPr>
          <w:rFonts w:asciiTheme="minorHAnsi" w:hAnsiTheme="minorHAnsi" w:cstheme="minorHAnsi"/>
          <w:b/>
          <w:sz w:val="20"/>
          <w:szCs w:val="20"/>
        </w:rPr>
      </w:pPr>
    </w:p>
    <w:p w14:paraId="4437FDC1" w14:textId="77777777" w:rsidR="00501283" w:rsidRPr="0074121B" w:rsidRDefault="00501283" w:rsidP="00501283">
      <w:pPr>
        <w:pStyle w:val="Standard"/>
        <w:rPr>
          <w:rFonts w:asciiTheme="minorHAnsi" w:hAnsiTheme="minorHAnsi" w:cstheme="minorHAnsi"/>
          <w:b/>
          <w:sz w:val="20"/>
          <w:szCs w:val="20"/>
        </w:rPr>
      </w:pPr>
    </w:p>
    <w:p w14:paraId="330EA1EA" w14:textId="77777777" w:rsidR="00501283" w:rsidRPr="0074121B" w:rsidRDefault="00501283" w:rsidP="00501283">
      <w:pPr>
        <w:pStyle w:val="Standard"/>
        <w:rPr>
          <w:rFonts w:asciiTheme="minorHAnsi" w:hAnsiTheme="minorHAnsi" w:cstheme="minorHAnsi"/>
          <w:b/>
          <w:sz w:val="20"/>
          <w:szCs w:val="20"/>
        </w:rPr>
      </w:pPr>
    </w:p>
    <w:p w14:paraId="53666ED0" w14:textId="77777777" w:rsidR="00501283" w:rsidRPr="0074121B" w:rsidRDefault="00501283" w:rsidP="00501283">
      <w:pPr>
        <w:pStyle w:val="Standard"/>
        <w:rPr>
          <w:rFonts w:asciiTheme="minorHAnsi" w:hAnsiTheme="minorHAnsi" w:cstheme="minorHAnsi"/>
          <w:b/>
          <w:sz w:val="20"/>
          <w:szCs w:val="20"/>
        </w:rPr>
      </w:pPr>
    </w:p>
    <w:p w14:paraId="1BB6157B" w14:textId="77777777" w:rsidR="00501283" w:rsidRPr="0074121B" w:rsidRDefault="00501283" w:rsidP="00501283">
      <w:pPr>
        <w:pStyle w:val="Standard"/>
        <w:rPr>
          <w:rFonts w:asciiTheme="minorHAnsi" w:hAnsiTheme="minorHAnsi" w:cstheme="minorHAnsi"/>
          <w:b/>
          <w:sz w:val="20"/>
          <w:szCs w:val="20"/>
        </w:rPr>
      </w:pPr>
    </w:p>
    <w:p w14:paraId="3362C316" w14:textId="77777777" w:rsidR="00501283" w:rsidRPr="0074121B" w:rsidRDefault="00501283" w:rsidP="00501283">
      <w:pPr>
        <w:pStyle w:val="Standard"/>
        <w:rPr>
          <w:rFonts w:asciiTheme="minorHAnsi" w:hAnsiTheme="minorHAnsi" w:cstheme="minorHAnsi"/>
          <w:b/>
          <w:sz w:val="20"/>
          <w:szCs w:val="20"/>
        </w:rPr>
      </w:pPr>
    </w:p>
    <w:p w14:paraId="6EE2EDB1" w14:textId="77777777" w:rsidR="00501283" w:rsidRPr="0074121B" w:rsidRDefault="00501283" w:rsidP="00501283">
      <w:pPr>
        <w:pStyle w:val="Standard"/>
        <w:rPr>
          <w:rFonts w:asciiTheme="minorHAnsi" w:hAnsiTheme="minorHAnsi" w:cstheme="minorHAnsi"/>
          <w:b/>
          <w:sz w:val="20"/>
          <w:szCs w:val="20"/>
        </w:rPr>
      </w:pPr>
    </w:p>
    <w:p w14:paraId="12C5A32D" w14:textId="77777777" w:rsidR="00501283" w:rsidRPr="0074121B" w:rsidRDefault="00501283" w:rsidP="00501283">
      <w:pPr>
        <w:pStyle w:val="Standard"/>
        <w:rPr>
          <w:rFonts w:asciiTheme="minorHAnsi" w:hAnsiTheme="minorHAnsi" w:cstheme="minorHAnsi"/>
          <w:b/>
          <w:sz w:val="20"/>
          <w:szCs w:val="20"/>
        </w:rPr>
      </w:pPr>
    </w:p>
    <w:p w14:paraId="4311C333" w14:textId="77777777" w:rsidR="00501283" w:rsidRPr="0074121B" w:rsidRDefault="00501283" w:rsidP="00501283">
      <w:pPr>
        <w:pStyle w:val="Standard"/>
        <w:rPr>
          <w:rFonts w:asciiTheme="minorHAnsi" w:hAnsiTheme="minorHAnsi" w:cstheme="minorHAnsi"/>
          <w:b/>
          <w:sz w:val="20"/>
          <w:szCs w:val="20"/>
        </w:rPr>
      </w:pPr>
    </w:p>
    <w:p w14:paraId="1B7A4ACE" w14:textId="77777777" w:rsidR="00501283" w:rsidRPr="0074121B" w:rsidRDefault="00501283" w:rsidP="00501283">
      <w:pPr>
        <w:pStyle w:val="Standard"/>
        <w:rPr>
          <w:rFonts w:asciiTheme="minorHAnsi" w:hAnsiTheme="minorHAnsi" w:cstheme="minorHAnsi"/>
          <w:b/>
          <w:sz w:val="20"/>
          <w:szCs w:val="20"/>
        </w:rPr>
      </w:pPr>
    </w:p>
    <w:p w14:paraId="3D947B0E" w14:textId="77777777" w:rsidR="00501283" w:rsidRPr="0074121B" w:rsidRDefault="00501283" w:rsidP="00501283">
      <w:pPr>
        <w:pStyle w:val="Standard"/>
        <w:rPr>
          <w:rFonts w:asciiTheme="minorHAnsi" w:hAnsiTheme="minorHAnsi" w:cstheme="minorHAnsi"/>
          <w:b/>
          <w:sz w:val="20"/>
          <w:szCs w:val="20"/>
        </w:rPr>
      </w:pPr>
    </w:p>
    <w:p w14:paraId="0441A719" w14:textId="77777777" w:rsidR="00501283" w:rsidRPr="0074121B" w:rsidRDefault="00501283" w:rsidP="00501283">
      <w:pPr>
        <w:pStyle w:val="Standard"/>
        <w:rPr>
          <w:rFonts w:asciiTheme="minorHAnsi" w:hAnsiTheme="minorHAnsi" w:cstheme="minorHAnsi"/>
          <w:b/>
          <w:sz w:val="20"/>
          <w:szCs w:val="20"/>
        </w:rPr>
      </w:pPr>
    </w:p>
    <w:p w14:paraId="65B429D8" w14:textId="77777777" w:rsidR="00501283" w:rsidRPr="0074121B" w:rsidRDefault="00501283" w:rsidP="00501283">
      <w:pPr>
        <w:pStyle w:val="Standard"/>
        <w:rPr>
          <w:rFonts w:asciiTheme="minorHAnsi" w:hAnsiTheme="minorHAnsi" w:cstheme="minorHAnsi"/>
          <w:b/>
          <w:sz w:val="20"/>
          <w:szCs w:val="20"/>
        </w:rPr>
      </w:pPr>
    </w:p>
    <w:p w14:paraId="4BB63369" w14:textId="77777777" w:rsidR="00501283" w:rsidRPr="0074121B" w:rsidRDefault="00501283" w:rsidP="00501283">
      <w:pPr>
        <w:pStyle w:val="Standard"/>
        <w:rPr>
          <w:rFonts w:asciiTheme="minorHAnsi" w:hAnsiTheme="minorHAnsi" w:cstheme="minorHAnsi"/>
          <w:b/>
          <w:sz w:val="20"/>
          <w:szCs w:val="20"/>
        </w:rPr>
      </w:pPr>
    </w:p>
    <w:p w14:paraId="27DF2B39" w14:textId="77777777" w:rsidR="00501283" w:rsidRPr="0074121B" w:rsidRDefault="00501283" w:rsidP="00501283">
      <w:pPr>
        <w:pStyle w:val="Standard"/>
        <w:rPr>
          <w:rFonts w:asciiTheme="minorHAnsi" w:hAnsiTheme="minorHAnsi" w:cstheme="minorHAnsi"/>
          <w:b/>
          <w:sz w:val="20"/>
          <w:szCs w:val="20"/>
        </w:rPr>
      </w:pPr>
    </w:p>
    <w:p w14:paraId="3789E8A6" w14:textId="77777777" w:rsidR="00501283" w:rsidRPr="0074121B" w:rsidRDefault="00501283" w:rsidP="00501283">
      <w:pPr>
        <w:pStyle w:val="Standard"/>
        <w:rPr>
          <w:rFonts w:asciiTheme="minorHAnsi" w:hAnsiTheme="minorHAnsi" w:cstheme="minorHAnsi"/>
          <w:b/>
          <w:sz w:val="20"/>
          <w:szCs w:val="20"/>
        </w:rPr>
      </w:pPr>
    </w:p>
    <w:p w14:paraId="40AEF1F6" w14:textId="77777777" w:rsidR="00501283" w:rsidRPr="0074121B" w:rsidRDefault="00501283" w:rsidP="00501283">
      <w:pPr>
        <w:pStyle w:val="Standard"/>
        <w:rPr>
          <w:rFonts w:asciiTheme="minorHAnsi" w:hAnsiTheme="minorHAnsi" w:cstheme="minorHAnsi"/>
          <w:b/>
          <w:sz w:val="20"/>
          <w:szCs w:val="20"/>
        </w:rPr>
      </w:pPr>
    </w:p>
    <w:p w14:paraId="1285330D" w14:textId="77777777" w:rsidR="00501283" w:rsidRPr="0074121B" w:rsidRDefault="00501283" w:rsidP="00501283">
      <w:pPr>
        <w:pStyle w:val="Standard"/>
        <w:rPr>
          <w:rFonts w:asciiTheme="minorHAnsi" w:hAnsiTheme="minorHAnsi" w:cstheme="minorHAnsi"/>
          <w:b/>
          <w:sz w:val="20"/>
          <w:szCs w:val="20"/>
        </w:rPr>
      </w:pPr>
    </w:p>
    <w:p w14:paraId="5792E193" w14:textId="77777777" w:rsidR="00B069BA" w:rsidRPr="0074121B" w:rsidRDefault="00B069BA" w:rsidP="00501283">
      <w:pPr>
        <w:pStyle w:val="Standard"/>
        <w:rPr>
          <w:rFonts w:asciiTheme="minorHAnsi" w:hAnsiTheme="minorHAnsi" w:cstheme="minorHAnsi"/>
          <w:b/>
          <w:sz w:val="20"/>
          <w:szCs w:val="20"/>
        </w:rPr>
      </w:pPr>
    </w:p>
    <w:p w14:paraId="1B04348B" w14:textId="77777777" w:rsidR="00501283" w:rsidRPr="0074121B" w:rsidRDefault="00501283" w:rsidP="00501283">
      <w:pPr>
        <w:pStyle w:val="Standard"/>
        <w:rPr>
          <w:rFonts w:asciiTheme="minorHAnsi" w:hAnsiTheme="minorHAnsi" w:cstheme="minorHAnsi"/>
          <w:b/>
          <w:sz w:val="20"/>
          <w:szCs w:val="20"/>
        </w:rPr>
      </w:pPr>
    </w:p>
    <w:p w14:paraId="0B608287" w14:textId="77777777" w:rsidR="00501283" w:rsidRPr="0074121B" w:rsidRDefault="00501283" w:rsidP="00501283">
      <w:pPr>
        <w:pStyle w:val="Standard"/>
        <w:rPr>
          <w:rFonts w:asciiTheme="minorHAnsi" w:hAnsiTheme="minorHAnsi" w:cstheme="minorHAnsi"/>
          <w:b/>
          <w:sz w:val="20"/>
          <w:szCs w:val="20"/>
        </w:rPr>
      </w:pPr>
    </w:p>
    <w:p w14:paraId="291931D6" w14:textId="6469CFFC" w:rsidR="00501283" w:rsidRPr="0074121B" w:rsidRDefault="00501283" w:rsidP="00501283">
      <w:pPr>
        <w:pStyle w:val="Standard"/>
        <w:jc w:val="both"/>
        <w:rPr>
          <w:rFonts w:asciiTheme="minorHAnsi" w:hAnsiTheme="minorHAnsi" w:cstheme="minorHAnsi"/>
          <w:sz w:val="20"/>
          <w:szCs w:val="20"/>
        </w:rPr>
      </w:pPr>
    </w:p>
    <w:p w14:paraId="4699B4E9" w14:textId="6C0C95B0" w:rsidR="00501283" w:rsidRPr="0074121B" w:rsidRDefault="00501283" w:rsidP="00501283">
      <w:pPr>
        <w:pStyle w:val="Standard"/>
        <w:jc w:val="right"/>
        <w:rPr>
          <w:rFonts w:asciiTheme="majorHAnsi" w:hAnsiTheme="majorHAnsi" w:cstheme="majorHAnsi"/>
          <w:sz w:val="20"/>
          <w:szCs w:val="20"/>
        </w:rPr>
      </w:pPr>
      <w:r w:rsidRPr="0074121B">
        <w:rPr>
          <w:rFonts w:asciiTheme="majorHAnsi" w:hAnsiTheme="majorHAnsi" w:cstheme="majorHAnsi"/>
          <w:b/>
          <w:sz w:val="20"/>
          <w:szCs w:val="20"/>
        </w:rPr>
        <w:t xml:space="preserve">Załącznik nr </w:t>
      </w:r>
      <w:r w:rsidR="00296997">
        <w:rPr>
          <w:rFonts w:asciiTheme="majorHAnsi" w:hAnsiTheme="majorHAnsi" w:cstheme="majorHAnsi"/>
          <w:b/>
          <w:sz w:val="20"/>
          <w:szCs w:val="20"/>
        </w:rPr>
        <w:t>4</w:t>
      </w:r>
      <w:r w:rsidRPr="0074121B">
        <w:rPr>
          <w:rFonts w:asciiTheme="majorHAnsi" w:hAnsiTheme="majorHAnsi" w:cstheme="majorHAnsi"/>
          <w:b/>
          <w:sz w:val="20"/>
          <w:szCs w:val="20"/>
        </w:rPr>
        <w:t xml:space="preserve"> do SWZ</w:t>
      </w:r>
    </w:p>
    <w:p w14:paraId="11BE2424"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74121B" w:rsidRDefault="00501283" w:rsidP="00501283">
            <w:pPr>
              <w:pStyle w:val="Standard"/>
              <w:jc w:val="center"/>
              <w:rPr>
                <w:rFonts w:asciiTheme="majorHAnsi" w:hAnsiTheme="majorHAnsi" w:cstheme="majorHAnsi"/>
                <w:sz w:val="20"/>
                <w:szCs w:val="20"/>
              </w:rPr>
            </w:pPr>
          </w:p>
          <w:p w14:paraId="4C95E493" w14:textId="77777777" w:rsidR="00501283" w:rsidRPr="0074121B" w:rsidRDefault="00501283" w:rsidP="00501283">
            <w:pPr>
              <w:pStyle w:val="Standard"/>
              <w:jc w:val="center"/>
              <w:rPr>
                <w:rFonts w:asciiTheme="majorHAnsi" w:hAnsiTheme="majorHAnsi" w:cstheme="majorHAnsi"/>
                <w:sz w:val="20"/>
                <w:szCs w:val="20"/>
              </w:rPr>
            </w:pPr>
          </w:p>
        </w:tc>
      </w:tr>
    </w:tbl>
    <w:p w14:paraId="0BEC7489" w14:textId="77777777" w:rsidR="00501283" w:rsidRPr="0074121B" w:rsidRDefault="00501283" w:rsidP="00501283">
      <w:pPr>
        <w:pStyle w:val="Standard"/>
        <w:jc w:val="right"/>
        <w:rPr>
          <w:rFonts w:asciiTheme="majorHAnsi" w:eastAsia="Calibri" w:hAnsiTheme="majorHAnsi" w:cstheme="majorHAnsi"/>
          <w:sz w:val="20"/>
          <w:szCs w:val="20"/>
        </w:rPr>
      </w:pPr>
    </w:p>
    <w:p w14:paraId="093F573B" w14:textId="77777777" w:rsidR="00501283" w:rsidRPr="0074121B" w:rsidRDefault="00501283" w:rsidP="00501283">
      <w:pPr>
        <w:pStyle w:val="Standard"/>
        <w:rPr>
          <w:rFonts w:asciiTheme="majorHAnsi" w:hAnsiTheme="majorHAnsi" w:cstheme="majorHAnsi"/>
          <w:b/>
          <w:sz w:val="20"/>
          <w:szCs w:val="20"/>
        </w:rPr>
      </w:pPr>
    </w:p>
    <w:p w14:paraId="5E023365" w14:textId="77777777" w:rsidR="00501283" w:rsidRPr="0074121B" w:rsidRDefault="00501283" w:rsidP="00501283">
      <w:pPr>
        <w:pStyle w:val="Standard"/>
        <w:ind w:firstLine="708"/>
        <w:jc w:val="center"/>
        <w:rPr>
          <w:rFonts w:asciiTheme="majorHAnsi" w:hAnsiTheme="majorHAnsi" w:cstheme="majorHAnsi"/>
          <w:sz w:val="20"/>
          <w:szCs w:val="20"/>
        </w:rPr>
      </w:pPr>
      <w:r w:rsidRPr="0074121B">
        <w:rPr>
          <w:rFonts w:asciiTheme="majorHAnsi" w:hAnsiTheme="majorHAnsi" w:cstheme="majorHAnsi"/>
          <w:b/>
          <w:sz w:val="20"/>
          <w:szCs w:val="20"/>
        </w:rPr>
        <w:t>OŚWIADCZENIE PODMIOTU UDOSTĘPNIAJĄCEGO ZASOBY</w:t>
      </w:r>
    </w:p>
    <w:p w14:paraId="157A960A"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sz w:val="20"/>
          <w:szCs w:val="20"/>
        </w:rPr>
        <w:t>składane na podstawie art. 125 ust. 1 ustawy z dnia 11 września 2019 r.</w:t>
      </w:r>
    </w:p>
    <w:p w14:paraId="1ADACA23"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sz w:val="20"/>
          <w:szCs w:val="20"/>
        </w:rPr>
        <w:t>Prawo zamówień publicznych (dalej jako: „ustawą Pzp”)</w:t>
      </w:r>
    </w:p>
    <w:p w14:paraId="568965A6" w14:textId="77777777" w:rsidR="00501283" w:rsidRPr="0074121B" w:rsidRDefault="00501283" w:rsidP="00501283">
      <w:pPr>
        <w:pStyle w:val="Standard"/>
        <w:jc w:val="center"/>
        <w:rPr>
          <w:rFonts w:asciiTheme="majorHAnsi" w:hAnsiTheme="majorHAnsi" w:cstheme="majorHAnsi"/>
          <w:sz w:val="20"/>
          <w:szCs w:val="20"/>
        </w:rPr>
      </w:pPr>
    </w:p>
    <w:p w14:paraId="700D6F56" w14:textId="77777777" w:rsidR="00501283" w:rsidRPr="0074121B" w:rsidRDefault="00501283" w:rsidP="00501283">
      <w:pPr>
        <w:pStyle w:val="Standard"/>
        <w:jc w:val="center"/>
        <w:rPr>
          <w:rFonts w:asciiTheme="majorHAnsi" w:hAnsiTheme="majorHAnsi" w:cstheme="majorHAnsi"/>
          <w:b/>
          <w:sz w:val="20"/>
          <w:szCs w:val="20"/>
          <w:u w:val="single"/>
        </w:rPr>
      </w:pPr>
    </w:p>
    <w:p w14:paraId="4E7534DF" w14:textId="77777777" w:rsidR="00501283" w:rsidRPr="0074121B" w:rsidRDefault="00501283" w:rsidP="00A442DB">
      <w:pPr>
        <w:pStyle w:val="Standard"/>
        <w:rPr>
          <w:rFonts w:asciiTheme="majorHAnsi" w:hAnsiTheme="majorHAnsi" w:cstheme="majorHAnsi"/>
          <w:sz w:val="20"/>
          <w:szCs w:val="20"/>
        </w:rPr>
      </w:pPr>
    </w:p>
    <w:p w14:paraId="364727E2" w14:textId="06642528" w:rsidR="00AC6054" w:rsidRPr="0074121B" w:rsidRDefault="003C317E" w:rsidP="003C317E">
      <w:pPr>
        <w:pStyle w:val="Standard"/>
        <w:jc w:val="both"/>
        <w:rPr>
          <w:rFonts w:asciiTheme="majorHAnsi" w:eastAsia="Calibri" w:hAnsiTheme="majorHAnsi" w:cstheme="majorHAnsi"/>
          <w:sz w:val="20"/>
          <w:szCs w:val="20"/>
        </w:rPr>
      </w:pPr>
      <w:r w:rsidRPr="00FC0D96">
        <w:rPr>
          <w:rFonts w:asciiTheme="majorHAnsi" w:eastAsia="Arial Unicode MS" w:hAnsiTheme="majorHAnsi" w:cstheme="majorHAnsi"/>
          <w:sz w:val="20"/>
          <w:szCs w:val="20"/>
        </w:rPr>
        <w:t>Na potrzeby postępowania o udzielenie zamówienia publicznego pn.</w:t>
      </w:r>
      <w:r w:rsidRPr="0074121B">
        <w:rPr>
          <w:rFonts w:asciiTheme="majorHAnsi" w:hAnsiTheme="majorHAnsi" w:cstheme="majorHAnsi"/>
          <w:b/>
          <w:sz w:val="20"/>
          <w:szCs w:val="20"/>
        </w:rPr>
        <w:t xml:space="preserve"> Przebudowa 18 piętra w budynku Collegium Altum należącego do Uniwersytetu Ekonomicznego w Poznaniu zlokalizowanego przy ul. Powstańców Wielkopolskich 16 wraz z pracami powiązanymi </w:t>
      </w:r>
      <w:r w:rsidRPr="0074121B">
        <w:rPr>
          <w:rFonts w:asciiTheme="majorHAnsi" w:hAnsiTheme="majorHAnsi" w:cstheme="majorHAnsi"/>
          <w:sz w:val="20"/>
          <w:szCs w:val="20"/>
        </w:rPr>
        <w:t>prowadzonego  przez Uniwersytet Ekonomiczny w Poznaniu oświadczam</w:t>
      </w:r>
      <w:r w:rsidRPr="0074121B">
        <w:rPr>
          <w:rFonts w:asciiTheme="majorHAnsi" w:eastAsia="Calibri" w:hAnsiTheme="majorHAnsi" w:cstheme="majorHAnsi"/>
          <w:sz w:val="20"/>
          <w:szCs w:val="20"/>
        </w:rPr>
        <w:t xml:space="preserve">, co następuje: </w:t>
      </w:r>
    </w:p>
    <w:p w14:paraId="53CD4F32" w14:textId="77777777" w:rsidR="003C317E" w:rsidRPr="0074121B" w:rsidRDefault="003C317E" w:rsidP="003C317E">
      <w:pPr>
        <w:pStyle w:val="Standard"/>
        <w:jc w:val="both"/>
        <w:rPr>
          <w:rFonts w:asciiTheme="majorHAnsi" w:eastAsia="Calibri" w:hAnsiTheme="majorHAnsi" w:cstheme="majorHAnsi"/>
          <w:sz w:val="20"/>
          <w:szCs w:val="20"/>
        </w:rPr>
      </w:pPr>
    </w:p>
    <w:p w14:paraId="40409B5A"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OŚWIADCZENIE DOTYCZĄCE BRAKU PODSTAW WYKLUCZENIA Z POSTĘPOWANIA</w:t>
      </w:r>
    </w:p>
    <w:p w14:paraId="0994A0E4" w14:textId="77777777" w:rsidR="00501283" w:rsidRPr="0074121B"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74121B" w:rsidRDefault="00501283" w:rsidP="00501283">
      <w:pPr>
        <w:tabs>
          <w:tab w:val="right" w:pos="2399"/>
        </w:tabs>
        <w:autoSpaceDE w:val="0"/>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sym w:font="Symbol" w:char="F07F"/>
      </w:r>
      <w:r w:rsidRPr="0074121B">
        <w:rPr>
          <w:rFonts w:asciiTheme="majorHAnsi" w:eastAsia="Calibri" w:hAnsiTheme="majorHAnsi" w:cstheme="majorHAnsi"/>
          <w:sz w:val="20"/>
          <w:szCs w:val="20"/>
        </w:rPr>
        <w:t>*      Nie podlegam wykluczeniu z postępowania na podstawie art. 108 ust. 1 ustawy Pzp</w:t>
      </w:r>
    </w:p>
    <w:p w14:paraId="12EA0539" w14:textId="77777777" w:rsidR="00501283" w:rsidRPr="0074121B" w:rsidRDefault="00501283" w:rsidP="00501283">
      <w:pPr>
        <w:spacing w:line="240" w:lineRule="auto"/>
        <w:rPr>
          <w:rFonts w:asciiTheme="majorHAnsi" w:eastAsia="Calibri" w:hAnsiTheme="majorHAnsi" w:cstheme="majorHAnsi"/>
          <w:i/>
          <w:sz w:val="20"/>
          <w:szCs w:val="20"/>
        </w:rPr>
      </w:pPr>
    </w:p>
    <w:p w14:paraId="36D712B5" w14:textId="089381CB"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sym w:font="Symbol" w:char="F07F"/>
      </w:r>
      <w:r w:rsidRPr="0074121B">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r w:rsidR="00AC6054" w:rsidRPr="0074121B">
        <w:rPr>
          <w:rFonts w:asciiTheme="majorHAnsi" w:eastAsia="Calibri" w:hAnsiTheme="majorHAnsi" w:cstheme="majorHAnsi"/>
          <w:sz w:val="20"/>
          <w:szCs w:val="20"/>
        </w:rPr>
        <w:t>………………………………………………………………………………</w:t>
      </w:r>
    </w:p>
    <w:p w14:paraId="73F569AA" w14:textId="77777777" w:rsidR="00501283" w:rsidRPr="0074121B" w:rsidRDefault="00501283" w:rsidP="00501283">
      <w:pPr>
        <w:spacing w:line="240" w:lineRule="auto"/>
        <w:ind w:left="284"/>
        <w:jc w:val="both"/>
        <w:rPr>
          <w:rFonts w:asciiTheme="majorHAnsi" w:eastAsia="Calibri" w:hAnsiTheme="majorHAnsi" w:cstheme="majorHAnsi"/>
          <w:sz w:val="20"/>
          <w:szCs w:val="20"/>
        </w:rPr>
      </w:pPr>
      <w:r w:rsidRPr="0074121B">
        <w:rPr>
          <w:rFonts w:asciiTheme="majorHAnsi" w:eastAsia="Calibri" w:hAnsiTheme="majorHAnsi" w:cstheme="majorHAnsi"/>
          <w:sz w:val="20"/>
          <w:szCs w:val="20"/>
        </w:rPr>
        <w:t>* - właściwe zaznaczać znakiem „X”</w:t>
      </w:r>
    </w:p>
    <w:p w14:paraId="28E39CA4" w14:textId="77777777" w:rsidR="00501283" w:rsidRPr="0074121B"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OŚWIADCZENIE DOTYCZĄCE SPEŁNIANIA WARUNKÓW UDZIAŁU W  POSTĘPOWANIU</w:t>
      </w:r>
    </w:p>
    <w:p w14:paraId="09EB276A"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w:t>
      </w:r>
      <w:r w:rsidR="00AC6054" w:rsidRPr="0074121B">
        <w:rPr>
          <w:rFonts w:asciiTheme="majorHAnsi" w:eastAsia="Calibri" w:hAnsiTheme="majorHAnsi" w:cstheme="majorHAnsi"/>
          <w:sz w:val="20"/>
          <w:szCs w:val="20"/>
        </w:rPr>
        <w:t>………………………………………………………………………………</w:t>
      </w:r>
    </w:p>
    <w:p w14:paraId="3363FB19"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74121B" w:rsidRDefault="00501283" w:rsidP="00501283">
      <w:pPr>
        <w:spacing w:line="240" w:lineRule="auto"/>
        <w:rPr>
          <w:rFonts w:asciiTheme="majorHAnsi" w:eastAsia="Calibri" w:hAnsiTheme="majorHAnsi" w:cstheme="majorHAnsi"/>
          <w:sz w:val="20"/>
          <w:szCs w:val="20"/>
        </w:rPr>
      </w:pPr>
    </w:p>
    <w:p w14:paraId="5180297B"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b/>
          <w:sz w:val="20"/>
          <w:szCs w:val="20"/>
        </w:rPr>
        <w:t>OŚWIADCZENIE DOTYCZĄCE PODANYCH INFORMACJI:</w:t>
      </w:r>
    </w:p>
    <w:p w14:paraId="3CC430F8"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74121B" w:rsidRDefault="00501283" w:rsidP="00501283">
      <w:pPr>
        <w:pStyle w:val="Standard"/>
        <w:rPr>
          <w:rFonts w:asciiTheme="majorHAnsi" w:hAnsiTheme="majorHAnsi" w:cstheme="majorHAnsi"/>
          <w:sz w:val="20"/>
          <w:szCs w:val="20"/>
        </w:rPr>
      </w:pPr>
    </w:p>
    <w:p w14:paraId="4719400E" w14:textId="77777777" w:rsidR="00501283" w:rsidRPr="0074121B" w:rsidRDefault="00501283" w:rsidP="00501283">
      <w:pPr>
        <w:pStyle w:val="Standard"/>
        <w:rPr>
          <w:rFonts w:asciiTheme="majorHAnsi" w:hAnsiTheme="majorHAnsi" w:cstheme="majorHAnsi"/>
          <w:sz w:val="20"/>
          <w:szCs w:val="20"/>
        </w:rPr>
      </w:pPr>
    </w:p>
    <w:p w14:paraId="2EBB388C" w14:textId="77777777" w:rsidR="00501283" w:rsidRPr="0074121B" w:rsidRDefault="00501283" w:rsidP="00501283">
      <w:pPr>
        <w:pStyle w:val="Standard"/>
        <w:rPr>
          <w:rFonts w:asciiTheme="majorHAnsi" w:hAnsiTheme="majorHAnsi" w:cstheme="majorHAnsi"/>
          <w:sz w:val="20"/>
          <w:szCs w:val="20"/>
        </w:rPr>
      </w:pPr>
    </w:p>
    <w:p w14:paraId="5F751612" w14:textId="77777777" w:rsidR="00501283" w:rsidRPr="0074121B" w:rsidRDefault="00501283" w:rsidP="00501283">
      <w:pPr>
        <w:pStyle w:val="Standard"/>
        <w:rPr>
          <w:rFonts w:asciiTheme="majorHAnsi" w:hAnsiTheme="majorHAnsi" w:cstheme="majorHAnsi"/>
          <w:sz w:val="20"/>
          <w:szCs w:val="20"/>
        </w:rPr>
      </w:pPr>
    </w:p>
    <w:p w14:paraId="29DC87C2" w14:textId="77777777" w:rsidR="00501283" w:rsidRPr="0074121B" w:rsidRDefault="00501283" w:rsidP="00501283">
      <w:pPr>
        <w:pStyle w:val="Standard"/>
        <w:rPr>
          <w:rFonts w:asciiTheme="majorHAnsi" w:hAnsiTheme="majorHAnsi" w:cstheme="majorHAnsi"/>
          <w:sz w:val="20"/>
          <w:szCs w:val="20"/>
        </w:rPr>
      </w:pPr>
    </w:p>
    <w:p w14:paraId="0C50E171" w14:textId="77777777" w:rsidR="00501283" w:rsidRPr="0074121B" w:rsidRDefault="00501283" w:rsidP="00501283">
      <w:pPr>
        <w:pStyle w:val="Standard"/>
        <w:rPr>
          <w:rFonts w:asciiTheme="minorHAnsi" w:hAnsiTheme="minorHAnsi" w:cstheme="minorHAnsi"/>
          <w:sz w:val="20"/>
          <w:szCs w:val="20"/>
        </w:rPr>
      </w:pPr>
    </w:p>
    <w:p w14:paraId="15E555DD" w14:textId="77777777" w:rsidR="00501283" w:rsidRPr="0074121B" w:rsidRDefault="00501283" w:rsidP="00501283">
      <w:pPr>
        <w:pStyle w:val="Standard"/>
        <w:rPr>
          <w:rFonts w:asciiTheme="minorHAnsi" w:hAnsiTheme="minorHAnsi" w:cstheme="minorHAnsi"/>
          <w:sz w:val="20"/>
          <w:szCs w:val="20"/>
        </w:rPr>
      </w:pPr>
    </w:p>
    <w:p w14:paraId="7DD58965" w14:textId="77777777" w:rsidR="00501283" w:rsidRPr="0074121B" w:rsidRDefault="00501283" w:rsidP="00501283">
      <w:pPr>
        <w:pStyle w:val="Standard"/>
        <w:rPr>
          <w:rFonts w:asciiTheme="minorHAnsi" w:hAnsiTheme="minorHAnsi" w:cstheme="minorHAnsi"/>
          <w:sz w:val="20"/>
          <w:szCs w:val="20"/>
        </w:rPr>
      </w:pPr>
    </w:p>
    <w:p w14:paraId="0404F469" w14:textId="77777777" w:rsidR="00501283" w:rsidRPr="0074121B" w:rsidRDefault="00501283" w:rsidP="00501283">
      <w:pPr>
        <w:pStyle w:val="Standard"/>
        <w:rPr>
          <w:rFonts w:asciiTheme="majorHAnsi" w:hAnsiTheme="majorHAnsi" w:cstheme="majorHAnsi"/>
          <w:sz w:val="20"/>
          <w:szCs w:val="20"/>
        </w:rPr>
      </w:pPr>
    </w:p>
    <w:p w14:paraId="09B28429" w14:textId="77777777" w:rsidR="00501283" w:rsidRPr="0074121B" w:rsidRDefault="00501283" w:rsidP="00501283">
      <w:pPr>
        <w:pStyle w:val="Standard"/>
        <w:rPr>
          <w:rFonts w:asciiTheme="minorHAnsi" w:hAnsiTheme="minorHAnsi" w:cstheme="minorHAnsi"/>
          <w:sz w:val="20"/>
          <w:szCs w:val="20"/>
        </w:rPr>
      </w:pPr>
    </w:p>
    <w:p w14:paraId="39F5AFE3" w14:textId="77777777" w:rsidR="00B069BA" w:rsidRPr="0074121B" w:rsidRDefault="00B069BA" w:rsidP="00501283">
      <w:pPr>
        <w:pStyle w:val="Standard"/>
        <w:rPr>
          <w:rFonts w:asciiTheme="minorHAnsi" w:hAnsiTheme="minorHAnsi" w:cstheme="minorHAnsi"/>
          <w:sz w:val="20"/>
          <w:szCs w:val="20"/>
        </w:rPr>
      </w:pPr>
    </w:p>
    <w:p w14:paraId="3CA7310E" w14:textId="77777777" w:rsidR="006B35E2" w:rsidRPr="0074121B" w:rsidRDefault="006B35E2" w:rsidP="00501283">
      <w:pPr>
        <w:pStyle w:val="Standard"/>
        <w:rPr>
          <w:rFonts w:asciiTheme="minorHAnsi" w:hAnsiTheme="minorHAnsi" w:cstheme="minorHAnsi"/>
          <w:sz w:val="20"/>
          <w:szCs w:val="20"/>
        </w:rPr>
      </w:pPr>
    </w:p>
    <w:p w14:paraId="0F11CB57" w14:textId="77777777" w:rsidR="00C0774D" w:rsidRPr="0074121B" w:rsidRDefault="00C0774D" w:rsidP="008F3AB2">
      <w:pPr>
        <w:spacing w:line="240" w:lineRule="auto"/>
        <w:rPr>
          <w:rFonts w:asciiTheme="majorHAnsi" w:hAnsiTheme="majorHAnsi" w:cstheme="majorHAnsi"/>
          <w:sz w:val="20"/>
          <w:szCs w:val="20"/>
        </w:rPr>
      </w:pPr>
    </w:p>
    <w:p w14:paraId="38B27AA9" w14:textId="39D76A10" w:rsidR="00C0774D" w:rsidRPr="0074121B" w:rsidRDefault="00AC6054" w:rsidP="00C0774D">
      <w:pPr>
        <w:spacing w:line="240" w:lineRule="auto"/>
        <w:jc w:val="right"/>
        <w:rPr>
          <w:rFonts w:asciiTheme="majorHAnsi" w:hAnsiTheme="majorHAnsi" w:cstheme="majorHAnsi"/>
          <w:b/>
          <w:sz w:val="20"/>
          <w:szCs w:val="20"/>
        </w:rPr>
      </w:pPr>
      <w:r w:rsidRPr="0074121B">
        <w:rPr>
          <w:rFonts w:asciiTheme="majorHAnsi" w:hAnsiTheme="majorHAnsi" w:cstheme="majorHAnsi"/>
          <w:b/>
          <w:sz w:val="20"/>
          <w:szCs w:val="20"/>
        </w:rPr>
        <w:lastRenderedPageBreak/>
        <w:t xml:space="preserve">Załącznik nr </w:t>
      </w:r>
      <w:r w:rsidR="00296997">
        <w:rPr>
          <w:rFonts w:asciiTheme="majorHAnsi" w:hAnsiTheme="majorHAnsi" w:cstheme="majorHAnsi"/>
          <w:b/>
          <w:sz w:val="20"/>
          <w:szCs w:val="20"/>
        </w:rPr>
        <w:t>5</w:t>
      </w:r>
      <w:r w:rsidR="00C0774D" w:rsidRPr="0074121B">
        <w:rPr>
          <w:rFonts w:asciiTheme="majorHAnsi" w:hAnsiTheme="majorHAnsi" w:cstheme="majorHAnsi"/>
          <w:b/>
          <w:sz w:val="20"/>
          <w:szCs w:val="20"/>
        </w:rPr>
        <w:t xml:space="preserve"> do SWZ</w:t>
      </w:r>
    </w:p>
    <w:p w14:paraId="32EC3CB2" w14:textId="77777777" w:rsidR="00C5440D" w:rsidRPr="0074121B" w:rsidRDefault="00C5440D" w:rsidP="00C5440D">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74121B" w:rsidRPr="0074121B"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74121B" w:rsidRDefault="00C5440D" w:rsidP="003F6238">
            <w:pPr>
              <w:pStyle w:val="Standard"/>
              <w:jc w:val="center"/>
              <w:rPr>
                <w:rFonts w:asciiTheme="minorHAnsi" w:hAnsiTheme="minorHAnsi" w:cstheme="minorHAnsi"/>
                <w:sz w:val="20"/>
                <w:szCs w:val="20"/>
              </w:rPr>
            </w:pPr>
          </w:p>
          <w:p w14:paraId="7A331E0E" w14:textId="77777777" w:rsidR="00C5440D" w:rsidRPr="0074121B" w:rsidRDefault="00C5440D" w:rsidP="003F6238">
            <w:pPr>
              <w:pStyle w:val="Standard"/>
              <w:jc w:val="center"/>
              <w:rPr>
                <w:rFonts w:asciiTheme="minorHAnsi" w:hAnsiTheme="minorHAnsi" w:cstheme="minorHAnsi"/>
                <w:sz w:val="20"/>
                <w:szCs w:val="20"/>
              </w:rPr>
            </w:pPr>
          </w:p>
        </w:tc>
      </w:tr>
    </w:tbl>
    <w:p w14:paraId="3D6D58D2" w14:textId="77777777" w:rsidR="00C5440D" w:rsidRPr="0074121B" w:rsidRDefault="00C5440D" w:rsidP="00C5440D">
      <w:pPr>
        <w:pStyle w:val="Standard"/>
        <w:rPr>
          <w:rFonts w:asciiTheme="minorHAnsi" w:hAnsiTheme="minorHAnsi" w:cstheme="minorHAnsi"/>
          <w:sz w:val="20"/>
          <w:szCs w:val="20"/>
        </w:rPr>
      </w:pPr>
    </w:p>
    <w:p w14:paraId="228AA7D4" w14:textId="77777777" w:rsidR="00C5440D" w:rsidRPr="0074121B" w:rsidRDefault="00C5440D" w:rsidP="00C0774D">
      <w:pPr>
        <w:spacing w:line="240" w:lineRule="auto"/>
        <w:jc w:val="right"/>
        <w:rPr>
          <w:rFonts w:asciiTheme="majorHAnsi" w:hAnsiTheme="majorHAnsi" w:cstheme="majorHAnsi"/>
          <w:b/>
          <w:sz w:val="20"/>
          <w:szCs w:val="20"/>
        </w:rPr>
      </w:pPr>
    </w:p>
    <w:p w14:paraId="6FFF3079" w14:textId="77777777" w:rsidR="00D43631" w:rsidRPr="0074121B"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74121B"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7A1072DE" w:rsidR="00D43631" w:rsidRPr="0074121B" w:rsidRDefault="00D43631" w:rsidP="00AC6054">
      <w:pPr>
        <w:spacing w:line="240" w:lineRule="auto"/>
        <w:jc w:val="center"/>
        <w:rPr>
          <w:rFonts w:asciiTheme="majorHAnsi" w:hAnsiTheme="majorHAnsi" w:cstheme="majorHAnsi"/>
          <w:b/>
          <w:bCs/>
          <w:sz w:val="20"/>
          <w:szCs w:val="20"/>
        </w:rPr>
      </w:pPr>
      <w:r w:rsidRPr="0074121B">
        <w:rPr>
          <w:rFonts w:asciiTheme="majorHAnsi" w:eastAsia="Calibri" w:hAnsiTheme="majorHAnsi" w:cstheme="majorHAnsi"/>
          <w:b/>
          <w:sz w:val="20"/>
          <w:szCs w:val="20"/>
        </w:rPr>
        <w:t xml:space="preserve">WYKAZ WYKONANYCH </w:t>
      </w:r>
      <w:r w:rsidR="00976219" w:rsidRPr="0074121B">
        <w:rPr>
          <w:rFonts w:asciiTheme="majorHAnsi" w:eastAsia="Calibri" w:hAnsiTheme="majorHAnsi" w:cstheme="majorHAnsi"/>
          <w:b/>
          <w:sz w:val="20"/>
          <w:szCs w:val="20"/>
        </w:rPr>
        <w:t>ROBÓT</w:t>
      </w:r>
    </w:p>
    <w:p w14:paraId="48FB51FE" w14:textId="3B969163" w:rsidR="00D43631" w:rsidRPr="0074121B" w:rsidRDefault="003C317E" w:rsidP="003C317E">
      <w:pPr>
        <w:spacing w:line="240" w:lineRule="auto"/>
        <w:jc w:val="both"/>
        <w:rPr>
          <w:rFonts w:asciiTheme="majorHAnsi" w:hAnsiTheme="majorHAnsi" w:cstheme="majorHAnsi"/>
          <w:b/>
          <w:bCs/>
          <w:sz w:val="20"/>
          <w:szCs w:val="20"/>
          <w:u w:val="single"/>
        </w:rPr>
      </w:pPr>
      <w:r w:rsidRPr="0074121B">
        <w:rPr>
          <w:rFonts w:asciiTheme="majorHAnsi" w:hAnsiTheme="majorHAnsi" w:cstheme="majorHAnsi"/>
          <w:b/>
          <w:sz w:val="20"/>
          <w:szCs w:val="20"/>
        </w:rPr>
        <w:t>Przebudowa 18 piętra w budynku Collegium Altum należącego do Uniwersytetu Ekonomicznego w Poznaniu zlokalizowanego przy ul. Powstańców Wielkopolskich 16 wraz z pracami powiązanymi</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74121B" w:rsidRPr="0074121B" w14:paraId="008D1B1E" w14:textId="77777777" w:rsidTr="0044154A">
        <w:trPr>
          <w:trHeight w:val="1073"/>
        </w:trPr>
        <w:tc>
          <w:tcPr>
            <w:tcW w:w="456" w:type="dxa"/>
            <w:vAlign w:val="center"/>
          </w:tcPr>
          <w:p w14:paraId="6C854A13"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Lp.</w:t>
            </w:r>
          </w:p>
        </w:tc>
        <w:tc>
          <w:tcPr>
            <w:tcW w:w="2600" w:type="dxa"/>
            <w:gridSpan w:val="2"/>
            <w:vAlign w:val="center"/>
          </w:tcPr>
          <w:p w14:paraId="50779BB6"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Przedmiot zamówienia</w:t>
            </w:r>
          </w:p>
          <w:p w14:paraId="179D62AC" w14:textId="77777777" w:rsidR="00D43631" w:rsidRPr="0074121B"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Wartość brutto zamówienia</w:t>
            </w:r>
          </w:p>
          <w:p w14:paraId="080AB62C" w14:textId="77777777" w:rsidR="00D43631" w:rsidRPr="0074121B"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 xml:space="preserve">Data i miejsce wykonania </w:t>
            </w:r>
          </w:p>
          <w:p w14:paraId="51967F34" w14:textId="77777777" w:rsidR="00D43631" w:rsidRPr="0074121B"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4FBCDAB1"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 xml:space="preserve">Podmiot, na rzecz którego </w:t>
            </w:r>
            <w:r w:rsidR="00AB5D93" w:rsidRPr="0074121B">
              <w:rPr>
                <w:rFonts w:asciiTheme="majorHAnsi" w:hAnsiTheme="majorHAnsi" w:cstheme="majorHAnsi"/>
                <w:bCs/>
                <w:sz w:val="20"/>
                <w:szCs w:val="20"/>
              </w:rPr>
              <w:t xml:space="preserve">roboty </w:t>
            </w:r>
            <w:r w:rsidRPr="0074121B">
              <w:rPr>
                <w:rFonts w:asciiTheme="majorHAnsi" w:hAnsiTheme="majorHAnsi" w:cstheme="majorHAnsi"/>
                <w:bCs/>
                <w:sz w:val="20"/>
                <w:szCs w:val="20"/>
              </w:rPr>
              <w:t>zostały wykonane</w:t>
            </w:r>
          </w:p>
          <w:p w14:paraId="6C57D4D7"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(nazwa i adres Zamawiającego)</w:t>
            </w:r>
          </w:p>
        </w:tc>
      </w:tr>
      <w:tr w:rsidR="0074121B" w:rsidRPr="0074121B" w14:paraId="3F5C868F" w14:textId="77777777" w:rsidTr="0044154A">
        <w:trPr>
          <w:trHeight w:val="863"/>
        </w:trPr>
        <w:tc>
          <w:tcPr>
            <w:tcW w:w="456" w:type="dxa"/>
            <w:vAlign w:val="center"/>
          </w:tcPr>
          <w:p w14:paraId="40560DAA"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1</w:t>
            </w:r>
          </w:p>
        </w:tc>
        <w:tc>
          <w:tcPr>
            <w:tcW w:w="2600" w:type="dxa"/>
            <w:gridSpan w:val="2"/>
          </w:tcPr>
          <w:p w14:paraId="4056FC57" w14:textId="77777777" w:rsidR="00D43631" w:rsidRPr="0074121B"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74121B"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74121B"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74121B" w:rsidRDefault="00D43631" w:rsidP="00D43631">
            <w:pPr>
              <w:spacing w:line="240" w:lineRule="auto"/>
              <w:rPr>
                <w:rFonts w:asciiTheme="majorHAnsi" w:hAnsiTheme="majorHAnsi" w:cstheme="majorHAnsi"/>
                <w:bCs/>
                <w:sz w:val="20"/>
                <w:szCs w:val="20"/>
              </w:rPr>
            </w:pPr>
          </w:p>
        </w:tc>
      </w:tr>
      <w:tr w:rsidR="0074121B" w:rsidRPr="0074121B" w14:paraId="6EFB7325" w14:textId="77777777" w:rsidTr="0044154A">
        <w:trPr>
          <w:trHeight w:val="848"/>
        </w:trPr>
        <w:tc>
          <w:tcPr>
            <w:tcW w:w="456" w:type="dxa"/>
            <w:vAlign w:val="center"/>
          </w:tcPr>
          <w:p w14:paraId="5BA2FB68"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2</w:t>
            </w:r>
          </w:p>
        </w:tc>
        <w:tc>
          <w:tcPr>
            <w:tcW w:w="2600" w:type="dxa"/>
            <w:gridSpan w:val="2"/>
          </w:tcPr>
          <w:p w14:paraId="1693AE5C" w14:textId="77777777" w:rsidR="00D43631" w:rsidRPr="0074121B"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74121B"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74121B"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74121B" w:rsidRDefault="00D43631" w:rsidP="00D43631">
            <w:pPr>
              <w:spacing w:line="240" w:lineRule="auto"/>
              <w:rPr>
                <w:rFonts w:asciiTheme="majorHAnsi" w:hAnsiTheme="majorHAnsi" w:cstheme="majorHAnsi"/>
                <w:bCs/>
                <w:sz w:val="20"/>
                <w:szCs w:val="20"/>
              </w:rPr>
            </w:pPr>
          </w:p>
        </w:tc>
      </w:tr>
      <w:tr w:rsidR="0074121B" w:rsidRPr="0074121B" w14:paraId="3132597A" w14:textId="77777777" w:rsidTr="0044154A">
        <w:trPr>
          <w:trHeight w:val="832"/>
        </w:trPr>
        <w:tc>
          <w:tcPr>
            <w:tcW w:w="456" w:type="dxa"/>
            <w:vAlign w:val="center"/>
          </w:tcPr>
          <w:p w14:paraId="3F7D344D" w14:textId="77777777" w:rsidR="00D43631" w:rsidRPr="0074121B" w:rsidRDefault="00D43631"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3</w:t>
            </w:r>
          </w:p>
        </w:tc>
        <w:tc>
          <w:tcPr>
            <w:tcW w:w="2600" w:type="dxa"/>
            <w:gridSpan w:val="2"/>
          </w:tcPr>
          <w:p w14:paraId="414C3588" w14:textId="77777777" w:rsidR="00D43631" w:rsidRPr="0074121B"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74121B"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74121B"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74121B" w:rsidRDefault="00D43631" w:rsidP="00D43631">
            <w:pPr>
              <w:spacing w:line="240" w:lineRule="auto"/>
              <w:rPr>
                <w:rFonts w:asciiTheme="majorHAnsi" w:hAnsiTheme="majorHAnsi" w:cstheme="majorHAnsi"/>
                <w:bCs/>
                <w:sz w:val="20"/>
                <w:szCs w:val="20"/>
              </w:rPr>
            </w:pPr>
          </w:p>
        </w:tc>
      </w:tr>
      <w:tr w:rsidR="00E64853" w:rsidRPr="0074121B" w14:paraId="2329CF46" w14:textId="77777777" w:rsidTr="0044154A">
        <w:trPr>
          <w:trHeight w:val="832"/>
        </w:trPr>
        <w:tc>
          <w:tcPr>
            <w:tcW w:w="456" w:type="dxa"/>
            <w:vAlign w:val="center"/>
          </w:tcPr>
          <w:p w14:paraId="58CAC5F2" w14:textId="16018241" w:rsidR="00E64853" w:rsidRPr="0074121B" w:rsidRDefault="00E64853"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4</w:t>
            </w:r>
          </w:p>
        </w:tc>
        <w:tc>
          <w:tcPr>
            <w:tcW w:w="2600" w:type="dxa"/>
            <w:gridSpan w:val="2"/>
          </w:tcPr>
          <w:p w14:paraId="7618BEA3" w14:textId="77777777" w:rsidR="00E64853" w:rsidRPr="0074121B" w:rsidRDefault="00E64853" w:rsidP="00D43631">
            <w:pPr>
              <w:spacing w:line="240" w:lineRule="auto"/>
              <w:rPr>
                <w:rFonts w:asciiTheme="majorHAnsi" w:hAnsiTheme="majorHAnsi" w:cstheme="majorHAnsi"/>
                <w:bCs/>
                <w:sz w:val="20"/>
                <w:szCs w:val="20"/>
              </w:rPr>
            </w:pPr>
          </w:p>
        </w:tc>
        <w:tc>
          <w:tcPr>
            <w:tcW w:w="2192" w:type="dxa"/>
            <w:gridSpan w:val="2"/>
          </w:tcPr>
          <w:p w14:paraId="2E56585F" w14:textId="77777777" w:rsidR="00E64853" w:rsidRPr="0074121B" w:rsidRDefault="00E64853" w:rsidP="00D43631">
            <w:pPr>
              <w:spacing w:line="240" w:lineRule="auto"/>
              <w:rPr>
                <w:rFonts w:asciiTheme="majorHAnsi" w:hAnsiTheme="majorHAnsi" w:cstheme="majorHAnsi"/>
                <w:bCs/>
                <w:sz w:val="20"/>
                <w:szCs w:val="20"/>
              </w:rPr>
            </w:pPr>
          </w:p>
        </w:tc>
        <w:tc>
          <w:tcPr>
            <w:tcW w:w="1551" w:type="dxa"/>
          </w:tcPr>
          <w:p w14:paraId="4188F061" w14:textId="77777777" w:rsidR="00E64853" w:rsidRPr="0074121B" w:rsidRDefault="00E64853" w:rsidP="00D43631">
            <w:pPr>
              <w:spacing w:line="240" w:lineRule="auto"/>
              <w:rPr>
                <w:rFonts w:asciiTheme="majorHAnsi" w:hAnsiTheme="majorHAnsi" w:cstheme="majorHAnsi"/>
                <w:bCs/>
                <w:sz w:val="20"/>
                <w:szCs w:val="20"/>
              </w:rPr>
            </w:pPr>
          </w:p>
        </w:tc>
        <w:tc>
          <w:tcPr>
            <w:tcW w:w="2410" w:type="dxa"/>
          </w:tcPr>
          <w:p w14:paraId="3D7A9819" w14:textId="77777777" w:rsidR="00E64853" w:rsidRPr="0074121B" w:rsidRDefault="00E64853" w:rsidP="00D43631">
            <w:pPr>
              <w:spacing w:line="240" w:lineRule="auto"/>
              <w:rPr>
                <w:rFonts w:asciiTheme="majorHAnsi" w:hAnsiTheme="majorHAnsi" w:cstheme="majorHAnsi"/>
                <w:bCs/>
                <w:sz w:val="20"/>
                <w:szCs w:val="20"/>
              </w:rPr>
            </w:pPr>
          </w:p>
        </w:tc>
      </w:tr>
      <w:tr w:rsidR="00E64853" w:rsidRPr="0074121B" w14:paraId="3FBEB575" w14:textId="77777777" w:rsidTr="0044154A">
        <w:trPr>
          <w:trHeight w:val="832"/>
        </w:trPr>
        <w:tc>
          <w:tcPr>
            <w:tcW w:w="456" w:type="dxa"/>
            <w:vAlign w:val="center"/>
          </w:tcPr>
          <w:p w14:paraId="514F963E" w14:textId="12442631" w:rsidR="00E64853" w:rsidRDefault="00E64853"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5</w:t>
            </w:r>
          </w:p>
        </w:tc>
        <w:tc>
          <w:tcPr>
            <w:tcW w:w="2600" w:type="dxa"/>
            <w:gridSpan w:val="2"/>
          </w:tcPr>
          <w:p w14:paraId="75439B77" w14:textId="77777777" w:rsidR="00E64853" w:rsidRPr="0074121B" w:rsidRDefault="00E64853" w:rsidP="00D43631">
            <w:pPr>
              <w:spacing w:line="240" w:lineRule="auto"/>
              <w:rPr>
                <w:rFonts w:asciiTheme="majorHAnsi" w:hAnsiTheme="majorHAnsi" w:cstheme="majorHAnsi"/>
                <w:bCs/>
                <w:sz w:val="20"/>
                <w:szCs w:val="20"/>
              </w:rPr>
            </w:pPr>
          </w:p>
        </w:tc>
        <w:tc>
          <w:tcPr>
            <w:tcW w:w="2192" w:type="dxa"/>
            <w:gridSpan w:val="2"/>
          </w:tcPr>
          <w:p w14:paraId="3DB0275B" w14:textId="77777777" w:rsidR="00E64853" w:rsidRPr="0074121B" w:rsidRDefault="00E64853" w:rsidP="00D43631">
            <w:pPr>
              <w:spacing w:line="240" w:lineRule="auto"/>
              <w:rPr>
                <w:rFonts w:asciiTheme="majorHAnsi" w:hAnsiTheme="majorHAnsi" w:cstheme="majorHAnsi"/>
                <w:bCs/>
                <w:sz w:val="20"/>
                <w:szCs w:val="20"/>
              </w:rPr>
            </w:pPr>
          </w:p>
        </w:tc>
        <w:tc>
          <w:tcPr>
            <w:tcW w:w="1551" w:type="dxa"/>
          </w:tcPr>
          <w:p w14:paraId="29E2A31B" w14:textId="77777777" w:rsidR="00E64853" w:rsidRPr="0074121B" w:rsidRDefault="00E64853" w:rsidP="00D43631">
            <w:pPr>
              <w:spacing w:line="240" w:lineRule="auto"/>
              <w:rPr>
                <w:rFonts w:asciiTheme="majorHAnsi" w:hAnsiTheme="majorHAnsi" w:cstheme="majorHAnsi"/>
                <w:bCs/>
                <w:sz w:val="20"/>
                <w:szCs w:val="20"/>
              </w:rPr>
            </w:pPr>
          </w:p>
        </w:tc>
        <w:tc>
          <w:tcPr>
            <w:tcW w:w="2410" w:type="dxa"/>
          </w:tcPr>
          <w:p w14:paraId="7697FC80" w14:textId="77777777" w:rsidR="00E64853" w:rsidRPr="0074121B" w:rsidRDefault="00E64853" w:rsidP="00D43631">
            <w:pPr>
              <w:spacing w:line="240" w:lineRule="auto"/>
              <w:rPr>
                <w:rFonts w:asciiTheme="majorHAnsi" w:hAnsiTheme="majorHAnsi" w:cstheme="majorHAnsi"/>
                <w:bCs/>
                <w:sz w:val="20"/>
                <w:szCs w:val="20"/>
              </w:rPr>
            </w:pPr>
          </w:p>
        </w:tc>
      </w:tr>
      <w:tr w:rsidR="00E64853" w:rsidRPr="0074121B" w14:paraId="7BDE0A9D" w14:textId="77777777" w:rsidTr="0044154A">
        <w:trPr>
          <w:trHeight w:val="832"/>
        </w:trPr>
        <w:tc>
          <w:tcPr>
            <w:tcW w:w="456" w:type="dxa"/>
            <w:vAlign w:val="center"/>
          </w:tcPr>
          <w:p w14:paraId="6F8B557D" w14:textId="2F9516CF" w:rsidR="00E64853" w:rsidRDefault="00E64853"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6</w:t>
            </w:r>
          </w:p>
        </w:tc>
        <w:tc>
          <w:tcPr>
            <w:tcW w:w="2600" w:type="dxa"/>
            <w:gridSpan w:val="2"/>
          </w:tcPr>
          <w:p w14:paraId="4F5B872F" w14:textId="77777777" w:rsidR="00E64853" w:rsidRPr="0074121B" w:rsidRDefault="00E64853" w:rsidP="00D43631">
            <w:pPr>
              <w:spacing w:line="240" w:lineRule="auto"/>
              <w:rPr>
                <w:rFonts w:asciiTheme="majorHAnsi" w:hAnsiTheme="majorHAnsi" w:cstheme="majorHAnsi"/>
                <w:bCs/>
                <w:sz w:val="20"/>
                <w:szCs w:val="20"/>
              </w:rPr>
            </w:pPr>
          </w:p>
        </w:tc>
        <w:tc>
          <w:tcPr>
            <w:tcW w:w="2192" w:type="dxa"/>
            <w:gridSpan w:val="2"/>
          </w:tcPr>
          <w:p w14:paraId="055DE9C6" w14:textId="77777777" w:rsidR="00E64853" w:rsidRPr="0074121B" w:rsidRDefault="00E64853" w:rsidP="00D43631">
            <w:pPr>
              <w:spacing w:line="240" w:lineRule="auto"/>
              <w:rPr>
                <w:rFonts w:asciiTheme="majorHAnsi" w:hAnsiTheme="majorHAnsi" w:cstheme="majorHAnsi"/>
                <w:bCs/>
                <w:sz w:val="20"/>
                <w:szCs w:val="20"/>
              </w:rPr>
            </w:pPr>
          </w:p>
        </w:tc>
        <w:tc>
          <w:tcPr>
            <w:tcW w:w="1551" w:type="dxa"/>
          </w:tcPr>
          <w:p w14:paraId="7EDE0048" w14:textId="77777777" w:rsidR="00E64853" w:rsidRPr="0074121B" w:rsidRDefault="00E64853" w:rsidP="00D43631">
            <w:pPr>
              <w:spacing w:line="240" w:lineRule="auto"/>
              <w:rPr>
                <w:rFonts w:asciiTheme="majorHAnsi" w:hAnsiTheme="majorHAnsi" w:cstheme="majorHAnsi"/>
                <w:bCs/>
                <w:sz w:val="20"/>
                <w:szCs w:val="20"/>
              </w:rPr>
            </w:pPr>
          </w:p>
        </w:tc>
        <w:tc>
          <w:tcPr>
            <w:tcW w:w="2410" w:type="dxa"/>
          </w:tcPr>
          <w:p w14:paraId="25BDC291" w14:textId="77777777" w:rsidR="00E64853" w:rsidRPr="0074121B" w:rsidRDefault="00E64853" w:rsidP="00D43631">
            <w:pPr>
              <w:spacing w:line="240" w:lineRule="auto"/>
              <w:rPr>
                <w:rFonts w:asciiTheme="majorHAnsi" w:hAnsiTheme="majorHAnsi" w:cstheme="majorHAnsi"/>
                <w:bCs/>
                <w:sz w:val="20"/>
                <w:szCs w:val="20"/>
              </w:rPr>
            </w:pPr>
          </w:p>
        </w:tc>
      </w:tr>
      <w:tr w:rsidR="00E64853" w:rsidRPr="0074121B" w14:paraId="21D52D4A" w14:textId="77777777" w:rsidTr="0044154A">
        <w:trPr>
          <w:trHeight w:val="832"/>
        </w:trPr>
        <w:tc>
          <w:tcPr>
            <w:tcW w:w="456" w:type="dxa"/>
            <w:vAlign w:val="center"/>
          </w:tcPr>
          <w:p w14:paraId="77EC59D7" w14:textId="0598C2BE" w:rsidR="00E64853" w:rsidRDefault="00E64853"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7</w:t>
            </w:r>
          </w:p>
        </w:tc>
        <w:tc>
          <w:tcPr>
            <w:tcW w:w="2600" w:type="dxa"/>
            <w:gridSpan w:val="2"/>
          </w:tcPr>
          <w:p w14:paraId="413F800C" w14:textId="77777777" w:rsidR="00E64853" w:rsidRPr="0074121B" w:rsidRDefault="00E64853" w:rsidP="00D43631">
            <w:pPr>
              <w:spacing w:line="240" w:lineRule="auto"/>
              <w:rPr>
                <w:rFonts w:asciiTheme="majorHAnsi" w:hAnsiTheme="majorHAnsi" w:cstheme="majorHAnsi"/>
                <w:bCs/>
                <w:sz w:val="20"/>
                <w:szCs w:val="20"/>
              </w:rPr>
            </w:pPr>
          </w:p>
        </w:tc>
        <w:tc>
          <w:tcPr>
            <w:tcW w:w="2192" w:type="dxa"/>
            <w:gridSpan w:val="2"/>
          </w:tcPr>
          <w:p w14:paraId="3C20186A" w14:textId="77777777" w:rsidR="00E64853" w:rsidRPr="0074121B" w:rsidRDefault="00E64853" w:rsidP="00D43631">
            <w:pPr>
              <w:spacing w:line="240" w:lineRule="auto"/>
              <w:rPr>
                <w:rFonts w:asciiTheme="majorHAnsi" w:hAnsiTheme="majorHAnsi" w:cstheme="majorHAnsi"/>
                <w:bCs/>
                <w:sz w:val="20"/>
                <w:szCs w:val="20"/>
              </w:rPr>
            </w:pPr>
          </w:p>
        </w:tc>
        <w:tc>
          <w:tcPr>
            <w:tcW w:w="1551" w:type="dxa"/>
          </w:tcPr>
          <w:p w14:paraId="36555BFF" w14:textId="77777777" w:rsidR="00E64853" w:rsidRPr="0074121B" w:rsidRDefault="00E64853" w:rsidP="00D43631">
            <w:pPr>
              <w:spacing w:line="240" w:lineRule="auto"/>
              <w:rPr>
                <w:rFonts w:asciiTheme="majorHAnsi" w:hAnsiTheme="majorHAnsi" w:cstheme="majorHAnsi"/>
                <w:bCs/>
                <w:sz w:val="20"/>
                <w:szCs w:val="20"/>
              </w:rPr>
            </w:pPr>
          </w:p>
        </w:tc>
        <w:tc>
          <w:tcPr>
            <w:tcW w:w="2410" w:type="dxa"/>
          </w:tcPr>
          <w:p w14:paraId="03B7160A" w14:textId="77777777" w:rsidR="00E64853" w:rsidRPr="0074121B" w:rsidRDefault="00E64853" w:rsidP="00D43631">
            <w:pPr>
              <w:spacing w:line="240" w:lineRule="auto"/>
              <w:rPr>
                <w:rFonts w:asciiTheme="majorHAnsi" w:hAnsiTheme="majorHAnsi" w:cstheme="majorHAnsi"/>
                <w:bCs/>
                <w:sz w:val="20"/>
                <w:szCs w:val="20"/>
              </w:rPr>
            </w:pPr>
          </w:p>
        </w:tc>
      </w:tr>
      <w:tr w:rsidR="00226FBC" w:rsidRPr="0074121B" w14:paraId="0E02234A" w14:textId="77777777" w:rsidTr="0044154A">
        <w:trPr>
          <w:trHeight w:val="832"/>
        </w:trPr>
        <w:tc>
          <w:tcPr>
            <w:tcW w:w="456" w:type="dxa"/>
            <w:vAlign w:val="center"/>
          </w:tcPr>
          <w:p w14:paraId="03ED33FE" w14:textId="03108BED" w:rsidR="00226FBC" w:rsidRDefault="00226FBC"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8</w:t>
            </w:r>
          </w:p>
        </w:tc>
        <w:tc>
          <w:tcPr>
            <w:tcW w:w="2600" w:type="dxa"/>
            <w:gridSpan w:val="2"/>
          </w:tcPr>
          <w:p w14:paraId="3DF04368" w14:textId="77777777" w:rsidR="00226FBC" w:rsidRPr="0074121B" w:rsidRDefault="00226FBC" w:rsidP="00D43631">
            <w:pPr>
              <w:spacing w:line="240" w:lineRule="auto"/>
              <w:rPr>
                <w:rFonts w:asciiTheme="majorHAnsi" w:hAnsiTheme="majorHAnsi" w:cstheme="majorHAnsi"/>
                <w:bCs/>
                <w:sz w:val="20"/>
                <w:szCs w:val="20"/>
              </w:rPr>
            </w:pPr>
          </w:p>
        </w:tc>
        <w:tc>
          <w:tcPr>
            <w:tcW w:w="2192" w:type="dxa"/>
            <w:gridSpan w:val="2"/>
          </w:tcPr>
          <w:p w14:paraId="4556C619" w14:textId="77777777" w:rsidR="00226FBC" w:rsidRPr="0074121B" w:rsidRDefault="00226FBC" w:rsidP="00D43631">
            <w:pPr>
              <w:spacing w:line="240" w:lineRule="auto"/>
              <w:rPr>
                <w:rFonts w:asciiTheme="majorHAnsi" w:hAnsiTheme="majorHAnsi" w:cstheme="majorHAnsi"/>
                <w:bCs/>
                <w:sz w:val="20"/>
                <w:szCs w:val="20"/>
              </w:rPr>
            </w:pPr>
          </w:p>
        </w:tc>
        <w:tc>
          <w:tcPr>
            <w:tcW w:w="1551" w:type="dxa"/>
          </w:tcPr>
          <w:p w14:paraId="2CFA7457" w14:textId="77777777" w:rsidR="00226FBC" w:rsidRPr="0074121B" w:rsidRDefault="00226FBC" w:rsidP="00D43631">
            <w:pPr>
              <w:spacing w:line="240" w:lineRule="auto"/>
              <w:rPr>
                <w:rFonts w:asciiTheme="majorHAnsi" w:hAnsiTheme="majorHAnsi" w:cstheme="majorHAnsi"/>
                <w:bCs/>
                <w:sz w:val="20"/>
                <w:szCs w:val="20"/>
              </w:rPr>
            </w:pPr>
          </w:p>
        </w:tc>
        <w:tc>
          <w:tcPr>
            <w:tcW w:w="2410" w:type="dxa"/>
          </w:tcPr>
          <w:p w14:paraId="1F4DFD7B" w14:textId="77777777" w:rsidR="00226FBC" w:rsidRPr="0074121B" w:rsidRDefault="00226FBC" w:rsidP="00D43631">
            <w:pPr>
              <w:spacing w:line="240" w:lineRule="auto"/>
              <w:rPr>
                <w:rFonts w:asciiTheme="majorHAnsi" w:hAnsiTheme="majorHAnsi" w:cstheme="majorHAnsi"/>
                <w:bCs/>
                <w:sz w:val="20"/>
                <w:szCs w:val="20"/>
              </w:rPr>
            </w:pPr>
          </w:p>
        </w:tc>
      </w:tr>
      <w:tr w:rsidR="006B7A71" w:rsidRPr="0074121B" w14:paraId="321D4AC5" w14:textId="77777777" w:rsidTr="0044154A">
        <w:trPr>
          <w:trHeight w:val="832"/>
        </w:trPr>
        <w:tc>
          <w:tcPr>
            <w:tcW w:w="456" w:type="dxa"/>
            <w:vAlign w:val="center"/>
          </w:tcPr>
          <w:p w14:paraId="5DA52915" w14:textId="28CA289B" w:rsidR="006B7A71" w:rsidRDefault="006B7A71"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9</w:t>
            </w:r>
          </w:p>
        </w:tc>
        <w:tc>
          <w:tcPr>
            <w:tcW w:w="2600" w:type="dxa"/>
            <w:gridSpan w:val="2"/>
          </w:tcPr>
          <w:p w14:paraId="2425FF4B" w14:textId="77777777" w:rsidR="006B7A71" w:rsidRPr="0074121B" w:rsidRDefault="006B7A71" w:rsidP="00D43631">
            <w:pPr>
              <w:spacing w:line="240" w:lineRule="auto"/>
              <w:rPr>
                <w:rFonts w:asciiTheme="majorHAnsi" w:hAnsiTheme="majorHAnsi" w:cstheme="majorHAnsi"/>
                <w:bCs/>
                <w:sz w:val="20"/>
                <w:szCs w:val="20"/>
              </w:rPr>
            </w:pPr>
          </w:p>
        </w:tc>
        <w:tc>
          <w:tcPr>
            <w:tcW w:w="2192" w:type="dxa"/>
            <w:gridSpan w:val="2"/>
          </w:tcPr>
          <w:p w14:paraId="60BFB2F7" w14:textId="77777777" w:rsidR="006B7A71" w:rsidRPr="0074121B" w:rsidRDefault="006B7A71" w:rsidP="00D43631">
            <w:pPr>
              <w:spacing w:line="240" w:lineRule="auto"/>
              <w:rPr>
                <w:rFonts w:asciiTheme="majorHAnsi" w:hAnsiTheme="majorHAnsi" w:cstheme="majorHAnsi"/>
                <w:bCs/>
                <w:sz w:val="20"/>
                <w:szCs w:val="20"/>
              </w:rPr>
            </w:pPr>
          </w:p>
        </w:tc>
        <w:tc>
          <w:tcPr>
            <w:tcW w:w="1551" w:type="dxa"/>
          </w:tcPr>
          <w:p w14:paraId="35419BF3" w14:textId="77777777" w:rsidR="006B7A71" w:rsidRPr="0074121B" w:rsidRDefault="006B7A71" w:rsidP="00D43631">
            <w:pPr>
              <w:spacing w:line="240" w:lineRule="auto"/>
              <w:rPr>
                <w:rFonts w:asciiTheme="majorHAnsi" w:hAnsiTheme="majorHAnsi" w:cstheme="majorHAnsi"/>
                <w:bCs/>
                <w:sz w:val="20"/>
                <w:szCs w:val="20"/>
              </w:rPr>
            </w:pPr>
          </w:p>
        </w:tc>
        <w:tc>
          <w:tcPr>
            <w:tcW w:w="2410" w:type="dxa"/>
          </w:tcPr>
          <w:p w14:paraId="31089A89" w14:textId="77777777" w:rsidR="006B7A71" w:rsidRPr="0074121B" w:rsidRDefault="006B7A71" w:rsidP="00D43631">
            <w:pPr>
              <w:spacing w:line="240" w:lineRule="auto"/>
              <w:rPr>
                <w:rFonts w:asciiTheme="majorHAnsi" w:hAnsiTheme="majorHAnsi" w:cstheme="majorHAnsi"/>
                <w:bCs/>
                <w:sz w:val="20"/>
                <w:szCs w:val="20"/>
              </w:rPr>
            </w:pPr>
          </w:p>
        </w:tc>
      </w:tr>
      <w:tr w:rsidR="0074121B" w:rsidRPr="0074121B"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74121B"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74121B"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74121B" w:rsidRDefault="00D43631" w:rsidP="00D43631">
            <w:pPr>
              <w:spacing w:line="240" w:lineRule="auto"/>
              <w:rPr>
                <w:rFonts w:asciiTheme="majorHAnsi" w:hAnsiTheme="majorHAnsi" w:cstheme="majorHAnsi"/>
                <w:bCs/>
                <w:sz w:val="20"/>
                <w:szCs w:val="20"/>
              </w:rPr>
            </w:pPr>
          </w:p>
        </w:tc>
      </w:tr>
    </w:tbl>
    <w:p w14:paraId="3A158549" w14:textId="77777777" w:rsidR="00AC6054" w:rsidRPr="0074121B" w:rsidRDefault="00AC6054" w:rsidP="00A442DB">
      <w:pPr>
        <w:spacing w:line="240" w:lineRule="auto"/>
        <w:rPr>
          <w:rFonts w:asciiTheme="majorHAnsi" w:hAnsiTheme="majorHAnsi" w:cstheme="majorHAnsi"/>
          <w:b/>
          <w:sz w:val="20"/>
          <w:szCs w:val="20"/>
        </w:rPr>
      </w:pPr>
    </w:p>
    <w:p w14:paraId="4132E8D3" w14:textId="77777777" w:rsidR="00B069BA" w:rsidRPr="0074121B" w:rsidRDefault="00B069BA" w:rsidP="00AC6054">
      <w:pPr>
        <w:pStyle w:val="Standard"/>
        <w:rPr>
          <w:rFonts w:asciiTheme="minorHAnsi" w:hAnsiTheme="minorHAnsi" w:cstheme="minorHAnsi"/>
          <w:sz w:val="20"/>
          <w:szCs w:val="20"/>
        </w:rPr>
      </w:pPr>
    </w:p>
    <w:p w14:paraId="591AAB83" w14:textId="77777777" w:rsidR="00B069BA" w:rsidRPr="0074121B" w:rsidRDefault="00B069BA" w:rsidP="00AC6054">
      <w:pPr>
        <w:pStyle w:val="Standard"/>
        <w:rPr>
          <w:rFonts w:asciiTheme="minorHAnsi" w:hAnsiTheme="minorHAnsi" w:cstheme="minorHAnsi"/>
          <w:sz w:val="20"/>
          <w:szCs w:val="20"/>
        </w:rPr>
      </w:pPr>
    </w:p>
    <w:p w14:paraId="6F3297A7" w14:textId="77777777" w:rsidR="00B069BA" w:rsidRPr="0074121B" w:rsidRDefault="00B069BA" w:rsidP="00AC6054">
      <w:pPr>
        <w:pStyle w:val="Standard"/>
        <w:rPr>
          <w:rFonts w:asciiTheme="minorHAnsi" w:hAnsiTheme="minorHAnsi" w:cstheme="minorHAnsi"/>
          <w:sz w:val="20"/>
          <w:szCs w:val="20"/>
        </w:rPr>
      </w:pPr>
    </w:p>
    <w:p w14:paraId="02F0E46C" w14:textId="77777777" w:rsidR="00B069BA" w:rsidRPr="0074121B" w:rsidRDefault="00B069BA" w:rsidP="00AC6054">
      <w:pPr>
        <w:pStyle w:val="Standard"/>
        <w:rPr>
          <w:rFonts w:asciiTheme="minorHAnsi" w:hAnsiTheme="minorHAnsi" w:cstheme="minorHAnsi"/>
          <w:sz w:val="20"/>
          <w:szCs w:val="20"/>
        </w:rPr>
      </w:pPr>
    </w:p>
    <w:p w14:paraId="6E77B55C" w14:textId="77777777" w:rsidR="00B069BA" w:rsidRPr="0074121B" w:rsidRDefault="00B069BA" w:rsidP="00AC6054">
      <w:pPr>
        <w:pStyle w:val="Standard"/>
        <w:rPr>
          <w:rFonts w:asciiTheme="minorHAnsi" w:hAnsiTheme="minorHAnsi" w:cstheme="minorHAnsi"/>
          <w:sz w:val="20"/>
          <w:szCs w:val="20"/>
        </w:rPr>
      </w:pPr>
    </w:p>
    <w:p w14:paraId="01757820" w14:textId="77777777" w:rsidR="00B069BA" w:rsidRPr="0074121B" w:rsidRDefault="00B069BA" w:rsidP="00AC6054">
      <w:pPr>
        <w:pStyle w:val="Standard"/>
        <w:rPr>
          <w:rFonts w:asciiTheme="minorHAnsi" w:hAnsiTheme="minorHAnsi" w:cstheme="minorHAnsi"/>
          <w:sz w:val="20"/>
          <w:szCs w:val="20"/>
        </w:rPr>
      </w:pPr>
    </w:p>
    <w:p w14:paraId="128E04D2" w14:textId="77777777" w:rsidR="00B069BA" w:rsidRPr="0074121B" w:rsidRDefault="00B069BA" w:rsidP="00AC6054">
      <w:pPr>
        <w:pStyle w:val="Standard"/>
        <w:rPr>
          <w:rFonts w:asciiTheme="minorHAnsi" w:hAnsiTheme="minorHAnsi" w:cstheme="minorHAnsi"/>
          <w:sz w:val="20"/>
          <w:szCs w:val="20"/>
        </w:rPr>
      </w:pPr>
    </w:p>
    <w:p w14:paraId="7511BBA7" w14:textId="77777777" w:rsidR="006B35E2" w:rsidRPr="0074121B" w:rsidRDefault="006B35E2" w:rsidP="00AC6054">
      <w:pPr>
        <w:pStyle w:val="Standard"/>
        <w:rPr>
          <w:rFonts w:asciiTheme="minorHAnsi" w:hAnsiTheme="minorHAnsi" w:cstheme="minorHAnsi"/>
          <w:sz w:val="20"/>
          <w:szCs w:val="20"/>
        </w:rPr>
      </w:pPr>
    </w:p>
    <w:p w14:paraId="512B5875" w14:textId="77777777" w:rsidR="00B069BA" w:rsidRPr="0074121B" w:rsidRDefault="00B069BA" w:rsidP="00AC6054">
      <w:pPr>
        <w:pStyle w:val="Standard"/>
        <w:rPr>
          <w:rFonts w:asciiTheme="minorHAnsi" w:hAnsiTheme="minorHAnsi" w:cstheme="minorHAnsi"/>
          <w:sz w:val="20"/>
          <w:szCs w:val="20"/>
        </w:rPr>
      </w:pPr>
    </w:p>
    <w:p w14:paraId="0A236AEF" w14:textId="180CBBA9" w:rsidR="00AB5D93" w:rsidRPr="0074121B" w:rsidRDefault="00AB5D93" w:rsidP="00AB5D93">
      <w:pPr>
        <w:pStyle w:val="Standard"/>
        <w:ind w:left="7080"/>
        <w:jc w:val="both"/>
        <w:rPr>
          <w:rFonts w:asciiTheme="majorHAnsi" w:eastAsia="Calibri" w:hAnsiTheme="majorHAnsi" w:cstheme="majorHAnsi"/>
          <w:b/>
          <w:sz w:val="20"/>
          <w:szCs w:val="20"/>
        </w:rPr>
      </w:pPr>
      <w:r w:rsidRPr="0074121B">
        <w:rPr>
          <w:rFonts w:asciiTheme="majorHAnsi" w:eastAsia="Calibri" w:hAnsiTheme="majorHAnsi" w:cstheme="majorHAnsi"/>
          <w:b/>
          <w:sz w:val="20"/>
          <w:szCs w:val="20"/>
        </w:rPr>
        <w:t xml:space="preserve">Załącznik nr </w:t>
      </w:r>
      <w:r w:rsidR="00296997">
        <w:rPr>
          <w:rFonts w:asciiTheme="majorHAnsi" w:eastAsia="Calibri" w:hAnsiTheme="majorHAnsi" w:cstheme="majorHAnsi"/>
          <w:b/>
          <w:sz w:val="20"/>
          <w:szCs w:val="20"/>
        </w:rPr>
        <w:t>6</w:t>
      </w:r>
      <w:r w:rsidRPr="0074121B">
        <w:rPr>
          <w:rFonts w:asciiTheme="majorHAnsi" w:eastAsia="Calibri" w:hAnsiTheme="majorHAnsi" w:cstheme="majorHAnsi"/>
          <w:b/>
          <w:sz w:val="20"/>
          <w:szCs w:val="20"/>
        </w:rPr>
        <w:t xml:space="preserve"> do SWZ</w:t>
      </w:r>
    </w:p>
    <w:p w14:paraId="0BCA07CD" w14:textId="77777777" w:rsidR="00AB5D93" w:rsidRPr="0074121B" w:rsidRDefault="00AB5D93" w:rsidP="00AB5D93">
      <w:pPr>
        <w:pStyle w:val="Standard"/>
        <w:ind w:left="7080"/>
        <w:jc w:val="both"/>
        <w:rPr>
          <w:rFonts w:asciiTheme="majorHAnsi" w:eastAsia="Calibri" w:hAnsiTheme="majorHAnsi" w:cstheme="majorHAnsi"/>
          <w:b/>
          <w:sz w:val="20"/>
          <w:szCs w:val="20"/>
        </w:rPr>
      </w:pPr>
    </w:p>
    <w:p w14:paraId="609A070E" w14:textId="77777777" w:rsidR="00AB5D93" w:rsidRPr="0074121B" w:rsidRDefault="00AB5D93" w:rsidP="00AB5D93">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74121B" w:rsidRPr="0074121B" w14:paraId="357D41F1" w14:textId="77777777" w:rsidTr="0087430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D9E26" w14:textId="77777777" w:rsidR="00AB5D93" w:rsidRPr="0074121B" w:rsidRDefault="00AB5D93" w:rsidP="00874303">
            <w:pPr>
              <w:pStyle w:val="Standard"/>
              <w:jc w:val="center"/>
              <w:rPr>
                <w:rFonts w:asciiTheme="minorHAnsi" w:hAnsiTheme="minorHAnsi" w:cstheme="minorHAnsi"/>
                <w:sz w:val="20"/>
                <w:szCs w:val="20"/>
              </w:rPr>
            </w:pPr>
          </w:p>
          <w:p w14:paraId="7578C728" w14:textId="77777777" w:rsidR="00AB5D93" w:rsidRPr="0074121B" w:rsidRDefault="00AB5D93" w:rsidP="00874303">
            <w:pPr>
              <w:pStyle w:val="Standard"/>
              <w:jc w:val="center"/>
              <w:rPr>
                <w:rFonts w:asciiTheme="minorHAnsi" w:hAnsiTheme="minorHAnsi" w:cstheme="minorHAnsi"/>
                <w:sz w:val="20"/>
                <w:szCs w:val="20"/>
              </w:rPr>
            </w:pPr>
          </w:p>
        </w:tc>
      </w:tr>
    </w:tbl>
    <w:p w14:paraId="3E8E506A" w14:textId="77777777" w:rsidR="00171644" w:rsidRDefault="00171644" w:rsidP="00AB5D93">
      <w:pPr>
        <w:spacing w:line="240" w:lineRule="auto"/>
        <w:rPr>
          <w:rFonts w:asciiTheme="majorHAnsi" w:hAnsiTheme="majorHAnsi" w:cstheme="majorHAnsi"/>
          <w:b/>
          <w:sz w:val="20"/>
          <w:szCs w:val="20"/>
        </w:rPr>
      </w:pPr>
    </w:p>
    <w:p w14:paraId="6DA03C07" w14:textId="77777777" w:rsidR="00171644" w:rsidRDefault="00171644" w:rsidP="00171644">
      <w:pPr>
        <w:pStyle w:val="Standard"/>
        <w:rPr>
          <w:rFonts w:asciiTheme="minorHAnsi" w:hAnsiTheme="minorHAnsi" w:cstheme="minorHAnsi"/>
          <w:sz w:val="20"/>
          <w:szCs w:val="20"/>
        </w:rPr>
      </w:pPr>
    </w:p>
    <w:p w14:paraId="372BC57D" w14:textId="77777777" w:rsidR="00171644" w:rsidRDefault="00171644" w:rsidP="00171644">
      <w:pPr>
        <w:pStyle w:val="Standard"/>
        <w:rPr>
          <w:rFonts w:asciiTheme="minorHAnsi" w:hAnsiTheme="minorHAnsi" w:cstheme="minorHAnsi"/>
          <w:sz w:val="20"/>
          <w:szCs w:val="20"/>
        </w:rPr>
      </w:pPr>
    </w:p>
    <w:p w14:paraId="25442A72" w14:textId="77777777" w:rsidR="00171644" w:rsidRPr="00483B96" w:rsidRDefault="00171644" w:rsidP="00171644">
      <w:pPr>
        <w:autoSpaceDN w:val="0"/>
        <w:spacing w:line="240" w:lineRule="auto"/>
        <w:rPr>
          <w:rFonts w:ascii="Calibri Light" w:eastAsia="Times New Roman" w:hAnsi="Calibri Light" w:cs="Calibri Light"/>
          <w:kern w:val="3"/>
          <w:sz w:val="20"/>
          <w:szCs w:val="20"/>
          <w:lang w:eastAsia="ar-SA"/>
        </w:rPr>
      </w:pPr>
    </w:p>
    <w:p w14:paraId="431D2FAE" w14:textId="4B91C0B2" w:rsidR="00171644" w:rsidRPr="00483B96" w:rsidRDefault="00171644" w:rsidP="00171644">
      <w:pPr>
        <w:autoSpaceDN w:val="0"/>
        <w:spacing w:line="240" w:lineRule="auto"/>
        <w:jc w:val="center"/>
        <w:rPr>
          <w:rFonts w:cs="Tahoma"/>
          <w:kern w:val="3"/>
          <w:lang w:eastAsia="ar-SA"/>
        </w:rPr>
      </w:pPr>
      <w:r w:rsidRPr="00483B96">
        <w:rPr>
          <w:rFonts w:ascii="Calibri Light" w:eastAsia="Calibri" w:hAnsi="Calibri Light" w:cs="Calibri Light"/>
          <w:b/>
          <w:kern w:val="3"/>
          <w:sz w:val="20"/>
          <w:szCs w:val="20"/>
          <w:lang w:eastAsia="ar-SA"/>
        </w:rPr>
        <w:t>WYKAZ OSÓB</w:t>
      </w:r>
      <w:r>
        <w:rPr>
          <w:rFonts w:ascii="Calibri Light" w:eastAsia="Calibri" w:hAnsi="Calibri Light" w:cs="Calibri Light"/>
          <w:b/>
          <w:kern w:val="3"/>
          <w:sz w:val="20"/>
          <w:szCs w:val="20"/>
          <w:lang w:eastAsia="ar-SA"/>
        </w:rPr>
        <w:t xml:space="preserve"> SKIEROWANYCH PRZEZ WYKONAWCĘ DO REALIZACJI ZAMÓWIENIA PUBLICZNEGO</w:t>
      </w:r>
    </w:p>
    <w:p w14:paraId="51BAFF00" w14:textId="77777777" w:rsidR="00171644" w:rsidRPr="00483B96" w:rsidRDefault="00171644" w:rsidP="00171644">
      <w:pPr>
        <w:autoSpaceDN w:val="0"/>
        <w:spacing w:line="240" w:lineRule="auto"/>
        <w:jc w:val="right"/>
        <w:rPr>
          <w:rFonts w:ascii="Calibri Light" w:hAnsi="Calibri Light" w:cs="Calibri Light"/>
          <w:kern w:val="3"/>
          <w:sz w:val="20"/>
          <w:szCs w:val="20"/>
          <w:lang w:eastAsia="ar-SA"/>
        </w:rPr>
      </w:pPr>
    </w:p>
    <w:p w14:paraId="6E8ED0F5" w14:textId="77777777" w:rsidR="00171644" w:rsidRPr="0074121B" w:rsidRDefault="00171644" w:rsidP="00171644">
      <w:pPr>
        <w:spacing w:line="240" w:lineRule="auto"/>
        <w:jc w:val="both"/>
        <w:rPr>
          <w:rFonts w:asciiTheme="majorHAnsi" w:hAnsiTheme="majorHAnsi" w:cstheme="majorHAnsi"/>
          <w:b/>
          <w:bCs/>
          <w:sz w:val="20"/>
          <w:szCs w:val="20"/>
          <w:u w:val="single"/>
        </w:rPr>
      </w:pPr>
      <w:r w:rsidRPr="0074121B">
        <w:rPr>
          <w:rFonts w:asciiTheme="majorHAnsi" w:hAnsiTheme="majorHAnsi" w:cstheme="majorHAnsi"/>
          <w:b/>
          <w:sz w:val="20"/>
          <w:szCs w:val="20"/>
        </w:rPr>
        <w:t>Przebudowa 18 piętra w budynku Collegium Altum należącego do Uniwersytetu Ekonomicznego w Poznaniu zlokalizowanego przy ul. Powstańców Wielkopolskich 16 wraz z pracami powiązanymi</w:t>
      </w:r>
    </w:p>
    <w:p w14:paraId="538A659C" w14:textId="77777777" w:rsidR="00171644" w:rsidRPr="00483B96" w:rsidRDefault="00171644" w:rsidP="00171644">
      <w:pPr>
        <w:autoSpaceDN w:val="0"/>
        <w:spacing w:line="240" w:lineRule="auto"/>
        <w:jc w:val="right"/>
        <w:rPr>
          <w:rFonts w:ascii="Calibri Light" w:hAnsi="Calibri Light" w:cs="Calibri Light"/>
          <w:kern w:val="3"/>
          <w:sz w:val="20"/>
          <w:szCs w:val="20"/>
          <w:lang w:eastAsia="ar-SA"/>
        </w:rPr>
      </w:pPr>
    </w:p>
    <w:p w14:paraId="7F690103" w14:textId="77777777" w:rsidR="00171644" w:rsidRPr="00483B96" w:rsidRDefault="00171644" w:rsidP="00171644">
      <w:pPr>
        <w:autoSpaceDN w:val="0"/>
        <w:spacing w:line="240" w:lineRule="auto"/>
        <w:rPr>
          <w:rFonts w:ascii="Calibri Light" w:hAnsi="Calibri Light" w:cs="Calibri Light"/>
          <w:kern w:val="3"/>
          <w:sz w:val="20"/>
          <w:szCs w:val="20"/>
          <w:lang w:eastAsia="ar-SA"/>
        </w:rPr>
      </w:pPr>
    </w:p>
    <w:p w14:paraId="7A58CD24" w14:textId="77777777" w:rsidR="00171644" w:rsidRPr="00483B96" w:rsidRDefault="00171644" w:rsidP="00171644">
      <w:pPr>
        <w:autoSpaceDN w:val="0"/>
        <w:spacing w:line="240" w:lineRule="auto"/>
        <w:rPr>
          <w:rFonts w:eastAsia="ArialNarrow,Bold" w:cs="Calibri"/>
          <w:b/>
          <w:bCs/>
          <w:color w:val="000000"/>
          <w:kern w:val="3"/>
          <w:sz w:val="20"/>
          <w:szCs w:val="20"/>
          <w:lang w:eastAsia="ar-SA"/>
        </w:rPr>
      </w:pPr>
    </w:p>
    <w:tbl>
      <w:tblPr>
        <w:tblStyle w:val="Tabela-Siatka1"/>
        <w:tblW w:w="9634" w:type="dxa"/>
        <w:tblLook w:val="04A0" w:firstRow="1" w:lastRow="0" w:firstColumn="1" w:lastColumn="0" w:noHBand="0" w:noVBand="1"/>
      </w:tblPr>
      <w:tblGrid>
        <w:gridCol w:w="456"/>
        <w:gridCol w:w="2516"/>
        <w:gridCol w:w="2693"/>
        <w:gridCol w:w="1959"/>
        <w:gridCol w:w="2010"/>
      </w:tblGrid>
      <w:tr w:rsidR="00171644" w:rsidRPr="00483B96" w14:paraId="701C029C" w14:textId="77777777" w:rsidTr="00FC0D96">
        <w:tc>
          <w:tcPr>
            <w:tcW w:w="456" w:type="dxa"/>
          </w:tcPr>
          <w:p w14:paraId="3BC2E46D" w14:textId="77777777" w:rsidR="00171644" w:rsidRPr="00370633" w:rsidRDefault="00171644" w:rsidP="00171644">
            <w:pPr>
              <w:jc w:val="center"/>
              <w:rPr>
                <w:rFonts w:asciiTheme="majorHAnsi" w:hAnsiTheme="majorHAnsi" w:cstheme="majorHAnsi"/>
              </w:rPr>
            </w:pPr>
            <w:r>
              <w:rPr>
                <w:rFonts w:asciiTheme="majorHAnsi" w:hAnsiTheme="majorHAnsi" w:cstheme="majorHAnsi"/>
              </w:rPr>
              <w:t>L.p</w:t>
            </w:r>
          </w:p>
        </w:tc>
        <w:tc>
          <w:tcPr>
            <w:tcW w:w="2516" w:type="dxa"/>
          </w:tcPr>
          <w:p w14:paraId="3EC1F74C" w14:textId="6E1FAEB4" w:rsidR="00171644" w:rsidRPr="00C45AB4" w:rsidRDefault="00171644" w:rsidP="00171644">
            <w:pPr>
              <w:jc w:val="center"/>
              <w:rPr>
                <w:rFonts w:asciiTheme="minorHAnsi" w:hAnsiTheme="minorHAnsi" w:cstheme="minorHAnsi"/>
                <w:b/>
                <w:color w:val="000000"/>
              </w:rPr>
            </w:pPr>
            <w:r>
              <w:rPr>
                <w:rFonts w:asciiTheme="majorHAnsi" w:hAnsiTheme="majorHAnsi" w:cstheme="majorHAnsi"/>
              </w:rPr>
              <w:t xml:space="preserve">Osoba </w:t>
            </w:r>
            <w:r w:rsidRPr="00370633">
              <w:rPr>
                <w:rFonts w:asciiTheme="majorHAnsi" w:hAnsiTheme="majorHAnsi" w:cstheme="majorHAnsi"/>
              </w:rPr>
              <w:t xml:space="preserve"> </w:t>
            </w:r>
          </w:p>
        </w:tc>
        <w:tc>
          <w:tcPr>
            <w:tcW w:w="2693" w:type="dxa"/>
          </w:tcPr>
          <w:p w14:paraId="32390650" w14:textId="77777777" w:rsidR="00171644" w:rsidRPr="00483B96" w:rsidRDefault="00171644" w:rsidP="00171644">
            <w:pPr>
              <w:jc w:val="center"/>
            </w:pPr>
            <w:r w:rsidRPr="00483B96">
              <w:rPr>
                <w:rFonts w:ascii="Calibri Light" w:hAnsi="Calibri Light" w:cs="Calibri Light"/>
                <w:bCs/>
                <w:lang w:eastAsia="ar-SA"/>
              </w:rPr>
              <w:t>Zakres wykonywanych czynności:</w:t>
            </w:r>
          </w:p>
          <w:p w14:paraId="50B3ED86" w14:textId="77777777" w:rsidR="00171644" w:rsidRPr="00483B96" w:rsidRDefault="00171644" w:rsidP="00171644">
            <w:pPr>
              <w:jc w:val="center"/>
              <w:rPr>
                <w:rFonts w:eastAsia="ArialNarrow,Bold" w:cs="Calibri"/>
                <w:b/>
                <w:bCs/>
                <w:color w:val="000000"/>
                <w:lang w:eastAsia="ar-SA"/>
              </w:rPr>
            </w:pPr>
          </w:p>
        </w:tc>
        <w:tc>
          <w:tcPr>
            <w:tcW w:w="1959" w:type="dxa"/>
          </w:tcPr>
          <w:p w14:paraId="21AC0BF1" w14:textId="77777777" w:rsidR="00171644" w:rsidRPr="00483B96" w:rsidRDefault="00171644" w:rsidP="00171644">
            <w:pPr>
              <w:jc w:val="center"/>
              <w:rPr>
                <w:rFonts w:ascii="Calibri Light" w:hAnsi="Calibri Light" w:cs="Calibri Light"/>
                <w:bCs/>
                <w:lang w:eastAsia="ar-SA"/>
              </w:rPr>
            </w:pPr>
            <w:r>
              <w:rPr>
                <w:rFonts w:ascii="Calibri Light" w:hAnsi="Calibri Light" w:cs="Calibri Light"/>
                <w:bCs/>
                <w:lang w:eastAsia="ar-SA"/>
              </w:rPr>
              <w:t>Kwalifikacje zawodowe</w:t>
            </w:r>
          </w:p>
          <w:p w14:paraId="6052E35B" w14:textId="474C59CC" w:rsidR="00171644" w:rsidRPr="00483B96" w:rsidRDefault="00171644" w:rsidP="00171644">
            <w:pPr>
              <w:jc w:val="center"/>
            </w:pPr>
            <w:r w:rsidRPr="00483B96">
              <w:rPr>
                <w:rFonts w:ascii="Calibri Light" w:hAnsi="Calibri Light" w:cs="Calibri Light"/>
                <w:bCs/>
                <w:lang w:eastAsia="ar-SA"/>
              </w:rPr>
              <w:t xml:space="preserve">(zgodnie z warunkiem opisanym w pkt. </w:t>
            </w:r>
            <w:r>
              <w:rPr>
                <w:rFonts w:ascii="Calibri Light" w:hAnsi="Calibri Light" w:cs="Calibri Light"/>
                <w:bCs/>
                <w:lang w:eastAsia="ar-SA"/>
              </w:rPr>
              <w:t>VIII</w:t>
            </w:r>
            <w:r w:rsidR="005669B0">
              <w:rPr>
                <w:rFonts w:ascii="Calibri Light" w:hAnsi="Calibri Light" w:cs="Calibri Light"/>
                <w:bCs/>
                <w:lang w:eastAsia="ar-SA"/>
              </w:rPr>
              <w:t xml:space="preserve"> </w:t>
            </w:r>
            <w:r>
              <w:rPr>
                <w:rFonts w:ascii="Calibri Light" w:hAnsi="Calibri Light" w:cs="Calibri Light"/>
                <w:bCs/>
                <w:lang w:eastAsia="ar-SA"/>
              </w:rPr>
              <w:t>2.4 b</w:t>
            </w:r>
            <w:r w:rsidRPr="00483B96">
              <w:rPr>
                <w:rFonts w:ascii="Calibri Light" w:hAnsi="Calibri Light" w:cs="Calibri Light"/>
                <w:bCs/>
                <w:lang w:eastAsia="ar-SA"/>
              </w:rPr>
              <w:t>) SWZ)</w:t>
            </w:r>
          </w:p>
          <w:p w14:paraId="66E90CD9" w14:textId="77777777" w:rsidR="00171644" w:rsidRPr="00483B96" w:rsidRDefault="00171644" w:rsidP="00171644">
            <w:pPr>
              <w:jc w:val="center"/>
              <w:rPr>
                <w:rFonts w:eastAsia="ArialNarrow,Bold" w:cs="Calibri"/>
                <w:b/>
                <w:bCs/>
                <w:color w:val="000000"/>
                <w:lang w:eastAsia="ar-SA"/>
              </w:rPr>
            </w:pPr>
          </w:p>
        </w:tc>
        <w:tc>
          <w:tcPr>
            <w:tcW w:w="2010" w:type="dxa"/>
          </w:tcPr>
          <w:p w14:paraId="159EC52A" w14:textId="77777777" w:rsidR="00171644" w:rsidRPr="00483B96" w:rsidRDefault="00171644" w:rsidP="00171644">
            <w:pPr>
              <w:jc w:val="center"/>
              <w:rPr>
                <w:rFonts w:ascii="Calibri Light" w:hAnsi="Calibri Light" w:cs="Calibri Light"/>
                <w:bCs/>
                <w:lang w:eastAsia="ar-SA"/>
              </w:rPr>
            </w:pPr>
            <w:r w:rsidRPr="00483B96">
              <w:rPr>
                <w:rFonts w:ascii="Calibri Light" w:hAnsi="Calibri Light" w:cs="Calibri Light"/>
                <w:bCs/>
                <w:lang w:eastAsia="ar-SA"/>
              </w:rPr>
              <w:t>Podstawa do dysponowania osobami</w:t>
            </w:r>
          </w:p>
          <w:p w14:paraId="06FE980E" w14:textId="77777777" w:rsidR="00171644" w:rsidRPr="00483B96" w:rsidRDefault="00171644" w:rsidP="00171644">
            <w:pPr>
              <w:jc w:val="center"/>
              <w:rPr>
                <w:rFonts w:eastAsia="ArialNarrow,Bold" w:cs="Calibri"/>
                <w:b/>
                <w:bCs/>
                <w:color w:val="000000"/>
                <w:lang w:eastAsia="ar-SA"/>
              </w:rPr>
            </w:pPr>
            <w:r w:rsidRPr="00483B96">
              <w:rPr>
                <w:rFonts w:ascii="Calibri Light" w:hAnsi="Calibri Light" w:cs="Calibri Light"/>
                <w:bCs/>
                <w:lang w:eastAsia="ar-SA"/>
              </w:rPr>
              <w:t>(np. umowa o pracę )</w:t>
            </w:r>
          </w:p>
        </w:tc>
      </w:tr>
      <w:tr w:rsidR="00171644" w:rsidRPr="00483B96" w14:paraId="688A0F26" w14:textId="77777777" w:rsidTr="00FC0D96">
        <w:trPr>
          <w:trHeight w:val="70"/>
        </w:trPr>
        <w:tc>
          <w:tcPr>
            <w:tcW w:w="456" w:type="dxa"/>
          </w:tcPr>
          <w:p w14:paraId="7D9D1D58" w14:textId="77777777" w:rsidR="00171644" w:rsidRPr="003C38D5" w:rsidRDefault="00171644" w:rsidP="00171644">
            <w:pPr>
              <w:jc w:val="center"/>
              <w:rPr>
                <w:rFonts w:asciiTheme="majorHAnsi" w:hAnsiTheme="majorHAnsi" w:cstheme="majorHAnsi"/>
                <w:lang w:eastAsia="ar-SA"/>
              </w:rPr>
            </w:pPr>
            <w:r w:rsidRPr="003C38D5">
              <w:rPr>
                <w:rFonts w:asciiTheme="majorHAnsi" w:hAnsiTheme="majorHAnsi" w:cstheme="majorHAnsi"/>
                <w:lang w:eastAsia="ar-SA"/>
              </w:rPr>
              <w:t>1.</w:t>
            </w:r>
          </w:p>
        </w:tc>
        <w:tc>
          <w:tcPr>
            <w:tcW w:w="2516" w:type="dxa"/>
          </w:tcPr>
          <w:p w14:paraId="0F7BB0C8" w14:textId="77777777" w:rsidR="00171644" w:rsidRDefault="00171644" w:rsidP="00171644">
            <w:pPr>
              <w:jc w:val="center"/>
              <w:rPr>
                <w:rFonts w:asciiTheme="minorHAnsi" w:hAnsiTheme="minorHAnsi" w:cstheme="minorHAnsi"/>
                <w:color w:val="0070C0"/>
                <w:lang w:eastAsia="ar-SA"/>
              </w:rPr>
            </w:pPr>
          </w:p>
          <w:p w14:paraId="1739AD38" w14:textId="77777777" w:rsidR="00171644" w:rsidRDefault="00171644" w:rsidP="00171644">
            <w:pPr>
              <w:jc w:val="center"/>
              <w:rPr>
                <w:rFonts w:asciiTheme="minorHAnsi" w:hAnsiTheme="minorHAnsi" w:cstheme="minorHAnsi"/>
                <w:color w:val="0070C0"/>
                <w:lang w:eastAsia="ar-SA"/>
              </w:rPr>
            </w:pPr>
          </w:p>
          <w:p w14:paraId="1AB6F88A" w14:textId="77777777" w:rsidR="00171644" w:rsidRPr="00C45AB4" w:rsidRDefault="00171644" w:rsidP="00171644">
            <w:pPr>
              <w:jc w:val="center"/>
              <w:rPr>
                <w:rFonts w:asciiTheme="minorHAnsi" w:hAnsiTheme="minorHAnsi" w:cstheme="minorHAnsi"/>
                <w:color w:val="0070C0"/>
                <w:lang w:eastAsia="ar-SA"/>
              </w:rPr>
            </w:pPr>
          </w:p>
        </w:tc>
        <w:tc>
          <w:tcPr>
            <w:tcW w:w="2693" w:type="dxa"/>
          </w:tcPr>
          <w:p w14:paraId="78698CA3" w14:textId="77777777" w:rsidR="00171644" w:rsidRPr="00483B96" w:rsidRDefault="00171644" w:rsidP="00171644">
            <w:pPr>
              <w:jc w:val="center"/>
              <w:rPr>
                <w:rFonts w:ascii="Calibri Light" w:hAnsi="Calibri Light" w:cs="Calibri Light"/>
                <w:bCs/>
                <w:lang w:eastAsia="ar-SA"/>
              </w:rPr>
            </w:pPr>
          </w:p>
        </w:tc>
        <w:tc>
          <w:tcPr>
            <w:tcW w:w="1959" w:type="dxa"/>
          </w:tcPr>
          <w:p w14:paraId="04454680" w14:textId="77777777" w:rsidR="00171644" w:rsidRPr="00483B96" w:rsidRDefault="00171644" w:rsidP="00171644">
            <w:pPr>
              <w:jc w:val="center"/>
              <w:rPr>
                <w:rFonts w:ascii="Calibri Light" w:hAnsi="Calibri Light" w:cs="Calibri Light"/>
                <w:bCs/>
                <w:lang w:eastAsia="ar-SA"/>
              </w:rPr>
            </w:pPr>
          </w:p>
        </w:tc>
        <w:tc>
          <w:tcPr>
            <w:tcW w:w="2010" w:type="dxa"/>
          </w:tcPr>
          <w:p w14:paraId="70AE4496" w14:textId="77777777" w:rsidR="00171644" w:rsidRPr="00483B96" w:rsidRDefault="00171644" w:rsidP="00171644">
            <w:pPr>
              <w:jc w:val="center"/>
              <w:rPr>
                <w:rFonts w:ascii="Calibri Light" w:hAnsi="Calibri Light" w:cs="Calibri Light"/>
                <w:bCs/>
                <w:lang w:eastAsia="ar-SA"/>
              </w:rPr>
            </w:pPr>
          </w:p>
        </w:tc>
      </w:tr>
    </w:tbl>
    <w:p w14:paraId="26B9590A" w14:textId="77777777" w:rsidR="00171644" w:rsidRDefault="00171644" w:rsidP="00171644">
      <w:pPr>
        <w:spacing w:line="240" w:lineRule="auto"/>
        <w:jc w:val="center"/>
        <w:rPr>
          <w:rFonts w:asciiTheme="majorHAnsi" w:hAnsiTheme="majorHAnsi" w:cstheme="majorHAnsi"/>
          <w:b/>
          <w:sz w:val="20"/>
          <w:szCs w:val="20"/>
        </w:rPr>
      </w:pPr>
    </w:p>
    <w:p w14:paraId="2F99A136" w14:textId="77777777" w:rsidR="00171644" w:rsidRDefault="00171644" w:rsidP="00171644">
      <w:pPr>
        <w:spacing w:line="240" w:lineRule="auto"/>
        <w:jc w:val="center"/>
        <w:rPr>
          <w:rFonts w:asciiTheme="majorHAnsi" w:hAnsiTheme="majorHAnsi" w:cstheme="majorHAnsi"/>
          <w:b/>
          <w:sz w:val="20"/>
          <w:szCs w:val="20"/>
        </w:rPr>
      </w:pPr>
    </w:p>
    <w:p w14:paraId="33CA6085" w14:textId="77777777" w:rsidR="00171644" w:rsidRDefault="00171644" w:rsidP="00171644">
      <w:pPr>
        <w:spacing w:line="240" w:lineRule="auto"/>
        <w:jc w:val="center"/>
        <w:rPr>
          <w:rFonts w:asciiTheme="majorHAnsi" w:hAnsiTheme="majorHAnsi" w:cstheme="majorHAnsi"/>
          <w:b/>
          <w:sz w:val="20"/>
          <w:szCs w:val="20"/>
        </w:rPr>
      </w:pPr>
    </w:p>
    <w:p w14:paraId="75E5A83A" w14:textId="77777777" w:rsidR="00171644" w:rsidRDefault="00171644" w:rsidP="00171644">
      <w:pPr>
        <w:spacing w:line="240" w:lineRule="auto"/>
        <w:jc w:val="center"/>
        <w:rPr>
          <w:rFonts w:asciiTheme="majorHAnsi" w:hAnsiTheme="majorHAnsi" w:cstheme="majorHAnsi"/>
          <w:b/>
          <w:sz w:val="20"/>
          <w:szCs w:val="20"/>
        </w:rPr>
      </w:pPr>
    </w:p>
    <w:p w14:paraId="0673B814" w14:textId="77777777" w:rsidR="00171644" w:rsidRDefault="00171644" w:rsidP="00171644">
      <w:pPr>
        <w:spacing w:line="240" w:lineRule="auto"/>
        <w:jc w:val="center"/>
        <w:rPr>
          <w:rFonts w:asciiTheme="majorHAnsi" w:hAnsiTheme="majorHAnsi" w:cstheme="majorHAnsi"/>
          <w:b/>
          <w:sz w:val="20"/>
          <w:szCs w:val="20"/>
        </w:rPr>
      </w:pPr>
    </w:p>
    <w:p w14:paraId="74AFBD6F" w14:textId="77777777" w:rsidR="00171644" w:rsidRDefault="00171644" w:rsidP="00AB5D93">
      <w:pPr>
        <w:spacing w:line="240" w:lineRule="auto"/>
        <w:rPr>
          <w:rFonts w:asciiTheme="majorHAnsi" w:hAnsiTheme="majorHAnsi" w:cstheme="majorHAnsi"/>
          <w:b/>
          <w:sz w:val="20"/>
          <w:szCs w:val="20"/>
        </w:rPr>
      </w:pPr>
    </w:p>
    <w:p w14:paraId="15033DBE" w14:textId="77777777" w:rsidR="00171644" w:rsidRDefault="00171644" w:rsidP="00AB5D93">
      <w:pPr>
        <w:spacing w:line="240" w:lineRule="auto"/>
        <w:rPr>
          <w:rFonts w:asciiTheme="majorHAnsi" w:hAnsiTheme="majorHAnsi" w:cstheme="majorHAnsi"/>
          <w:b/>
          <w:sz w:val="20"/>
          <w:szCs w:val="20"/>
        </w:rPr>
      </w:pPr>
    </w:p>
    <w:p w14:paraId="38646396" w14:textId="77777777" w:rsidR="00171644" w:rsidRDefault="00171644" w:rsidP="00AB5D93">
      <w:pPr>
        <w:spacing w:line="240" w:lineRule="auto"/>
        <w:rPr>
          <w:rFonts w:asciiTheme="majorHAnsi" w:hAnsiTheme="majorHAnsi" w:cstheme="majorHAnsi"/>
          <w:b/>
          <w:sz w:val="20"/>
          <w:szCs w:val="20"/>
        </w:rPr>
      </w:pPr>
    </w:p>
    <w:p w14:paraId="7E4D48DB" w14:textId="77777777" w:rsidR="00171644" w:rsidRDefault="00171644" w:rsidP="00AB5D93">
      <w:pPr>
        <w:spacing w:line="240" w:lineRule="auto"/>
        <w:rPr>
          <w:rFonts w:asciiTheme="majorHAnsi" w:hAnsiTheme="majorHAnsi" w:cstheme="majorHAnsi"/>
          <w:b/>
          <w:sz w:val="20"/>
          <w:szCs w:val="20"/>
        </w:rPr>
      </w:pPr>
    </w:p>
    <w:p w14:paraId="75F0F1D1" w14:textId="77777777" w:rsidR="00171644" w:rsidRDefault="00171644" w:rsidP="00AB5D93">
      <w:pPr>
        <w:spacing w:line="240" w:lineRule="auto"/>
        <w:rPr>
          <w:rFonts w:asciiTheme="majorHAnsi" w:hAnsiTheme="majorHAnsi" w:cstheme="majorHAnsi"/>
          <w:b/>
          <w:sz w:val="20"/>
          <w:szCs w:val="20"/>
        </w:rPr>
      </w:pPr>
    </w:p>
    <w:p w14:paraId="3779CD4C" w14:textId="77777777" w:rsidR="00171644" w:rsidRDefault="00171644" w:rsidP="00AB5D93">
      <w:pPr>
        <w:spacing w:line="240" w:lineRule="auto"/>
        <w:rPr>
          <w:rFonts w:asciiTheme="majorHAnsi" w:hAnsiTheme="majorHAnsi" w:cstheme="majorHAnsi"/>
          <w:b/>
          <w:sz w:val="20"/>
          <w:szCs w:val="20"/>
        </w:rPr>
      </w:pPr>
    </w:p>
    <w:p w14:paraId="56C5A583" w14:textId="77777777" w:rsidR="00171644" w:rsidRDefault="00171644" w:rsidP="00AB5D93">
      <w:pPr>
        <w:spacing w:line="240" w:lineRule="auto"/>
        <w:rPr>
          <w:rFonts w:asciiTheme="majorHAnsi" w:hAnsiTheme="majorHAnsi" w:cstheme="majorHAnsi"/>
          <w:b/>
          <w:sz w:val="20"/>
          <w:szCs w:val="20"/>
        </w:rPr>
      </w:pPr>
    </w:p>
    <w:p w14:paraId="776B88AC" w14:textId="77777777" w:rsidR="00171644" w:rsidRDefault="00171644" w:rsidP="00AB5D93">
      <w:pPr>
        <w:spacing w:line="240" w:lineRule="auto"/>
        <w:rPr>
          <w:rFonts w:asciiTheme="majorHAnsi" w:hAnsiTheme="majorHAnsi" w:cstheme="majorHAnsi"/>
          <w:b/>
          <w:sz w:val="20"/>
          <w:szCs w:val="20"/>
        </w:rPr>
      </w:pPr>
    </w:p>
    <w:p w14:paraId="736738E0" w14:textId="77777777" w:rsidR="00171644" w:rsidRDefault="00171644" w:rsidP="00AB5D93">
      <w:pPr>
        <w:spacing w:line="240" w:lineRule="auto"/>
        <w:rPr>
          <w:rFonts w:asciiTheme="majorHAnsi" w:hAnsiTheme="majorHAnsi" w:cstheme="majorHAnsi"/>
          <w:b/>
          <w:sz w:val="20"/>
          <w:szCs w:val="20"/>
        </w:rPr>
      </w:pPr>
    </w:p>
    <w:p w14:paraId="59FDD618" w14:textId="77777777" w:rsidR="00171644" w:rsidRDefault="00171644" w:rsidP="00AB5D93">
      <w:pPr>
        <w:spacing w:line="240" w:lineRule="auto"/>
        <w:rPr>
          <w:rFonts w:asciiTheme="majorHAnsi" w:hAnsiTheme="majorHAnsi" w:cstheme="majorHAnsi"/>
          <w:b/>
          <w:sz w:val="20"/>
          <w:szCs w:val="20"/>
        </w:rPr>
      </w:pPr>
    </w:p>
    <w:p w14:paraId="7A0B4622" w14:textId="77777777" w:rsidR="00171644" w:rsidRDefault="00171644" w:rsidP="00AB5D93">
      <w:pPr>
        <w:spacing w:line="240" w:lineRule="auto"/>
        <w:rPr>
          <w:rFonts w:asciiTheme="majorHAnsi" w:hAnsiTheme="majorHAnsi" w:cstheme="majorHAnsi"/>
          <w:b/>
          <w:sz w:val="20"/>
          <w:szCs w:val="20"/>
        </w:rPr>
      </w:pPr>
    </w:p>
    <w:p w14:paraId="1D8E8A61" w14:textId="77777777" w:rsidR="00171644" w:rsidRDefault="00171644" w:rsidP="00AB5D93">
      <w:pPr>
        <w:spacing w:line="240" w:lineRule="auto"/>
        <w:rPr>
          <w:rFonts w:asciiTheme="majorHAnsi" w:hAnsiTheme="majorHAnsi" w:cstheme="majorHAnsi"/>
          <w:b/>
          <w:sz w:val="20"/>
          <w:szCs w:val="20"/>
        </w:rPr>
      </w:pPr>
    </w:p>
    <w:p w14:paraId="005F60D1" w14:textId="77777777" w:rsidR="00171644" w:rsidRDefault="00171644" w:rsidP="00AB5D93">
      <w:pPr>
        <w:spacing w:line="240" w:lineRule="auto"/>
        <w:rPr>
          <w:rFonts w:asciiTheme="majorHAnsi" w:hAnsiTheme="majorHAnsi" w:cstheme="majorHAnsi"/>
          <w:b/>
          <w:sz w:val="20"/>
          <w:szCs w:val="20"/>
        </w:rPr>
      </w:pPr>
    </w:p>
    <w:p w14:paraId="762ABBC7" w14:textId="77777777" w:rsidR="00FC0D96" w:rsidRDefault="00FC0D96" w:rsidP="00AB5D93">
      <w:pPr>
        <w:spacing w:line="240" w:lineRule="auto"/>
        <w:rPr>
          <w:rFonts w:asciiTheme="majorHAnsi" w:hAnsiTheme="majorHAnsi" w:cstheme="majorHAnsi"/>
          <w:b/>
          <w:sz w:val="20"/>
          <w:szCs w:val="20"/>
        </w:rPr>
      </w:pPr>
    </w:p>
    <w:p w14:paraId="6072C757" w14:textId="77777777" w:rsidR="00FC0D96" w:rsidRDefault="00FC0D96" w:rsidP="00AB5D93">
      <w:pPr>
        <w:spacing w:line="240" w:lineRule="auto"/>
        <w:rPr>
          <w:rFonts w:asciiTheme="majorHAnsi" w:hAnsiTheme="majorHAnsi" w:cstheme="majorHAnsi"/>
          <w:b/>
          <w:sz w:val="20"/>
          <w:szCs w:val="20"/>
        </w:rPr>
      </w:pPr>
    </w:p>
    <w:p w14:paraId="2E562CCC" w14:textId="77777777" w:rsidR="00FC0D96" w:rsidRDefault="00FC0D96" w:rsidP="00AB5D93">
      <w:pPr>
        <w:spacing w:line="240" w:lineRule="auto"/>
        <w:rPr>
          <w:rFonts w:asciiTheme="majorHAnsi" w:hAnsiTheme="majorHAnsi" w:cstheme="majorHAnsi"/>
          <w:b/>
          <w:sz w:val="20"/>
          <w:szCs w:val="20"/>
        </w:rPr>
      </w:pPr>
    </w:p>
    <w:p w14:paraId="3B015FEF" w14:textId="77777777" w:rsidR="00FC0D96" w:rsidRDefault="00FC0D96" w:rsidP="00AB5D93">
      <w:pPr>
        <w:spacing w:line="240" w:lineRule="auto"/>
        <w:rPr>
          <w:rFonts w:asciiTheme="majorHAnsi" w:hAnsiTheme="majorHAnsi" w:cstheme="majorHAnsi"/>
          <w:b/>
          <w:sz w:val="20"/>
          <w:szCs w:val="20"/>
        </w:rPr>
      </w:pPr>
    </w:p>
    <w:p w14:paraId="3ECA14CA" w14:textId="77777777" w:rsidR="00FC0D96" w:rsidRDefault="00FC0D96" w:rsidP="00AB5D93">
      <w:pPr>
        <w:spacing w:line="240" w:lineRule="auto"/>
        <w:rPr>
          <w:rFonts w:asciiTheme="majorHAnsi" w:hAnsiTheme="majorHAnsi" w:cstheme="majorHAnsi"/>
          <w:b/>
          <w:sz w:val="20"/>
          <w:szCs w:val="20"/>
        </w:rPr>
      </w:pPr>
    </w:p>
    <w:p w14:paraId="698C4F5D" w14:textId="77777777" w:rsidR="00FC0D96" w:rsidRDefault="00FC0D96" w:rsidP="00AB5D93">
      <w:pPr>
        <w:spacing w:line="240" w:lineRule="auto"/>
        <w:rPr>
          <w:rFonts w:asciiTheme="majorHAnsi" w:hAnsiTheme="majorHAnsi" w:cstheme="majorHAnsi"/>
          <w:b/>
          <w:sz w:val="20"/>
          <w:szCs w:val="20"/>
        </w:rPr>
      </w:pPr>
    </w:p>
    <w:p w14:paraId="46CD95A6" w14:textId="77777777" w:rsidR="00FC0D96" w:rsidRDefault="00FC0D96" w:rsidP="00AB5D93">
      <w:pPr>
        <w:spacing w:line="240" w:lineRule="auto"/>
        <w:rPr>
          <w:rFonts w:asciiTheme="majorHAnsi" w:hAnsiTheme="majorHAnsi" w:cstheme="majorHAnsi"/>
          <w:b/>
          <w:sz w:val="20"/>
          <w:szCs w:val="20"/>
        </w:rPr>
      </w:pPr>
    </w:p>
    <w:p w14:paraId="57F2EC9A" w14:textId="77777777" w:rsidR="00FC0D96" w:rsidRDefault="00FC0D96" w:rsidP="00AB5D93">
      <w:pPr>
        <w:spacing w:line="240" w:lineRule="auto"/>
        <w:rPr>
          <w:rFonts w:asciiTheme="majorHAnsi" w:hAnsiTheme="majorHAnsi" w:cstheme="majorHAnsi"/>
          <w:b/>
          <w:sz w:val="20"/>
          <w:szCs w:val="20"/>
        </w:rPr>
      </w:pPr>
    </w:p>
    <w:p w14:paraId="1D6BADFC" w14:textId="77777777" w:rsidR="00FC0D96" w:rsidRDefault="00FC0D96" w:rsidP="00AB5D93">
      <w:pPr>
        <w:spacing w:line="240" w:lineRule="auto"/>
        <w:rPr>
          <w:rFonts w:asciiTheme="majorHAnsi" w:hAnsiTheme="majorHAnsi" w:cstheme="majorHAnsi"/>
          <w:b/>
          <w:sz w:val="20"/>
          <w:szCs w:val="20"/>
        </w:rPr>
      </w:pPr>
    </w:p>
    <w:p w14:paraId="46FE4E73" w14:textId="77777777" w:rsidR="00FC0D96" w:rsidRDefault="00FC0D96" w:rsidP="00AB5D93">
      <w:pPr>
        <w:spacing w:line="240" w:lineRule="auto"/>
        <w:rPr>
          <w:rFonts w:asciiTheme="majorHAnsi" w:hAnsiTheme="majorHAnsi" w:cstheme="majorHAnsi"/>
          <w:b/>
          <w:sz w:val="20"/>
          <w:szCs w:val="20"/>
        </w:rPr>
      </w:pPr>
    </w:p>
    <w:p w14:paraId="25146A92" w14:textId="77777777" w:rsidR="00FC0D96" w:rsidRDefault="00FC0D96" w:rsidP="00AB5D93">
      <w:pPr>
        <w:spacing w:line="240" w:lineRule="auto"/>
        <w:rPr>
          <w:rFonts w:asciiTheme="majorHAnsi" w:hAnsiTheme="majorHAnsi" w:cstheme="majorHAnsi"/>
          <w:b/>
          <w:sz w:val="20"/>
          <w:szCs w:val="20"/>
        </w:rPr>
      </w:pPr>
    </w:p>
    <w:p w14:paraId="1B491FE2" w14:textId="77777777" w:rsidR="00FC0D96" w:rsidRDefault="00FC0D96" w:rsidP="00AB5D93">
      <w:pPr>
        <w:spacing w:line="240" w:lineRule="auto"/>
        <w:rPr>
          <w:rFonts w:asciiTheme="majorHAnsi" w:hAnsiTheme="majorHAnsi" w:cstheme="majorHAnsi"/>
          <w:b/>
          <w:sz w:val="20"/>
          <w:szCs w:val="20"/>
        </w:rPr>
      </w:pPr>
    </w:p>
    <w:p w14:paraId="5F58E775" w14:textId="77777777" w:rsidR="00FC0D96" w:rsidRDefault="00FC0D96" w:rsidP="00AB5D93">
      <w:pPr>
        <w:spacing w:line="240" w:lineRule="auto"/>
        <w:rPr>
          <w:rFonts w:asciiTheme="majorHAnsi" w:hAnsiTheme="majorHAnsi" w:cstheme="majorHAnsi"/>
          <w:b/>
          <w:sz w:val="20"/>
          <w:szCs w:val="20"/>
        </w:rPr>
      </w:pPr>
    </w:p>
    <w:p w14:paraId="762F0DDC" w14:textId="02A0BE95" w:rsidR="00171644" w:rsidRPr="0074121B" w:rsidRDefault="00296997" w:rsidP="00171644">
      <w:pPr>
        <w:pStyle w:val="Standard"/>
        <w:ind w:left="7080"/>
        <w:jc w:val="both"/>
        <w:rPr>
          <w:rFonts w:asciiTheme="majorHAnsi" w:eastAsia="Calibri" w:hAnsiTheme="majorHAnsi" w:cstheme="majorHAnsi"/>
          <w:b/>
          <w:sz w:val="20"/>
          <w:szCs w:val="20"/>
        </w:rPr>
      </w:pPr>
      <w:r>
        <w:rPr>
          <w:rFonts w:asciiTheme="majorHAnsi" w:eastAsia="Calibri" w:hAnsiTheme="majorHAnsi" w:cstheme="majorHAnsi"/>
          <w:b/>
          <w:sz w:val="20"/>
          <w:szCs w:val="20"/>
        </w:rPr>
        <w:t>Załącznik nr 7</w:t>
      </w:r>
      <w:r w:rsidR="00171644" w:rsidRPr="0074121B">
        <w:rPr>
          <w:rFonts w:asciiTheme="majorHAnsi" w:eastAsia="Calibri" w:hAnsiTheme="majorHAnsi" w:cstheme="majorHAnsi"/>
          <w:b/>
          <w:sz w:val="20"/>
          <w:szCs w:val="20"/>
        </w:rPr>
        <w:t xml:space="preserve"> do SWZ</w:t>
      </w:r>
    </w:p>
    <w:p w14:paraId="06339EB2" w14:textId="77777777" w:rsidR="00171644" w:rsidRPr="0074121B" w:rsidRDefault="00171644" w:rsidP="00171644">
      <w:pPr>
        <w:pStyle w:val="Standard"/>
        <w:ind w:left="7080"/>
        <w:jc w:val="both"/>
        <w:rPr>
          <w:rFonts w:asciiTheme="majorHAnsi" w:eastAsia="Calibri" w:hAnsiTheme="majorHAnsi" w:cstheme="majorHAnsi"/>
          <w:b/>
          <w:sz w:val="20"/>
          <w:szCs w:val="20"/>
        </w:rPr>
      </w:pPr>
    </w:p>
    <w:p w14:paraId="055BCA31" w14:textId="77777777" w:rsidR="00171644" w:rsidRPr="0074121B" w:rsidRDefault="00171644" w:rsidP="00171644">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171644" w:rsidRPr="0074121B" w14:paraId="55892540" w14:textId="77777777" w:rsidTr="00171644">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85DC5" w14:textId="77777777" w:rsidR="00171644" w:rsidRPr="0074121B" w:rsidRDefault="00171644" w:rsidP="00171644">
            <w:pPr>
              <w:pStyle w:val="Standard"/>
              <w:jc w:val="center"/>
              <w:rPr>
                <w:rFonts w:asciiTheme="minorHAnsi" w:hAnsiTheme="minorHAnsi" w:cstheme="minorHAnsi"/>
                <w:sz w:val="20"/>
                <w:szCs w:val="20"/>
              </w:rPr>
            </w:pPr>
          </w:p>
          <w:p w14:paraId="17E2093D" w14:textId="77777777" w:rsidR="00171644" w:rsidRPr="0074121B" w:rsidRDefault="00171644" w:rsidP="00171644">
            <w:pPr>
              <w:pStyle w:val="Standard"/>
              <w:jc w:val="center"/>
              <w:rPr>
                <w:rFonts w:asciiTheme="minorHAnsi" w:hAnsiTheme="minorHAnsi" w:cstheme="minorHAnsi"/>
                <w:sz w:val="20"/>
                <w:szCs w:val="20"/>
              </w:rPr>
            </w:pPr>
          </w:p>
        </w:tc>
      </w:tr>
    </w:tbl>
    <w:p w14:paraId="6611E087" w14:textId="77777777" w:rsidR="00171644" w:rsidRDefault="00171644" w:rsidP="00AB5D93">
      <w:pPr>
        <w:spacing w:line="240" w:lineRule="auto"/>
        <w:rPr>
          <w:rFonts w:asciiTheme="majorHAnsi" w:hAnsiTheme="majorHAnsi" w:cstheme="majorHAnsi"/>
          <w:b/>
          <w:sz w:val="20"/>
          <w:szCs w:val="20"/>
        </w:rPr>
      </w:pPr>
    </w:p>
    <w:p w14:paraId="56DF9A7F" w14:textId="77777777" w:rsidR="00171644" w:rsidRDefault="00171644" w:rsidP="00AB5D93">
      <w:pPr>
        <w:spacing w:line="240" w:lineRule="auto"/>
        <w:rPr>
          <w:rFonts w:asciiTheme="majorHAnsi" w:hAnsiTheme="majorHAnsi" w:cstheme="majorHAnsi"/>
          <w:b/>
          <w:sz w:val="20"/>
          <w:szCs w:val="20"/>
        </w:rPr>
      </w:pPr>
    </w:p>
    <w:p w14:paraId="5B36E13D" w14:textId="77777777" w:rsidR="00171644" w:rsidRDefault="00171644" w:rsidP="00AB5D93">
      <w:pPr>
        <w:spacing w:line="240" w:lineRule="auto"/>
        <w:rPr>
          <w:rFonts w:asciiTheme="majorHAnsi" w:hAnsiTheme="majorHAnsi" w:cstheme="majorHAnsi"/>
          <w:b/>
          <w:sz w:val="20"/>
          <w:szCs w:val="20"/>
        </w:rPr>
      </w:pPr>
    </w:p>
    <w:p w14:paraId="70746113" w14:textId="77777777" w:rsidR="00AB5D93" w:rsidRPr="0074121B" w:rsidRDefault="00AB5D93" w:rsidP="00AB5D93">
      <w:pPr>
        <w:spacing w:line="240" w:lineRule="auto"/>
        <w:jc w:val="center"/>
        <w:rPr>
          <w:rFonts w:asciiTheme="majorHAnsi" w:hAnsiTheme="majorHAnsi" w:cstheme="majorHAnsi"/>
          <w:b/>
          <w:sz w:val="20"/>
          <w:szCs w:val="20"/>
        </w:rPr>
      </w:pPr>
    </w:p>
    <w:p w14:paraId="3BBCF703" w14:textId="3B87FFB0" w:rsidR="00AB5D93" w:rsidRPr="0074121B" w:rsidRDefault="00171644" w:rsidP="00AB5D93">
      <w:pPr>
        <w:spacing w:line="240" w:lineRule="auto"/>
        <w:jc w:val="center"/>
        <w:rPr>
          <w:rFonts w:asciiTheme="majorHAnsi" w:eastAsia="Calibri" w:hAnsiTheme="majorHAnsi" w:cstheme="majorHAnsi"/>
          <w:b/>
          <w:sz w:val="20"/>
          <w:szCs w:val="20"/>
        </w:rPr>
      </w:pPr>
      <w:r>
        <w:rPr>
          <w:rFonts w:asciiTheme="majorHAnsi" w:eastAsia="Calibri" w:hAnsiTheme="majorHAnsi" w:cstheme="majorHAnsi"/>
          <w:b/>
          <w:sz w:val="20"/>
          <w:szCs w:val="20"/>
        </w:rPr>
        <w:t xml:space="preserve">OŚWIADCZENIE </w:t>
      </w:r>
      <w:r w:rsidRPr="0074121B">
        <w:rPr>
          <w:rFonts w:asciiTheme="majorHAnsi" w:eastAsia="Calibri" w:hAnsiTheme="majorHAnsi" w:cstheme="majorHAnsi"/>
          <w:b/>
          <w:sz w:val="20"/>
          <w:szCs w:val="20"/>
        </w:rPr>
        <w:t xml:space="preserve"> </w:t>
      </w:r>
      <w:r w:rsidR="00AB5D93" w:rsidRPr="0074121B">
        <w:rPr>
          <w:rFonts w:asciiTheme="majorHAnsi" w:eastAsia="Calibri" w:hAnsiTheme="majorHAnsi" w:cstheme="majorHAnsi"/>
          <w:b/>
          <w:sz w:val="20"/>
          <w:szCs w:val="20"/>
        </w:rPr>
        <w:t>O WYSOKOŚCI PRZYCHODU</w:t>
      </w:r>
    </w:p>
    <w:p w14:paraId="5B5CF126" w14:textId="77777777" w:rsidR="00AB5D93" w:rsidRPr="0074121B" w:rsidRDefault="00AB5D93" w:rsidP="00AB5D93">
      <w:pPr>
        <w:spacing w:line="240" w:lineRule="auto"/>
        <w:jc w:val="center"/>
        <w:rPr>
          <w:rFonts w:asciiTheme="majorHAnsi" w:hAnsiTheme="majorHAnsi" w:cstheme="majorHAnsi"/>
          <w:b/>
          <w:bCs/>
          <w:sz w:val="20"/>
          <w:szCs w:val="20"/>
        </w:rPr>
      </w:pPr>
    </w:p>
    <w:p w14:paraId="5DAEBDFA" w14:textId="08F10E16" w:rsidR="00AB5D93" w:rsidRPr="0074121B" w:rsidRDefault="003C317E" w:rsidP="00AB5D93">
      <w:pPr>
        <w:spacing w:line="240" w:lineRule="auto"/>
        <w:rPr>
          <w:b/>
          <w:sz w:val="20"/>
          <w:szCs w:val="20"/>
        </w:rPr>
      </w:pPr>
      <w:r w:rsidRPr="0074121B">
        <w:rPr>
          <w:rFonts w:asciiTheme="majorHAnsi" w:hAnsiTheme="majorHAnsi" w:cstheme="majorHAnsi"/>
          <w:b/>
          <w:sz w:val="20"/>
          <w:szCs w:val="20"/>
        </w:rPr>
        <w:t>Przebudowa 18 piętra w budynku Collegium Altum należącego do Uniwersytetu Ekonomicznego w Poznaniu zlokalizowanego przy ul. Powstańców Wielkopolskich 16 wraz z pracami powiązanymi</w:t>
      </w:r>
    </w:p>
    <w:p w14:paraId="13BB159C" w14:textId="77777777" w:rsidR="00AB5D93" w:rsidRPr="0074121B" w:rsidRDefault="00AB5D93" w:rsidP="00AB5D93">
      <w:pPr>
        <w:spacing w:line="240" w:lineRule="auto"/>
        <w:rPr>
          <w:b/>
          <w:sz w:val="20"/>
          <w:szCs w:val="20"/>
        </w:rPr>
      </w:pPr>
    </w:p>
    <w:p w14:paraId="1CA3A0C9" w14:textId="77777777" w:rsidR="00AB5D93" w:rsidRPr="0074121B" w:rsidRDefault="00AB5D93" w:rsidP="00AB5D93">
      <w:pPr>
        <w:spacing w:line="240" w:lineRule="auto"/>
        <w:rPr>
          <w:b/>
          <w:sz w:val="20"/>
          <w:szCs w:val="20"/>
        </w:rPr>
      </w:pPr>
    </w:p>
    <w:p w14:paraId="4C5BFF88" w14:textId="77777777" w:rsidR="00AB5D93" w:rsidRPr="0074121B" w:rsidRDefault="00AB5D93" w:rsidP="00AB5D93">
      <w:pPr>
        <w:spacing w:line="240" w:lineRule="auto"/>
        <w:rPr>
          <w:b/>
          <w:sz w:val="20"/>
          <w:szCs w:val="20"/>
        </w:rPr>
      </w:pPr>
    </w:p>
    <w:p w14:paraId="0066ED4F" w14:textId="43EF1EEC" w:rsidR="00AB5D93" w:rsidRPr="0074121B" w:rsidRDefault="00AB5D93" w:rsidP="00AB5D93">
      <w:p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 xml:space="preserve">Oświadczam, że firma ......................................., którą reprezentuję, </w:t>
      </w:r>
      <w:r w:rsidRPr="0074121B">
        <w:rPr>
          <w:rFonts w:asciiTheme="majorHAnsi" w:hAnsiTheme="majorHAnsi" w:cstheme="majorHAnsi"/>
          <w:bCs/>
          <w:sz w:val="20"/>
          <w:szCs w:val="20"/>
        </w:rPr>
        <w:t xml:space="preserve">osiągnęła </w:t>
      </w:r>
      <w:r w:rsidR="0013229A">
        <w:rPr>
          <w:rFonts w:asciiTheme="majorHAnsi" w:hAnsiTheme="majorHAnsi" w:cstheme="majorHAnsi"/>
          <w:bCs/>
          <w:sz w:val="20"/>
          <w:szCs w:val="20"/>
        </w:rPr>
        <w:t xml:space="preserve">w </w:t>
      </w:r>
      <w:r w:rsidR="0013229A" w:rsidRPr="0074121B">
        <w:rPr>
          <w:rFonts w:ascii="Calibri" w:hAnsi="Calibri" w:cs="Calibri"/>
          <w:sz w:val="20"/>
          <w:szCs w:val="20"/>
        </w:rPr>
        <w:t xml:space="preserve">obszarze objętym zamówieniem  za okres  </w:t>
      </w:r>
      <w:r w:rsidR="0013229A">
        <w:rPr>
          <w:rFonts w:ascii="Calibri" w:hAnsi="Calibri" w:cs="Calibri"/>
          <w:sz w:val="20"/>
          <w:szCs w:val="20"/>
        </w:rPr>
        <w:t>ostatnich 3 lat obrotowych (za 2021 rok, 2022 rok, 2023 rok*)</w:t>
      </w:r>
      <w:r w:rsidR="0013229A" w:rsidRPr="0074121B">
        <w:rPr>
          <w:rFonts w:ascii="Calibri" w:hAnsi="Calibri" w:cs="Calibri"/>
          <w:sz w:val="20"/>
          <w:szCs w:val="20"/>
        </w:rPr>
        <w:t xml:space="preserve"> </w:t>
      </w:r>
      <w:r w:rsidR="0013229A">
        <w:rPr>
          <w:rFonts w:ascii="Calibri" w:hAnsi="Calibri" w:cs="Calibri"/>
          <w:sz w:val="20"/>
          <w:szCs w:val="20"/>
        </w:rPr>
        <w:t xml:space="preserve">przychody </w:t>
      </w:r>
      <w:r w:rsidR="0013229A" w:rsidRPr="0074121B">
        <w:rPr>
          <w:rFonts w:ascii="Calibri" w:hAnsi="Calibri" w:cs="Calibri"/>
          <w:b/>
          <w:sz w:val="20"/>
          <w:szCs w:val="20"/>
        </w:rPr>
        <w:t xml:space="preserve">w wysokości </w:t>
      </w:r>
      <w:r w:rsidR="0013229A" w:rsidRPr="0074121B">
        <w:rPr>
          <w:rFonts w:ascii="Calibri" w:hAnsi="Calibri" w:cs="Calibri"/>
          <w:b/>
          <w:bCs/>
          <w:sz w:val="20"/>
          <w:szCs w:val="20"/>
        </w:rPr>
        <w:t>3 000 000,00 zł brutto</w:t>
      </w:r>
      <w:r w:rsidR="0013229A" w:rsidRPr="0074121B">
        <w:rPr>
          <w:rFonts w:ascii="Calibri" w:hAnsi="Calibri" w:cs="Calibri"/>
          <w:bCs/>
        </w:rPr>
        <w:t xml:space="preserve"> </w:t>
      </w:r>
      <w:r w:rsidR="0013229A" w:rsidRPr="0074121B">
        <w:rPr>
          <w:rFonts w:ascii="Calibri" w:hAnsi="Calibri" w:cs="Calibri"/>
          <w:b/>
          <w:sz w:val="20"/>
          <w:szCs w:val="20"/>
        </w:rPr>
        <w:t>złotych</w:t>
      </w:r>
    </w:p>
    <w:p w14:paraId="07AAAE91" w14:textId="77777777" w:rsidR="00AB5D93" w:rsidRPr="0074121B" w:rsidRDefault="00AB5D93" w:rsidP="00AB5D93">
      <w:pPr>
        <w:spacing w:line="240" w:lineRule="auto"/>
        <w:rPr>
          <w:b/>
          <w:sz w:val="20"/>
          <w:szCs w:val="20"/>
        </w:rPr>
      </w:pPr>
    </w:p>
    <w:p w14:paraId="39F7B35D" w14:textId="77777777" w:rsidR="00AB5D93" w:rsidRPr="0074121B" w:rsidRDefault="00AB5D93" w:rsidP="00AB5D93">
      <w:pPr>
        <w:spacing w:line="240" w:lineRule="auto"/>
        <w:rPr>
          <w:b/>
          <w:sz w:val="20"/>
          <w:szCs w:val="20"/>
        </w:rPr>
      </w:pPr>
    </w:p>
    <w:p w14:paraId="6EA8D1F6" w14:textId="2DFCF349" w:rsidR="00AB5D93" w:rsidRPr="0013229A" w:rsidRDefault="0013229A" w:rsidP="0013229A">
      <w:pPr>
        <w:pStyle w:val="Akapitzlist"/>
        <w:numPr>
          <w:ilvl w:val="3"/>
          <w:numId w:val="36"/>
        </w:numPr>
        <w:spacing w:line="240" w:lineRule="auto"/>
        <w:ind w:left="284"/>
        <w:rPr>
          <w:rFonts w:asciiTheme="majorHAnsi" w:hAnsiTheme="majorHAnsi" w:cstheme="majorHAnsi"/>
          <w:b/>
          <w:sz w:val="20"/>
          <w:szCs w:val="20"/>
        </w:rPr>
      </w:pPr>
      <w:r>
        <w:rPr>
          <w:rFonts w:asciiTheme="majorHAnsi" w:hAnsiTheme="majorHAnsi" w:cstheme="majorHAnsi"/>
          <w:b/>
          <w:sz w:val="20"/>
          <w:szCs w:val="20"/>
        </w:rPr>
        <w:t>- jeżeli okres prowadzenia działalności jest krótszy należy wskazać ten okres</w:t>
      </w:r>
    </w:p>
    <w:p w14:paraId="5D8BBD75" w14:textId="77777777" w:rsidR="00AB5D93" w:rsidRPr="0074121B" w:rsidRDefault="00AB5D93" w:rsidP="00AB5D93">
      <w:pPr>
        <w:spacing w:line="240" w:lineRule="auto"/>
        <w:jc w:val="center"/>
        <w:rPr>
          <w:rFonts w:asciiTheme="majorHAnsi" w:hAnsiTheme="majorHAnsi" w:cstheme="majorHAnsi"/>
          <w:b/>
          <w:sz w:val="20"/>
          <w:szCs w:val="20"/>
        </w:rPr>
      </w:pPr>
    </w:p>
    <w:p w14:paraId="5E86C769" w14:textId="77777777" w:rsidR="00B069BA" w:rsidRPr="0074121B" w:rsidRDefault="00B069BA" w:rsidP="00AC6054">
      <w:pPr>
        <w:pStyle w:val="Standard"/>
        <w:rPr>
          <w:rFonts w:asciiTheme="minorHAnsi" w:hAnsiTheme="minorHAnsi" w:cstheme="minorHAnsi"/>
          <w:sz w:val="20"/>
          <w:szCs w:val="20"/>
        </w:rPr>
      </w:pPr>
    </w:p>
    <w:p w14:paraId="739CEA92" w14:textId="77777777" w:rsidR="00B069BA" w:rsidRPr="0074121B" w:rsidRDefault="00B069BA" w:rsidP="00AC6054">
      <w:pPr>
        <w:pStyle w:val="Standard"/>
        <w:rPr>
          <w:rFonts w:asciiTheme="minorHAnsi" w:hAnsiTheme="minorHAnsi" w:cstheme="minorHAnsi"/>
          <w:sz w:val="20"/>
          <w:szCs w:val="20"/>
        </w:rPr>
      </w:pPr>
    </w:p>
    <w:p w14:paraId="65DFE4AA" w14:textId="77777777" w:rsidR="00B069BA" w:rsidRPr="0074121B" w:rsidRDefault="00B069BA" w:rsidP="00AC6054">
      <w:pPr>
        <w:pStyle w:val="Standard"/>
        <w:rPr>
          <w:rFonts w:asciiTheme="minorHAnsi" w:hAnsiTheme="minorHAnsi" w:cstheme="minorHAnsi"/>
          <w:sz w:val="20"/>
          <w:szCs w:val="20"/>
        </w:rPr>
      </w:pPr>
    </w:p>
    <w:p w14:paraId="19EB2E0E" w14:textId="77777777" w:rsidR="003173C4" w:rsidRPr="0074121B" w:rsidRDefault="003173C4" w:rsidP="00AC6054">
      <w:pPr>
        <w:pStyle w:val="Standard"/>
        <w:rPr>
          <w:rFonts w:asciiTheme="minorHAnsi" w:hAnsiTheme="minorHAnsi" w:cstheme="minorHAnsi"/>
          <w:sz w:val="20"/>
          <w:szCs w:val="20"/>
        </w:rPr>
      </w:pPr>
    </w:p>
    <w:p w14:paraId="6E528F86" w14:textId="77777777" w:rsidR="003173C4" w:rsidRPr="0074121B" w:rsidRDefault="003173C4" w:rsidP="00AC6054">
      <w:pPr>
        <w:pStyle w:val="Standard"/>
        <w:rPr>
          <w:rFonts w:asciiTheme="minorHAnsi" w:hAnsiTheme="minorHAnsi" w:cstheme="minorHAnsi"/>
          <w:sz w:val="20"/>
          <w:szCs w:val="20"/>
        </w:rPr>
      </w:pPr>
    </w:p>
    <w:p w14:paraId="7058E99C" w14:textId="77777777" w:rsidR="003173C4" w:rsidRPr="0074121B" w:rsidRDefault="003173C4" w:rsidP="00AC6054">
      <w:pPr>
        <w:pStyle w:val="Standard"/>
        <w:rPr>
          <w:rFonts w:asciiTheme="minorHAnsi" w:hAnsiTheme="minorHAnsi" w:cstheme="minorHAnsi"/>
          <w:sz w:val="20"/>
          <w:szCs w:val="20"/>
        </w:rPr>
      </w:pPr>
    </w:p>
    <w:p w14:paraId="1E06EF19" w14:textId="77777777" w:rsidR="003173C4" w:rsidRPr="0074121B" w:rsidRDefault="003173C4" w:rsidP="00AC6054">
      <w:pPr>
        <w:pStyle w:val="Standard"/>
        <w:rPr>
          <w:rFonts w:asciiTheme="minorHAnsi" w:hAnsiTheme="minorHAnsi" w:cstheme="minorHAnsi"/>
          <w:sz w:val="20"/>
          <w:szCs w:val="20"/>
        </w:rPr>
      </w:pPr>
    </w:p>
    <w:p w14:paraId="0B0F5B71" w14:textId="77777777" w:rsidR="003173C4" w:rsidRPr="0074121B" w:rsidRDefault="003173C4" w:rsidP="00AC6054">
      <w:pPr>
        <w:pStyle w:val="Standard"/>
        <w:rPr>
          <w:rFonts w:asciiTheme="minorHAnsi" w:hAnsiTheme="minorHAnsi" w:cstheme="minorHAnsi"/>
          <w:sz w:val="20"/>
          <w:szCs w:val="20"/>
        </w:rPr>
      </w:pPr>
    </w:p>
    <w:p w14:paraId="6733AADB" w14:textId="77777777" w:rsidR="003173C4" w:rsidRPr="0074121B" w:rsidRDefault="003173C4" w:rsidP="00AC6054">
      <w:pPr>
        <w:pStyle w:val="Standard"/>
        <w:rPr>
          <w:rFonts w:asciiTheme="minorHAnsi" w:hAnsiTheme="minorHAnsi" w:cstheme="minorHAnsi"/>
          <w:sz w:val="20"/>
          <w:szCs w:val="20"/>
        </w:rPr>
      </w:pPr>
    </w:p>
    <w:p w14:paraId="442E853A" w14:textId="77777777" w:rsidR="003173C4" w:rsidRPr="0074121B" w:rsidRDefault="003173C4" w:rsidP="00AC6054">
      <w:pPr>
        <w:pStyle w:val="Standard"/>
        <w:rPr>
          <w:rFonts w:asciiTheme="minorHAnsi" w:hAnsiTheme="minorHAnsi" w:cstheme="minorHAnsi"/>
          <w:sz w:val="20"/>
          <w:szCs w:val="20"/>
        </w:rPr>
      </w:pPr>
    </w:p>
    <w:p w14:paraId="47B9CA9A" w14:textId="77777777" w:rsidR="003173C4" w:rsidRPr="0074121B" w:rsidRDefault="003173C4" w:rsidP="00AC6054">
      <w:pPr>
        <w:pStyle w:val="Standard"/>
        <w:rPr>
          <w:rFonts w:asciiTheme="minorHAnsi" w:hAnsiTheme="minorHAnsi" w:cstheme="minorHAnsi"/>
          <w:sz w:val="20"/>
          <w:szCs w:val="20"/>
        </w:rPr>
      </w:pPr>
    </w:p>
    <w:p w14:paraId="3D9E4931" w14:textId="77777777" w:rsidR="003173C4" w:rsidRPr="0074121B" w:rsidRDefault="003173C4" w:rsidP="00AC6054">
      <w:pPr>
        <w:pStyle w:val="Standard"/>
        <w:rPr>
          <w:rFonts w:asciiTheme="minorHAnsi" w:hAnsiTheme="minorHAnsi" w:cstheme="minorHAnsi"/>
          <w:sz w:val="20"/>
          <w:szCs w:val="20"/>
        </w:rPr>
      </w:pPr>
    </w:p>
    <w:p w14:paraId="7C6AAF12" w14:textId="77777777" w:rsidR="003173C4" w:rsidRPr="0074121B" w:rsidRDefault="003173C4" w:rsidP="00AC6054">
      <w:pPr>
        <w:pStyle w:val="Standard"/>
        <w:rPr>
          <w:rFonts w:asciiTheme="minorHAnsi" w:hAnsiTheme="minorHAnsi" w:cstheme="minorHAnsi"/>
          <w:sz w:val="20"/>
          <w:szCs w:val="20"/>
        </w:rPr>
      </w:pPr>
    </w:p>
    <w:p w14:paraId="23CB3050" w14:textId="77777777" w:rsidR="003173C4" w:rsidRPr="0074121B" w:rsidRDefault="003173C4" w:rsidP="00AC6054">
      <w:pPr>
        <w:pStyle w:val="Standard"/>
        <w:rPr>
          <w:rFonts w:asciiTheme="minorHAnsi" w:hAnsiTheme="minorHAnsi" w:cstheme="minorHAnsi"/>
          <w:sz w:val="20"/>
          <w:szCs w:val="20"/>
        </w:rPr>
      </w:pPr>
    </w:p>
    <w:p w14:paraId="450940C2" w14:textId="77777777" w:rsidR="003173C4" w:rsidRPr="0074121B" w:rsidRDefault="003173C4" w:rsidP="00AC6054">
      <w:pPr>
        <w:pStyle w:val="Standard"/>
        <w:rPr>
          <w:rFonts w:asciiTheme="minorHAnsi" w:hAnsiTheme="minorHAnsi" w:cstheme="minorHAnsi"/>
          <w:sz w:val="20"/>
          <w:szCs w:val="20"/>
        </w:rPr>
      </w:pPr>
    </w:p>
    <w:p w14:paraId="0F062833" w14:textId="77777777" w:rsidR="003173C4" w:rsidRPr="0074121B" w:rsidRDefault="003173C4" w:rsidP="00AC6054">
      <w:pPr>
        <w:pStyle w:val="Standard"/>
        <w:rPr>
          <w:rFonts w:asciiTheme="minorHAnsi" w:hAnsiTheme="minorHAnsi" w:cstheme="minorHAnsi"/>
          <w:sz w:val="20"/>
          <w:szCs w:val="20"/>
        </w:rPr>
      </w:pPr>
    </w:p>
    <w:p w14:paraId="7A40D835" w14:textId="77777777" w:rsidR="003173C4" w:rsidRPr="0074121B" w:rsidRDefault="003173C4" w:rsidP="00AC6054">
      <w:pPr>
        <w:pStyle w:val="Standard"/>
        <w:rPr>
          <w:rFonts w:asciiTheme="minorHAnsi" w:hAnsiTheme="minorHAnsi" w:cstheme="minorHAnsi"/>
          <w:sz w:val="20"/>
          <w:szCs w:val="20"/>
        </w:rPr>
      </w:pPr>
    </w:p>
    <w:p w14:paraId="24B3657D" w14:textId="77777777" w:rsidR="003173C4" w:rsidRPr="0074121B" w:rsidRDefault="003173C4" w:rsidP="00AC6054">
      <w:pPr>
        <w:pStyle w:val="Standard"/>
        <w:rPr>
          <w:rFonts w:asciiTheme="minorHAnsi" w:hAnsiTheme="minorHAnsi" w:cstheme="minorHAnsi"/>
          <w:sz w:val="20"/>
          <w:szCs w:val="20"/>
        </w:rPr>
      </w:pPr>
    </w:p>
    <w:p w14:paraId="1149262F" w14:textId="77777777" w:rsidR="003173C4" w:rsidRPr="0074121B" w:rsidRDefault="003173C4" w:rsidP="00AC6054">
      <w:pPr>
        <w:pStyle w:val="Standard"/>
        <w:rPr>
          <w:rFonts w:asciiTheme="minorHAnsi" w:hAnsiTheme="minorHAnsi" w:cstheme="minorHAnsi"/>
          <w:sz w:val="20"/>
          <w:szCs w:val="20"/>
        </w:rPr>
      </w:pPr>
    </w:p>
    <w:p w14:paraId="3E4A8E46" w14:textId="77777777" w:rsidR="003173C4" w:rsidRPr="0074121B" w:rsidRDefault="003173C4" w:rsidP="00AC6054">
      <w:pPr>
        <w:pStyle w:val="Standard"/>
        <w:rPr>
          <w:rFonts w:asciiTheme="minorHAnsi" w:hAnsiTheme="minorHAnsi" w:cstheme="minorHAnsi"/>
          <w:sz w:val="20"/>
          <w:szCs w:val="20"/>
        </w:rPr>
      </w:pPr>
    </w:p>
    <w:p w14:paraId="4D40EBEB" w14:textId="77777777" w:rsidR="003173C4" w:rsidRPr="0074121B" w:rsidRDefault="003173C4" w:rsidP="00AC6054">
      <w:pPr>
        <w:pStyle w:val="Standard"/>
        <w:rPr>
          <w:rFonts w:asciiTheme="minorHAnsi" w:hAnsiTheme="minorHAnsi" w:cstheme="minorHAnsi"/>
          <w:sz w:val="20"/>
          <w:szCs w:val="20"/>
        </w:rPr>
      </w:pPr>
    </w:p>
    <w:p w14:paraId="4EA78411" w14:textId="77777777" w:rsidR="003173C4" w:rsidRPr="0074121B" w:rsidRDefault="003173C4" w:rsidP="00AC6054">
      <w:pPr>
        <w:pStyle w:val="Standard"/>
        <w:rPr>
          <w:rFonts w:asciiTheme="minorHAnsi" w:hAnsiTheme="minorHAnsi" w:cstheme="minorHAnsi"/>
          <w:sz w:val="20"/>
          <w:szCs w:val="20"/>
        </w:rPr>
      </w:pPr>
    </w:p>
    <w:p w14:paraId="0B825705" w14:textId="77777777" w:rsidR="003173C4" w:rsidRPr="0074121B" w:rsidRDefault="003173C4" w:rsidP="00AC6054">
      <w:pPr>
        <w:pStyle w:val="Standard"/>
        <w:rPr>
          <w:rFonts w:asciiTheme="minorHAnsi" w:hAnsiTheme="minorHAnsi" w:cstheme="minorHAnsi"/>
          <w:sz w:val="20"/>
          <w:szCs w:val="20"/>
        </w:rPr>
      </w:pPr>
    </w:p>
    <w:p w14:paraId="2251224D" w14:textId="77777777" w:rsidR="003173C4" w:rsidRPr="0074121B" w:rsidRDefault="003173C4" w:rsidP="00AC6054">
      <w:pPr>
        <w:pStyle w:val="Standard"/>
        <w:rPr>
          <w:rFonts w:asciiTheme="minorHAnsi" w:hAnsiTheme="minorHAnsi" w:cstheme="minorHAnsi"/>
          <w:sz w:val="20"/>
          <w:szCs w:val="20"/>
        </w:rPr>
      </w:pPr>
    </w:p>
    <w:p w14:paraId="1D9DA264" w14:textId="77777777" w:rsidR="003173C4" w:rsidRPr="0074121B" w:rsidRDefault="003173C4" w:rsidP="00AC6054">
      <w:pPr>
        <w:pStyle w:val="Standard"/>
        <w:rPr>
          <w:rFonts w:asciiTheme="minorHAnsi" w:hAnsiTheme="minorHAnsi" w:cstheme="minorHAnsi"/>
          <w:sz w:val="20"/>
          <w:szCs w:val="20"/>
        </w:rPr>
      </w:pPr>
    </w:p>
    <w:p w14:paraId="436B9591" w14:textId="77777777" w:rsidR="003173C4" w:rsidRPr="0074121B" w:rsidRDefault="003173C4" w:rsidP="00AC6054">
      <w:pPr>
        <w:pStyle w:val="Standard"/>
        <w:rPr>
          <w:rFonts w:asciiTheme="minorHAnsi" w:hAnsiTheme="minorHAnsi" w:cstheme="minorHAnsi"/>
          <w:sz w:val="20"/>
          <w:szCs w:val="20"/>
        </w:rPr>
      </w:pPr>
    </w:p>
    <w:p w14:paraId="1155C135" w14:textId="77777777" w:rsidR="003173C4" w:rsidRPr="0074121B" w:rsidRDefault="003173C4" w:rsidP="00AC6054">
      <w:pPr>
        <w:pStyle w:val="Standard"/>
        <w:rPr>
          <w:rFonts w:asciiTheme="minorHAnsi" w:hAnsiTheme="minorHAnsi" w:cstheme="minorHAnsi"/>
          <w:sz w:val="20"/>
          <w:szCs w:val="20"/>
        </w:rPr>
      </w:pPr>
    </w:p>
    <w:p w14:paraId="21E1C674" w14:textId="77777777" w:rsidR="003173C4" w:rsidRPr="0074121B" w:rsidRDefault="003173C4" w:rsidP="00AC6054">
      <w:pPr>
        <w:pStyle w:val="Standard"/>
        <w:rPr>
          <w:rFonts w:asciiTheme="minorHAnsi" w:hAnsiTheme="minorHAnsi" w:cstheme="minorHAnsi"/>
          <w:sz w:val="20"/>
          <w:szCs w:val="20"/>
        </w:rPr>
      </w:pPr>
    </w:p>
    <w:p w14:paraId="6D870C75" w14:textId="77777777" w:rsidR="003173C4" w:rsidRPr="0074121B" w:rsidRDefault="003173C4" w:rsidP="00AC6054">
      <w:pPr>
        <w:pStyle w:val="Standard"/>
        <w:rPr>
          <w:rFonts w:asciiTheme="minorHAnsi" w:hAnsiTheme="minorHAnsi" w:cstheme="minorHAnsi"/>
          <w:sz w:val="20"/>
          <w:szCs w:val="20"/>
        </w:rPr>
      </w:pPr>
    </w:p>
    <w:p w14:paraId="088DE6FE" w14:textId="77777777" w:rsidR="003C317E" w:rsidRPr="0074121B" w:rsidRDefault="003C317E" w:rsidP="00AC6054">
      <w:pPr>
        <w:pStyle w:val="Standard"/>
        <w:rPr>
          <w:rFonts w:asciiTheme="minorHAnsi" w:hAnsiTheme="minorHAnsi" w:cstheme="minorHAnsi"/>
          <w:sz w:val="20"/>
          <w:szCs w:val="20"/>
        </w:rPr>
      </w:pPr>
    </w:p>
    <w:p w14:paraId="46E35040" w14:textId="77777777" w:rsidR="003C317E" w:rsidRPr="0074121B" w:rsidRDefault="003C317E" w:rsidP="00AC6054">
      <w:pPr>
        <w:pStyle w:val="Standard"/>
        <w:rPr>
          <w:rFonts w:asciiTheme="minorHAnsi" w:hAnsiTheme="minorHAnsi" w:cstheme="minorHAnsi"/>
          <w:sz w:val="20"/>
          <w:szCs w:val="20"/>
        </w:rPr>
      </w:pPr>
    </w:p>
    <w:p w14:paraId="198A8703" w14:textId="77777777" w:rsidR="003C317E" w:rsidRPr="0074121B" w:rsidRDefault="003C317E" w:rsidP="00AC6054">
      <w:pPr>
        <w:pStyle w:val="Standard"/>
        <w:rPr>
          <w:rFonts w:asciiTheme="minorHAnsi" w:hAnsiTheme="minorHAnsi" w:cstheme="minorHAnsi"/>
          <w:sz w:val="20"/>
          <w:szCs w:val="20"/>
        </w:rPr>
      </w:pPr>
    </w:p>
    <w:p w14:paraId="726A36CF" w14:textId="77777777" w:rsidR="003C317E" w:rsidRPr="0074121B" w:rsidRDefault="003C317E" w:rsidP="00AC6054">
      <w:pPr>
        <w:pStyle w:val="Standard"/>
        <w:rPr>
          <w:rFonts w:asciiTheme="minorHAnsi" w:hAnsiTheme="minorHAnsi" w:cstheme="minorHAnsi"/>
          <w:sz w:val="20"/>
          <w:szCs w:val="20"/>
        </w:rPr>
      </w:pPr>
    </w:p>
    <w:p w14:paraId="35771EC3" w14:textId="77777777" w:rsidR="00B069BA" w:rsidRPr="0074121B" w:rsidRDefault="00B069BA" w:rsidP="00AC6054">
      <w:pPr>
        <w:pStyle w:val="Standard"/>
        <w:rPr>
          <w:rFonts w:asciiTheme="minorHAnsi" w:hAnsiTheme="minorHAnsi" w:cstheme="minorHAnsi"/>
          <w:sz w:val="20"/>
          <w:szCs w:val="20"/>
        </w:rPr>
      </w:pPr>
    </w:p>
    <w:p w14:paraId="30AF792B" w14:textId="77777777" w:rsidR="00B35E4A" w:rsidRPr="0074121B" w:rsidRDefault="00B35E4A" w:rsidP="00AC6054">
      <w:pPr>
        <w:pStyle w:val="Standard"/>
        <w:rPr>
          <w:rFonts w:asciiTheme="minorHAnsi" w:hAnsiTheme="minorHAnsi" w:cstheme="minorHAnsi"/>
          <w:sz w:val="20"/>
          <w:szCs w:val="20"/>
        </w:rPr>
      </w:pPr>
    </w:p>
    <w:p w14:paraId="25A76105" w14:textId="4782219F" w:rsidR="003173C4" w:rsidRPr="0074121B" w:rsidRDefault="003173C4" w:rsidP="003173C4">
      <w:pPr>
        <w:pStyle w:val="Standard"/>
        <w:ind w:left="7080"/>
        <w:jc w:val="both"/>
        <w:rPr>
          <w:rFonts w:asciiTheme="majorHAnsi" w:eastAsia="Calibri" w:hAnsiTheme="majorHAnsi" w:cstheme="majorHAnsi"/>
          <w:b/>
          <w:sz w:val="20"/>
          <w:szCs w:val="20"/>
        </w:rPr>
      </w:pPr>
      <w:r w:rsidRPr="0074121B">
        <w:rPr>
          <w:rFonts w:asciiTheme="majorHAnsi" w:eastAsia="Calibri" w:hAnsiTheme="majorHAnsi" w:cstheme="majorHAnsi"/>
          <w:b/>
          <w:sz w:val="20"/>
          <w:szCs w:val="20"/>
        </w:rPr>
        <w:t xml:space="preserve">Załącznik nr </w:t>
      </w:r>
      <w:r w:rsidR="00296997">
        <w:rPr>
          <w:rFonts w:asciiTheme="majorHAnsi" w:eastAsia="Calibri" w:hAnsiTheme="majorHAnsi" w:cstheme="majorHAnsi"/>
          <w:b/>
          <w:sz w:val="20"/>
          <w:szCs w:val="20"/>
        </w:rPr>
        <w:t>8</w:t>
      </w:r>
      <w:r w:rsidRPr="0074121B">
        <w:rPr>
          <w:rFonts w:asciiTheme="majorHAnsi" w:eastAsia="Calibri" w:hAnsiTheme="majorHAnsi" w:cstheme="majorHAnsi"/>
          <w:b/>
          <w:sz w:val="20"/>
          <w:szCs w:val="20"/>
        </w:rPr>
        <w:t xml:space="preserve"> do SWZ</w:t>
      </w:r>
    </w:p>
    <w:p w14:paraId="2141B850" w14:textId="77777777" w:rsidR="003173C4" w:rsidRPr="0074121B" w:rsidRDefault="003173C4" w:rsidP="003173C4">
      <w:pPr>
        <w:spacing w:line="240" w:lineRule="auto"/>
        <w:jc w:val="center"/>
        <w:rPr>
          <w:rFonts w:asciiTheme="majorHAnsi" w:hAnsiTheme="majorHAnsi" w:cstheme="majorHAnsi"/>
          <w:b/>
          <w:sz w:val="20"/>
          <w:szCs w:val="20"/>
        </w:rPr>
      </w:pPr>
    </w:p>
    <w:p w14:paraId="71489114" w14:textId="77777777" w:rsidR="003173C4" w:rsidRPr="0074121B" w:rsidRDefault="003173C4" w:rsidP="003173C4">
      <w:pPr>
        <w:spacing w:line="240" w:lineRule="auto"/>
        <w:jc w:val="both"/>
        <w:rPr>
          <w:rFonts w:asciiTheme="majorHAnsi" w:eastAsia="Calibri" w:hAnsiTheme="majorHAnsi" w:cstheme="majorHAnsi"/>
          <w:bCs/>
          <w:sz w:val="20"/>
          <w:szCs w:val="20"/>
        </w:rPr>
      </w:pPr>
    </w:p>
    <w:p w14:paraId="07F29911" w14:textId="77777777" w:rsidR="003173C4" w:rsidRPr="0074121B" w:rsidRDefault="003173C4" w:rsidP="003173C4">
      <w:pPr>
        <w:spacing w:line="240" w:lineRule="auto"/>
        <w:jc w:val="center"/>
        <w:rPr>
          <w:rFonts w:asciiTheme="majorHAnsi" w:eastAsia="Calibri" w:hAnsiTheme="majorHAnsi" w:cstheme="majorHAnsi"/>
          <w:b/>
          <w:bCs/>
          <w:sz w:val="20"/>
          <w:szCs w:val="20"/>
        </w:rPr>
      </w:pPr>
      <w:r w:rsidRPr="0074121B">
        <w:rPr>
          <w:rFonts w:asciiTheme="majorHAnsi" w:eastAsia="Calibri" w:hAnsiTheme="majorHAnsi" w:cstheme="majorHAnsi"/>
          <w:b/>
          <w:bCs/>
          <w:sz w:val="20"/>
          <w:szCs w:val="20"/>
        </w:rPr>
        <w:t>WYMAGANIA DOT. ZATRUDNIENIA NA PODSTAWIE UMOWY O PRACĘ</w:t>
      </w:r>
    </w:p>
    <w:p w14:paraId="00E6CAC4" w14:textId="77777777" w:rsidR="003173C4" w:rsidRPr="0074121B" w:rsidRDefault="003173C4" w:rsidP="003173C4">
      <w:pPr>
        <w:spacing w:line="240" w:lineRule="auto"/>
        <w:jc w:val="center"/>
        <w:rPr>
          <w:rFonts w:asciiTheme="majorHAnsi" w:eastAsia="Calibri" w:hAnsiTheme="majorHAnsi" w:cstheme="majorHAnsi"/>
          <w:b/>
          <w:bCs/>
          <w:sz w:val="20"/>
          <w:szCs w:val="20"/>
        </w:rPr>
      </w:pPr>
    </w:p>
    <w:p w14:paraId="055B356F" w14:textId="4ED62673" w:rsidR="003173C4" w:rsidRPr="0074121B" w:rsidRDefault="003C317E" w:rsidP="003173C4">
      <w:pPr>
        <w:spacing w:line="240" w:lineRule="auto"/>
        <w:jc w:val="center"/>
        <w:rPr>
          <w:rFonts w:asciiTheme="majorHAnsi" w:eastAsia="Calibri" w:hAnsiTheme="majorHAnsi" w:cstheme="majorHAnsi"/>
          <w:b/>
          <w:bCs/>
          <w:sz w:val="20"/>
          <w:szCs w:val="20"/>
        </w:rPr>
      </w:pPr>
      <w:r w:rsidRPr="0074121B">
        <w:rPr>
          <w:rFonts w:asciiTheme="majorHAnsi" w:hAnsiTheme="majorHAnsi" w:cstheme="majorHAnsi"/>
          <w:b/>
          <w:sz w:val="20"/>
          <w:szCs w:val="20"/>
        </w:rPr>
        <w:t>Przebudowa 18 piętra w budynku Collegium Altum należącego do Uniwersytetu Ekonomicznego w Poznaniu zlokalizowanego przy ul. Powstańców Wielkopolskich 16 wraz z pracami powiązanymi</w:t>
      </w:r>
    </w:p>
    <w:p w14:paraId="171D8B9A" w14:textId="77777777" w:rsidR="003173C4" w:rsidRPr="0074121B" w:rsidRDefault="003173C4" w:rsidP="003173C4">
      <w:pPr>
        <w:spacing w:line="240" w:lineRule="auto"/>
        <w:jc w:val="center"/>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Czynności dla których wymagane jest ich wykonanie przez osoby zatrudnione na podstawie umowy o pracę:</w:t>
      </w:r>
    </w:p>
    <w:p w14:paraId="63814B7A" w14:textId="77777777" w:rsidR="003173C4" w:rsidRPr="0074121B" w:rsidRDefault="003173C4" w:rsidP="003173C4">
      <w:pPr>
        <w:spacing w:line="240" w:lineRule="auto"/>
        <w:jc w:val="center"/>
        <w:rPr>
          <w:rFonts w:asciiTheme="majorHAnsi" w:eastAsia="Calibri" w:hAnsiTheme="majorHAnsi" w:cstheme="maj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tblGrid>
      <w:tr w:rsidR="0074121B" w:rsidRPr="0074121B" w14:paraId="0059B177" w14:textId="77777777" w:rsidTr="00874303">
        <w:trPr>
          <w:jc w:val="center"/>
        </w:trPr>
        <w:tc>
          <w:tcPr>
            <w:tcW w:w="562" w:type="dxa"/>
            <w:tcBorders>
              <w:top w:val="single" w:sz="4" w:space="0" w:color="auto"/>
              <w:left w:val="single" w:sz="4" w:space="0" w:color="auto"/>
              <w:bottom w:val="single" w:sz="4" w:space="0" w:color="auto"/>
              <w:right w:val="single" w:sz="4" w:space="0" w:color="auto"/>
            </w:tcBorders>
            <w:hideMark/>
          </w:tcPr>
          <w:p w14:paraId="7239762D" w14:textId="77777777" w:rsidR="003173C4" w:rsidRPr="0074121B" w:rsidRDefault="003173C4" w:rsidP="00874303">
            <w:pPr>
              <w:spacing w:line="240" w:lineRule="exact"/>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21777F41" w14:textId="77777777" w:rsidR="003173C4" w:rsidRPr="0074121B" w:rsidRDefault="003173C4" w:rsidP="00874303">
            <w:pPr>
              <w:spacing w:line="240" w:lineRule="exact"/>
              <w:jc w:val="center"/>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Rodzaj czynności w postępowaniu</w:t>
            </w:r>
          </w:p>
        </w:tc>
      </w:tr>
      <w:tr w:rsidR="0074121B" w:rsidRPr="0074121B" w14:paraId="617107EA" w14:textId="77777777" w:rsidTr="00874303">
        <w:trPr>
          <w:jc w:val="center"/>
        </w:trPr>
        <w:tc>
          <w:tcPr>
            <w:tcW w:w="562" w:type="dxa"/>
            <w:tcBorders>
              <w:top w:val="single" w:sz="4" w:space="0" w:color="auto"/>
              <w:left w:val="single" w:sz="4" w:space="0" w:color="auto"/>
              <w:bottom w:val="single" w:sz="4" w:space="0" w:color="auto"/>
              <w:right w:val="single" w:sz="4" w:space="0" w:color="auto"/>
            </w:tcBorders>
          </w:tcPr>
          <w:p w14:paraId="52DCCA4E" w14:textId="1A884DA7" w:rsidR="003173C4" w:rsidRPr="0074121B" w:rsidRDefault="00125717" w:rsidP="00874303">
            <w:pPr>
              <w:spacing w:line="240" w:lineRule="exact"/>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1</w:t>
            </w:r>
          </w:p>
        </w:tc>
        <w:tc>
          <w:tcPr>
            <w:tcW w:w="6946" w:type="dxa"/>
            <w:tcBorders>
              <w:top w:val="single" w:sz="4" w:space="0" w:color="auto"/>
              <w:left w:val="single" w:sz="4" w:space="0" w:color="auto"/>
              <w:bottom w:val="single" w:sz="4" w:space="0" w:color="auto"/>
              <w:right w:val="single" w:sz="4" w:space="0" w:color="auto"/>
            </w:tcBorders>
          </w:tcPr>
          <w:p w14:paraId="7B4A0364" w14:textId="19FE6A1A" w:rsidR="003173C4" w:rsidRPr="0074121B" w:rsidRDefault="00D302C6" w:rsidP="00874303">
            <w:pPr>
              <w:jc w:val="both"/>
              <w:rPr>
                <w:rFonts w:asciiTheme="majorHAnsi" w:eastAsia="Calibri" w:hAnsiTheme="majorHAnsi" w:cstheme="majorHAnsi"/>
                <w:sz w:val="20"/>
                <w:szCs w:val="20"/>
              </w:rPr>
            </w:pPr>
            <w:r w:rsidRPr="0074121B">
              <w:rPr>
                <w:rFonts w:asciiTheme="majorHAnsi" w:eastAsia="Calibri" w:hAnsiTheme="majorHAnsi" w:cstheme="majorHAnsi"/>
                <w:sz w:val="20"/>
                <w:szCs w:val="20"/>
              </w:rPr>
              <w:t>Roboty ogólnobudowlane</w:t>
            </w:r>
          </w:p>
        </w:tc>
      </w:tr>
      <w:tr w:rsidR="0074121B" w:rsidRPr="0074121B" w14:paraId="0E884DD5" w14:textId="77777777" w:rsidTr="00125717">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48498E20" w14:textId="7C59EBED" w:rsidR="003173C4" w:rsidRPr="0074121B" w:rsidRDefault="00125717" w:rsidP="00874303">
            <w:pPr>
              <w:spacing w:line="240" w:lineRule="exact"/>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2</w:t>
            </w:r>
          </w:p>
        </w:tc>
        <w:tc>
          <w:tcPr>
            <w:tcW w:w="6946" w:type="dxa"/>
            <w:tcBorders>
              <w:top w:val="single" w:sz="4" w:space="0" w:color="auto"/>
              <w:left w:val="single" w:sz="4" w:space="0" w:color="auto"/>
              <w:bottom w:val="single" w:sz="4" w:space="0" w:color="auto"/>
              <w:right w:val="single" w:sz="4" w:space="0" w:color="auto"/>
            </w:tcBorders>
          </w:tcPr>
          <w:p w14:paraId="48DE2D9A" w14:textId="77777777" w:rsidR="003173C4" w:rsidRPr="0074121B" w:rsidRDefault="003173C4" w:rsidP="00874303">
            <w:pPr>
              <w:jc w:val="both"/>
              <w:rPr>
                <w:rFonts w:asciiTheme="majorHAnsi" w:eastAsia="Calibri" w:hAnsiTheme="majorHAnsi" w:cstheme="majorHAnsi"/>
                <w:sz w:val="20"/>
                <w:szCs w:val="20"/>
              </w:rPr>
            </w:pPr>
            <w:r w:rsidRPr="0074121B">
              <w:rPr>
                <w:rFonts w:asciiTheme="majorHAnsi" w:eastAsia="Calibri" w:hAnsiTheme="majorHAnsi" w:cstheme="majorHAnsi"/>
                <w:sz w:val="20"/>
                <w:szCs w:val="20"/>
              </w:rPr>
              <w:t xml:space="preserve">Prace elektryczne </w:t>
            </w:r>
          </w:p>
        </w:tc>
      </w:tr>
      <w:tr w:rsidR="00D302C6" w:rsidRPr="0074121B" w14:paraId="4863BB25" w14:textId="77777777" w:rsidTr="00125717">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373A0EEB" w14:textId="350F4811" w:rsidR="00D302C6" w:rsidRPr="0074121B" w:rsidRDefault="00D302C6" w:rsidP="00874303">
            <w:pPr>
              <w:spacing w:line="240" w:lineRule="exact"/>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3</w:t>
            </w:r>
          </w:p>
        </w:tc>
        <w:tc>
          <w:tcPr>
            <w:tcW w:w="6946" w:type="dxa"/>
            <w:tcBorders>
              <w:top w:val="single" w:sz="4" w:space="0" w:color="auto"/>
              <w:left w:val="single" w:sz="4" w:space="0" w:color="auto"/>
              <w:bottom w:val="single" w:sz="4" w:space="0" w:color="auto"/>
              <w:right w:val="single" w:sz="4" w:space="0" w:color="auto"/>
            </w:tcBorders>
          </w:tcPr>
          <w:p w14:paraId="495B233D" w14:textId="5157F455" w:rsidR="00D302C6" w:rsidRPr="0074121B" w:rsidRDefault="00D302C6" w:rsidP="00874303">
            <w:pPr>
              <w:jc w:val="both"/>
              <w:rPr>
                <w:rFonts w:asciiTheme="majorHAnsi" w:eastAsia="Calibri" w:hAnsiTheme="majorHAnsi" w:cstheme="majorHAnsi"/>
                <w:sz w:val="20"/>
                <w:szCs w:val="20"/>
              </w:rPr>
            </w:pPr>
            <w:r w:rsidRPr="0074121B">
              <w:rPr>
                <w:rFonts w:asciiTheme="majorHAnsi" w:eastAsia="Calibri" w:hAnsiTheme="majorHAnsi" w:cstheme="majorHAnsi"/>
                <w:sz w:val="20"/>
                <w:szCs w:val="20"/>
              </w:rPr>
              <w:t xml:space="preserve">Prace sanitarne </w:t>
            </w:r>
          </w:p>
        </w:tc>
      </w:tr>
    </w:tbl>
    <w:p w14:paraId="1E1E928A" w14:textId="77777777" w:rsidR="003173C4" w:rsidRPr="0074121B" w:rsidRDefault="003173C4" w:rsidP="003173C4">
      <w:pPr>
        <w:spacing w:line="240" w:lineRule="auto"/>
        <w:jc w:val="both"/>
        <w:rPr>
          <w:rFonts w:asciiTheme="majorHAnsi" w:eastAsia="Calibri" w:hAnsiTheme="majorHAnsi" w:cstheme="majorHAnsi"/>
          <w:bCs/>
          <w:sz w:val="20"/>
          <w:szCs w:val="20"/>
        </w:rPr>
      </w:pPr>
    </w:p>
    <w:p w14:paraId="15E8676A" w14:textId="77777777" w:rsidR="003173C4" w:rsidRPr="0074121B" w:rsidRDefault="003173C4" w:rsidP="003173C4">
      <w:pPr>
        <w:spacing w:line="240" w:lineRule="auto"/>
        <w:jc w:val="both"/>
        <w:rPr>
          <w:rFonts w:asciiTheme="majorHAnsi" w:eastAsia="Calibri" w:hAnsiTheme="majorHAnsi" w:cstheme="majorHAnsi"/>
          <w:bCs/>
          <w:sz w:val="20"/>
          <w:szCs w:val="20"/>
        </w:rPr>
      </w:pPr>
    </w:p>
    <w:p w14:paraId="0FD41897" w14:textId="77777777" w:rsidR="003173C4" w:rsidRPr="0074121B" w:rsidRDefault="003173C4" w:rsidP="003173C4">
      <w:pPr>
        <w:spacing w:line="240" w:lineRule="auto"/>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Powyższe nie dotyczy osób realizujących przedmiot zamówienia w imieniu Wykonawcy, prowadzących działalność gospodarczą.</w:t>
      </w:r>
    </w:p>
    <w:p w14:paraId="56C00C7B" w14:textId="77777777" w:rsidR="003173C4" w:rsidRPr="0074121B" w:rsidRDefault="003173C4" w:rsidP="003173C4">
      <w:pPr>
        <w:spacing w:line="240" w:lineRule="auto"/>
        <w:jc w:val="both"/>
        <w:rPr>
          <w:rFonts w:asciiTheme="majorHAnsi" w:eastAsia="Calibri" w:hAnsiTheme="majorHAnsi" w:cstheme="majorHAnsi"/>
          <w:bCs/>
          <w:sz w:val="20"/>
          <w:szCs w:val="20"/>
        </w:rPr>
      </w:pPr>
    </w:p>
    <w:p w14:paraId="74B0D064" w14:textId="77777777" w:rsidR="003173C4" w:rsidRPr="0074121B" w:rsidRDefault="003173C4" w:rsidP="003173C4">
      <w:pPr>
        <w:spacing w:line="240" w:lineRule="auto"/>
        <w:rPr>
          <w:rFonts w:asciiTheme="majorHAnsi" w:hAnsiTheme="majorHAnsi" w:cstheme="majorHAnsi"/>
          <w:b/>
          <w:sz w:val="20"/>
          <w:szCs w:val="20"/>
        </w:rPr>
      </w:pPr>
    </w:p>
    <w:p w14:paraId="4EFAE0FE" w14:textId="77777777" w:rsidR="005A2595" w:rsidRPr="0074121B" w:rsidRDefault="005A2595" w:rsidP="005A2595">
      <w:pPr>
        <w:pStyle w:val="Tekstpodstawowy3"/>
        <w:spacing w:after="0" w:line="276" w:lineRule="auto"/>
        <w:jc w:val="both"/>
        <w:rPr>
          <w:rFonts w:asciiTheme="majorHAnsi" w:hAnsiTheme="majorHAnsi" w:cstheme="majorHAnsi"/>
          <w:sz w:val="20"/>
          <w:szCs w:val="20"/>
          <w:lang w:val="pl-PL"/>
        </w:rPr>
      </w:pPr>
    </w:p>
    <w:p w14:paraId="09965FFF" w14:textId="77777777" w:rsidR="005A2595" w:rsidRPr="0074121B" w:rsidRDefault="005A2595" w:rsidP="005A2595">
      <w:pPr>
        <w:pStyle w:val="Tekstpodstawowy3"/>
        <w:spacing w:after="0" w:line="276" w:lineRule="auto"/>
        <w:jc w:val="both"/>
        <w:rPr>
          <w:rFonts w:asciiTheme="majorHAnsi" w:hAnsiTheme="majorHAnsi" w:cstheme="majorHAnsi"/>
          <w:sz w:val="20"/>
          <w:szCs w:val="20"/>
          <w:lang w:val="pl-PL"/>
        </w:rPr>
      </w:pPr>
    </w:p>
    <w:p w14:paraId="17C86A8B" w14:textId="77777777" w:rsidR="005A2595" w:rsidRPr="00FC0D96" w:rsidRDefault="005A2595" w:rsidP="00BA668B">
      <w:pPr>
        <w:widowControl w:val="0"/>
        <w:numPr>
          <w:ilvl w:val="1"/>
          <w:numId w:val="39"/>
        </w:numPr>
        <w:suppressAutoHyphens/>
        <w:spacing w:line="288" w:lineRule="auto"/>
        <w:ind w:left="284" w:hanging="284"/>
        <w:jc w:val="both"/>
        <w:rPr>
          <w:rFonts w:asciiTheme="majorHAnsi" w:hAnsiTheme="majorHAnsi" w:cstheme="majorHAnsi"/>
          <w:snapToGrid w:val="0"/>
          <w:sz w:val="20"/>
          <w:szCs w:val="20"/>
        </w:rPr>
      </w:pPr>
      <w:r w:rsidRPr="0074121B">
        <w:rPr>
          <w:rFonts w:asciiTheme="majorHAnsi" w:hAnsiTheme="majorHAnsi" w:cstheme="majorHAnsi"/>
          <w:sz w:val="20"/>
          <w:szCs w:val="20"/>
        </w:rPr>
        <w:t xml:space="preserve">Zamawiający wymaga, aby osoby wykonujące czynności, określone w tabeli powyżej  były zatrudnione przez Wykonawcę lub podwykonawcę, lub dalszego podwykonawcę na podstawie umowy o pracę w trakcie realizacji tych czynności w okresie trwania Umowy, </w:t>
      </w:r>
      <w:r w:rsidRPr="00FC0D96">
        <w:rPr>
          <w:rFonts w:asciiTheme="majorHAnsi" w:hAnsiTheme="majorHAnsi" w:cstheme="majorHAnsi"/>
          <w:sz w:val="20"/>
          <w:szCs w:val="20"/>
        </w:rPr>
        <w:t>z wyłączeniem osób, które wykonują te czynności w ramach prowadzonej przez siebie działalności gospodarczej lub gdy z przepisów prawa wynika brak obowiązku zatrudnienia osób na umowę o pracę w rozumieniu Kodeksu pracy</w:t>
      </w:r>
      <w:r w:rsidRPr="0074121B">
        <w:rPr>
          <w:rFonts w:asciiTheme="majorHAnsi" w:hAnsiTheme="majorHAnsi" w:cstheme="majorHAnsi"/>
          <w:sz w:val="20"/>
          <w:szCs w:val="20"/>
        </w:rPr>
        <w:t>.</w:t>
      </w:r>
    </w:p>
    <w:p w14:paraId="6D462E88" w14:textId="6F3A0660" w:rsidR="005A2595" w:rsidRPr="00FC0D96" w:rsidRDefault="005A2595" w:rsidP="00BA668B">
      <w:pPr>
        <w:widowControl w:val="0"/>
        <w:numPr>
          <w:ilvl w:val="1"/>
          <w:numId w:val="39"/>
        </w:numPr>
        <w:suppressAutoHyphens/>
        <w:spacing w:line="288" w:lineRule="auto"/>
        <w:ind w:left="284" w:hanging="284"/>
        <w:jc w:val="both"/>
        <w:rPr>
          <w:rFonts w:asciiTheme="majorHAnsi" w:hAnsiTheme="majorHAnsi" w:cstheme="majorHAnsi"/>
          <w:snapToGrid w:val="0"/>
          <w:sz w:val="20"/>
          <w:szCs w:val="20"/>
        </w:rPr>
      </w:pPr>
      <w:r w:rsidRPr="0074121B">
        <w:rPr>
          <w:rFonts w:asciiTheme="majorHAnsi" w:hAnsiTheme="majorHAnsi" w:cstheme="majorHAnsi"/>
          <w:sz w:val="20"/>
          <w:szCs w:val="20"/>
        </w:rPr>
        <w:t xml:space="preserve"> Zamawiający wymaga na każde jego żądanie </w:t>
      </w:r>
      <w:r w:rsidRPr="00FC0D96">
        <w:rPr>
          <w:rFonts w:asciiTheme="majorHAnsi" w:hAnsiTheme="majorHAnsi" w:cstheme="majorHAnsi"/>
          <w:sz w:val="20"/>
          <w:szCs w:val="20"/>
        </w:rPr>
        <w:t xml:space="preserve">przedstawienia w ciągu trzech dni roboczych listy wszystkich pracowników wykonujących </w:t>
      </w:r>
      <w:r w:rsidRPr="0074121B">
        <w:rPr>
          <w:rFonts w:asciiTheme="majorHAnsi" w:hAnsiTheme="majorHAnsi" w:cstheme="majorHAnsi"/>
          <w:sz w:val="20"/>
          <w:szCs w:val="20"/>
        </w:rPr>
        <w:t>czynności związane z budową ze wskazaniem</w:t>
      </w:r>
      <w:r w:rsidRPr="00FC0D96">
        <w:rPr>
          <w:rFonts w:asciiTheme="majorHAnsi" w:hAnsiTheme="majorHAnsi" w:cstheme="majorHAnsi"/>
          <w:sz w:val="20"/>
          <w:szCs w:val="20"/>
        </w:rPr>
        <w:t xml:space="preserve"> osób zatrudnionych na podstawie umowy o pracę z przypisaniem wykonywanych przez nich  czynności z wykazu podanego w tabeli powyżej oraz ze wskazaniem osób, które wykonują te czynności w ramach prowadzonej przez siebie działalności gospodarczej (wymóg ten dotyczy również podwykonawców i dalszych podwykonawców). </w:t>
      </w:r>
    </w:p>
    <w:p w14:paraId="55847268" w14:textId="5CB871DF" w:rsidR="005A2595" w:rsidRPr="0074121B" w:rsidRDefault="005A2595" w:rsidP="00BA668B">
      <w:pPr>
        <w:widowControl w:val="0"/>
        <w:numPr>
          <w:ilvl w:val="1"/>
          <w:numId w:val="39"/>
        </w:numPr>
        <w:suppressAutoHyphens/>
        <w:spacing w:line="288" w:lineRule="auto"/>
        <w:ind w:left="284" w:hanging="284"/>
        <w:jc w:val="both"/>
        <w:rPr>
          <w:rFonts w:asciiTheme="majorHAnsi" w:hAnsiTheme="majorHAnsi" w:cstheme="majorHAnsi"/>
          <w:snapToGrid w:val="0"/>
          <w:sz w:val="20"/>
          <w:szCs w:val="20"/>
        </w:rPr>
      </w:pPr>
      <w:r w:rsidRPr="00FC0D96">
        <w:rPr>
          <w:rFonts w:asciiTheme="majorHAnsi" w:hAnsiTheme="majorHAnsi" w:cstheme="majorHAnsi"/>
          <w:sz w:val="20"/>
          <w:szCs w:val="20"/>
        </w:rPr>
        <w:t>Zamawiający zastrzega sobie prawo sprawdzania, w trakcie realizowania umowy przez Wykonawcę, podwykonawców i dalszych podwykonawców, czy faktycznie osoby wykonujące prace zastrzeżone jako wykonywane na podstawie umowy o pracę są zatrudniane na podstawie umowy o pracę. Wykonawca, podwykonawcy i dalsi podwykonawcy mają obowiązek przedstawiania Zamawiającemu na każde jego żądanie w ciągu trzech dni roboczych zestawienia zawartych umów o pracę. Zamawiający może żądać, aby Wykonawca, podwykonawcy i dalsi podwykonawcy przedstawili mu w ww</w:t>
      </w:r>
      <w:r w:rsidRPr="0074121B">
        <w:rPr>
          <w:rFonts w:asciiTheme="majorHAnsi" w:hAnsiTheme="majorHAnsi" w:cstheme="majorHAnsi"/>
          <w:sz w:val="20"/>
          <w:szCs w:val="20"/>
        </w:rPr>
        <w:t xml:space="preserve">. terminie kopie wskazanych przez Zamawiającego umów </w:t>
      </w:r>
      <w:r w:rsidR="00AC6FE5" w:rsidRPr="0074121B">
        <w:rPr>
          <w:rFonts w:asciiTheme="majorHAnsi" w:hAnsiTheme="majorHAnsi" w:cstheme="majorHAnsi"/>
          <w:sz w:val="20"/>
          <w:szCs w:val="20"/>
        </w:rPr>
        <w:t xml:space="preserve"> </w:t>
      </w:r>
      <w:r w:rsidRPr="0074121B">
        <w:rPr>
          <w:rFonts w:asciiTheme="majorHAnsi" w:hAnsiTheme="majorHAnsi" w:cstheme="majorHAnsi"/>
          <w:sz w:val="20"/>
          <w:szCs w:val="20"/>
        </w:rPr>
        <w:t>o pracę potwierdzone za zgodność z oryginałem.</w:t>
      </w:r>
    </w:p>
    <w:p w14:paraId="60983D9F" w14:textId="34B5EDCD" w:rsidR="005D3ADB" w:rsidRPr="0074121B" w:rsidRDefault="005D3ADB" w:rsidP="005D3ADB">
      <w:pPr>
        <w:ind w:left="284"/>
        <w:jc w:val="both"/>
        <w:rPr>
          <w:rFonts w:asciiTheme="majorHAnsi" w:eastAsia="Calibri" w:hAnsiTheme="majorHAnsi" w:cstheme="majorHAnsi"/>
          <w:bCs/>
          <w:i/>
          <w:sz w:val="20"/>
          <w:szCs w:val="20"/>
        </w:rPr>
      </w:pPr>
      <w:r w:rsidRPr="0074121B">
        <w:rPr>
          <w:rFonts w:asciiTheme="majorHAnsi" w:eastAsia="Calibri" w:hAnsiTheme="majorHAnsi" w:cstheme="majorHAnsi"/>
          <w:bCs/>
          <w:sz w:val="20"/>
          <w:szCs w:val="20"/>
        </w:rPr>
        <w:t>Poświadczona za zgodność z oryginałem odpowiednio przez Wykonawcę lub podwykonawcę lub dalszego podwykonawcę kopia umowy/umów  powinna zostać zanonimizowana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14:paraId="5525D580" w14:textId="77777777" w:rsidR="005A2595" w:rsidRPr="0074121B" w:rsidRDefault="005A2595" w:rsidP="00BA668B">
      <w:pPr>
        <w:widowControl w:val="0"/>
        <w:numPr>
          <w:ilvl w:val="1"/>
          <w:numId w:val="39"/>
        </w:numPr>
        <w:suppressAutoHyphens/>
        <w:spacing w:line="288" w:lineRule="auto"/>
        <w:ind w:left="284" w:hanging="284"/>
        <w:jc w:val="both"/>
        <w:rPr>
          <w:rFonts w:asciiTheme="majorHAnsi" w:hAnsiTheme="majorHAnsi" w:cstheme="majorHAnsi"/>
          <w:snapToGrid w:val="0"/>
          <w:sz w:val="20"/>
          <w:szCs w:val="20"/>
        </w:rPr>
      </w:pPr>
      <w:r w:rsidRPr="0074121B">
        <w:rPr>
          <w:rFonts w:asciiTheme="majorHAnsi" w:hAnsiTheme="majorHAnsi" w:cstheme="majorHAnsi"/>
          <w:sz w:val="20"/>
          <w:szCs w:val="20"/>
        </w:rPr>
        <w:t>W przypadku wątpliwości do podstawy zatrudnienia Zamawiający zastrzega sobie prawo poinformowania Państwowej Inspekcji Pracy o naruszeniu art. 22 §1 Kodeksu pracy.</w:t>
      </w:r>
    </w:p>
    <w:p w14:paraId="277C618C" w14:textId="77777777" w:rsidR="005A2595" w:rsidRPr="0074121B" w:rsidRDefault="005A2595" w:rsidP="00BA668B">
      <w:pPr>
        <w:widowControl w:val="0"/>
        <w:numPr>
          <w:ilvl w:val="1"/>
          <w:numId w:val="39"/>
        </w:numPr>
        <w:suppressAutoHyphens/>
        <w:spacing w:line="288" w:lineRule="auto"/>
        <w:ind w:left="284" w:hanging="284"/>
        <w:jc w:val="both"/>
        <w:rPr>
          <w:rFonts w:asciiTheme="majorHAnsi" w:hAnsiTheme="majorHAnsi" w:cstheme="majorHAnsi"/>
          <w:sz w:val="20"/>
          <w:szCs w:val="20"/>
        </w:rPr>
      </w:pPr>
      <w:r w:rsidRPr="0074121B">
        <w:rPr>
          <w:rFonts w:asciiTheme="majorHAnsi" w:hAnsiTheme="majorHAnsi" w:cstheme="majorHAnsi"/>
          <w:sz w:val="20"/>
          <w:szCs w:val="20"/>
        </w:rPr>
        <w:t>Wykonawca, podwykonawca oraz dalszy podwykonawca najpóźniej w dniu rozpoczęcia prac, przedstawi Zamawiającemu podpisane przez siebie oświadczenie obejmujące wykaz osób, które będą wykonywać prace objęte przedmiotem zamówienia z zaznaczeniem, czy i w jakim wymiarze etatu wykonują te prace w ramach umowy o pracę. W przeciwnym wypadku naliczona zostanie kara umowna.</w:t>
      </w:r>
    </w:p>
    <w:p w14:paraId="69B70DBA" w14:textId="77777777" w:rsidR="005A2595" w:rsidRPr="0074121B" w:rsidRDefault="005A2595" w:rsidP="00BA668B">
      <w:pPr>
        <w:widowControl w:val="0"/>
        <w:numPr>
          <w:ilvl w:val="1"/>
          <w:numId w:val="39"/>
        </w:numPr>
        <w:suppressAutoHyphens/>
        <w:spacing w:line="288" w:lineRule="auto"/>
        <w:ind w:left="284" w:hanging="284"/>
        <w:jc w:val="both"/>
        <w:rPr>
          <w:rFonts w:asciiTheme="majorHAnsi" w:hAnsiTheme="majorHAnsi" w:cstheme="majorHAnsi"/>
          <w:sz w:val="24"/>
          <w:szCs w:val="24"/>
        </w:rPr>
      </w:pPr>
      <w:r w:rsidRPr="0074121B">
        <w:rPr>
          <w:rFonts w:asciiTheme="majorHAnsi" w:hAnsiTheme="majorHAnsi" w:cstheme="majorHAnsi"/>
          <w:sz w:val="20"/>
          <w:szCs w:val="20"/>
        </w:rPr>
        <w:lastRenderedPageBreak/>
        <w:t>Wykonawca, podwykonawca oraz dalszy podwykonawca zobowiązuje się do pisemnego poinformowania Zamawiającego poprzez złożenie oświadczenia o każdorazowej zmianie osoby wykonującej prace objęte przedmiotem zamówienia, najpóźniej w momencie podjęcia pracy na terenie budowy przez tę osobę. Oświadczenie to powinno spełniać ww. wymogi. W przeciwnym wypadku naliczona zostanie kara umowna.</w:t>
      </w:r>
    </w:p>
    <w:p w14:paraId="15B0C1A3" w14:textId="63AA4954" w:rsidR="00592627" w:rsidRPr="0074121B" w:rsidRDefault="00592627" w:rsidP="00BA668B">
      <w:pPr>
        <w:widowControl w:val="0"/>
        <w:numPr>
          <w:ilvl w:val="1"/>
          <w:numId w:val="39"/>
        </w:numPr>
        <w:suppressAutoHyphens/>
        <w:spacing w:line="288" w:lineRule="auto"/>
        <w:ind w:left="284" w:hanging="284"/>
        <w:jc w:val="both"/>
        <w:rPr>
          <w:rFonts w:asciiTheme="majorHAnsi" w:hAnsiTheme="majorHAnsi" w:cstheme="majorHAnsi"/>
          <w:sz w:val="24"/>
          <w:szCs w:val="24"/>
        </w:rPr>
      </w:pPr>
      <w:r w:rsidRPr="0074121B">
        <w:rPr>
          <w:rFonts w:asciiTheme="majorHAnsi" w:eastAsia="Calibri" w:hAnsiTheme="majorHAnsi" w:cstheme="majorHAnsi"/>
          <w:bCs/>
          <w:sz w:val="20"/>
          <w:szCs w:val="20"/>
        </w:rPr>
        <w:t>Z tytułu niespełnienia przez wykonawcę podwykonawcę lub dalszego podwykonawcę wymogu zatrudnienia na podstawie umowy o pracę osób wykonujących wskazane w ww tabeli czynności Zamawiający za każdy stwierdzony przypadek przewiduje sankcję w postaci obowiązku zapłaty przez Wykonawcę kary umownej w wysokości określonej w projektowanych postanowieniach umowy. Obowiązek zapłaty kar umownych w każdym wypadku obciąża Wykonawcę, bez względu na ewentualne sankcje wobec podwykonawcy lub dalszego podwykonawcy.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ww tabeli czynności</w:t>
      </w:r>
      <w:r w:rsidRPr="0074121B">
        <w:rPr>
          <w:rFonts w:asciiTheme="majorHAnsi" w:hAnsiTheme="majorHAnsi" w:cstheme="majorHAnsi"/>
          <w:sz w:val="20"/>
          <w:szCs w:val="20"/>
        </w:rPr>
        <w:t>.</w:t>
      </w:r>
    </w:p>
    <w:p w14:paraId="390140EA" w14:textId="08FEFA53" w:rsidR="00592627" w:rsidRPr="0074121B" w:rsidRDefault="00592627" w:rsidP="00BA668B">
      <w:pPr>
        <w:widowControl w:val="0"/>
        <w:numPr>
          <w:ilvl w:val="1"/>
          <w:numId w:val="39"/>
        </w:numPr>
        <w:suppressAutoHyphens/>
        <w:spacing w:line="288" w:lineRule="auto"/>
        <w:ind w:left="284" w:hanging="284"/>
        <w:jc w:val="both"/>
        <w:rPr>
          <w:rFonts w:asciiTheme="majorHAnsi" w:hAnsiTheme="majorHAnsi" w:cstheme="majorHAnsi"/>
          <w:sz w:val="24"/>
          <w:szCs w:val="24"/>
        </w:rPr>
      </w:pPr>
      <w:r w:rsidRPr="0074121B">
        <w:rPr>
          <w:rFonts w:asciiTheme="majorHAnsi" w:eastAsia="Calibri" w:hAnsiTheme="majorHAnsi" w:cstheme="majorHAnsi"/>
          <w:bCs/>
          <w:sz w:val="20"/>
          <w:szCs w:val="20"/>
        </w:rPr>
        <w:t>W przypadku stwierdzenia przez Zamawiającego naruszenia odpowiednio przez Wykonawcę, podwykonawcę lub dalszego podwykonawcę wymogu zatrudnienia na podstawie umowy o pracę osób wykonujących wskazane w ww tabeli czynności</w:t>
      </w:r>
      <w:r w:rsidRPr="0074121B">
        <w:rPr>
          <w:rFonts w:asciiTheme="majorHAnsi" w:hAnsiTheme="majorHAnsi" w:cstheme="majorHAnsi"/>
          <w:sz w:val="20"/>
          <w:szCs w:val="20"/>
        </w:rPr>
        <w:t xml:space="preserve"> </w:t>
      </w:r>
      <w:r w:rsidRPr="0074121B">
        <w:rPr>
          <w:rFonts w:asciiTheme="majorHAnsi" w:eastAsia="Calibri" w:hAnsiTheme="majorHAnsi" w:cstheme="majorHAnsi"/>
          <w:bCs/>
          <w:sz w:val="20"/>
          <w:szCs w:val="20"/>
        </w:rPr>
        <w:t xml:space="preserve">niezależnie od sankcji przewidzianych </w:t>
      </w:r>
      <w:r w:rsidR="00CB2CBA" w:rsidRPr="0074121B">
        <w:rPr>
          <w:rFonts w:asciiTheme="majorHAnsi" w:eastAsia="Calibri" w:hAnsiTheme="majorHAnsi" w:cstheme="majorHAnsi"/>
          <w:bCs/>
          <w:sz w:val="20"/>
          <w:szCs w:val="20"/>
        </w:rPr>
        <w:t xml:space="preserve">powyżej </w:t>
      </w:r>
      <w:r w:rsidRPr="0074121B">
        <w:rPr>
          <w:rFonts w:asciiTheme="majorHAnsi" w:eastAsia="Calibri" w:hAnsiTheme="majorHAnsi" w:cstheme="majorHAnsi"/>
          <w:bCs/>
          <w:sz w:val="20"/>
          <w:szCs w:val="20"/>
        </w:rPr>
        <w:t xml:space="preserve">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00241B6A" w14:textId="2BDC3F07" w:rsidR="00592627" w:rsidRPr="0074121B" w:rsidRDefault="00592627" w:rsidP="00BA668B">
      <w:pPr>
        <w:widowControl w:val="0"/>
        <w:numPr>
          <w:ilvl w:val="1"/>
          <w:numId w:val="39"/>
        </w:numPr>
        <w:suppressAutoHyphens/>
        <w:spacing w:line="288" w:lineRule="auto"/>
        <w:ind w:left="284" w:hanging="284"/>
        <w:jc w:val="both"/>
        <w:rPr>
          <w:rFonts w:asciiTheme="majorHAnsi" w:hAnsiTheme="majorHAnsi" w:cstheme="majorHAnsi"/>
          <w:sz w:val="24"/>
          <w:szCs w:val="24"/>
        </w:rPr>
      </w:pPr>
      <w:r w:rsidRPr="0074121B">
        <w:rPr>
          <w:rFonts w:asciiTheme="majorHAnsi" w:eastAsia="Calibri" w:hAnsiTheme="majorHAnsi" w:cstheme="majorHAnsi"/>
          <w:bCs/>
          <w:sz w:val="20"/>
          <w:szCs w:val="20"/>
        </w:rPr>
        <w:t xml:space="preserve">W przypadku stwierdzenia niespełnienia wymogów, </w:t>
      </w:r>
      <w:r w:rsidR="00CB2CBA" w:rsidRPr="0074121B">
        <w:rPr>
          <w:rFonts w:asciiTheme="majorHAnsi" w:eastAsia="Calibri" w:hAnsiTheme="majorHAnsi" w:cstheme="majorHAnsi"/>
          <w:bCs/>
          <w:sz w:val="20"/>
          <w:szCs w:val="20"/>
        </w:rPr>
        <w:t>dotyczących zatrudnienia na podstawie umowy o pracę</w:t>
      </w:r>
      <w:r w:rsidRPr="0074121B">
        <w:rPr>
          <w:rFonts w:asciiTheme="majorHAnsi" w:eastAsia="Calibri" w:hAnsiTheme="majorHAnsi" w:cstheme="majorHAnsi"/>
          <w:bCs/>
          <w:sz w:val="20"/>
          <w:szCs w:val="20"/>
        </w:rPr>
        <w:t xml:space="preserve"> niezależnie od </w:t>
      </w:r>
      <w:r w:rsidR="00CB2CBA" w:rsidRPr="0074121B">
        <w:rPr>
          <w:rFonts w:asciiTheme="majorHAnsi" w:eastAsia="Calibri" w:hAnsiTheme="majorHAnsi" w:cstheme="majorHAnsi"/>
          <w:bCs/>
          <w:sz w:val="20"/>
          <w:szCs w:val="20"/>
        </w:rPr>
        <w:t xml:space="preserve">zapłaty kary umownej określonych w </w:t>
      </w:r>
      <w:r w:rsidRPr="0074121B">
        <w:rPr>
          <w:rFonts w:asciiTheme="majorHAnsi" w:eastAsia="Calibri" w:hAnsiTheme="majorHAnsi" w:cstheme="majorHAnsi"/>
          <w:bCs/>
          <w:sz w:val="20"/>
          <w:szCs w:val="20"/>
        </w:rPr>
        <w:t>projektowanych postanowieniach umowy, Zamawiający może zawiesić albo przerwać wykonanie robót  z winy Wykonawcy.</w:t>
      </w:r>
    </w:p>
    <w:p w14:paraId="6BC8E326"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4BF14C8"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18CE665"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56F6AD7"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6E626BC8"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50CDCD68"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24DE6AD"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19730CD"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2037D390"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8BBF06F"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7D0390B3"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CD31855"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95922F6"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B9F060C"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6EB7A331"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5FC8EC8"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485DC312"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501176A2"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490110AC"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48E97EEF"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40B7789B"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599AADB8"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14FE4B6D"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3F85A95D" w14:textId="77777777" w:rsidR="000E0862" w:rsidRPr="0074121B" w:rsidRDefault="000E0862" w:rsidP="003E3A7E">
      <w:pPr>
        <w:widowControl w:val="0"/>
        <w:suppressAutoHyphens/>
        <w:spacing w:line="288" w:lineRule="auto"/>
        <w:jc w:val="both"/>
        <w:rPr>
          <w:rFonts w:asciiTheme="majorHAnsi" w:eastAsia="Calibri" w:hAnsiTheme="majorHAnsi" w:cstheme="majorHAnsi"/>
          <w:bCs/>
          <w:sz w:val="20"/>
          <w:szCs w:val="20"/>
        </w:rPr>
      </w:pPr>
    </w:p>
    <w:p w14:paraId="63102959" w14:textId="6E13185F" w:rsidR="005242AE" w:rsidRPr="0074121B" w:rsidRDefault="005242AE" w:rsidP="005242AE">
      <w:pPr>
        <w:pStyle w:val="Standard"/>
        <w:jc w:val="both"/>
        <w:rPr>
          <w:rFonts w:asciiTheme="majorHAnsi" w:eastAsia="Calibri" w:hAnsiTheme="majorHAnsi" w:cstheme="majorHAnsi"/>
          <w:b/>
          <w:sz w:val="20"/>
          <w:szCs w:val="20"/>
        </w:rPr>
      </w:pPr>
      <w:r w:rsidRPr="0074121B">
        <w:rPr>
          <w:rFonts w:asciiTheme="majorHAnsi" w:eastAsia="Calibri" w:hAnsiTheme="majorHAnsi" w:cstheme="majorHAnsi"/>
          <w:b/>
          <w:sz w:val="20"/>
          <w:szCs w:val="20"/>
        </w:rPr>
        <w:lastRenderedPageBreak/>
        <w:t xml:space="preserve">                                                                                                                                                 Załącznik nr 11 do SWZ</w:t>
      </w:r>
    </w:p>
    <w:p w14:paraId="7AA053FC"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A70DD5E" w14:textId="00F91123" w:rsidR="003E3A7E" w:rsidRPr="0074121B" w:rsidRDefault="005242AE" w:rsidP="005242AE">
      <w:pPr>
        <w:widowControl w:val="0"/>
        <w:suppressAutoHyphens/>
        <w:spacing w:line="288" w:lineRule="auto"/>
        <w:jc w:val="center"/>
        <w:rPr>
          <w:rFonts w:asciiTheme="majorHAnsi" w:eastAsia="Calibri" w:hAnsiTheme="majorHAnsi" w:cstheme="majorHAnsi"/>
          <w:b/>
          <w:bCs/>
          <w:sz w:val="20"/>
          <w:szCs w:val="20"/>
        </w:rPr>
      </w:pPr>
      <w:r w:rsidRPr="0074121B">
        <w:rPr>
          <w:rFonts w:asciiTheme="majorHAnsi" w:eastAsia="Calibri" w:hAnsiTheme="majorHAnsi" w:cstheme="majorHAnsi"/>
          <w:b/>
          <w:bCs/>
          <w:sz w:val="20"/>
          <w:szCs w:val="20"/>
        </w:rPr>
        <w:t>SZCZEGÓŁOWY OPIS PRZEDMIOTU ZAMÓWIENIA</w:t>
      </w:r>
    </w:p>
    <w:p w14:paraId="2B194112" w14:textId="77777777" w:rsidR="009E4612" w:rsidRPr="0074121B" w:rsidRDefault="009E4612" w:rsidP="003E3A7E">
      <w:pPr>
        <w:widowControl w:val="0"/>
        <w:suppressAutoHyphens/>
        <w:spacing w:line="288" w:lineRule="auto"/>
        <w:jc w:val="both"/>
        <w:rPr>
          <w:rFonts w:asciiTheme="majorHAnsi" w:eastAsia="Calibri" w:hAnsiTheme="majorHAnsi" w:cstheme="majorHAnsi"/>
          <w:bCs/>
          <w:sz w:val="20"/>
          <w:szCs w:val="20"/>
        </w:rPr>
      </w:pPr>
    </w:p>
    <w:p w14:paraId="043AAD37" w14:textId="2CC8FFA8"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Przedmiot zamówienia obejmuje realizację </w:t>
      </w:r>
      <w:r w:rsidRPr="0074121B">
        <w:rPr>
          <w:rFonts w:asciiTheme="majorHAnsi" w:hAnsiTheme="majorHAnsi" w:cstheme="majorHAnsi"/>
          <w:b/>
          <w:sz w:val="20"/>
          <w:szCs w:val="20"/>
        </w:rPr>
        <w:t>łącznie  następujące zakresy</w:t>
      </w:r>
      <w:r w:rsidRPr="0074121B">
        <w:rPr>
          <w:rFonts w:asciiTheme="majorHAnsi" w:hAnsiTheme="majorHAnsi" w:cstheme="majorHAnsi"/>
          <w:sz w:val="20"/>
          <w:szCs w:val="20"/>
        </w:rPr>
        <w:t>, na które skł</w:t>
      </w:r>
      <w:r w:rsidR="00D078F3" w:rsidRPr="0074121B">
        <w:rPr>
          <w:rFonts w:asciiTheme="majorHAnsi" w:hAnsiTheme="majorHAnsi" w:cstheme="majorHAnsi"/>
          <w:sz w:val="20"/>
          <w:szCs w:val="20"/>
        </w:rPr>
        <w:t xml:space="preserve">adają się prace budowlane </w:t>
      </w:r>
      <w:r w:rsidRPr="0074121B">
        <w:rPr>
          <w:rFonts w:asciiTheme="majorHAnsi" w:hAnsiTheme="majorHAnsi" w:cstheme="majorHAnsi"/>
          <w:sz w:val="20"/>
          <w:szCs w:val="20"/>
        </w:rPr>
        <w:t>i instalacyjne, połączone prace projektowe oraz budowlane i instalacyjne, prace serwisowe oraz opracowanie dokumentacji powykonawczej zgodnie z poniższym opisem:</w:t>
      </w:r>
    </w:p>
    <w:p w14:paraId="5A13D0D3" w14:textId="3EC3DB6A" w:rsidR="005242AE" w:rsidRPr="0074121B" w:rsidRDefault="005242AE" w:rsidP="005242AE">
      <w:pPr>
        <w:tabs>
          <w:tab w:val="left" w:leader="dot" w:pos="9498"/>
        </w:tabs>
        <w:jc w:val="both"/>
        <w:rPr>
          <w:rFonts w:asciiTheme="majorHAnsi" w:hAnsiTheme="majorHAnsi" w:cstheme="majorHAnsi"/>
          <w:sz w:val="20"/>
          <w:szCs w:val="20"/>
          <w:u w:val="single"/>
        </w:rPr>
      </w:pPr>
      <w:r w:rsidRPr="0074121B">
        <w:rPr>
          <w:rFonts w:asciiTheme="majorHAnsi" w:hAnsiTheme="majorHAnsi" w:cstheme="majorHAnsi"/>
          <w:b/>
          <w:sz w:val="20"/>
          <w:szCs w:val="20"/>
          <w:u w:val="single"/>
        </w:rPr>
        <w:t>Zakres A:</w:t>
      </w:r>
      <w:r w:rsidRPr="0074121B">
        <w:rPr>
          <w:rFonts w:asciiTheme="majorHAnsi" w:hAnsiTheme="majorHAnsi" w:cstheme="majorHAnsi"/>
          <w:sz w:val="20"/>
          <w:szCs w:val="20"/>
          <w:u w:val="single"/>
        </w:rPr>
        <w:t xml:space="preserve"> </w:t>
      </w:r>
    </w:p>
    <w:p w14:paraId="453F112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b/>
          <w:sz w:val="20"/>
          <w:szCs w:val="20"/>
        </w:rPr>
        <w:t>Przebudowa 18 piętra budynku Collegium Altum zgodnie z dokumentacją projektową pn.: „Zmiana funkcji użytkowania wraz z aranżacją wnętrza 18 piętra w budynku Collegium Altum w Poznaniu” autorstwa ATTIK Projekt Mariusz Sobczak.</w:t>
      </w:r>
      <w:r w:rsidRPr="0074121B">
        <w:rPr>
          <w:rFonts w:asciiTheme="majorHAnsi" w:hAnsiTheme="majorHAnsi" w:cstheme="majorHAnsi"/>
          <w:sz w:val="20"/>
          <w:szCs w:val="20"/>
        </w:rPr>
        <w:t xml:space="preserve"> </w:t>
      </w:r>
    </w:p>
    <w:p w14:paraId="1F830C72"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Przedmiotem inwestycji jest przebudowa 18 piętra budynku Collegium Altum w celu zmiany sposobu jego użytkowania z funkcji biurowej i edukacyjnej na funkcję tarasu widokowego z funkcjami uzupełniającymi tj. funkcją gastronomiczną i funkcją konferencyjną. Poza zmianą funkcji użytkowania prace budowlane będą miały na celu dostosowanie 18 piętra budynku Collegium Altum do obowiązujących przepisów ppoż., w tym objęcie 18 piętra systemami ppoż. zintegrowanymi z systemami istniejącymi na pozostałych obszarach budynku, które zostały wykonane na wcześniejszych etapach realizacji projektu dostosowania budynku Collegium Altum do aktualnych przepisów przeciwpożarowych. Z uwagi na wymagania przeciwpożarowe, w tym m.in. wymagania ekspertyzy przeciwpożarowej opracowanej dla budynku Collegium Altum, ilość osób przebywających na tarasie nie może przekroczyć aktualnie 92 osoby, a docelowo 200 osób, co powoduje konieczność montażu instalacji biletowej limitującej ilość osób przebywających na tarasie. </w:t>
      </w:r>
    </w:p>
    <w:p w14:paraId="01813920" w14:textId="2C2CBFFD" w:rsidR="005242AE" w:rsidRPr="0074121B" w:rsidRDefault="005242AE" w:rsidP="005242AE">
      <w:pPr>
        <w:tabs>
          <w:tab w:val="left" w:leader="dot" w:pos="9498"/>
        </w:tabs>
        <w:jc w:val="both"/>
        <w:rPr>
          <w:rFonts w:asciiTheme="majorHAnsi" w:hAnsiTheme="majorHAnsi" w:cstheme="majorHAnsi"/>
          <w:sz w:val="20"/>
          <w:szCs w:val="20"/>
          <w:u w:val="single"/>
        </w:rPr>
      </w:pPr>
      <w:r w:rsidRPr="0074121B">
        <w:rPr>
          <w:rFonts w:asciiTheme="majorHAnsi" w:hAnsiTheme="majorHAnsi" w:cstheme="majorHAnsi"/>
          <w:sz w:val="20"/>
          <w:szCs w:val="20"/>
          <w:u w:val="single"/>
        </w:rPr>
        <w:t>Zakres A obejmuje m.in. realizację następujących prac:</w:t>
      </w:r>
    </w:p>
    <w:p w14:paraId="55792D95"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a) przebudowę, wykonanie aranżacji oraz dostawa i montaż wyposażenia meblowego dla piętra 18 w tym:</w:t>
      </w:r>
    </w:p>
    <w:p w14:paraId="24D6865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wykonanie generalnego remontu 18 piętra obejmującego szpachlowanie, malowanie, wykonanie grafik oraz logotypów przewidzianych w dokumentacji projektowej,</w:t>
      </w:r>
    </w:p>
    <w:p w14:paraId="54EDB643"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wymianę wykładzin na wykładziny PCV o podwyższonych parametrach akustycznych,</w:t>
      </w:r>
    </w:p>
    <w:p w14:paraId="3E761AAE"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wykonanie nowych sufitów podwieszanych na całym obszarze 18 piętra, o rzędnych skoordynowanych z rzędnymi wykonanych instalacji, z naciskiem na estetykę wykonania oraz zapewnienia jak największej wysokości pomieszczeń tarasu i sal konferencyjnych (Wykonawca zobowiązany jest zapewnić precyzyjną i staranną koordynację w prowadzeniu wszystkich instalacji nad sufitami podwieszanymi, w celu optymalnego wykorzystania przestrzeni i uzyskania jak najwyższych wysokości montażu sufitów podwieszanych),</w:t>
      </w:r>
    </w:p>
    <w:p w14:paraId="53EA6618"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dostawę i montaż ścian mobilnych o podwyższonych parametrach akustycznych, wraz z montażem przynależnej podkonstrukcji, umożliwiających wygrodzenie w obszarze tarasu 2 niezależnych sal konferencyjnych,</w:t>
      </w:r>
    </w:p>
    <w:p w14:paraId="625B7B3C"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przebudowę i generalny remont toalet na 18 piętrze,</w:t>
      </w:r>
    </w:p>
    <w:p w14:paraId="6A93A8CD"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wykonanie nowej toalety dla osób z niepełnosprawnościami na 18 piętrze,</w:t>
      </w:r>
    </w:p>
    <w:p w14:paraId="3DBFB1EA"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wykonanie nowego pomieszczenia zaplecza gastronomii na 18 piętrze,</w:t>
      </w:r>
    </w:p>
    <w:p w14:paraId="7E1937FE"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wykonanie zabudowy meblowej dla strefy gastronomii, w tym wyposażenie przestrzeni gastronomicznej w instalacje, urządzenia i wyposażenie zintegrowane z zabudową meblową,</w:t>
      </w:r>
    </w:p>
    <w:p w14:paraId="2886113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dostawę i montaż zabudów meblowych stałych dla sal konferencyjnych oraz mebli modułowych dla sal konferencyjnych, w tym stołów umożliwiających składanie i przechowywanie w specjalnych szafach w sali konferencyjnej oraz wyposażonych w instalację elektryczną podblatową,</w:t>
      </w:r>
    </w:p>
    <w:p w14:paraId="3A506F09"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dostawę i montaż mebli przewidzianych w obszarze tarasu,</w:t>
      </w:r>
    </w:p>
    <w:p w14:paraId="3AC07B3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b) wykonanie nowych instalacji wod-kan w toaletach oraz dla strefy gastronomii,</w:t>
      </w:r>
    </w:p>
    <w:p w14:paraId="0544E49A"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c) wykonanie nowych instalacji wentylacji bytowych:</w:t>
      </w:r>
    </w:p>
    <w:p w14:paraId="3F028AB6"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instalacji wywiewnych z przynależną automatyką dla toalet i dla strefy gastronomii,</w:t>
      </w:r>
    </w:p>
    <w:p w14:paraId="5F904CB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 instalacji nawiewno-wywiewnej dla tarasu i sal konferencyjnych na 18 piętrze, wyposażonej w system płynnej regulacji wydajności zależnej od ilości osób przebywających na tarasie oraz harmonogramów czasowych, </w:t>
      </w:r>
      <w:r w:rsidRPr="0074121B">
        <w:rPr>
          <w:rFonts w:asciiTheme="majorHAnsi" w:hAnsiTheme="majorHAnsi" w:cstheme="majorHAnsi"/>
          <w:sz w:val="20"/>
          <w:szCs w:val="20"/>
        </w:rPr>
        <w:lastRenderedPageBreak/>
        <w:t>stanowiącej rozbudowę istniejącej instalacji bytowo-pożarowej wykonanej na pozostałych piętrach budynku Collegium Altum,</w:t>
      </w:r>
    </w:p>
    <w:p w14:paraId="3DDD130E"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d) wykonanie instalacji klimatyzacyjnych:</w:t>
      </w:r>
    </w:p>
    <w:p w14:paraId="6530C77E"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typu VRV na całym obszarze 18 piętra, z przynależnymi systemami automatyki, w tym sterownikiem centralnym, z jednostkami zewnętrznymi na dachu budynku,</w:t>
      </w:r>
    </w:p>
    <w:p w14:paraId="1B620A96"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technologicznej typu SPLIT dla chłodzenia całorocznego szachtu IT na 18 piętrze, z przynależnym systemem automatyki, z jednostką zewnętrzną na dachu budynku,</w:t>
      </w:r>
    </w:p>
    <w:p w14:paraId="1B3CDFDB"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e) wykonanie instalacji okablowania strukturalnego LAN, systemów WIFI oraz telewizji przemysłowej CCTV stanowiących rozbudowę istniejących systemów zainstalowanych na budynku,</w:t>
      </w:r>
    </w:p>
    <w:p w14:paraId="0964935A"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f) wykonanie instalacji domofonowej / telefonicznej zapewniającej kontakt pomiędzy 18 piętrem a portiernią na parterze (wymagane 3 punkty kontaktowe na 18 piętrze: przy automacie wejściowym na taras w przedsionku windowym D1-D4, przy automacie płatniczym na wyjściu z obszaru tarasu oraz w strefie gastronomii),</w:t>
      </w:r>
    </w:p>
    <w:p w14:paraId="72759F69"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g) wykonanie instalacji nagłośnienia i instalacji audio – video dla całego obszaru tarasu wraz z dostawą głośników, telewizorów z odpowiednim oprogramowaniem, bezprzewodowych mikrofonów oraz przyłączem umożliwiającym podłączenie źródła audio ze strefy gastronomii,</w:t>
      </w:r>
    </w:p>
    <w:p w14:paraId="2571766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h) dostawa i montaż elektrycznie rozwijanych tablic projekcyjnych w salach konferencyjnych oraz projektorów chowanych w suficie podwieszanym za pomocą elektrycznych wind,</w:t>
      </w:r>
    </w:p>
    <w:p w14:paraId="0CD93A66"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i) dostawa i montaż elektrycznych rolet wewnętrznych w salach konferencyjnych,</w:t>
      </w:r>
    </w:p>
    <w:p w14:paraId="04A205C5"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j) wykonanie instalacji sterowania systemami nagłośnienia, audio-video, projektorami, ekranami projekcyjnymi, elektrycznymi roletami oraz oświetleniem tarasu i sal konferencyjnych, umożliwiającej sterowanie ww. systemami w podziale na taras i 2 sale konferencyjne, we wszystkich możliwych wariantach wydzielenia sal konferencyjnych za pomocą ścian mobilnych (w ścianach mobilnych wymagany montaż czujników potwierdzających aktualne ustawienie ścian mobilnych) oraz za pomocą 3 paneli sterujących (2 panele zlokalizowane w salach konferencyjnych, 1 panel zlokalizowany przy barze), na których użytkownicy będą mogli zadawać żądane ustawienia funkcjonowania ww. systemów,</w:t>
      </w:r>
    </w:p>
    <w:p w14:paraId="56C3F835"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k) wykonanie instalacji kontroli dostępu na wszystkich przejściach na piętrze 18, poprzez rozbudowę istniejącego na budynku systemu kontroli dostępu, działającego w oparciu o system kart pracowniczych,</w:t>
      </w:r>
    </w:p>
    <w:p w14:paraId="3715F873"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l) wykonanie nowej instalacji biletowej wraz z automatycznymi kasami biletowymi, bramkami zliczającymi wejścia i wyjścia z tarasu oraz ekranami zlokalizowanymi na parterze oraz na 18 piętrze wyświetlającymi istotne informacje dotyczące działania tarasu w tym m.in. godziny otwarcia oraz informację o aktualnej ilości wolnych miejsc na tarasie; system biletowy musi być zintegrowany z systemem kontroli dostępu w celu zapewnienia darmowych wejść dla pracowników UEP z narzuconymi przez Zamawiającego ograniczeniami; system biletowy musi być wyposażony w systemem zarządzania ilością miejsc oraz funkcję zliczania ilość osób wchodzących i wychodzących z obszaru 18 piętra oraz limitującej ilość osób przebywających równocześnie w obszarze 18 piętra,  zapewniającej jednocześnie dodatkowe funkcje zarządcze umożliwiające określenie przez Zamawiającego aktualnych limitów ilości osób, harmonogramów działania tarasu widokowego oraz tworzenie rezerwacji (np. w celu zapewnienia miejsc dla konferencji lub grup zorganizowanych),</w:t>
      </w:r>
    </w:p>
    <w:p w14:paraId="60E91C88"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m) wykonanie instalacji elektrycznej:</w:t>
      </w:r>
    </w:p>
    <w:p w14:paraId="69F8758E"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 zasilającej wszystkie nowo instalowane urządzenia i instalacje, </w:t>
      </w:r>
    </w:p>
    <w:p w14:paraId="7BC2B4DB"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 zapewniającej zasilanie dla strefy gastronomii z rozprowadzeniem i gniazdami elektrycznymi zlokalizowanymi w zabudowie meblowej, przewidzianymi do zasilania urządzeń gastronomicznych wg koncepcji technologii uzgodnionej z Zamawiającym, </w:t>
      </w:r>
    </w:p>
    <w:p w14:paraId="77A12174"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zapewniającej gniazda elektryczne w przestrzeni tarasu i sal konferencyjnych, w szczególności gniazda zlokalizowane we wszystkich słupach w salach konferencyjnych, w celu umożliwiania zasilania dla użytkowników sal konferencyjnych (np. dla laptopów), w wielu wariantach ustawienia stołów konferencyjnych,</w:t>
      </w:r>
    </w:p>
    <w:p w14:paraId="7B8D4E8E"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n) wykonanie na całej powierzchni 18 piętra nowej instalacji oświetlenia bytowego LED wraz z przynależnym sterowaniem (czujki ruchu, włączniki, panele sterujące), w tym płynnym systemem sterowania dostosowania natężenia oświetlenia w obszarze tarasu i sal konferencyjnych, wraz z zaprogramowaniem min. 9 </w:t>
      </w:r>
      <w:r w:rsidRPr="0074121B">
        <w:rPr>
          <w:rFonts w:asciiTheme="majorHAnsi" w:hAnsiTheme="majorHAnsi" w:cstheme="majorHAnsi"/>
          <w:sz w:val="20"/>
          <w:szCs w:val="20"/>
        </w:rPr>
        <w:lastRenderedPageBreak/>
        <w:t>podstawowych scenariuszy oświetlenia uzgodnionych na etapie realizacji z Zamawiającym (system sterowania oświetleniem tarasu i sal konferencyjnych musi być zintegrowany z systemem sterowania salami konferencyjnymi),</w:t>
      </w:r>
    </w:p>
    <w:p w14:paraId="770BA1AE" w14:textId="5F084AC7" w:rsidR="005242AE" w:rsidRPr="00FC0D96" w:rsidRDefault="005242AE" w:rsidP="005242AE">
      <w:pPr>
        <w:tabs>
          <w:tab w:val="left" w:leader="dot" w:pos="9498"/>
        </w:tabs>
        <w:jc w:val="both"/>
        <w:rPr>
          <w:rFonts w:asciiTheme="majorHAnsi" w:hAnsiTheme="majorHAnsi" w:cstheme="majorHAnsi"/>
          <w:sz w:val="20"/>
          <w:szCs w:val="20"/>
        </w:rPr>
      </w:pPr>
      <w:r w:rsidRPr="00FC0D96">
        <w:rPr>
          <w:rFonts w:asciiTheme="majorHAnsi" w:hAnsiTheme="majorHAnsi" w:cstheme="majorHAnsi"/>
          <w:sz w:val="20"/>
          <w:szCs w:val="20"/>
        </w:rPr>
        <w:t>o) wykonanie w obszarze 18 piętra instalacji ppoż.</w:t>
      </w:r>
      <w:r w:rsidR="000F251F" w:rsidRPr="00FC0D96">
        <w:rPr>
          <w:rFonts w:asciiTheme="majorHAnsi" w:hAnsiTheme="majorHAnsi" w:cstheme="majorHAnsi"/>
          <w:sz w:val="20"/>
          <w:szCs w:val="20"/>
        </w:rPr>
        <w:t xml:space="preserve"> oraz kontroli dostępu</w:t>
      </w:r>
      <w:r w:rsidRPr="00FC0D96">
        <w:rPr>
          <w:rFonts w:asciiTheme="majorHAnsi" w:hAnsiTheme="majorHAnsi" w:cstheme="majorHAnsi"/>
          <w:sz w:val="20"/>
          <w:szCs w:val="20"/>
        </w:rPr>
        <w:t xml:space="preserve"> stanowiących rozbudowę instalacji ppoż.</w:t>
      </w:r>
      <w:r w:rsidR="000F251F" w:rsidRPr="00FC0D96">
        <w:rPr>
          <w:rFonts w:asciiTheme="majorHAnsi" w:hAnsiTheme="majorHAnsi" w:cstheme="majorHAnsi"/>
          <w:sz w:val="20"/>
          <w:szCs w:val="20"/>
        </w:rPr>
        <w:t xml:space="preserve"> i kontroli dostępu</w:t>
      </w:r>
      <w:r w:rsidRPr="00FC0D96">
        <w:rPr>
          <w:rFonts w:asciiTheme="majorHAnsi" w:hAnsiTheme="majorHAnsi" w:cstheme="majorHAnsi"/>
          <w:sz w:val="20"/>
          <w:szCs w:val="20"/>
        </w:rPr>
        <w:t xml:space="preserve"> istniejących na pozostałych piętrach budynku, w tym:</w:t>
      </w:r>
    </w:p>
    <w:p w14:paraId="14469968" w14:textId="02B35FB0" w:rsidR="005242AE" w:rsidRPr="00FC0D96" w:rsidRDefault="005242AE" w:rsidP="005242AE">
      <w:pPr>
        <w:tabs>
          <w:tab w:val="left" w:leader="dot" w:pos="9498"/>
        </w:tabs>
        <w:jc w:val="both"/>
        <w:rPr>
          <w:rFonts w:asciiTheme="majorHAnsi" w:hAnsiTheme="majorHAnsi" w:cstheme="majorHAnsi"/>
          <w:sz w:val="20"/>
          <w:szCs w:val="20"/>
        </w:rPr>
      </w:pPr>
      <w:r w:rsidRPr="00FC0D96">
        <w:rPr>
          <w:rFonts w:asciiTheme="majorHAnsi" w:hAnsiTheme="majorHAnsi" w:cstheme="majorHAnsi"/>
          <w:sz w:val="20"/>
          <w:szCs w:val="20"/>
        </w:rPr>
        <w:t xml:space="preserve">- wykonanie instalacji sygnalizacji pożaru SSP wraz z przeprowadzeniem przeprogramowania centrali SSP </w:t>
      </w:r>
      <w:r w:rsidR="000F251F" w:rsidRPr="00FC0D96">
        <w:rPr>
          <w:rFonts w:asciiTheme="majorHAnsi" w:hAnsiTheme="majorHAnsi" w:cstheme="majorHAnsi"/>
          <w:sz w:val="20"/>
          <w:szCs w:val="20"/>
        </w:rPr>
        <w:t xml:space="preserve">produkcji </w:t>
      </w:r>
      <w:r w:rsidRPr="00FC0D96">
        <w:rPr>
          <w:rFonts w:asciiTheme="majorHAnsi" w:hAnsiTheme="majorHAnsi" w:cstheme="majorHAnsi"/>
          <w:sz w:val="20"/>
          <w:szCs w:val="20"/>
        </w:rPr>
        <w:t>SIEMENS oraz uruchomienia systemu SSP</w:t>
      </w:r>
      <w:r w:rsidR="0053762A" w:rsidRPr="00FC0D96">
        <w:rPr>
          <w:rFonts w:asciiTheme="majorHAnsi" w:hAnsiTheme="majorHAnsi" w:cstheme="majorHAnsi"/>
          <w:sz w:val="20"/>
          <w:szCs w:val="20"/>
        </w:rPr>
        <w:t xml:space="preserve"> w całym budynku</w:t>
      </w:r>
      <w:r w:rsidRPr="00FC0D96">
        <w:rPr>
          <w:rFonts w:asciiTheme="majorHAnsi" w:hAnsiTheme="majorHAnsi" w:cstheme="majorHAnsi"/>
          <w:sz w:val="20"/>
          <w:szCs w:val="20"/>
        </w:rPr>
        <w:t xml:space="preserve"> przez autoryzowany serwis, w celu realizacji scenariuszy ppoż. zawartych w dokumentacji projektowej,</w:t>
      </w:r>
    </w:p>
    <w:p w14:paraId="7377F4BC" w14:textId="39574E49" w:rsidR="005242AE" w:rsidRPr="00FC0D96" w:rsidRDefault="005242AE" w:rsidP="005242AE">
      <w:pPr>
        <w:tabs>
          <w:tab w:val="left" w:leader="dot" w:pos="9498"/>
        </w:tabs>
        <w:jc w:val="both"/>
        <w:rPr>
          <w:rFonts w:asciiTheme="majorHAnsi" w:hAnsiTheme="majorHAnsi" w:cstheme="majorHAnsi"/>
          <w:sz w:val="20"/>
          <w:szCs w:val="20"/>
        </w:rPr>
      </w:pPr>
      <w:r w:rsidRPr="00FC0D96">
        <w:rPr>
          <w:rFonts w:asciiTheme="majorHAnsi" w:hAnsiTheme="majorHAnsi" w:cstheme="majorHAnsi"/>
          <w:sz w:val="20"/>
          <w:szCs w:val="20"/>
        </w:rPr>
        <w:t>- wykonanie instalacji oświetlenia awaryjnego AWEX, w tym zapewnienie przeprogramowania oraz uruchomienia systemu</w:t>
      </w:r>
      <w:r w:rsidR="000F251F" w:rsidRPr="00FC0D96">
        <w:rPr>
          <w:rFonts w:asciiTheme="majorHAnsi" w:hAnsiTheme="majorHAnsi" w:cstheme="majorHAnsi"/>
          <w:sz w:val="20"/>
          <w:szCs w:val="20"/>
        </w:rPr>
        <w:t xml:space="preserve"> produkcji</w:t>
      </w:r>
      <w:r w:rsidRPr="00FC0D96">
        <w:rPr>
          <w:rFonts w:asciiTheme="majorHAnsi" w:hAnsiTheme="majorHAnsi" w:cstheme="majorHAnsi"/>
          <w:sz w:val="20"/>
          <w:szCs w:val="20"/>
        </w:rPr>
        <w:t xml:space="preserve"> AWEX</w:t>
      </w:r>
      <w:r w:rsidR="0053762A" w:rsidRPr="00FC0D96">
        <w:rPr>
          <w:rFonts w:asciiTheme="majorHAnsi" w:hAnsiTheme="majorHAnsi" w:cstheme="majorHAnsi"/>
          <w:sz w:val="20"/>
          <w:szCs w:val="20"/>
        </w:rPr>
        <w:t xml:space="preserve"> w całym budynku</w:t>
      </w:r>
      <w:r w:rsidRPr="00FC0D96">
        <w:rPr>
          <w:rFonts w:asciiTheme="majorHAnsi" w:hAnsiTheme="majorHAnsi" w:cstheme="majorHAnsi"/>
          <w:sz w:val="20"/>
          <w:szCs w:val="20"/>
        </w:rPr>
        <w:t xml:space="preserve"> przez autoryzowany serwis,</w:t>
      </w:r>
    </w:p>
    <w:p w14:paraId="5BF4B4D9" w14:textId="235C6372" w:rsidR="005242AE" w:rsidRPr="00FC0D96" w:rsidRDefault="005242AE" w:rsidP="005242AE">
      <w:pPr>
        <w:tabs>
          <w:tab w:val="left" w:leader="dot" w:pos="9498"/>
        </w:tabs>
        <w:jc w:val="both"/>
        <w:rPr>
          <w:rFonts w:asciiTheme="majorHAnsi" w:hAnsiTheme="majorHAnsi" w:cstheme="majorHAnsi"/>
          <w:sz w:val="20"/>
          <w:szCs w:val="20"/>
        </w:rPr>
      </w:pPr>
      <w:r w:rsidRPr="00FC0D96">
        <w:rPr>
          <w:rFonts w:asciiTheme="majorHAnsi" w:hAnsiTheme="majorHAnsi" w:cstheme="majorHAnsi"/>
          <w:sz w:val="20"/>
          <w:szCs w:val="20"/>
        </w:rPr>
        <w:t>- wykonania instalacji dźwiękowego systemu ostrzegawczego DSO, w tym zapewnienia przeprogramowania oraz uruchomienia systemu DSO</w:t>
      </w:r>
      <w:r w:rsidR="000F251F" w:rsidRPr="00FC0D96">
        <w:rPr>
          <w:rFonts w:asciiTheme="majorHAnsi" w:hAnsiTheme="majorHAnsi" w:cstheme="majorHAnsi"/>
          <w:sz w:val="20"/>
          <w:szCs w:val="20"/>
        </w:rPr>
        <w:t xml:space="preserve"> produkcji pA</w:t>
      </w:r>
      <w:r w:rsidR="0053762A" w:rsidRPr="00FC0D96">
        <w:rPr>
          <w:rFonts w:asciiTheme="majorHAnsi" w:hAnsiTheme="majorHAnsi" w:cstheme="majorHAnsi"/>
          <w:sz w:val="20"/>
          <w:szCs w:val="20"/>
        </w:rPr>
        <w:t>UDIO w całym budynku</w:t>
      </w:r>
      <w:r w:rsidRPr="00FC0D96">
        <w:rPr>
          <w:rFonts w:asciiTheme="majorHAnsi" w:hAnsiTheme="majorHAnsi" w:cstheme="majorHAnsi"/>
          <w:sz w:val="20"/>
          <w:szCs w:val="20"/>
        </w:rPr>
        <w:t xml:space="preserve"> przez autoryzowany serwis,</w:t>
      </w:r>
    </w:p>
    <w:p w14:paraId="55CAE00B" w14:textId="66509B17" w:rsidR="005242AE" w:rsidRPr="00FC0D96" w:rsidRDefault="005242AE" w:rsidP="005242AE">
      <w:pPr>
        <w:tabs>
          <w:tab w:val="left" w:leader="dot" w:pos="9498"/>
        </w:tabs>
        <w:jc w:val="both"/>
        <w:rPr>
          <w:rFonts w:asciiTheme="majorHAnsi" w:hAnsiTheme="majorHAnsi" w:cstheme="majorHAnsi"/>
          <w:sz w:val="20"/>
          <w:szCs w:val="20"/>
        </w:rPr>
      </w:pPr>
      <w:r w:rsidRPr="00FC0D96">
        <w:rPr>
          <w:rFonts w:asciiTheme="majorHAnsi" w:hAnsiTheme="majorHAnsi" w:cstheme="majorHAnsi"/>
          <w:sz w:val="20"/>
          <w:szCs w:val="20"/>
        </w:rPr>
        <w:t>- wykonania instalacji wentylacji pożarowej różnicowania ciśnień</w:t>
      </w:r>
      <w:r w:rsidR="0053762A" w:rsidRPr="00FC0D96">
        <w:rPr>
          <w:rFonts w:asciiTheme="majorHAnsi" w:hAnsiTheme="majorHAnsi" w:cstheme="majorHAnsi"/>
          <w:sz w:val="20"/>
          <w:szCs w:val="20"/>
        </w:rPr>
        <w:t xml:space="preserve"> </w:t>
      </w:r>
      <w:r w:rsidRPr="00FC0D96">
        <w:rPr>
          <w:rFonts w:asciiTheme="majorHAnsi" w:hAnsiTheme="majorHAnsi" w:cstheme="majorHAnsi"/>
          <w:sz w:val="20"/>
          <w:szCs w:val="20"/>
        </w:rPr>
        <w:t>SMAY, w tym zapewnienia przeprogramowania oraz uruchomienia i regulacji systemu</w:t>
      </w:r>
      <w:r w:rsidR="000F251F" w:rsidRPr="00FC0D96">
        <w:rPr>
          <w:rFonts w:asciiTheme="majorHAnsi" w:hAnsiTheme="majorHAnsi" w:cstheme="majorHAnsi"/>
          <w:sz w:val="20"/>
          <w:szCs w:val="20"/>
        </w:rPr>
        <w:t xml:space="preserve"> produkcji</w:t>
      </w:r>
      <w:r w:rsidRPr="00FC0D96">
        <w:rPr>
          <w:rFonts w:asciiTheme="majorHAnsi" w:hAnsiTheme="majorHAnsi" w:cstheme="majorHAnsi"/>
          <w:sz w:val="20"/>
          <w:szCs w:val="20"/>
        </w:rPr>
        <w:t xml:space="preserve"> SMAY</w:t>
      </w:r>
      <w:r w:rsidR="0053762A" w:rsidRPr="00FC0D96">
        <w:rPr>
          <w:rFonts w:asciiTheme="majorHAnsi" w:hAnsiTheme="majorHAnsi" w:cstheme="majorHAnsi"/>
          <w:sz w:val="20"/>
          <w:szCs w:val="20"/>
        </w:rPr>
        <w:t xml:space="preserve"> w całym budynku</w:t>
      </w:r>
      <w:r w:rsidRPr="00FC0D96">
        <w:rPr>
          <w:rFonts w:asciiTheme="majorHAnsi" w:hAnsiTheme="majorHAnsi" w:cstheme="majorHAnsi"/>
          <w:sz w:val="20"/>
          <w:szCs w:val="20"/>
        </w:rPr>
        <w:t xml:space="preserve"> przez autoryzowany serwis.</w:t>
      </w:r>
    </w:p>
    <w:p w14:paraId="4588A01B" w14:textId="697EF6D2" w:rsidR="00C9577E" w:rsidRPr="00FC0D96" w:rsidRDefault="00C9577E" w:rsidP="005242AE">
      <w:pPr>
        <w:tabs>
          <w:tab w:val="left" w:leader="dot" w:pos="9498"/>
        </w:tabs>
        <w:jc w:val="both"/>
        <w:rPr>
          <w:rFonts w:asciiTheme="majorHAnsi" w:hAnsiTheme="majorHAnsi" w:cstheme="majorHAnsi"/>
          <w:sz w:val="20"/>
          <w:szCs w:val="20"/>
        </w:rPr>
      </w:pPr>
      <w:r w:rsidRPr="00FC0D96">
        <w:rPr>
          <w:rFonts w:asciiTheme="majorHAnsi" w:hAnsiTheme="majorHAnsi" w:cstheme="majorHAnsi"/>
          <w:sz w:val="20"/>
          <w:szCs w:val="20"/>
        </w:rPr>
        <w:t xml:space="preserve">- wykonanie </w:t>
      </w:r>
      <w:r w:rsidR="000F251F" w:rsidRPr="00FC0D96">
        <w:rPr>
          <w:rFonts w:asciiTheme="majorHAnsi" w:hAnsiTheme="majorHAnsi" w:cstheme="majorHAnsi"/>
          <w:sz w:val="20"/>
          <w:szCs w:val="20"/>
        </w:rPr>
        <w:t>zmiany konfiguracji centrali systemu wizualizacji systemu sygnalizacji pożaru</w:t>
      </w:r>
      <w:r w:rsidRPr="00FC0D96">
        <w:rPr>
          <w:rFonts w:asciiTheme="majorHAnsi" w:hAnsiTheme="majorHAnsi" w:cstheme="majorHAnsi"/>
          <w:sz w:val="20"/>
          <w:szCs w:val="20"/>
        </w:rPr>
        <w:t xml:space="preserve"> oraz zaktualizowania podkładów w zakresie przebudowywanego piętra w systemie wizualizacji</w:t>
      </w:r>
      <w:r w:rsidR="000F251F" w:rsidRPr="00FC0D96">
        <w:rPr>
          <w:rFonts w:asciiTheme="majorHAnsi" w:hAnsiTheme="majorHAnsi" w:cstheme="majorHAnsi"/>
          <w:sz w:val="20"/>
          <w:szCs w:val="20"/>
        </w:rPr>
        <w:t xml:space="preserve"> produkcji</w:t>
      </w:r>
      <w:r w:rsidRPr="00FC0D96">
        <w:rPr>
          <w:rFonts w:asciiTheme="majorHAnsi" w:hAnsiTheme="majorHAnsi" w:cstheme="majorHAnsi"/>
          <w:sz w:val="20"/>
          <w:szCs w:val="20"/>
        </w:rPr>
        <w:t xml:space="preserve"> IFTER</w:t>
      </w:r>
      <w:r w:rsidR="000F251F" w:rsidRPr="00FC0D96">
        <w:rPr>
          <w:rFonts w:asciiTheme="majorHAnsi" w:hAnsiTheme="majorHAnsi" w:cstheme="majorHAnsi"/>
          <w:sz w:val="20"/>
          <w:szCs w:val="20"/>
        </w:rPr>
        <w:t>,</w:t>
      </w:r>
      <w:r w:rsidRPr="00FC0D96">
        <w:rPr>
          <w:rFonts w:asciiTheme="majorHAnsi" w:hAnsiTheme="majorHAnsi" w:cstheme="majorHAnsi"/>
          <w:sz w:val="20"/>
          <w:szCs w:val="20"/>
        </w:rPr>
        <w:t xml:space="preserve"> powiązanego z systemem SSP oraz uruchomienia systemu</w:t>
      </w:r>
      <w:r w:rsidR="000F251F" w:rsidRPr="00FC0D96">
        <w:rPr>
          <w:rFonts w:asciiTheme="majorHAnsi" w:hAnsiTheme="majorHAnsi" w:cstheme="majorHAnsi"/>
          <w:sz w:val="20"/>
          <w:szCs w:val="20"/>
        </w:rPr>
        <w:t xml:space="preserve"> produkcji</w:t>
      </w:r>
      <w:r w:rsidRPr="00FC0D96">
        <w:rPr>
          <w:rFonts w:asciiTheme="majorHAnsi" w:hAnsiTheme="majorHAnsi" w:cstheme="majorHAnsi"/>
          <w:sz w:val="20"/>
          <w:szCs w:val="20"/>
        </w:rPr>
        <w:t xml:space="preserve"> IFTER</w:t>
      </w:r>
      <w:r w:rsidR="0053762A" w:rsidRPr="00FC0D96">
        <w:rPr>
          <w:rFonts w:asciiTheme="majorHAnsi" w:hAnsiTheme="majorHAnsi" w:cstheme="majorHAnsi"/>
          <w:sz w:val="20"/>
          <w:szCs w:val="20"/>
        </w:rPr>
        <w:t xml:space="preserve"> dla całego budynku</w:t>
      </w:r>
      <w:r w:rsidRPr="00FC0D96">
        <w:rPr>
          <w:rFonts w:asciiTheme="majorHAnsi" w:hAnsiTheme="majorHAnsi" w:cstheme="majorHAnsi"/>
          <w:sz w:val="20"/>
          <w:szCs w:val="20"/>
        </w:rPr>
        <w:t xml:space="preserve"> przez autoryzowany serwis.</w:t>
      </w:r>
    </w:p>
    <w:p w14:paraId="6301DF75" w14:textId="70B462D8" w:rsidR="005242AE" w:rsidRPr="0074121B" w:rsidRDefault="000F251F" w:rsidP="005242AE">
      <w:pPr>
        <w:tabs>
          <w:tab w:val="left" w:leader="dot" w:pos="9498"/>
        </w:tabs>
        <w:jc w:val="both"/>
        <w:rPr>
          <w:rFonts w:asciiTheme="majorHAnsi" w:hAnsiTheme="majorHAnsi" w:cstheme="majorHAnsi"/>
          <w:sz w:val="20"/>
          <w:szCs w:val="20"/>
        </w:rPr>
      </w:pPr>
      <w:r w:rsidRPr="00FC0D96">
        <w:rPr>
          <w:rFonts w:asciiTheme="majorHAnsi" w:hAnsiTheme="majorHAnsi" w:cstheme="majorHAnsi"/>
          <w:sz w:val="20"/>
          <w:szCs w:val="20"/>
        </w:rPr>
        <w:t xml:space="preserve">- </w:t>
      </w:r>
      <w:r w:rsidR="003E5AB8" w:rsidRPr="00FC0D96">
        <w:rPr>
          <w:rFonts w:asciiTheme="majorHAnsi" w:hAnsiTheme="majorHAnsi" w:cstheme="majorHAnsi"/>
          <w:sz w:val="20"/>
          <w:szCs w:val="20"/>
        </w:rPr>
        <w:t>rozbudowa</w:t>
      </w:r>
      <w:r w:rsidRPr="00FC0D96">
        <w:rPr>
          <w:rFonts w:asciiTheme="majorHAnsi" w:hAnsiTheme="majorHAnsi" w:cstheme="majorHAnsi"/>
          <w:sz w:val="20"/>
          <w:szCs w:val="20"/>
        </w:rPr>
        <w:t xml:space="preserve"> instalacji kontroli dostępu </w:t>
      </w:r>
      <w:r w:rsidR="0053762A" w:rsidRPr="00FC0D96">
        <w:rPr>
          <w:rFonts w:asciiTheme="majorHAnsi" w:hAnsiTheme="majorHAnsi" w:cstheme="majorHAnsi"/>
          <w:sz w:val="20"/>
          <w:szCs w:val="20"/>
        </w:rPr>
        <w:t>w systemie GENETEC</w:t>
      </w:r>
      <w:r w:rsidRPr="00FC0D96">
        <w:rPr>
          <w:rFonts w:asciiTheme="majorHAnsi" w:hAnsiTheme="majorHAnsi" w:cstheme="majorHAnsi"/>
          <w:sz w:val="20"/>
          <w:szCs w:val="20"/>
        </w:rPr>
        <w:t>,</w:t>
      </w:r>
      <w:r w:rsidR="00A41EB7" w:rsidRPr="00FC0D96">
        <w:rPr>
          <w:rFonts w:asciiTheme="majorHAnsi" w:hAnsiTheme="majorHAnsi" w:cstheme="majorHAnsi"/>
          <w:sz w:val="20"/>
          <w:szCs w:val="20"/>
        </w:rPr>
        <w:t xml:space="preserve"> o nowe przejścia wraz z rekonfiguracją i uruchomieniem system GENETE</w:t>
      </w:r>
      <w:r w:rsidR="003E5AB8" w:rsidRPr="00FC0D96">
        <w:rPr>
          <w:rFonts w:asciiTheme="majorHAnsi" w:hAnsiTheme="majorHAnsi" w:cstheme="majorHAnsi"/>
          <w:sz w:val="20"/>
          <w:szCs w:val="20"/>
        </w:rPr>
        <w:t>C w budynku Collegium Altum przez osobę o której mowa w pkt. VIII.2.4b)</w:t>
      </w:r>
      <w:r w:rsidRPr="00FC0D96">
        <w:rPr>
          <w:rFonts w:asciiTheme="majorHAnsi" w:hAnsiTheme="majorHAnsi" w:cstheme="majorHAnsi"/>
          <w:sz w:val="20"/>
          <w:szCs w:val="20"/>
        </w:rPr>
        <w:t xml:space="preserve"> zapewnienie </w:t>
      </w:r>
      <w:r w:rsidR="0053762A" w:rsidRPr="00FC0D96">
        <w:rPr>
          <w:rFonts w:asciiTheme="majorHAnsi" w:hAnsiTheme="majorHAnsi" w:cstheme="majorHAnsi"/>
          <w:sz w:val="20"/>
          <w:szCs w:val="20"/>
        </w:rPr>
        <w:t>konfiguracji</w:t>
      </w:r>
      <w:r w:rsidRPr="00FC0D96">
        <w:rPr>
          <w:rFonts w:asciiTheme="majorHAnsi" w:hAnsiTheme="majorHAnsi" w:cstheme="majorHAnsi"/>
          <w:sz w:val="20"/>
          <w:szCs w:val="20"/>
        </w:rPr>
        <w:t xml:space="preserve"> oraz uruchomienia systemu </w:t>
      </w:r>
      <w:r w:rsidR="0053762A" w:rsidRPr="00FC0D96">
        <w:rPr>
          <w:rFonts w:asciiTheme="majorHAnsi" w:hAnsiTheme="majorHAnsi" w:cstheme="majorHAnsi"/>
          <w:sz w:val="20"/>
          <w:szCs w:val="20"/>
        </w:rPr>
        <w:t>GENETEC w budynku</w:t>
      </w:r>
      <w:r w:rsidRPr="00FC0D96">
        <w:rPr>
          <w:rFonts w:asciiTheme="majorHAnsi" w:hAnsiTheme="majorHAnsi" w:cstheme="majorHAnsi"/>
          <w:sz w:val="20"/>
          <w:szCs w:val="20"/>
        </w:rPr>
        <w:t xml:space="preserve"> przez </w:t>
      </w:r>
      <w:r w:rsidR="0053762A" w:rsidRPr="00FC0D96">
        <w:rPr>
          <w:rFonts w:asciiTheme="majorHAnsi" w:hAnsiTheme="majorHAnsi" w:cstheme="majorHAnsi"/>
          <w:sz w:val="20"/>
          <w:szCs w:val="20"/>
        </w:rPr>
        <w:t>osobę posiadającą odpowiednie szkolenie producenta.</w:t>
      </w:r>
      <w:r w:rsidR="005242AE" w:rsidRPr="00FC0D96">
        <w:rPr>
          <w:rFonts w:asciiTheme="majorHAnsi" w:hAnsiTheme="majorHAnsi" w:cstheme="majorHAnsi"/>
          <w:b/>
          <w:sz w:val="20"/>
          <w:szCs w:val="20"/>
        </w:rPr>
        <w:t>Uwaga:</w:t>
      </w:r>
      <w:r w:rsidR="005242AE" w:rsidRPr="00FC0D96">
        <w:rPr>
          <w:rFonts w:asciiTheme="majorHAnsi" w:hAnsiTheme="majorHAnsi" w:cstheme="majorHAnsi"/>
          <w:sz w:val="20"/>
          <w:szCs w:val="20"/>
        </w:rPr>
        <w:t xml:space="preserve"> poza pracami polegającymi na rozbudowie i uruchomieniu systemów ppoż.</w:t>
      </w:r>
      <w:r w:rsidRPr="00FC0D96">
        <w:rPr>
          <w:rFonts w:asciiTheme="majorHAnsi" w:hAnsiTheme="majorHAnsi" w:cstheme="majorHAnsi"/>
          <w:sz w:val="20"/>
          <w:szCs w:val="20"/>
        </w:rPr>
        <w:t xml:space="preserve"> i kontroli dostępu</w:t>
      </w:r>
      <w:r w:rsidR="005242AE" w:rsidRPr="00FC0D96">
        <w:rPr>
          <w:rFonts w:asciiTheme="majorHAnsi" w:hAnsiTheme="majorHAnsi" w:cstheme="majorHAnsi"/>
          <w:sz w:val="20"/>
          <w:szCs w:val="20"/>
        </w:rPr>
        <w:t xml:space="preserve"> na 18 piętrze obowiązkiem Wykonawcy jest przeprowadzenie po wykonanych pracach całościowego przeglądu systemów ppoż. w budynku Collegium Altum realizowanych przy udziale autoryzowanych serwisów dla poszczególnych systemów – SMAY</w:t>
      </w:r>
      <w:r w:rsidRPr="00FC0D96">
        <w:rPr>
          <w:rFonts w:asciiTheme="majorHAnsi" w:hAnsiTheme="majorHAnsi" w:cstheme="majorHAnsi"/>
          <w:sz w:val="20"/>
          <w:szCs w:val="20"/>
        </w:rPr>
        <w:t>,</w:t>
      </w:r>
      <w:r w:rsidR="005242AE" w:rsidRPr="00FC0D96">
        <w:rPr>
          <w:rFonts w:asciiTheme="majorHAnsi" w:hAnsiTheme="majorHAnsi" w:cstheme="majorHAnsi"/>
          <w:sz w:val="20"/>
          <w:szCs w:val="20"/>
        </w:rPr>
        <w:t xml:space="preserve"> AWEX</w:t>
      </w:r>
      <w:r w:rsidRPr="00FC0D96">
        <w:rPr>
          <w:rFonts w:asciiTheme="majorHAnsi" w:hAnsiTheme="majorHAnsi" w:cstheme="majorHAnsi"/>
          <w:sz w:val="20"/>
          <w:szCs w:val="20"/>
        </w:rPr>
        <w:t>, p</w:t>
      </w:r>
      <w:r w:rsidR="0053762A" w:rsidRPr="00FC0D96">
        <w:rPr>
          <w:rFonts w:asciiTheme="majorHAnsi" w:hAnsiTheme="majorHAnsi" w:cstheme="majorHAnsi"/>
          <w:sz w:val="20"/>
          <w:szCs w:val="20"/>
        </w:rPr>
        <w:t>AUDIO</w:t>
      </w:r>
      <w:r w:rsidR="005242AE" w:rsidRPr="00FC0D96">
        <w:rPr>
          <w:rFonts w:asciiTheme="majorHAnsi" w:hAnsiTheme="majorHAnsi" w:cstheme="majorHAnsi"/>
          <w:sz w:val="20"/>
          <w:szCs w:val="20"/>
        </w:rPr>
        <w:t>, oraz</w:t>
      </w:r>
      <w:r w:rsidR="005242AE" w:rsidRPr="0074121B">
        <w:rPr>
          <w:rFonts w:asciiTheme="majorHAnsi" w:hAnsiTheme="majorHAnsi" w:cstheme="majorHAnsi"/>
          <w:sz w:val="20"/>
          <w:szCs w:val="20"/>
        </w:rPr>
        <w:t xml:space="preserve"> obowiązkiem Wykonawcy jest przeprowadzenie całościowych testów potwierdzających poprawne działanie systemów ppoż. (SSP, DSO, SMAY, AWEX) jako całości, w całym budynku, we wszystkich scenariuszach ppoż. przewidzianych w dokumentacji projektowej, po przeprowadzonej przebudowie. Całościowe testy systemów ppoż. należy przeprowadzić w godzinach nocnych po wcześniejszym ustaleniu terminów z Zamawiającym.</w:t>
      </w:r>
    </w:p>
    <w:p w14:paraId="59E6870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p) wyposażenie powierzchni 18 piętra w:</w:t>
      </w:r>
    </w:p>
    <w:p w14:paraId="7BD83871"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podręczny sprzęt przeciwpożarowy,</w:t>
      </w:r>
    </w:p>
    <w:p w14:paraId="30FA39C4"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oznakowanie ppoż. oraz dla osób z niepełnosprawnościami,</w:t>
      </w:r>
    </w:p>
    <w:p w14:paraId="0A86F1A4"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 niezbędny sprzęt użytkowy tj. wieszaki, kosze na śmieci, tablice w salach konferencyjnych, </w:t>
      </w:r>
    </w:p>
    <w:p w14:paraId="75F0E775"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r) wykonanie prac powiązanych na innych piętrach oraz w szachtach obejmujących:</w:t>
      </w:r>
    </w:p>
    <w:p w14:paraId="35EC6D43"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wykonanie nowej instalacji elektrycznej zasilającej prowadzonej z rozdzielni głównej na parterze,</w:t>
      </w:r>
    </w:p>
    <w:p w14:paraId="4A28839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montaż oraz podłączenie i uruchomienie w holu głównym na parterze ekranu informującego o ilości wolnych miejsc na tarasie na 18 piętrze,</w:t>
      </w:r>
    </w:p>
    <w:p w14:paraId="0F4E5444"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montaż instalacji telefonicznej / domofonowej zapewniającej kontakt z 18 piętra z portiernią na parterze,</w:t>
      </w:r>
    </w:p>
    <w:p w14:paraId="4B035E96"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montaż podejść instalacji wodkan na 17 piętrze,</w:t>
      </w:r>
    </w:p>
    <w:p w14:paraId="5B508EE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montaż instalacji wentylacyjnej i klimatyzacyjnej tranzytowej z 18 piętra poprzez piętra 19 i 20 na dach,</w:t>
      </w:r>
    </w:p>
    <w:p w14:paraId="3C885CFD"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montaż jednostek zewnętrznych klimatyzacji na dachu części wysokiej budynku.</w:t>
      </w:r>
    </w:p>
    <w:p w14:paraId="56641A8B"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wykonanie demontaży i zamknięcia otworów w stropie +18/+19, po nieczynnej wentylacji,</w:t>
      </w:r>
    </w:p>
    <w:p w14:paraId="595B2F05"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s) wykonanie niezbędnego otworowania w ścianach i stropach,</w:t>
      </w:r>
    </w:p>
    <w:p w14:paraId="1A27BB92"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t) wykonanie biernych zabezpieczeń ppoż. dla przepustów instalacyjnych i kablowych,</w:t>
      </w:r>
    </w:p>
    <w:p w14:paraId="015380F9"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u) przeprowadzenie prac regulacyjnych oraz niezbędnych prac odbiorowych zakończonych protokołami potwierdzonymi przez służby UEP, w celu potwierdzenia poprawności wykonania i poprawności działania wszystkich nowo wybudowanych oraz przebudowywanych instalacji i systemów, w tym m.in. wykonanie: </w:t>
      </w:r>
    </w:p>
    <w:p w14:paraId="7B877505"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 prób szczelności nowo wykonanych instalacji wentylacyjnych bytowych i przeciwpożarowych, </w:t>
      </w:r>
    </w:p>
    <w:p w14:paraId="16A1333C"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 prób szczelności nowo wykonanych rurociągów, </w:t>
      </w:r>
    </w:p>
    <w:p w14:paraId="413751E6"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lastRenderedPageBreak/>
        <w:t>- pomiarów wydajności nowo wykonanych instalacji wentylacyjnych w pełnym zakresie nastaw wydajności (minimalnych i maksymalnych) dla wszystkich punktów nawiewnych i wywiewnych,</w:t>
      </w:r>
    </w:p>
    <w:p w14:paraId="024DBAE0"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 pomiarów natężenia dźwięku przy projektowanych wydajnościach minimalnych i maksymalnych systemów wentylacyjnych bytowych, </w:t>
      </w:r>
    </w:p>
    <w:p w14:paraId="7B06E070"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testów poprawności działania automatyki dla sterowania wentylacją bytową, w tym systemu automatycznej regulacji wydajnością wentylacji dla tarasu i sal konferencyjnych,</w:t>
      </w:r>
    </w:p>
    <w:p w14:paraId="51DD2A51"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testów poprawności działania automatyki dla sterowania klimatyzacją, w tym testów działania sterownika nadrzędnego,</w:t>
      </w:r>
    </w:p>
    <w:p w14:paraId="2CAD391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testów poprawności działania automatyki sterującej systemami w salach konferencyjnych, przy różnych konfiguracjach wydzielenia ścian konferencyjnych oraz testów poprawności działania systemu audio-video, projektorów, telewizorów, ekranów projekcyjnych, automatycznych rolet okiennych,</w:t>
      </w:r>
    </w:p>
    <w:p w14:paraId="0C752FFC"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testów poprawności działania oraz pomiarów natężenia oświetlenia na 18 piętrze dla zaprogramowanych scenariuszy oświetlenia oraz współdziałania automatyki regulacji natężenia oświetlenia z automatyką sterującą systemami w salach konferencyjnych,</w:t>
      </w:r>
    </w:p>
    <w:p w14:paraId="06BE823C"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testów poprawności działania systemu biletowego, kas, bramek oraz kontroli ilości osób w obszarze 18 piętra wraz ze sprawdzeniem działania systemu zarządzania ilością osób w przestrzeni tarasu, ustawiania harmonogramów i rezerwacji miejsc dla konferencji lub grup zorganizowanych,</w:t>
      </w:r>
    </w:p>
    <w:p w14:paraId="5596E74D"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testów poprawności działania instalacji okablowania strukturalnego LAN, WIFI oraz systemu CCTV,</w:t>
      </w:r>
    </w:p>
    <w:p w14:paraId="193454F5"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testów poprawności działania instalacji domofonowej / telefonicznej do komunikacji pomiędzy 18 piętrem a portiernią na parterze,</w:t>
      </w:r>
    </w:p>
    <w:p w14:paraId="07AC08A2"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uruchomienia i regulacji przez autoryzowany serwis producenta oraz przeprowadzenia testów poprawności działania systemu kontroli dostępu, po przeprowadzonej rozbudowie sytemu na 18 piętrze,</w:t>
      </w:r>
    </w:p>
    <w:p w14:paraId="6DD3E938"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pomiarów elektrycznych dla wszystkich przebudowywanych i nowo wykonanych instalacji elektrycznych (pomiary skuteczności ochrony przeciwporażeniowej, rezystancji izolacji, ciągłości przewodów),</w:t>
      </w:r>
    </w:p>
    <w:p w14:paraId="75A6F649"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uruchomienia i regulacji przez autoryzowany serwis producenta oraz przeprowadzenia testów poprawności działania systemu wentylacji pożarowej SMAY, po przeprowadzonej rozbudowie systemu na 18 piętrze oraz przeprowadzenie przeglądu rocznego całego systemu SMAY zainstalowanego na budynku,</w:t>
      </w:r>
    </w:p>
    <w:p w14:paraId="214352EC"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uruchomienia i regulacji przez autoryzowany serwis producenta oraz przeprowadzenia testów poprawności działania systemu oświetlenia awaryjnego AWEX, po przeprowadzonej rozbudowie systemu na 18 piętrze oraz przeprowadzenie przeglądu rocznego całego systemu AWEX zainstalowanego na budynku,</w:t>
      </w:r>
    </w:p>
    <w:p w14:paraId="2ED0D9B7"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uruchomienia i regulacji przez autoryzowany serwis oraz przeprowadzenia testów poprawności działania dźwiękowego systemu ostrzegawczego DSO, po przeprowadzonej rozbudowie systemu na 18 piętrze oraz przeprowadzenie przeglądu rocznego całego systemu DSO zainstalowanego na budynku,</w:t>
      </w:r>
    </w:p>
    <w:p w14:paraId="1D3CFAE1"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przeprowadzenia prób poprawnego zadziałania systemów ppoż. w szczególności poprawności realizacji przez system SSP scenariuszy ppoż., po przeprowadzonej rozbudowie systemu (ze względu na fakt, że system SSP tworzy całościowy systemu dla całego budynku, wymagane jest przeprowadzenie weryfikacji poprawności realizacji zarówno scenariuszy dotyczących 18 piętra, jak również scenariuszy dla pozostałych obszarów budynku) – prace do realizacji wyłącznie w okresie nocnym, po uprzednim przeprowadzeniu odpowiednich testów i sprawdzeń systemów DSO, AWEX i SMAY.</w:t>
      </w:r>
    </w:p>
    <w:p w14:paraId="47714275"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w) przeprowadzenie przez Wykonawcę dla obsługi technicznej Zamawiającego 2 szkoleń z obsługi każdego zainstalowanego i/lub rozbudowanego systemu w dwóch różnych terminach uzgodnionych z Zamawiającym z minimum 1 tygodniowym wyprzedzeniem,</w:t>
      </w:r>
    </w:p>
    <w:p w14:paraId="5F0F6F99"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x) właściwe zabezpieczenie obszaru na którym będą prowadzone prace, z uwzględnieniem że prace będą prowadzone w budynku użyteczności publicznej nie wyłączonym z użytkowania - w szczególności uwagę należy zwrócić na nowo wykonaną stolarkę okienną, elewację zewnętrzną, klatki schodowe oraz windy,</w:t>
      </w:r>
    </w:p>
    <w:p w14:paraId="6E392C67"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y) wywóz i utylizację materiałów pochodzących z rozbiórek i demontaży,</w:t>
      </w:r>
    </w:p>
    <w:p w14:paraId="226953D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z) całość prac w obszarze 18 piętra musi być wykonana z zapewnieniem zgodności dla potrzeb osób z niepełnosprawnościami. Obowiązkiem Wykonawcy jest sprawdzenie szerokości przejazdów, wyeliminowanie </w:t>
      </w:r>
      <w:r w:rsidRPr="0074121B">
        <w:rPr>
          <w:rFonts w:asciiTheme="majorHAnsi" w:hAnsiTheme="majorHAnsi" w:cstheme="majorHAnsi"/>
          <w:sz w:val="20"/>
          <w:szCs w:val="20"/>
        </w:rPr>
        <w:lastRenderedPageBreak/>
        <w:t>progów lub uskoków posadzki, uzupełnienie oznakowania i wyposażenia, w tym dobór odpowiednich bramek wejściowych i wyjściowych umożliwiających bezkolizyjny przejazd wózkiem dla osób niepełnosprawnych.</w:t>
      </w:r>
    </w:p>
    <w:p w14:paraId="3DC34D95" w14:textId="77777777" w:rsidR="005242AE" w:rsidRPr="0074121B" w:rsidRDefault="005242AE" w:rsidP="005242AE">
      <w:pPr>
        <w:tabs>
          <w:tab w:val="left" w:leader="dot" w:pos="9498"/>
        </w:tabs>
        <w:jc w:val="both"/>
        <w:rPr>
          <w:rFonts w:asciiTheme="majorHAnsi" w:hAnsiTheme="majorHAnsi" w:cstheme="majorHAnsi"/>
          <w:sz w:val="20"/>
          <w:szCs w:val="20"/>
        </w:rPr>
      </w:pPr>
    </w:p>
    <w:p w14:paraId="0884101E" w14:textId="3CA91CD5" w:rsidR="005242AE" w:rsidRPr="0074121B" w:rsidRDefault="005242AE" w:rsidP="005242AE">
      <w:pPr>
        <w:tabs>
          <w:tab w:val="left" w:leader="dot" w:pos="9498"/>
        </w:tabs>
        <w:jc w:val="both"/>
        <w:rPr>
          <w:rFonts w:asciiTheme="majorHAnsi" w:hAnsiTheme="majorHAnsi" w:cstheme="majorHAnsi"/>
          <w:sz w:val="20"/>
          <w:szCs w:val="20"/>
          <w:u w:val="single"/>
        </w:rPr>
      </w:pPr>
      <w:r w:rsidRPr="0074121B">
        <w:rPr>
          <w:rFonts w:asciiTheme="majorHAnsi" w:hAnsiTheme="majorHAnsi" w:cstheme="majorHAnsi"/>
          <w:b/>
          <w:sz w:val="20"/>
          <w:szCs w:val="20"/>
          <w:u w:val="single"/>
        </w:rPr>
        <w:t>Zakres B:</w:t>
      </w:r>
      <w:r w:rsidRPr="0074121B">
        <w:rPr>
          <w:rFonts w:asciiTheme="majorHAnsi" w:hAnsiTheme="majorHAnsi" w:cstheme="majorHAnsi"/>
          <w:sz w:val="20"/>
          <w:szCs w:val="20"/>
          <w:u w:val="single"/>
        </w:rPr>
        <w:t xml:space="preserve"> </w:t>
      </w:r>
    </w:p>
    <w:p w14:paraId="4D6B1136" w14:textId="77777777" w:rsidR="005242AE" w:rsidRPr="0074121B" w:rsidRDefault="005242AE" w:rsidP="005242AE">
      <w:pPr>
        <w:tabs>
          <w:tab w:val="left" w:leader="dot" w:pos="9498"/>
        </w:tabs>
        <w:jc w:val="both"/>
        <w:rPr>
          <w:rFonts w:asciiTheme="majorHAnsi" w:hAnsiTheme="majorHAnsi" w:cstheme="majorHAnsi"/>
          <w:b/>
          <w:sz w:val="20"/>
          <w:szCs w:val="20"/>
        </w:rPr>
      </w:pPr>
      <w:r w:rsidRPr="0074121B">
        <w:rPr>
          <w:rFonts w:asciiTheme="majorHAnsi" w:hAnsiTheme="majorHAnsi" w:cstheme="majorHAnsi"/>
          <w:b/>
          <w:sz w:val="20"/>
          <w:szCs w:val="20"/>
        </w:rPr>
        <w:t>Wykonanie otworu w stropie pomiędzy 18 i 19 piętrem zgodnie z dokumentacją projektową pn.: ,,Wykonanie otworu w stropie między 18 i 19 piętrem przeznaczonego do montażu windy gastronomicznej wraz z tymczasowym zabezpieczeniem otworu w budynku Collegium Altum” autorstwa ARCHIKOSTKA Architektoniczna Pracownia Autorska Marek Szapiel.</w:t>
      </w:r>
    </w:p>
    <w:p w14:paraId="1F8014F1"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Przedmiotem inwestycji jest wykonanie otworu w istniejącym stropie pomiędzy 18 i 19 piętrem z przeznaczeniem do przyszłego montażu windy gastronomicznej w budynku Collegium Altum. Planowany otwór zlokalizowany jest w północno-zachodniej części budynku w polu ograniczonym osiami konstrukcyjnymi 12-12 oraz I-H między piętrami 18 i 19. Strop w analizowanym obszarze został wykonany z płyt prefabrykowanych żelbetowych kanałowych o szerokości 150 cm, wysokości 24 cm i długości 590 cm. Dodatkowo nad płytami prefabrykowanymi zastosowano wzmocnienie stropu w postaci płyty żelbetowej grubości 5,5 cm. W ramach prac przewidziano demontaż istniejącego stropu w zakresie jednej całej płyty stropowej kanałowej szerokości 1,5m wraz z wycięciem na tym obszarze wzmocnienia płyty żelbetowej gr. 5,5 cm nad płytą kanałową, oraz wykonanie w usuniętym obszarze nowego stropu żelbetowego grubości 12 cm pomiędzy dwoma nowymi belkami stalowymi IPE 220. Belki stalowe należy oprzeć z jednej strony na zewnętrznym podciągu (blachownicy) a z drugiej na ścianie wewnętrznego trzonu żelbetowego. Nowy strop zgodnie z obowiązującymi przepisami powinien zapewniać odporność ogniową min REI120, w projekcie dla zapewnienia powyższego wymogu zastosowano płyty silikatowo-cementowe ogniochronne. Zadanie obejmuje również:</w:t>
      </w:r>
    </w:p>
    <w:p w14:paraId="0FB0309A"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a) właściwe zabezpieczenie obszaru, na którym będą prowadzone prace, w szczególności uwagę należy zwrócić na nowo wykonaną stolarkę okienną, oraz elewację zewnętrzną, </w:t>
      </w:r>
    </w:p>
    <w:p w14:paraId="75454F9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b) wywóz i utylizację materiałów pochodzących z rozbiórek i demontaży,</w:t>
      </w:r>
    </w:p>
    <w:p w14:paraId="7F0C7221"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c) demontaż i ponowne odtworzenie metalowego wygrodzenia pomieszczenia na piętrze 19,</w:t>
      </w:r>
    </w:p>
    <w:p w14:paraId="1B83676F" w14:textId="088B7151"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d) w ramach wykonania otworu w stropie między 18 i 19 piętrem do zadań wykonawcy będzie należało wtransportowanie dwóch ponad 5 metrowych belek stalowych IPE 220. Belki stalowe w pierwszej kolejności należy wtransportować na dach części niskiej budynku a następnie wciągarkami na galerię zewnętrzną pietra 18</w:t>
      </w:r>
      <w:r w:rsidR="003416A5" w:rsidRPr="0074121B">
        <w:rPr>
          <w:rFonts w:asciiTheme="majorHAnsi" w:hAnsiTheme="majorHAnsi" w:cstheme="majorHAnsi"/>
          <w:sz w:val="20"/>
          <w:szCs w:val="20"/>
        </w:rPr>
        <w:t>. Zamawiający wyraża zgodę na ewentualny podział konstrukcji stalowej wzmocnienia stropu w miejscu jego otworowania, przy czym Zamawiający wymaga w takiej sytuacji przedstawienia przez Wykonawcę, przed złożeniem do akceptacji przez Zamawiającego wniosków materiałowych dotyczących elementów konstrukcyjnych, projektu warsztatowego konstrukcji, opracowanego przez projektanta posiadającego stosowne uprawnienia budowlane do projektowania w zakresie konstrukcji. Ww. projekt warsztatowy powinien spełniać wymagania zawarte w projekcie wykonawczym stanowiącym załącznik do SWZ oraz musi uwzględniać zaproponowaną przez Wykonawcę propozycję podziału elementów konstrukcyjnych na mniejsze elementy oraz musi przedstawiać sposób ich łączenia. Ww. projekt wymaga uzgodnienia z Zamawiającym i Nadzorem Autorskim. Realizacja ww. projektu nie może powodować wzrostu kosztów realizacji całego zadania.</w:t>
      </w:r>
    </w:p>
    <w:p w14:paraId="1B23C227"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e) w wycenie należy przewidzieć deskowanie niezbędne do tymczasowego podparcia płyty stropowej przeznaczonej do rozebrania, </w:t>
      </w:r>
    </w:p>
    <w:p w14:paraId="45DC07D1"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f) odtworzenie górnej powierzchni stropu na piętrze 19 wykładziną PCV grubości 4 mm o wysokiej odporności na ścieranie, w kolorze analogicznym do istniejącej. </w:t>
      </w:r>
    </w:p>
    <w:p w14:paraId="2524B8DD"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g) wytynkowanie i pomalowanie spodu nowego stropu</w:t>
      </w:r>
    </w:p>
    <w:p w14:paraId="0CD4CB42" w14:textId="77777777" w:rsidR="005242AE" w:rsidRPr="0074121B" w:rsidRDefault="005242AE" w:rsidP="005242AE">
      <w:pPr>
        <w:tabs>
          <w:tab w:val="left" w:leader="dot" w:pos="9498"/>
        </w:tabs>
        <w:jc w:val="both"/>
        <w:rPr>
          <w:rFonts w:asciiTheme="majorHAnsi" w:hAnsiTheme="majorHAnsi" w:cstheme="majorHAnsi"/>
          <w:b/>
          <w:sz w:val="20"/>
          <w:szCs w:val="20"/>
        </w:rPr>
      </w:pPr>
    </w:p>
    <w:p w14:paraId="5A8655B4" w14:textId="7D80EBA8" w:rsidR="005242AE" w:rsidRPr="0074121B" w:rsidRDefault="005242AE" w:rsidP="005242AE">
      <w:pPr>
        <w:tabs>
          <w:tab w:val="left" w:leader="dot" w:pos="9498"/>
        </w:tabs>
        <w:jc w:val="both"/>
        <w:rPr>
          <w:rFonts w:asciiTheme="majorHAnsi" w:hAnsiTheme="majorHAnsi" w:cstheme="majorHAnsi"/>
          <w:sz w:val="20"/>
          <w:szCs w:val="20"/>
          <w:u w:val="single"/>
        </w:rPr>
      </w:pPr>
      <w:r w:rsidRPr="0074121B">
        <w:rPr>
          <w:rFonts w:asciiTheme="majorHAnsi" w:hAnsiTheme="majorHAnsi" w:cstheme="majorHAnsi"/>
          <w:b/>
          <w:sz w:val="20"/>
          <w:szCs w:val="20"/>
          <w:u w:val="single"/>
        </w:rPr>
        <w:t>Zakres C:</w:t>
      </w:r>
      <w:r w:rsidRPr="0074121B">
        <w:rPr>
          <w:rFonts w:asciiTheme="majorHAnsi" w:hAnsiTheme="majorHAnsi" w:cstheme="majorHAnsi"/>
          <w:sz w:val="20"/>
          <w:szCs w:val="20"/>
          <w:u w:val="single"/>
        </w:rPr>
        <w:t xml:space="preserve"> </w:t>
      </w:r>
    </w:p>
    <w:p w14:paraId="6E92B31A" w14:textId="77777777" w:rsidR="005242AE" w:rsidRPr="0074121B" w:rsidRDefault="005242AE" w:rsidP="005242AE">
      <w:pPr>
        <w:tabs>
          <w:tab w:val="left" w:leader="dot" w:pos="9498"/>
        </w:tabs>
        <w:jc w:val="both"/>
        <w:rPr>
          <w:rFonts w:asciiTheme="majorHAnsi" w:hAnsiTheme="majorHAnsi" w:cstheme="majorHAnsi"/>
          <w:b/>
          <w:sz w:val="20"/>
          <w:szCs w:val="20"/>
        </w:rPr>
      </w:pPr>
      <w:r w:rsidRPr="0074121B">
        <w:rPr>
          <w:rFonts w:asciiTheme="majorHAnsi" w:hAnsiTheme="majorHAnsi" w:cstheme="majorHAnsi"/>
          <w:b/>
          <w:sz w:val="20"/>
          <w:szCs w:val="20"/>
        </w:rPr>
        <w:t xml:space="preserve">Realizację systemu automatycznej regulacji wydajności systemu wentylacji bytowej zgodnie </w:t>
      </w:r>
      <w:r w:rsidRPr="0074121B">
        <w:rPr>
          <w:rFonts w:asciiTheme="majorHAnsi" w:hAnsiTheme="majorHAnsi" w:cstheme="majorHAnsi"/>
          <w:b/>
          <w:sz w:val="20"/>
          <w:szCs w:val="20"/>
        </w:rPr>
        <w:br/>
        <w:t>z dokumentacją projektową pn.: „Projekt automatyki dla piętra +18 budynku Collegium Altum w Poznaniu” autorstwa BCD AUTOMATYKA M. Mareczko.</w:t>
      </w:r>
    </w:p>
    <w:p w14:paraId="0CEDEF0C"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lastRenderedPageBreak/>
        <w:t>Zakresem prac jest realizacja ww. projektu w zakresie zarówno dostawy i montażu urządzeń i okablowania jak również zapewnienia programowania sterownika, w celu realizacji algorytmów sterujących i funkcji wymaganych w dokumentacji projektowej, w tym zapewnienia:</w:t>
      </w:r>
    </w:p>
    <w:p w14:paraId="1EF869EA" w14:textId="1A490BBB"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a) płynnej regulacji wydajności systemu wentylacyjnego w zakresie 35-100% dla wywiewu i 45-100% dla nawiewu z wykorzystaniem regulatorów VAV zainstalowanych na kanałach wentylacji bytowej zainstalowanych w ramach zakresu  A,</w:t>
      </w:r>
    </w:p>
    <w:p w14:paraId="3B040595"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b) utrzymania stałej różnicy wydajności powietrza pomiędzy nawiewem a wywiewem wynoszącej ok. 700m3/h, przy różnych stopniach wydajności wentylacji bytowej od 45-100%,</w:t>
      </w:r>
    </w:p>
    <w:p w14:paraId="2456FB39"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c) 3 możliwości działania automatycznej regulacji wentylacji w oparciu o:</w:t>
      </w:r>
    </w:p>
    <w:p w14:paraId="37F0883C"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ustawioną przez użytkownika stałą wydajność wentylacji w zakresie 45-100%,</w:t>
      </w:r>
    </w:p>
    <w:p w14:paraId="21A72710"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zmienną regulację automatyczną wydajności wentylacji w oparciu o utrzymanie ustawionego przez użytkownika granicznego stężenia dwutlenku węgla w powietrzu wywiewanym, mierzonym na kanale wywiewnym,</w:t>
      </w:r>
    </w:p>
    <w:p w14:paraId="24924C4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harmonogram czasowy (godzinowy i tygodniowy) ustawiony przez użytkownika, nadrzędny względem ww. 2 możliwości regulacji wentylacji, umożliwiający stosowanie w poszczególnych okresach czasowych zarówno stałej wydajności wentylacji jak i wydajności zmiennej zależnej od CO2.</w:t>
      </w:r>
    </w:p>
    <w:p w14:paraId="1B862EB8"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d) odczytu wszystkich parametrów mierzonych oraz wszystkich sygnałów sterujących,</w:t>
      </w:r>
    </w:p>
    <w:p w14:paraId="05BB0F48"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e) utrzymania pamięci nastaw oraz automatycznej wznowienia pracy automatyki po zanikach napięcia elektrycznego,</w:t>
      </w:r>
    </w:p>
    <w:p w14:paraId="7445E6BD"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f) czytelnego panelu sterującego pozwalającego na łatwe zadawanie nastaw, ustawianie harmonogramów oraz odczyty aktualnych parametrów.</w:t>
      </w:r>
    </w:p>
    <w:p w14:paraId="38B1D998" w14:textId="77777777" w:rsidR="005242AE" w:rsidRPr="0074121B" w:rsidRDefault="005242AE" w:rsidP="005242AE">
      <w:pPr>
        <w:tabs>
          <w:tab w:val="left" w:leader="dot" w:pos="9498"/>
        </w:tabs>
        <w:jc w:val="both"/>
        <w:rPr>
          <w:rFonts w:asciiTheme="majorHAnsi" w:hAnsiTheme="majorHAnsi" w:cstheme="majorHAnsi"/>
          <w:b/>
          <w:sz w:val="20"/>
          <w:szCs w:val="20"/>
        </w:rPr>
      </w:pPr>
    </w:p>
    <w:p w14:paraId="19F57CA7" w14:textId="4518DEA8" w:rsidR="005242AE" w:rsidRPr="0074121B" w:rsidRDefault="005242AE" w:rsidP="005242AE">
      <w:pPr>
        <w:tabs>
          <w:tab w:val="left" w:leader="dot" w:pos="9498"/>
        </w:tabs>
        <w:jc w:val="both"/>
        <w:rPr>
          <w:rFonts w:asciiTheme="majorHAnsi" w:hAnsiTheme="majorHAnsi" w:cstheme="majorHAnsi"/>
          <w:sz w:val="20"/>
          <w:szCs w:val="20"/>
          <w:u w:val="single"/>
        </w:rPr>
      </w:pPr>
      <w:r w:rsidRPr="0074121B">
        <w:rPr>
          <w:rFonts w:asciiTheme="majorHAnsi" w:hAnsiTheme="majorHAnsi" w:cstheme="majorHAnsi"/>
          <w:b/>
          <w:sz w:val="20"/>
          <w:szCs w:val="20"/>
          <w:u w:val="single"/>
        </w:rPr>
        <w:t>Zakres D:</w:t>
      </w:r>
      <w:r w:rsidRPr="0074121B">
        <w:rPr>
          <w:rFonts w:asciiTheme="majorHAnsi" w:hAnsiTheme="majorHAnsi" w:cstheme="majorHAnsi"/>
          <w:sz w:val="20"/>
          <w:szCs w:val="20"/>
          <w:u w:val="single"/>
        </w:rPr>
        <w:t xml:space="preserve"> </w:t>
      </w:r>
    </w:p>
    <w:p w14:paraId="79BBE3BD" w14:textId="31FF6139"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b/>
          <w:sz w:val="20"/>
          <w:szCs w:val="20"/>
        </w:rPr>
        <w:t xml:space="preserve">Wykonanie prac uzupełniających dla </w:t>
      </w:r>
      <w:r w:rsidR="008F6B81" w:rsidRPr="0074121B">
        <w:rPr>
          <w:rFonts w:asciiTheme="majorHAnsi" w:hAnsiTheme="majorHAnsi" w:cstheme="majorHAnsi"/>
          <w:b/>
          <w:sz w:val="20"/>
          <w:szCs w:val="20"/>
        </w:rPr>
        <w:t>zakresu</w:t>
      </w:r>
      <w:r w:rsidRPr="0074121B">
        <w:rPr>
          <w:rFonts w:asciiTheme="majorHAnsi" w:hAnsiTheme="majorHAnsi" w:cstheme="majorHAnsi"/>
          <w:b/>
          <w:sz w:val="20"/>
          <w:szCs w:val="20"/>
        </w:rPr>
        <w:t xml:space="preserve"> A</w:t>
      </w:r>
      <w:r w:rsidR="003416A5" w:rsidRPr="0074121B">
        <w:rPr>
          <w:rFonts w:asciiTheme="majorHAnsi" w:hAnsiTheme="majorHAnsi" w:cstheme="majorHAnsi"/>
          <w:b/>
          <w:sz w:val="20"/>
          <w:szCs w:val="20"/>
        </w:rPr>
        <w:t xml:space="preserve"> oraz zakresu B</w:t>
      </w:r>
      <w:r w:rsidRPr="0074121B">
        <w:rPr>
          <w:rFonts w:asciiTheme="majorHAnsi" w:hAnsiTheme="majorHAnsi" w:cstheme="majorHAnsi"/>
          <w:b/>
          <w:sz w:val="20"/>
          <w:szCs w:val="20"/>
        </w:rPr>
        <w:t xml:space="preserve"> polegających na opracowaniu projektów warsztatowych, ich uzgodnieniu z Zamawiającym i Nadzorem Autorskim oraz na ich podstawie realizacji prac budowlanych, instalacyjnych, montażowych oraz dostaw wyposażenia</w:t>
      </w:r>
      <w:r w:rsidRPr="0074121B">
        <w:rPr>
          <w:rFonts w:asciiTheme="majorHAnsi" w:hAnsiTheme="majorHAnsi" w:cstheme="majorHAnsi"/>
          <w:sz w:val="20"/>
          <w:szCs w:val="20"/>
        </w:rPr>
        <w:t>.</w:t>
      </w:r>
    </w:p>
    <w:p w14:paraId="381CB808" w14:textId="527DA1A3"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Zakres D obejmuje:</w:t>
      </w:r>
    </w:p>
    <w:p w14:paraId="40CCD3D0"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a) realizację stałej zabudowy meblowej dla baru i pomieszczenia zaplecza baru wraz z ich wyposażeniem </w:t>
      </w:r>
      <w:r w:rsidRPr="0074121B">
        <w:rPr>
          <w:rFonts w:asciiTheme="majorHAnsi" w:hAnsiTheme="majorHAnsi" w:cstheme="majorHAnsi"/>
          <w:sz w:val="20"/>
          <w:szCs w:val="20"/>
        </w:rPr>
        <w:br/>
        <w:t>w odpowiednio rozprowadzoną i zabezpieczoną instalację elektryczną, z odpowiednią ilością gniazd elektrycznych zlokalizowanych w oparciu o przyjętą w projekcie warsztatowym koncepcję wyposażenia baru oraz wraz z jej wyposażeniem w niezbędne urządzenia wbudowane / zintegrowane na stałe w zabudowie meblowej (np. przeszklone lodówki, witryny stanowiące część zabudowy meblowej baru),</w:t>
      </w:r>
    </w:p>
    <w:p w14:paraId="0CE6A24A"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b) realizację stałej zabudowy meblowej w salach konferencyjnych umożliwiających przechowywanie mebli modułowych (stołów i krzeseł) stanowiących wyposażenie sal konferencyjnych (projekt warsztatowy musi potwierdzać, że zaproponowane przez Wykonawcę wyposażenie meblowe sal konferencyjnych mieści się w szafach),</w:t>
      </w:r>
    </w:p>
    <w:p w14:paraId="06ECAE8D"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c) realizację podkonstrukcji pod ściany modułowe przesuwne wygradzające sale konferencyjne,</w:t>
      </w:r>
    </w:p>
    <w:p w14:paraId="40F11D81"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d) realizację podkonstrukcji pod urządzenia klimatyzacyjne na dachu oraz systemy mocowań dla rurociągów, kanałów, koryt kablowych itp.,</w:t>
      </w:r>
    </w:p>
    <w:p w14:paraId="7D05C63C"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e) realizację stalowych, ażurowych, estetycznych, malowanych proszkowo, łatwo demontowalnych osłon, dla przesłonięcia instalacji grzejnikowej na 18 piętrze wraz z ich konstrukcją wsporczą (w projekcie należy przewidzieć, że osłony muszą charakteryzować się dużą odpornością na obciążenia wynikające z opierania się lub siadania osób zwiedzających taras),</w:t>
      </w:r>
    </w:p>
    <w:p w14:paraId="6192ECF9"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f) wykonanie matrycy sterowań dla systemu SSP oraz realizacji przeprogramowania centrali SSP w oparciu o scenariusz ppoż. zawarty w dokumentacji projektowej,</w:t>
      </w:r>
    </w:p>
    <w:p w14:paraId="5C99EBFD"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g) opracowanie i uzgodnienie z Nadzorem Autorskim Indywidualnej Dokumentacji Projektowej dla wykonania kanałów wentylacyjnych przeciwpożarowych wielostrefowych PROMAT z uwagi na większy zakres ciśnień instalacji niż jest to dopuszczone przez producenta kanałów,</w:t>
      </w:r>
    </w:p>
    <w:p w14:paraId="17FF3975"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h) opracowanie grafik oraz oznakowanie logotypami UEP,</w:t>
      </w:r>
    </w:p>
    <w:p w14:paraId="354BEA3D" w14:textId="6886DEF4"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lastRenderedPageBreak/>
        <w:t>i) oznakowanie ppoż., oznakowanie ewakuacyjne, oznakowanie dla osób z niepełnosprawnościami</w:t>
      </w:r>
      <w:r w:rsidR="00A95E63" w:rsidRPr="0074121B">
        <w:rPr>
          <w:rFonts w:asciiTheme="majorHAnsi" w:hAnsiTheme="majorHAnsi" w:cstheme="majorHAnsi"/>
          <w:sz w:val="20"/>
          <w:szCs w:val="20"/>
        </w:rPr>
        <w:t>,</w:t>
      </w:r>
    </w:p>
    <w:p w14:paraId="2890692E" w14:textId="1179FDB0" w:rsidR="003416A5" w:rsidRPr="0074121B" w:rsidRDefault="003416A5" w:rsidP="003416A5">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j) realizację konstrukcji podpierającej strop +18/+19 w miejscu jego otworowania zgodnie z zakresem B</w:t>
      </w:r>
      <w:r w:rsidR="00A95E63" w:rsidRPr="0074121B">
        <w:rPr>
          <w:rFonts w:asciiTheme="majorHAnsi" w:hAnsiTheme="majorHAnsi" w:cstheme="majorHAnsi"/>
          <w:sz w:val="20"/>
          <w:szCs w:val="20"/>
        </w:rPr>
        <w:t xml:space="preserve"> lit. d),</w:t>
      </w:r>
    </w:p>
    <w:p w14:paraId="6E84C50D" w14:textId="56CC719D" w:rsidR="003416A5" w:rsidRPr="0074121B" w:rsidRDefault="003416A5" w:rsidP="003416A5">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k) realizację </w:t>
      </w:r>
      <w:r w:rsidR="00A95E63" w:rsidRPr="0074121B">
        <w:rPr>
          <w:rFonts w:asciiTheme="majorHAnsi" w:hAnsiTheme="majorHAnsi" w:cstheme="majorHAnsi"/>
          <w:sz w:val="20"/>
          <w:szCs w:val="20"/>
        </w:rPr>
        <w:t xml:space="preserve">elementów ozdobnych z pleksi oraz grafik ozdobnych do naklejenia lub montażu na ścianach przesuwnych i ścianach murowanych. </w:t>
      </w:r>
    </w:p>
    <w:p w14:paraId="47768744" w14:textId="37E6B3E7" w:rsidR="003416A5" w:rsidRPr="0074121B" w:rsidRDefault="003416A5" w:rsidP="005242AE">
      <w:pPr>
        <w:tabs>
          <w:tab w:val="left" w:leader="dot" w:pos="9498"/>
        </w:tabs>
        <w:jc w:val="both"/>
        <w:rPr>
          <w:rFonts w:asciiTheme="majorHAnsi" w:hAnsiTheme="majorHAnsi" w:cstheme="majorHAnsi"/>
          <w:sz w:val="20"/>
          <w:szCs w:val="20"/>
        </w:rPr>
      </w:pPr>
    </w:p>
    <w:p w14:paraId="3C65EA7F" w14:textId="77777777" w:rsidR="005242AE" w:rsidRPr="0074121B" w:rsidRDefault="005242AE" w:rsidP="005242AE">
      <w:pPr>
        <w:tabs>
          <w:tab w:val="left" w:leader="dot" w:pos="9498"/>
        </w:tabs>
        <w:jc w:val="both"/>
        <w:rPr>
          <w:rFonts w:asciiTheme="majorHAnsi" w:hAnsiTheme="majorHAnsi" w:cstheme="majorHAnsi"/>
          <w:b/>
          <w:sz w:val="20"/>
          <w:szCs w:val="20"/>
        </w:rPr>
      </w:pPr>
    </w:p>
    <w:p w14:paraId="2CE1D6CA" w14:textId="25A9877B" w:rsidR="005242AE" w:rsidRPr="0074121B" w:rsidRDefault="005242AE" w:rsidP="005242AE">
      <w:pPr>
        <w:tabs>
          <w:tab w:val="left" w:leader="dot" w:pos="9498"/>
        </w:tabs>
        <w:jc w:val="both"/>
        <w:rPr>
          <w:rFonts w:asciiTheme="majorHAnsi" w:hAnsiTheme="majorHAnsi" w:cstheme="majorHAnsi"/>
          <w:sz w:val="20"/>
          <w:szCs w:val="20"/>
          <w:u w:val="single"/>
        </w:rPr>
      </w:pPr>
      <w:r w:rsidRPr="0074121B">
        <w:rPr>
          <w:rFonts w:asciiTheme="majorHAnsi" w:hAnsiTheme="majorHAnsi" w:cstheme="majorHAnsi"/>
          <w:b/>
          <w:sz w:val="20"/>
          <w:szCs w:val="20"/>
          <w:u w:val="single"/>
        </w:rPr>
        <w:t>Zakres E:</w:t>
      </w:r>
      <w:r w:rsidRPr="0074121B">
        <w:rPr>
          <w:rFonts w:asciiTheme="majorHAnsi" w:hAnsiTheme="majorHAnsi" w:cstheme="majorHAnsi"/>
          <w:sz w:val="20"/>
          <w:szCs w:val="20"/>
          <w:u w:val="single"/>
        </w:rPr>
        <w:t xml:space="preserve"> </w:t>
      </w:r>
    </w:p>
    <w:p w14:paraId="6EF9D640"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Przeprowadzenie ponownego uruchomienia, regulacji oraz optymalizacji działania instalacji wentylacji bytowo-pożarowej, po przeprowadzonej rozbudowie ww. instalacji wentylacyjnej na 18 piętrze obejmującej:</w:t>
      </w:r>
    </w:p>
    <w:p w14:paraId="019D5169"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a) przegląd techniczny, regulację, pomiary oraz optymalizację działania rozbudowanej instalacji wentylacji bytowej N10/W10 obejmujący:</w:t>
      </w:r>
    </w:p>
    <w:p w14:paraId="0B48DBE0"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przegląd techniczny central wentylacyjnych N10, W10.1, W10.2, W10.3 wraz z przeglądem technicznym przynależnej instalacji glikolowego odzysku ciepła, wymianą filtrów, przeglądem systemu automatyki,</w:t>
      </w:r>
    </w:p>
    <w:p w14:paraId="0527D2BB"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przeprowadzenie prac polegających na regulacji wydajności istniejących central wentylacji bytowej N10 i W10.1, W10.2, W10.3, z zapewnieniem udziału autoryzowanego serwisu producenta central (VTS), z uwzględnieniem dodatkowej wydajności dla piętra 18, z ustawieniem 5 progów wydajności: 40%, 55%, 70%, 85%, 100% załączanych wg harmonogramu czasowego,</w:t>
      </w:r>
    </w:p>
    <w:p w14:paraId="63CC114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 - przeprowadzenie regulacji instalacji wentylacji bytowej na 18 piętrze, z wprowadzeniem odpowiednich nastaw na regulatorach VAV oraz weryfikacją poprawności ich pracy przy różnych nastawach możliwych do wprowadzenia przez użytkownika (stała wydajność, regulacja w oparciu o stężenie CO2) zgodnie z projektem automatyki objętym zadaniem C oraz weryfikacja poprawności działania regulatorów VAV na 18 piętrze przy 5 progach wydajności ustawionych na istniejących centralach wentylacyjnych wg harmonogramu czasowego; optymalizacja harmonogramu czasowego regulatorów VAV na 18 piętrze w powiązaniu z ustalonym harmonogramem czasowym central wentylacyjnych,</w:t>
      </w:r>
    </w:p>
    <w:p w14:paraId="26C0DCD4"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przeprowadzenie weryfikacji i niezbędnej korekty nastaw istniejących regulatorów CAV na piętrach od +5 do +17 (na każdym piętrze zainstalowany 1 regulator CAV na instalacji nawiewnej N10 i 1 regulator CAV na instalacji wywiewnej W10) w celu uzyskania odpowiednich wydajności wentylacji na ww. piętrach; weryfikacja poprawności działania regulatorów CAV na piętrach od +5 do +17 przy 5 progach wydajności ustawionych na istniejących centralach wentylacyjnych wg harmonogramu czasowego; optymalizacja harmonogramu czasowego regulatorów CAV na piętrach od +5 do +17 w powiązaniu z ustalonym harmonogramem czasowym central wentylacyjnych,</w:t>
      </w:r>
    </w:p>
    <w:p w14:paraId="4FE479F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przeprowadzenie regulacji i pomiarów skuteczności wentylacji na kratkach nawiewnych i wywiewnych na 18 piętrze dla 5 progów wydajności ustawionych na regulatorach VAV,</w:t>
      </w:r>
    </w:p>
    <w:p w14:paraId="0B290255"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przeprowadzenie kontrolnych pomiarów skuteczności wentylacji na kratkach nawiewnych (pomiar w 1 pomieszczeniu na każdym piętrze tj. w sali wykładowej) i wywiewnych (pomiar na korytarzu na każdym piętrze) na piętrach od +5 do +17 dla 5 progów wydajności ustawionych na regulatorach CAV w celu potwierdzenia poprawności działania systemu regulacji wydajności wentylacji po przeprowadzonej rozbudowie,</w:t>
      </w:r>
    </w:p>
    <w:p w14:paraId="3F4B306D"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przeprowadzenie pomiarów hałasu na 18 piętrze przy 5 progach wydajności wentylacji 40%, 55%, 70%, 85%, 100% (min. 10 pomiarów na piętrze 18 dla każdego progu wydajności wentylacji w miejscach równomiernie rozłożonych na powierzchni tarasu widokowego, uzgodnionych z zamawiającym i określonych w protokole z pomiarów),</w:t>
      </w:r>
    </w:p>
    <w:p w14:paraId="428D8C41"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przeprowadzenie pomiarów hałasu na piętrach od +5 do +17 w pomieszczeniach biurowych w których zainstalowane są regulatory CAV (2 pomieszczenia na każdym piętrze) przy 5 progach wydajności wentylacji 40%, 55%, 70%, 85%, 100%,</w:t>
      </w:r>
    </w:p>
    <w:p w14:paraId="4B4A7E77"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przeprowadzenie wszystkich innych pomiarów i regulacji niewymienionych wprost w pozycjach powyżej, a niezbędnych dla uzyskania spójnej i poprawnej pracy systemu wentylacyjnego N10/W10 oraz przynależnych regulatorów CAV i VAV dla pięter od +5 do +18,</w:t>
      </w:r>
    </w:p>
    <w:p w14:paraId="03E287CE"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b) regulację i pomiary skuteczności wentylacji lokalnej instalacji wentylacji bytowej wyciągowej zainstalowanej na 18 piętrze oraz pomiary hałasu w pomieszczeniach przy włączonej i wyłączonej wentylacji wyciągowej.</w:t>
      </w:r>
    </w:p>
    <w:p w14:paraId="2480A4E2"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lastRenderedPageBreak/>
        <w:t>c) Wykonanie ponownego uruchomienia i regulacji instalacji wentylacji pożarowej różnicowania ciśnień SAFETY WAY SMAY w budynku Collegium Altum po jej rozbudowie na 18 piętrze oraz wykonanie całościowego przeglądu i konserwacji ww. systemy złożonego z:</w:t>
      </w:r>
    </w:p>
    <w:p w14:paraId="76422AAB"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centrali napowietrzającej NP1.1</w:t>
      </w:r>
    </w:p>
    <w:p w14:paraId="636BE7A4"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centrali napowietrzającej NP1.2</w:t>
      </w:r>
    </w:p>
    <w:p w14:paraId="3DA272CB"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centrali napowietrzającej NP1.3</w:t>
      </w:r>
    </w:p>
    <w:p w14:paraId="1C1AA506"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centrali napowietrzającej NP2</w:t>
      </w:r>
    </w:p>
    <w:p w14:paraId="45399166"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centrali napowietrzającej NP3</w:t>
      </w:r>
    </w:p>
    <w:p w14:paraId="4C8BD510"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centrali napowietrzającej NP4</w:t>
      </w:r>
    </w:p>
    <w:p w14:paraId="2B79ACF1"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centrali napowietrzającej NP5</w:t>
      </w:r>
    </w:p>
    <w:p w14:paraId="75EC6321"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centrali napowietrzającej NP6.1</w:t>
      </w:r>
    </w:p>
    <w:p w14:paraId="08A3D111"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centrali napowietrzającej NP6.2</w:t>
      </w:r>
    </w:p>
    <w:p w14:paraId="0F983832"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centrali napowietrzającej NP7</w:t>
      </w:r>
    </w:p>
    <w:p w14:paraId="5DB0806C"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wentylatora oddymiającego O1</w:t>
      </w:r>
    </w:p>
    <w:p w14:paraId="573B9A28"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wentylatora oddymiającego O2</w:t>
      </w:r>
    </w:p>
    <w:p w14:paraId="2495D217"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wentylatora oddymiającego O3</w:t>
      </w:r>
    </w:p>
    <w:p w14:paraId="22A982DD"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klap przeciwpożarowych wentylacyjnych przełączających, odcinających i transferowych,</w:t>
      </w:r>
    </w:p>
    <w:p w14:paraId="5C0E2F33"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przetworników różnicy ciśnień,</w:t>
      </w:r>
    </w:p>
    <w:p w14:paraId="2735AC58"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czujników temperatur,</w:t>
      </w:r>
    </w:p>
    <w:p w14:paraId="51216643"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regulatorów,</w:t>
      </w:r>
    </w:p>
    <w:p w14:paraId="095CFE52"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monitora stanów pracy urządzeń,</w:t>
      </w:r>
    </w:p>
    <w:p w14:paraId="4F954B6E"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tablicy sterującej,</w:t>
      </w:r>
    </w:p>
    <w:p w14:paraId="2D7BAB48"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zasilaczy urządzeń przeciwpożarowych,</w:t>
      </w:r>
    </w:p>
    <w:p w14:paraId="7C66A758"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drzwi ppoż. oddzielające strefy różnicowania ciśnień,</w:t>
      </w:r>
    </w:p>
    <w:p w14:paraId="092ED209"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spełniającego wymogi przeglądu rocznego systemu wentylacji pożarowej, z zapewnieniem w trakcie prac udziału autoryzowanych serwisantów producentów zainstalowanych na budynku Collegium Altum urządzeń wentylacyjnych ppoż. (SMAY) po przeprowadzonej rozbudowie ww. systemu na 18 piętrze, w tym zapewnienia m.in.: </w:t>
      </w:r>
    </w:p>
    <w:p w14:paraId="643C4882" w14:textId="7EFA56A9"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weryfikacji poprawności działania systemu wentylacji pożarowej we wszystkich scenariuszach ppoż. według scenariuszy pożarowych opisanych w dokumentacji ppoż. zawartej w za</w:t>
      </w:r>
      <w:r w:rsidR="008F6B81" w:rsidRPr="0074121B">
        <w:rPr>
          <w:rFonts w:asciiTheme="majorHAnsi" w:hAnsiTheme="majorHAnsi" w:cstheme="majorHAnsi"/>
          <w:sz w:val="20"/>
          <w:szCs w:val="20"/>
        </w:rPr>
        <w:t>kresie</w:t>
      </w:r>
      <w:r w:rsidRPr="0074121B">
        <w:rPr>
          <w:rFonts w:asciiTheme="majorHAnsi" w:hAnsiTheme="majorHAnsi" w:cstheme="majorHAnsi"/>
          <w:sz w:val="20"/>
          <w:szCs w:val="20"/>
        </w:rPr>
        <w:t xml:space="preserve"> A,</w:t>
      </w:r>
    </w:p>
    <w:p w14:paraId="77B687A1"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 nadzór i koordynacja nad poprawnością realizacji przeglądów przez kierownika budowy i kierownika robót branży instalacji sanitarnych, </w:t>
      </w:r>
    </w:p>
    <w:p w14:paraId="307E149D"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zapewnienie odpowiedniej konfiguracji systemu SSP, w tym przełączania scenariuszy ppoż. w systemie SSP, dla przeprowadzenia wszystkich niezbędnych prac serwisowych i pomiarowych wentylacji pożarowej,</w:t>
      </w:r>
    </w:p>
    <w:p w14:paraId="6FE99EE1"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realizacja prac pomocniczych polegających na udziale wyznaczonych pracowników Wykonawcy w pomiarach wydajności systemu wentylacji pożarowej realizowanych przez specjalistyczny serwis na rzecz Wykonawcy oraz zapewnienie pomocy w konfiguracji systemu wentylacji ppoż. dla elementów wymagających ręcznego ustawienia / przywracania w czasie realizacji pomiarów.</w:t>
      </w:r>
    </w:p>
    <w:p w14:paraId="70810164"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Przegląd systemu wentylacji przeciwpożarowej powinien zostać zakończony szczegółowym zbiorczym protokołem z pomiarów instalacji oraz przeglądów i badań urządzeń, który musi obejmować:</w:t>
      </w:r>
    </w:p>
    <w:p w14:paraId="201F49A6"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protokoły z przeglądu technicznego wszystkich urządzeń, z których zbudowany jest system wentylacji pożarowej, z określeniem wykonanych czynności przeglądowych, wynikami pomiarów oraz wynikiem końcowym dla każdego urządzenia,</w:t>
      </w:r>
    </w:p>
    <w:p w14:paraId="6B592391"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protokoły z pomiarów wydajności wentylacji pożarowej w każdym scenariuszu ppoż., obejmujących pomiary różnicy ciśnień pomiędzy strefami chronionymi oraz pomiary prędkości przepływu powietrza na drzwiach i sił wymaganych dla ich otwarcia.</w:t>
      </w:r>
    </w:p>
    <w:p w14:paraId="55B66FB4"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 xml:space="preserve">Ponadto Zamawiający wymaga przekazania protokołu tabelarycznego określającego wszystkie stwierdzone usterki i awarie urządzeń i systemów oraz stwierdzone nieprawidłowości z podziałem ze względu na przyczynę wystąpienia nieprawidłowości: </w:t>
      </w:r>
    </w:p>
    <w:p w14:paraId="52E83A4F"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lastRenderedPageBreak/>
        <w:t>- nieprawidłowości spowodowane przeprowadzoną rozbudową systemu na 18 piętrze (nieprawidłowości do usunięcia przez Wykonawcę),</w:t>
      </w:r>
    </w:p>
    <w:p w14:paraId="3211D473" w14:textId="77777777" w:rsidR="005242AE" w:rsidRPr="0074121B" w:rsidRDefault="005242AE" w:rsidP="005242AE">
      <w:pPr>
        <w:tabs>
          <w:tab w:val="left" w:leader="dot" w:pos="9498"/>
        </w:tabs>
        <w:jc w:val="both"/>
        <w:rPr>
          <w:rFonts w:asciiTheme="majorHAnsi" w:hAnsiTheme="majorHAnsi" w:cstheme="majorHAnsi"/>
          <w:sz w:val="20"/>
          <w:szCs w:val="20"/>
          <w:u w:val="single"/>
        </w:rPr>
      </w:pPr>
      <w:r w:rsidRPr="0074121B">
        <w:rPr>
          <w:rFonts w:asciiTheme="majorHAnsi" w:hAnsiTheme="majorHAnsi" w:cstheme="majorHAnsi"/>
          <w:sz w:val="20"/>
          <w:szCs w:val="20"/>
        </w:rPr>
        <w:t>- nieprawidłowości wynikające z bieżącej eksploatacji systemów nie wywołane rozbudową systemu na 18 piętrze (nieprawidłowości do usunięcia przez Zamawiającego).</w:t>
      </w:r>
    </w:p>
    <w:p w14:paraId="710FFAE5" w14:textId="77777777" w:rsidR="005242AE" w:rsidRPr="0074121B" w:rsidRDefault="005242AE" w:rsidP="005242AE">
      <w:pPr>
        <w:tabs>
          <w:tab w:val="left" w:leader="dot" w:pos="9498"/>
        </w:tabs>
        <w:jc w:val="both"/>
        <w:rPr>
          <w:rFonts w:asciiTheme="majorHAnsi" w:hAnsiTheme="majorHAnsi" w:cstheme="majorHAnsi"/>
          <w:b/>
          <w:sz w:val="20"/>
          <w:szCs w:val="20"/>
        </w:rPr>
      </w:pPr>
      <w:r w:rsidRPr="0074121B">
        <w:rPr>
          <w:rFonts w:asciiTheme="majorHAnsi" w:hAnsiTheme="majorHAnsi" w:cstheme="majorHAnsi"/>
          <w:b/>
          <w:sz w:val="20"/>
          <w:szCs w:val="20"/>
        </w:rPr>
        <w:t>Celem ww. prac jest doprowadzenie rozbudowywanych systemów wentylacji bytowo-pożarowej do pełnej sprawności oraz precyzyjne określenie ewentualnych prac naprawczych do wykonania przez Wykonawcę lub Zamawiającego.</w:t>
      </w:r>
    </w:p>
    <w:p w14:paraId="0D190919" w14:textId="77777777" w:rsidR="005242AE" w:rsidRPr="0074121B" w:rsidRDefault="005242AE" w:rsidP="005242AE">
      <w:pPr>
        <w:tabs>
          <w:tab w:val="left" w:leader="dot" w:pos="9498"/>
        </w:tabs>
        <w:jc w:val="both"/>
        <w:rPr>
          <w:rFonts w:asciiTheme="majorHAnsi" w:hAnsiTheme="majorHAnsi" w:cstheme="majorHAnsi"/>
          <w:b/>
          <w:sz w:val="20"/>
          <w:szCs w:val="20"/>
        </w:rPr>
      </w:pPr>
    </w:p>
    <w:p w14:paraId="147EB8C2" w14:textId="1592EBBA"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b/>
          <w:sz w:val="20"/>
          <w:szCs w:val="20"/>
        </w:rPr>
        <w:t>Zakres F:</w:t>
      </w:r>
      <w:r w:rsidRPr="0074121B">
        <w:rPr>
          <w:rFonts w:asciiTheme="majorHAnsi" w:hAnsiTheme="majorHAnsi" w:cstheme="majorHAnsi"/>
          <w:sz w:val="20"/>
          <w:szCs w:val="20"/>
        </w:rPr>
        <w:t xml:space="preserve"> Opracowanie i przekazanie 2 egzemplarzy zbiorczej dokumentacji powykonawczej w wersji papierowej i elektronicznej (pliki edytowalne i nieedytowalne) dla robót budowlanych i instalacyjnych zrealizowanych przez Wykonawcę w ramach </w:t>
      </w:r>
      <w:r w:rsidR="008F6B81" w:rsidRPr="0074121B">
        <w:rPr>
          <w:rFonts w:asciiTheme="majorHAnsi" w:hAnsiTheme="majorHAnsi" w:cstheme="majorHAnsi"/>
          <w:sz w:val="20"/>
          <w:szCs w:val="20"/>
        </w:rPr>
        <w:t>zakresu</w:t>
      </w:r>
      <w:r w:rsidRPr="0074121B">
        <w:rPr>
          <w:rFonts w:asciiTheme="majorHAnsi" w:hAnsiTheme="majorHAnsi" w:cstheme="majorHAnsi"/>
          <w:sz w:val="20"/>
          <w:szCs w:val="20"/>
        </w:rPr>
        <w:t xml:space="preserve"> A, B, C, D i E z podziałem na dokumentację powykonawczą wykonaną na podstawie projektu budowlanego (2 egzemplarze) - w celu zgłoszenia zakończenia robót budowlanych oraz dokumentację powykonawczą wykonaną na podstawie projektów technicznych wykonawczych przekazanych przez Zamawiającego i projektów warsztatowych opracowanych przez Wykonawcę (2 egzemplarze), zgodnie z wymaganiami szczegółowymi zebranymi w załączniku nr 12 do SWZ.</w:t>
      </w:r>
    </w:p>
    <w:p w14:paraId="5C82B88D" w14:textId="77777777" w:rsidR="005242AE" w:rsidRPr="0074121B" w:rsidRDefault="005242AE" w:rsidP="005242AE">
      <w:pPr>
        <w:tabs>
          <w:tab w:val="left" w:leader="dot" w:pos="9498"/>
        </w:tabs>
        <w:jc w:val="both"/>
        <w:rPr>
          <w:rFonts w:asciiTheme="majorHAnsi" w:hAnsiTheme="majorHAnsi" w:cstheme="majorHAnsi"/>
          <w:sz w:val="20"/>
          <w:szCs w:val="20"/>
        </w:rPr>
      </w:pPr>
      <w:r w:rsidRPr="0074121B">
        <w:rPr>
          <w:rFonts w:asciiTheme="majorHAnsi" w:hAnsiTheme="majorHAnsi" w:cstheme="majorHAnsi"/>
          <w:sz w:val="20"/>
          <w:szCs w:val="20"/>
        </w:rPr>
        <w:t>Dokumentacja techniczna została określona w załączniku nr 10 do SWZ.</w:t>
      </w:r>
    </w:p>
    <w:p w14:paraId="1DEEDD67" w14:textId="77777777" w:rsidR="005242AE" w:rsidRPr="0074121B" w:rsidRDefault="005242AE" w:rsidP="005242AE">
      <w:pPr>
        <w:tabs>
          <w:tab w:val="left" w:pos="8371"/>
          <w:tab w:val="left" w:leader="dot" w:pos="9498"/>
        </w:tabs>
        <w:rPr>
          <w:rFonts w:asciiTheme="majorHAnsi" w:hAnsiTheme="majorHAnsi" w:cstheme="majorHAnsi"/>
          <w:sz w:val="20"/>
          <w:szCs w:val="20"/>
        </w:rPr>
      </w:pPr>
    </w:p>
    <w:p w14:paraId="02E212AE" w14:textId="77777777" w:rsidR="009E4612" w:rsidRPr="0074121B" w:rsidRDefault="009E4612" w:rsidP="003E3A7E">
      <w:pPr>
        <w:widowControl w:val="0"/>
        <w:suppressAutoHyphens/>
        <w:spacing w:line="288" w:lineRule="auto"/>
        <w:jc w:val="both"/>
        <w:rPr>
          <w:rFonts w:asciiTheme="majorHAnsi" w:eastAsia="Calibri" w:hAnsiTheme="majorHAnsi" w:cstheme="majorHAnsi"/>
          <w:bCs/>
          <w:sz w:val="20"/>
          <w:szCs w:val="20"/>
        </w:rPr>
      </w:pPr>
    </w:p>
    <w:p w14:paraId="548BFC0F" w14:textId="77777777" w:rsidR="009E4612" w:rsidRPr="0074121B" w:rsidRDefault="009E4612" w:rsidP="003E3A7E">
      <w:pPr>
        <w:widowControl w:val="0"/>
        <w:suppressAutoHyphens/>
        <w:spacing w:line="288" w:lineRule="auto"/>
        <w:jc w:val="both"/>
        <w:rPr>
          <w:rFonts w:asciiTheme="majorHAnsi" w:eastAsia="Calibri" w:hAnsiTheme="majorHAnsi" w:cstheme="majorHAnsi"/>
          <w:bCs/>
          <w:sz w:val="20"/>
          <w:szCs w:val="20"/>
        </w:rPr>
      </w:pPr>
    </w:p>
    <w:p w14:paraId="1A3612DD" w14:textId="77777777" w:rsidR="00AD0E99" w:rsidRPr="0074121B" w:rsidRDefault="00AD0E99" w:rsidP="003E3A7E">
      <w:pPr>
        <w:widowControl w:val="0"/>
        <w:suppressAutoHyphens/>
        <w:spacing w:line="288" w:lineRule="auto"/>
        <w:jc w:val="both"/>
        <w:rPr>
          <w:rFonts w:asciiTheme="majorHAnsi" w:eastAsia="Calibri" w:hAnsiTheme="majorHAnsi" w:cstheme="majorHAnsi"/>
          <w:bCs/>
          <w:sz w:val="20"/>
          <w:szCs w:val="20"/>
        </w:rPr>
      </w:pPr>
    </w:p>
    <w:p w14:paraId="277E5EFC" w14:textId="7CC1FCF4" w:rsidR="00AD0E99" w:rsidRPr="0074121B" w:rsidRDefault="00AD0E99" w:rsidP="003E3A7E">
      <w:pPr>
        <w:widowControl w:val="0"/>
        <w:suppressAutoHyphens/>
        <w:spacing w:line="288" w:lineRule="auto"/>
        <w:jc w:val="both"/>
        <w:rPr>
          <w:rFonts w:asciiTheme="majorHAnsi" w:eastAsia="Calibri" w:hAnsiTheme="majorHAnsi" w:cstheme="majorHAnsi"/>
          <w:bCs/>
          <w:sz w:val="20"/>
          <w:szCs w:val="20"/>
        </w:rPr>
      </w:pPr>
    </w:p>
    <w:p w14:paraId="3912210A" w14:textId="078A54FA" w:rsidR="007D790F" w:rsidRPr="0074121B" w:rsidRDefault="007D790F" w:rsidP="003E3A7E">
      <w:pPr>
        <w:widowControl w:val="0"/>
        <w:suppressAutoHyphens/>
        <w:spacing w:line="288" w:lineRule="auto"/>
        <w:jc w:val="both"/>
        <w:rPr>
          <w:rFonts w:asciiTheme="majorHAnsi" w:eastAsia="Calibri" w:hAnsiTheme="majorHAnsi" w:cstheme="majorHAnsi"/>
          <w:bCs/>
          <w:sz w:val="20"/>
          <w:szCs w:val="20"/>
        </w:rPr>
      </w:pPr>
    </w:p>
    <w:p w14:paraId="60EAB437" w14:textId="27108111" w:rsidR="007D790F" w:rsidRPr="0074121B" w:rsidRDefault="007D790F" w:rsidP="003E3A7E">
      <w:pPr>
        <w:widowControl w:val="0"/>
        <w:suppressAutoHyphens/>
        <w:spacing w:line="288" w:lineRule="auto"/>
        <w:jc w:val="both"/>
        <w:rPr>
          <w:rFonts w:asciiTheme="majorHAnsi" w:eastAsia="Calibri" w:hAnsiTheme="majorHAnsi" w:cstheme="majorHAnsi"/>
          <w:bCs/>
          <w:sz w:val="20"/>
          <w:szCs w:val="20"/>
        </w:rPr>
      </w:pPr>
    </w:p>
    <w:p w14:paraId="3F342FE9" w14:textId="501EC31A" w:rsidR="007D790F" w:rsidRPr="0074121B" w:rsidRDefault="007D790F" w:rsidP="003E3A7E">
      <w:pPr>
        <w:widowControl w:val="0"/>
        <w:suppressAutoHyphens/>
        <w:spacing w:line="288" w:lineRule="auto"/>
        <w:jc w:val="both"/>
        <w:rPr>
          <w:rFonts w:asciiTheme="majorHAnsi" w:eastAsia="Calibri" w:hAnsiTheme="majorHAnsi" w:cstheme="majorHAnsi"/>
          <w:bCs/>
          <w:sz w:val="20"/>
          <w:szCs w:val="20"/>
        </w:rPr>
      </w:pPr>
    </w:p>
    <w:p w14:paraId="472FA4E5" w14:textId="09D5C6FA" w:rsidR="007D790F" w:rsidRPr="0074121B" w:rsidRDefault="007D790F" w:rsidP="003E3A7E">
      <w:pPr>
        <w:widowControl w:val="0"/>
        <w:suppressAutoHyphens/>
        <w:spacing w:line="288" w:lineRule="auto"/>
        <w:jc w:val="both"/>
        <w:rPr>
          <w:rFonts w:asciiTheme="majorHAnsi" w:eastAsia="Calibri" w:hAnsiTheme="majorHAnsi" w:cstheme="majorHAnsi"/>
          <w:bCs/>
          <w:sz w:val="20"/>
          <w:szCs w:val="20"/>
        </w:rPr>
      </w:pPr>
    </w:p>
    <w:p w14:paraId="693F19DE" w14:textId="77777777" w:rsidR="007D790F" w:rsidRPr="0074121B" w:rsidRDefault="007D790F" w:rsidP="003E3A7E">
      <w:pPr>
        <w:widowControl w:val="0"/>
        <w:suppressAutoHyphens/>
        <w:spacing w:line="288" w:lineRule="auto"/>
        <w:jc w:val="both"/>
        <w:rPr>
          <w:rFonts w:asciiTheme="majorHAnsi" w:eastAsia="Calibri" w:hAnsiTheme="majorHAnsi" w:cstheme="majorHAnsi"/>
          <w:bCs/>
          <w:sz w:val="20"/>
          <w:szCs w:val="20"/>
        </w:rPr>
      </w:pPr>
    </w:p>
    <w:p w14:paraId="01BF5791" w14:textId="77777777" w:rsidR="004B7D66" w:rsidRDefault="004B7D66">
      <w:pPr>
        <w:rPr>
          <w:rFonts w:asciiTheme="majorHAnsi" w:eastAsia="Calibri" w:hAnsiTheme="majorHAnsi" w:cstheme="majorHAnsi"/>
          <w:b/>
          <w:kern w:val="3"/>
          <w:sz w:val="20"/>
          <w:szCs w:val="20"/>
          <w:lang w:val="pl-PL" w:eastAsia="ar-SA"/>
        </w:rPr>
      </w:pPr>
      <w:r>
        <w:rPr>
          <w:rFonts w:asciiTheme="majorHAnsi" w:eastAsia="Calibri" w:hAnsiTheme="majorHAnsi" w:cstheme="majorHAnsi"/>
          <w:b/>
          <w:sz w:val="20"/>
          <w:szCs w:val="20"/>
        </w:rPr>
        <w:br w:type="page"/>
      </w:r>
    </w:p>
    <w:p w14:paraId="57AA2837" w14:textId="056EABBE" w:rsidR="003E3A7E" w:rsidRPr="0074121B" w:rsidRDefault="005242AE" w:rsidP="003E3A7E">
      <w:pPr>
        <w:pStyle w:val="Standard"/>
        <w:jc w:val="right"/>
        <w:rPr>
          <w:rFonts w:asciiTheme="majorHAnsi" w:eastAsia="Calibri" w:hAnsiTheme="majorHAnsi" w:cstheme="majorHAnsi"/>
          <w:b/>
          <w:sz w:val="20"/>
          <w:szCs w:val="20"/>
        </w:rPr>
      </w:pPr>
      <w:r w:rsidRPr="0074121B">
        <w:rPr>
          <w:rFonts w:asciiTheme="majorHAnsi" w:eastAsia="Calibri" w:hAnsiTheme="majorHAnsi" w:cstheme="majorHAnsi"/>
          <w:b/>
          <w:sz w:val="20"/>
          <w:szCs w:val="20"/>
        </w:rPr>
        <w:lastRenderedPageBreak/>
        <w:t>Załącznik nr 12</w:t>
      </w:r>
      <w:r w:rsidR="003E3A7E" w:rsidRPr="0074121B">
        <w:rPr>
          <w:rFonts w:asciiTheme="majorHAnsi" w:eastAsia="Calibri" w:hAnsiTheme="majorHAnsi" w:cstheme="majorHAnsi"/>
          <w:b/>
          <w:sz w:val="20"/>
          <w:szCs w:val="20"/>
        </w:rPr>
        <w:t xml:space="preserve"> do SWZ</w:t>
      </w:r>
    </w:p>
    <w:p w14:paraId="76C48255" w14:textId="240D1206" w:rsidR="003E3A7E" w:rsidRPr="0074121B" w:rsidRDefault="003E3A7E" w:rsidP="003E3A7E">
      <w:pPr>
        <w:jc w:val="both"/>
        <w:rPr>
          <w:rFonts w:asciiTheme="majorHAnsi" w:hAnsiTheme="majorHAnsi" w:cstheme="majorHAnsi"/>
          <w:sz w:val="20"/>
          <w:szCs w:val="20"/>
        </w:rPr>
      </w:pPr>
    </w:p>
    <w:p w14:paraId="10D09BD8" w14:textId="77777777" w:rsidR="003E3A7E" w:rsidRPr="0074121B" w:rsidRDefault="003E3A7E" w:rsidP="003E3A7E">
      <w:pPr>
        <w:jc w:val="both"/>
        <w:rPr>
          <w:rFonts w:asciiTheme="majorHAnsi" w:hAnsiTheme="majorHAnsi" w:cstheme="majorHAnsi"/>
          <w:b/>
          <w:sz w:val="20"/>
          <w:szCs w:val="20"/>
        </w:rPr>
      </w:pPr>
      <w:r w:rsidRPr="0074121B">
        <w:rPr>
          <w:rFonts w:asciiTheme="majorHAnsi" w:hAnsiTheme="majorHAnsi" w:cstheme="majorHAnsi"/>
          <w:b/>
          <w:sz w:val="20"/>
          <w:szCs w:val="20"/>
        </w:rPr>
        <w:t>WYTYCZNE UEP OKREŚLAJĄCE WYMOGI ZAMAWIAJĄCEGO DLA DOKUMENTACJI POWYKONAWCZEJ (DPW)</w:t>
      </w:r>
    </w:p>
    <w:p w14:paraId="2DF75C00" w14:textId="77777777" w:rsidR="003E3A7E" w:rsidRPr="0074121B" w:rsidRDefault="003E3A7E" w:rsidP="00BA668B">
      <w:pPr>
        <w:pStyle w:val="Akapitzlist"/>
        <w:numPr>
          <w:ilvl w:val="0"/>
          <w:numId w:val="40"/>
        </w:numPr>
        <w:spacing w:after="160" w:line="259" w:lineRule="auto"/>
        <w:jc w:val="both"/>
        <w:rPr>
          <w:rFonts w:asciiTheme="majorHAnsi" w:hAnsiTheme="majorHAnsi" w:cstheme="majorHAnsi"/>
          <w:sz w:val="20"/>
          <w:szCs w:val="20"/>
        </w:rPr>
      </w:pPr>
      <w:r w:rsidRPr="0074121B">
        <w:rPr>
          <w:rFonts w:asciiTheme="majorHAnsi" w:hAnsiTheme="majorHAnsi" w:cstheme="majorHAnsi"/>
          <w:sz w:val="20"/>
          <w:szCs w:val="20"/>
        </w:rPr>
        <w:t>Wymagany termin przekazania przez Wykonawcę do Zamawiającego dokumentacji powykonawczej:</w:t>
      </w:r>
    </w:p>
    <w:p w14:paraId="05913E20" w14:textId="77777777" w:rsidR="003E3A7E" w:rsidRPr="0074121B" w:rsidRDefault="003E3A7E" w:rsidP="003E3A7E">
      <w:pPr>
        <w:pStyle w:val="Akapitzlist"/>
        <w:jc w:val="both"/>
        <w:rPr>
          <w:rFonts w:asciiTheme="majorHAnsi" w:hAnsiTheme="majorHAnsi" w:cstheme="majorHAnsi"/>
          <w:sz w:val="20"/>
          <w:szCs w:val="20"/>
        </w:rPr>
      </w:pPr>
      <w:r w:rsidRPr="0074121B">
        <w:rPr>
          <w:rFonts w:asciiTheme="majorHAnsi" w:hAnsiTheme="majorHAnsi" w:cstheme="majorHAnsi"/>
          <w:sz w:val="20"/>
          <w:szCs w:val="20"/>
        </w:rPr>
        <w:t xml:space="preserve">Na co najmniej 14 dni przed zgłoszeniem Zamawiającemu gotowości do odbioru robót Wykonawca zobowiązany jest przedstawić Zamawiającemu kompletną dokumentację powykonawczą (DPW), </w:t>
      </w:r>
      <w:r w:rsidRPr="0074121B">
        <w:rPr>
          <w:rFonts w:asciiTheme="majorHAnsi" w:hAnsiTheme="majorHAnsi" w:cstheme="majorHAnsi"/>
          <w:sz w:val="20"/>
          <w:szCs w:val="20"/>
        </w:rPr>
        <w:br/>
        <w:t xml:space="preserve">w układzie branżowym, zawierającą m.in. wszystkie protokoły odbiorów branżowych, protokoły prób, sprawdzeń i uruchomień zakończone z wynikiem pozytywnym – w 2 kompletach drukowanych </w:t>
      </w:r>
      <w:r w:rsidRPr="0074121B">
        <w:rPr>
          <w:rFonts w:asciiTheme="majorHAnsi" w:hAnsiTheme="majorHAnsi" w:cstheme="majorHAnsi"/>
          <w:sz w:val="20"/>
          <w:szCs w:val="20"/>
        </w:rPr>
        <w:br/>
        <w:t>oraz 2 kompletach w wersji elektronicznej na nośniku fizycznym (płycie CD, DVD, pendrive lub innych uzgodnionych z Zamawiającym).</w:t>
      </w:r>
    </w:p>
    <w:p w14:paraId="30090819" w14:textId="77777777" w:rsidR="003E3A7E" w:rsidRPr="0074121B" w:rsidRDefault="003E3A7E" w:rsidP="003E3A7E">
      <w:pPr>
        <w:pStyle w:val="Akapitzlist"/>
        <w:jc w:val="both"/>
        <w:rPr>
          <w:rFonts w:asciiTheme="majorHAnsi" w:hAnsiTheme="majorHAnsi" w:cstheme="majorHAnsi"/>
          <w:sz w:val="20"/>
          <w:szCs w:val="20"/>
        </w:rPr>
      </w:pPr>
      <w:r w:rsidRPr="0074121B">
        <w:rPr>
          <w:rFonts w:asciiTheme="majorHAnsi" w:hAnsiTheme="majorHAnsi" w:cstheme="majorHAnsi"/>
          <w:sz w:val="20"/>
          <w:szCs w:val="20"/>
        </w:rPr>
        <w:t>Dokumentacja DPW będzie szczegółowo weryfikowana przez pracowników UEP oraz może podlegać weryfikacji przez jednostki kontrolne zewnętrzne – ze względu na powyższe zalecane jest aby dokumentacja DPW została przekazana przez Wykonawcę w 1 egzemplarzu przed ostatecznym terminem oraz jej kopiowaniem i skanowaniem aby  pracownicy UEP potwierdzili kompletność dokumentacji oraz zgodność DPW z wymaganiami formalnymi jak również z dokumentacją projektową i ekspertyzą ppoż.</w:t>
      </w:r>
    </w:p>
    <w:p w14:paraId="658882F1" w14:textId="77777777" w:rsidR="003E3A7E" w:rsidRPr="0074121B" w:rsidRDefault="003E3A7E" w:rsidP="003E3A7E">
      <w:pPr>
        <w:pStyle w:val="Akapitzlist"/>
        <w:rPr>
          <w:rFonts w:asciiTheme="majorHAnsi" w:hAnsiTheme="majorHAnsi" w:cstheme="majorHAnsi"/>
          <w:sz w:val="20"/>
          <w:szCs w:val="20"/>
        </w:rPr>
      </w:pPr>
    </w:p>
    <w:p w14:paraId="41144BEA" w14:textId="77777777" w:rsidR="003E3A7E" w:rsidRPr="0074121B" w:rsidRDefault="003E3A7E" w:rsidP="00BA668B">
      <w:pPr>
        <w:pStyle w:val="Akapitzlist"/>
        <w:numPr>
          <w:ilvl w:val="0"/>
          <w:numId w:val="40"/>
        </w:numPr>
        <w:spacing w:after="160" w:line="259" w:lineRule="auto"/>
        <w:rPr>
          <w:rFonts w:asciiTheme="majorHAnsi" w:hAnsiTheme="majorHAnsi" w:cstheme="majorHAnsi"/>
          <w:sz w:val="20"/>
          <w:szCs w:val="20"/>
        </w:rPr>
      </w:pPr>
      <w:r w:rsidRPr="0074121B">
        <w:rPr>
          <w:rFonts w:asciiTheme="majorHAnsi" w:hAnsiTheme="majorHAnsi" w:cstheme="majorHAnsi"/>
          <w:sz w:val="20"/>
          <w:szCs w:val="20"/>
        </w:rPr>
        <w:t>Wymagania ogólne dla dokumentacji powykonawczej:</w:t>
      </w:r>
    </w:p>
    <w:p w14:paraId="42B12D38" w14:textId="77777777" w:rsidR="003E3A7E" w:rsidRPr="0074121B" w:rsidRDefault="003E3A7E" w:rsidP="003E3A7E">
      <w:pPr>
        <w:pStyle w:val="Akapitzlist"/>
        <w:jc w:val="both"/>
        <w:rPr>
          <w:rFonts w:asciiTheme="majorHAnsi" w:hAnsiTheme="majorHAnsi" w:cstheme="majorHAnsi"/>
          <w:sz w:val="20"/>
          <w:szCs w:val="20"/>
        </w:rPr>
      </w:pPr>
      <w:r w:rsidRPr="0074121B">
        <w:rPr>
          <w:rFonts w:asciiTheme="majorHAnsi" w:hAnsiTheme="majorHAnsi" w:cstheme="majorHAnsi"/>
          <w:sz w:val="20"/>
          <w:szCs w:val="20"/>
        </w:rPr>
        <w:t>- wymagany jednolity opis segregatorów / folderów oraz jednakowa spójna numeracja segregatorów dla wszystkich branż DPW,</w:t>
      </w:r>
    </w:p>
    <w:p w14:paraId="222095B0" w14:textId="77777777" w:rsidR="003E3A7E" w:rsidRPr="0074121B" w:rsidRDefault="003E3A7E" w:rsidP="003E3A7E">
      <w:pPr>
        <w:pStyle w:val="Akapitzlist"/>
        <w:jc w:val="both"/>
        <w:rPr>
          <w:rFonts w:asciiTheme="majorHAnsi" w:hAnsiTheme="majorHAnsi" w:cstheme="majorHAnsi"/>
          <w:sz w:val="20"/>
          <w:szCs w:val="20"/>
        </w:rPr>
      </w:pPr>
      <w:r w:rsidRPr="0074121B">
        <w:rPr>
          <w:rFonts w:asciiTheme="majorHAnsi" w:hAnsiTheme="majorHAnsi" w:cstheme="majorHAnsi"/>
          <w:sz w:val="20"/>
          <w:szCs w:val="20"/>
        </w:rPr>
        <w:t>- podział dokumentacji w wersji papierowej na segregatory / działy musi odpowiadać podziałowi dokumentacji w wersji elektronicznej,</w:t>
      </w:r>
    </w:p>
    <w:p w14:paraId="571B3A55" w14:textId="77777777" w:rsidR="003E3A7E" w:rsidRPr="0074121B" w:rsidRDefault="003E3A7E" w:rsidP="003E3A7E">
      <w:pPr>
        <w:pStyle w:val="Akapitzlist"/>
        <w:jc w:val="both"/>
        <w:rPr>
          <w:rFonts w:asciiTheme="majorHAnsi" w:hAnsiTheme="majorHAnsi" w:cstheme="majorHAnsi"/>
          <w:sz w:val="20"/>
          <w:szCs w:val="20"/>
        </w:rPr>
      </w:pPr>
      <w:r w:rsidRPr="0074121B">
        <w:rPr>
          <w:rFonts w:asciiTheme="majorHAnsi" w:hAnsiTheme="majorHAnsi" w:cstheme="majorHAnsi"/>
          <w:sz w:val="20"/>
          <w:szCs w:val="20"/>
        </w:rPr>
        <w:t>- w każdym segregatorze / folderze musi być zawarty pełny spis całej dokumentacji oraz spis szczegółowy danego segregatora,</w:t>
      </w:r>
    </w:p>
    <w:p w14:paraId="4A99ADF6" w14:textId="77777777" w:rsidR="003E3A7E" w:rsidRPr="0074121B" w:rsidRDefault="003E3A7E" w:rsidP="003E3A7E">
      <w:pPr>
        <w:pStyle w:val="Akapitzlist"/>
        <w:jc w:val="both"/>
        <w:rPr>
          <w:rFonts w:asciiTheme="majorHAnsi" w:hAnsiTheme="majorHAnsi" w:cstheme="majorHAnsi"/>
          <w:sz w:val="20"/>
          <w:szCs w:val="20"/>
        </w:rPr>
      </w:pPr>
      <w:r w:rsidRPr="0074121B">
        <w:rPr>
          <w:rFonts w:asciiTheme="majorHAnsi" w:hAnsiTheme="majorHAnsi" w:cstheme="majorHAnsi"/>
          <w:sz w:val="20"/>
          <w:szCs w:val="20"/>
        </w:rPr>
        <w:t>- segregatory dla DPW głównych branż muszą być rozróżnione kolorystycznie (zgodnie z pkt. 3),</w:t>
      </w:r>
    </w:p>
    <w:p w14:paraId="04B3A377" w14:textId="77777777" w:rsidR="003E3A7E" w:rsidRPr="0074121B" w:rsidRDefault="003E3A7E" w:rsidP="003E3A7E">
      <w:pPr>
        <w:pStyle w:val="Akapitzlist"/>
        <w:jc w:val="both"/>
        <w:rPr>
          <w:rFonts w:asciiTheme="majorHAnsi" w:hAnsiTheme="majorHAnsi" w:cstheme="majorHAnsi"/>
          <w:sz w:val="20"/>
          <w:szCs w:val="20"/>
        </w:rPr>
      </w:pPr>
      <w:r w:rsidRPr="0074121B">
        <w:rPr>
          <w:rFonts w:asciiTheme="majorHAnsi" w:hAnsiTheme="majorHAnsi" w:cstheme="majorHAnsi"/>
          <w:sz w:val="20"/>
          <w:szCs w:val="20"/>
        </w:rPr>
        <w:t>- w przypadku styku branż lub dalszego przedstawienia instalacji w innym miejscu DPW każdorazowo należy dodać odnośniki z informacją pozwalającą w szybki sposób odnaleźć segregator/folder/dział/stronę/rysunek z informacją uzupełniającą,</w:t>
      </w:r>
    </w:p>
    <w:p w14:paraId="7A92D1B0" w14:textId="77777777" w:rsidR="003E3A7E" w:rsidRPr="0074121B" w:rsidRDefault="003E3A7E" w:rsidP="003E3A7E">
      <w:pPr>
        <w:pStyle w:val="Akapitzlist"/>
        <w:jc w:val="both"/>
        <w:rPr>
          <w:rFonts w:asciiTheme="majorHAnsi" w:hAnsiTheme="majorHAnsi" w:cstheme="majorHAnsi"/>
          <w:sz w:val="20"/>
          <w:szCs w:val="20"/>
        </w:rPr>
      </w:pPr>
      <w:r w:rsidRPr="0074121B">
        <w:rPr>
          <w:rFonts w:asciiTheme="majorHAnsi" w:hAnsiTheme="majorHAnsi" w:cstheme="majorHAnsi"/>
          <w:sz w:val="20"/>
          <w:szCs w:val="20"/>
        </w:rPr>
        <w:t xml:space="preserve">- dokumentacja powykonawcza musi być opracowana na jednolitych podkładach architektonicznych </w:t>
      </w:r>
      <w:r w:rsidRPr="0074121B">
        <w:rPr>
          <w:rFonts w:asciiTheme="majorHAnsi" w:hAnsiTheme="majorHAnsi" w:cstheme="majorHAnsi"/>
          <w:sz w:val="20"/>
          <w:szCs w:val="20"/>
        </w:rPr>
        <w:br/>
        <w:t>i musi zawierać jednolite nazewnictwo pomieszczeń,</w:t>
      </w:r>
    </w:p>
    <w:p w14:paraId="6D833563" w14:textId="77777777" w:rsidR="003E3A7E" w:rsidRPr="0074121B" w:rsidRDefault="003E3A7E" w:rsidP="003E3A7E">
      <w:pPr>
        <w:pStyle w:val="Akapitzlist"/>
        <w:jc w:val="both"/>
        <w:rPr>
          <w:rFonts w:asciiTheme="majorHAnsi" w:hAnsiTheme="majorHAnsi" w:cstheme="majorHAnsi"/>
          <w:sz w:val="20"/>
          <w:szCs w:val="20"/>
        </w:rPr>
      </w:pPr>
      <w:r w:rsidRPr="0074121B">
        <w:rPr>
          <w:rFonts w:asciiTheme="majorHAnsi" w:hAnsiTheme="majorHAnsi" w:cstheme="majorHAnsi"/>
          <w:sz w:val="20"/>
          <w:szCs w:val="20"/>
        </w:rPr>
        <w:t>- w zakresie PPOŻ. (moduły, zasilacze, siłowniki klap ppoż., oprawy) bardzo istotna jest jednolita numeracja urządzeń na rysunkach oraz na urządzeniach (naklejki z numeracją) oraz w systemie SSP – jednolitość numeracji (w DPW / na naklejkach na urządzeniach / w SSP)  jest niezbędna dla umożliwienia poprawnej eksploatacji systemu,</w:t>
      </w:r>
    </w:p>
    <w:p w14:paraId="5DA3F8E5" w14:textId="77777777" w:rsidR="003E3A7E" w:rsidRPr="0074121B" w:rsidRDefault="003E3A7E" w:rsidP="003E3A7E">
      <w:pPr>
        <w:pStyle w:val="Akapitzlist"/>
        <w:jc w:val="both"/>
        <w:rPr>
          <w:rFonts w:asciiTheme="majorHAnsi" w:hAnsiTheme="majorHAnsi" w:cstheme="majorHAnsi"/>
          <w:sz w:val="20"/>
          <w:szCs w:val="20"/>
        </w:rPr>
      </w:pPr>
      <w:r w:rsidRPr="0074121B">
        <w:rPr>
          <w:rFonts w:asciiTheme="majorHAnsi" w:hAnsiTheme="majorHAnsi" w:cstheme="majorHAnsi"/>
          <w:sz w:val="20"/>
          <w:szCs w:val="20"/>
        </w:rPr>
        <w:t xml:space="preserve">- w zakresie branż: AKPIA, AV, KD, SYSTEMU BILETOWEGO, WIFI, CCTV bardzo istotna jest jednolita numeracja urządzeń na rysunkach, na urządzeniach oraz w systemach automatyki poszczególnych systemów - jednolitość numeracji i nazewnictwa urządzeń (w DPW / na naklejkach na urządzeniach </w:t>
      </w:r>
      <w:r w:rsidRPr="0074121B">
        <w:rPr>
          <w:rFonts w:asciiTheme="majorHAnsi" w:hAnsiTheme="majorHAnsi" w:cstheme="majorHAnsi"/>
          <w:sz w:val="20"/>
          <w:szCs w:val="20"/>
        </w:rPr>
        <w:br/>
        <w:t>/ w systemach automatyki)  jest niezbędna dla umożliwienia poprawnej eksploatacji systemów,</w:t>
      </w:r>
    </w:p>
    <w:p w14:paraId="7690529D" w14:textId="77777777" w:rsidR="003E3A7E" w:rsidRPr="0074121B" w:rsidRDefault="003E3A7E" w:rsidP="003E3A7E">
      <w:pPr>
        <w:pStyle w:val="Akapitzlist"/>
        <w:jc w:val="both"/>
        <w:rPr>
          <w:rFonts w:asciiTheme="majorHAnsi" w:hAnsiTheme="majorHAnsi" w:cstheme="majorHAnsi"/>
          <w:sz w:val="20"/>
          <w:szCs w:val="20"/>
        </w:rPr>
      </w:pPr>
      <w:r w:rsidRPr="0074121B">
        <w:rPr>
          <w:rFonts w:asciiTheme="majorHAnsi" w:hAnsiTheme="majorHAnsi" w:cstheme="majorHAnsi"/>
          <w:sz w:val="20"/>
          <w:szCs w:val="20"/>
        </w:rPr>
        <w:t>- UEP proponuje zastosowanie jako wzorzec dokumentacji powykonawczej dokumentację DPW dla projektu termomodernizacji budynku CA.</w:t>
      </w:r>
    </w:p>
    <w:p w14:paraId="19BE40AE" w14:textId="77777777" w:rsidR="003E3A7E" w:rsidRPr="0074121B" w:rsidRDefault="003E3A7E" w:rsidP="003E3A7E">
      <w:pPr>
        <w:pStyle w:val="Akapitzlist"/>
        <w:rPr>
          <w:rFonts w:asciiTheme="majorHAnsi" w:hAnsiTheme="majorHAnsi" w:cstheme="majorHAnsi"/>
          <w:sz w:val="20"/>
          <w:szCs w:val="20"/>
        </w:rPr>
      </w:pPr>
    </w:p>
    <w:p w14:paraId="32C41F90" w14:textId="77777777" w:rsidR="003E3A7E" w:rsidRPr="0074121B" w:rsidRDefault="003E3A7E" w:rsidP="00BA668B">
      <w:pPr>
        <w:pStyle w:val="Akapitzlist"/>
        <w:numPr>
          <w:ilvl w:val="0"/>
          <w:numId w:val="40"/>
        </w:numPr>
        <w:spacing w:after="160" w:line="259" w:lineRule="auto"/>
        <w:rPr>
          <w:rFonts w:asciiTheme="majorHAnsi" w:hAnsiTheme="majorHAnsi" w:cstheme="majorHAnsi"/>
          <w:sz w:val="20"/>
          <w:szCs w:val="20"/>
        </w:rPr>
      </w:pPr>
      <w:r w:rsidRPr="0074121B">
        <w:rPr>
          <w:rFonts w:asciiTheme="majorHAnsi" w:hAnsiTheme="majorHAnsi" w:cstheme="majorHAnsi"/>
          <w:sz w:val="20"/>
          <w:szCs w:val="20"/>
        </w:rPr>
        <w:t>Z uwagi na realizację 4 podstawowych branż:</w:t>
      </w:r>
    </w:p>
    <w:p w14:paraId="28FBB4AD"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instalacje ppoż. wraz z wentylacją bytowo-pożarową, klimatyzacją,</w:t>
      </w:r>
    </w:p>
    <w:p w14:paraId="5B4F10C3"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branża budowlana, konstrukcyjna, sanitarna i wykończeniowa wraz z wyposażeniem wnętrz,</w:t>
      </w:r>
    </w:p>
    <w:p w14:paraId="0342E05C"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wymiana oświetlenia bytowego oraz branża elektryczna,</w:t>
      </w:r>
    </w:p>
    <w:p w14:paraId="37A5E2E5"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branża AKPiA, audio-wideo, kontroli dostępu, system biletowy, sieć strukturalna, WIFI, kamery,</w:t>
      </w:r>
    </w:p>
    <w:p w14:paraId="71FE2AE1"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UEP wymaga przekazania dokumentacji powykonawczej podzielonej na 4 działy.</w:t>
      </w:r>
    </w:p>
    <w:p w14:paraId="3EBFF9B7"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UEP wymaga zastosowania oddzielnej kolorystyki segregatorów dla poszczególnych działów:</w:t>
      </w:r>
    </w:p>
    <w:p w14:paraId="65DBC49C"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PPOŻ./ WENTYLACJA / KLIMATYZACJA - kolor czerwony,</w:t>
      </w:r>
    </w:p>
    <w:p w14:paraId="3B127A6D"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BUDOWLANA / KONSTR / IS / WYKOŃCZENIOWA – kolor zielony,</w:t>
      </w:r>
    </w:p>
    <w:p w14:paraId="4EEF74B3"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lastRenderedPageBreak/>
        <w:t>- OŚWIETLENIE oraz IE - kolor niebieski.</w:t>
      </w:r>
    </w:p>
    <w:p w14:paraId="535CCD58"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AKPIA, AV, KD, SYSTEM BILETOWY, WIFI, CCTV – kolor fioletowy</w:t>
      </w:r>
    </w:p>
    <w:p w14:paraId="3C9D0051" w14:textId="77777777" w:rsidR="003E3A7E" w:rsidRPr="0074121B" w:rsidRDefault="003E3A7E" w:rsidP="003E3A7E">
      <w:pPr>
        <w:pStyle w:val="Akapitzlist"/>
        <w:rPr>
          <w:rFonts w:asciiTheme="majorHAnsi" w:hAnsiTheme="majorHAnsi" w:cstheme="majorHAnsi"/>
          <w:sz w:val="20"/>
          <w:szCs w:val="20"/>
        </w:rPr>
      </w:pPr>
    </w:p>
    <w:p w14:paraId="6E220667" w14:textId="77777777" w:rsidR="003E3A7E" w:rsidRPr="0074121B" w:rsidRDefault="003E3A7E" w:rsidP="00BA668B">
      <w:pPr>
        <w:pStyle w:val="Akapitzlist"/>
        <w:numPr>
          <w:ilvl w:val="0"/>
          <w:numId w:val="40"/>
        </w:numPr>
        <w:spacing w:after="160" w:line="259" w:lineRule="auto"/>
        <w:rPr>
          <w:rFonts w:asciiTheme="majorHAnsi" w:hAnsiTheme="majorHAnsi" w:cstheme="majorHAnsi"/>
          <w:sz w:val="20"/>
          <w:szCs w:val="20"/>
        </w:rPr>
      </w:pPr>
      <w:r w:rsidRPr="0074121B">
        <w:rPr>
          <w:rFonts w:asciiTheme="majorHAnsi" w:hAnsiTheme="majorHAnsi" w:cstheme="majorHAnsi"/>
          <w:sz w:val="20"/>
          <w:szCs w:val="20"/>
        </w:rPr>
        <w:t>Dokumentacja powykonawcza musi zostać opracowana na podstawie zrealizowanych projektów wykonawczych i technicznych oraz musi spełniać poniższe warunki:</w:t>
      </w:r>
    </w:p>
    <w:p w14:paraId="2A5C9B99"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dokumentacja musi uwzględniać aktualne (najnowsze) wersje / rewizje rysunków dokumentacji projektowej wykonawczej i technicznej przekazane przez Zamawiającego do realizacji,</w:t>
      </w:r>
    </w:p>
    <w:p w14:paraId="3DCA11ED"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dokumentacja musi uwzględniać wszystkie dokumentacje dodatkowe, uzupełniające, opracowane i wdrożone w trakcie realizacji prac budowlanych,</w:t>
      </w:r>
    </w:p>
    <w:p w14:paraId="0C1E86AB"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dokumentacja musi zawierać wszelkie szkice, wyjaśnienia oraz pytania Wykonawcy i odpowiedzi Nadzoru Autorskiego jeżeli stanowią one uzupełnienie dokumentacji projektowej,</w:t>
      </w:r>
    </w:p>
    <w:p w14:paraId="0A21123C"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dokumentacja musi zawierać dokumenty opracowane przez Wykonawcę np. projekty warsztatowe, wnioski materiałowe, indywidualne dokumentacje techniczne, matrycę sterowań (wymagane jest przekazanie ww. materiałów w formacie papierowym i elektronicznym, przy czym wersja elektroniczna musi zawierać zarówno pliki nieedytowalne w formacie PDF jak i pliki edytowalne w formatach: DOC, XLS, DWG),</w:t>
      </w:r>
    </w:p>
    <w:p w14:paraId="31C53F8B"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dokumentacja musi przedstawiać w sposób wyraźny zmiany wprowadzone przez Wykonawcę w trakcie realizacji prac w stosunku do załączonych w DPW rysunków i opisów technicznych,</w:t>
      </w:r>
    </w:p>
    <w:p w14:paraId="772396BA"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DPW musi poprawnie obrazować całość instalacji ppoż. w całym budynku (instalacje: SSP, DSO, oświetlenie awaryjne, wentylacja bytowo-pożarowa), co oznacza, że Wykonawca zobowiązany jest opracować rysunki DPW systemów ppoż. na podstawie dostarczonych przez UEP w wersji elektronicznej CAD archiwalnych rysunków DPW systemów ppoż. z poprzednich etapów realizacji systemów ppoż. w budynku. Wykonawca zobowiązany jest przekazać Zamawiającemu opracowane rysunki CAD dokumentacji powykonawczej systemów ppoż. w wersji edytowalnej w formacie DWG.</w:t>
      </w:r>
    </w:p>
    <w:p w14:paraId="2B5A589B"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DPW musi zawierać dane techniczne, dokumenty dopuszczające do stosowania oraz instrukcje obsługi i eksploatacji wszystkich materiałów i urządzeń zastosowanych w trakcie realizacji prac,</w:t>
      </w:r>
    </w:p>
    <w:p w14:paraId="4405EFAD"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DPW musi zawierać instrukcje obsługi instalacji i systemów, wytyczne dotyczące częstotliwości przeglądów oraz stosowne protokoły z przeprowadzonych szkoleń personelu Zamawiającego z obsługi instalacji i systemów,</w:t>
      </w:r>
    </w:p>
    <w:p w14:paraId="32C8909F"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DPW musi zawierać pliki źródłowe oraz kopie zapasowe oprogramowania zainstalowanego w systemach automatyki tak aby możliwe było przywrócenie stanu nastaw automatyki z dnia odbioru instalacji lub systemu a także aby istniała możliwość wprowadzenia w przyszłości zmian programistycznych w tych systemach,</w:t>
      </w:r>
    </w:p>
    <w:p w14:paraId="5360F642"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 szczegółowość dokumentacji musi umożliwiać łatwe korzystanie z DPW w celu poprawnego użytkowania budynku (np. serwisowania instalacji i systemów, w tym w szczególności systemów ppoż.) oraz musi umożliwiać pozytywne przeprowadzenie wszystkich kontroli po zakończeniu inwestycji (planowane kontrole PSP) oraz wymaganych przeglądów okresowych, napraw, modernizacji wymaganych w trakcie późniejszej eksploatacji.</w:t>
      </w:r>
    </w:p>
    <w:p w14:paraId="49D41B4A" w14:textId="77777777" w:rsidR="003E3A7E" w:rsidRPr="0074121B" w:rsidRDefault="003E3A7E" w:rsidP="003E3A7E">
      <w:pPr>
        <w:pStyle w:val="Akapitzlist"/>
        <w:rPr>
          <w:rFonts w:asciiTheme="majorHAnsi" w:hAnsiTheme="majorHAnsi" w:cstheme="majorHAnsi"/>
          <w:sz w:val="20"/>
          <w:szCs w:val="20"/>
          <w:highlight w:val="green"/>
        </w:rPr>
      </w:pPr>
    </w:p>
    <w:p w14:paraId="6927D380" w14:textId="77777777" w:rsidR="003E3A7E" w:rsidRPr="0074121B" w:rsidRDefault="003E3A7E" w:rsidP="00BA668B">
      <w:pPr>
        <w:pStyle w:val="Akapitzlist"/>
        <w:numPr>
          <w:ilvl w:val="0"/>
          <w:numId w:val="40"/>
        </w:numPr>
        <w:spacing w:after="160" w:line="259" w:lineRule="auto"/>
        <w:rPr>
          <w:rFonts w:asciiTheme="majorHAnsi" w:hAnsiTheme="majorHAnsi" w:cstheme="majorHAnsi"/>
          <w:sz w:val="20"/>
          <w:szCs w:val="20"/>
        </w:rPr>
      </w:pPr>
      <w:r w:rsidRPr="0074121B">
        <w:rPr>
          <w:rFonts w:asciiTheme="majorHAnsi" w:hAnsiTheme="majorHAnsi" w:cstheme="majorHAnsi"/>
          <w:sz w:val="20"/>
          <w:szCs w:val="20"/>
        </w:rPr>
        <w:t xml:space="preserve">Dla projektu branż: BUDOWLANEJ i PPOŻ. poza kompletami dokumentacji DPW opracowanej na podstawie projektów wykonawczych i technicznych Wykonawca zobowiązany jest opracować dodatkowe komplety dokumentacji DPW (ilość egzemplarzy zgodna z pkt. 1)  bazujące na projekcie budowlanym. (obowiązek kierownika budowy wynikający z Prawa Budowlanego). </w:t>
      </w:r>
    </w:p>
    <w:p w14:paraId="37E9CBBD"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Dokumentacja wymagana jest przez Zamawiającego do zgłoszenia zakończenia budowy do Nadzoru Budowlanego oraz do Państwowej Straży Pożarnej.</w:t>
      </w:r>
    </w:p>
    <w:p w14:paraId="1F39DD44" w14:textId="77777777"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W dokumentacji powinny zostać naniesione główne zmiany względem projektu budowlanego.</w:t>
      </w:r>
    </w:p>
    <w:p w14:paraId="09EA37BF" w14:textId="236430D0" w:rsidR="003E3A7E" w:rsidRPr="0074121B" w:rsidRDefault="003E3A7E" w:rsidP="003E3A7E">
      <w:pPr>
        <w:pStyle w:val="Akapitzlist"/>
        <w:rPr>
          <w:rFonts w:asciiTheme="majorHAnsi" w:hAnsiTheme="majorHAnsi" w:cstheme="majorHAnsi"/>
          <w:sz w:val="20"/>
          <w:szCs w:val="20"/>
        </w:rPr>
      </w:pPr>
      <w:r w:rsidRPr="0074121B">
        <w:rPr>
          <w:rFonts w:asciiTheme="majorHAnsi" w:hAnsiTheme="majorHAnsi" w:cstheme="majorHAnsi"/>
          <w:sz w:val="20"/>
          <w:szCs w:val="20"/>
        </w:rPr>
        <w:t>Obowiązkiem Wykonawcy jest uzyskać oświadczenie projektanta kwalifikujące wprowadzone zmiany względem projektu budowlanego jako zmiany nieistotne.</w:t>
      </w:r>
    </w:p>
    <w:p w14:paraId="55B156D4" w14:textId="77777777" w:rsidR="00D03002" w:rsidRPr="0074121B" w:rsidRDefault="00D03002" w:rsidP="003E3A7E">
      <w:pPr>
        <w:pStyle w:val="Akapitzlist"/>
        <w:rPr>
          <w:rFonts w:asciiTheme="majorHAnsi" w:hAnsiTheme="majorHAnsi" w:cstheme="majorHAnsi"/>
          <w:sz w:val="20"/>
          <w:szCs w:val="20"/>
        </w:rPr>
      </w:pPr>
    </w:p>
    <w:p w14:paraId="7EE4569F" w14:textId="77777777" w:rsidR="00D03002" w:rsidRPr="0074121B" w:rsidRDefault="00D03002" w:rsidP="002D0D1A">
      <w:pPr>
        <w:pStyle w:val="Akapitzlist"/>
        <w:ind w:left="709" w:hanging="283"/>
        <w:rPr>
          <w:rFonts w:asciiTheme="majorHAnsi" w:hAnsiTheme="majorHAnsi" w:cstheme="majorHAnsi"/>
          <w:sz w:val="20"/>
          <w:szCs w:val="20"/>
        </w:rPr>
      </w:pPr>
      <w:r w:rsidRPr="0074121B">
        <w:rPr>
          <w:rFonts w:asciiTheme="majorHAnsi" w:hAnsiTheme="majorHAnsi" w:cstheme="majorHAnsi"/>
          <w:sz w:val="20"/>
          <w:szCs w:val="20"/>
        </w:rPr>
        <w:lastRenderedPageBreak/>
        <w:t>6.</w:t>
      </w:r>
      <w:r w:rsidRPr="0074121B">
        <w:rPr>
          <w:rFonts w:asciiTheme="majorHAnsi" w:hAnsiTheme="majorHAnsi" w:cstheme="majorHAnsi"/>
          <w:sz w:val="20"/>
          <w:szCs w:val="20"/>
        </w:rPr>
        <w:tab/>
        <w:t>W dokumentacji powykonawczej budowlanej i konstrukcyjnej obowiązkiem Wykonawcy jest zawrzeć opracowaną przez Wykonawcę powykonawczą inwentaryzację architektoniczną 18 piętra w ilości zgodnej z pkt. 1. Powykonawcza inwentaryzacja architektoniczna powinna zawierać wyłącznie rzut kondygnacji z podziałem na pomieszczenia, numer lub nazwę każdego pomieszczenia i jego powierzchnię opisaną z dokładnością do 0,01m2, podstawowy opis stolarki okiennej i drzwiowej oraz podstawowe wymiary dla każdego pomieszczenia. Powykonawcza inwentaryzacja architektoniczna powinna zostać opracowana i przekazana zarówno w wersji papierowej jak i elektronicznej. Ponadto Wykonawca zobowiązany jest przekazać Zamawiającemu opracowane rysunki CAD powykonawczej inwentaryzacji architektonicznej w wersji edytowalnej w formacie DWG. Sposób podziału warstw rysunkowych na rysunku CAD musi zapewniać podział na:</w:t>
      </w:r>
    </w:p>
    <w:p w14:paraId="18DC08D3" w14:textId="77777777" w:rsidR="00D03002" w:rsidRPr="0074121B" w:rsidRDefault="00D03002" w:rsidP="002D0D1A">
      <w:pPr>
        <w:pStyle w:val="Akapitzlist"/>
        <w:ind w:left="1080" w:hanging="371"/>
        <w:rPr>
          <w:rFonts w:asciiTheme="majorHAnsi" w:hAnsiTheme="majorHAnsi" w:cstheme="majorHAnsi"/>
          <w:sz w:val="20"/>
          <w:szCs w:val="20"/>
        </w:rPr>
      </w:pPr>
      <w:r w:rsidRPr="0074121B">
        <w:rPr>
          <w:rFonts w:asciiTheme="majorHAnsi" w:hAnsiTheme="majorHAnsi" w:cstheme="majorHAnsi"/>
          <w:sz w:val="20"/>
          <w:szCs w:val="20"/>
        </w:rPr>
        <w:t>- rzut architektoniczny,</w:t>
      </w:r>
    </w:p>
    <w:p w14:paraId="4C4B5241" w14:textId="77777777" w:rsidR="00D03002" w:rsidRPr="0074121B" w:rsidRDefault="00D03002" w:rsidP="002D0D1A">
      <w:pPr>
        <w:pStyle w:val="Akapitzlist"/>
        <w:ind w:left="1080" w:hanging="371"/>
        <w:rPr>
          <w:rFonts w:asciiTheme="majorHAnsi" w:hAnsiTheme="majorHAnsi" w:cstheme="majorHAnsi"/>
          <w:sz w:val="20"/>
          <w:szCs w:val="20"/>
        </w:rPr>
      </w:pPr>
      <w:r w:rsidRPr="0074121B">
        <w:rPr>
          <w:rFonts w:asciiTheme="majorHAnsi" w:hAnsiTheme="majorHAnsi" w:cstheme="majorHAnsi"/>
          <w:sz w:val="20"/>
          <w:szCs w:val="20"/>
        </w:rPr>
        <w:t>- opisy nr i nazw pomieszczeń oraz ich powierzchni,</w:t>
      </w:r>
    </w:p>
    <w:p w14:paraId="79695D25" w14:textId="04E93D89" w:rsidR="003E3A7E" w:rsidRDefault="00D03002" w:rsidP="002D0D1A">
      <w:pPr>
        <w:pStyle w:val="Akapitzlist"/>
        <w:ind w:left="1080" w:hanging="371"/>
        <w:rPr>
          <w:rFonts w:asciiTheme="majorHAnsi" w:hAnsiTheme="majorHAnsi" w:cstheme="majorHAnsi"/>
          <w:sz w:val="20"/>
          <w:szCs w:val="20"/>
        </w:rPr>
      </w:pPr>
      <w:r w:rsidRPr="0074121B">
        <w:rPr>
          <w:rFonts w:asciiTheme="majorHAnsi" w:hAnsiTheme="majorHAnsi" w:cstheme="majorHAnsi"/>
          <w:sz w:val="20"/>
          <w:szCs w:val="20"/>
        </w:rPr>
        <w:t>- linie wymiarowe.</w:t>
      </w:r>
    </w:p>
    <w:p w14:paraId="02EA7329" w14:textId="77509CD2" w:rsidR="005B6201" w:rsidRDefault="005B6201" w:rsidP="002D0D1A">
      <w:pPr>
        <w:pStyle w:val="Akapitzlist"/>
        <w:ind w:left="1080" w:hanging="371"/>
        <w:rPr>
          <w:rFonts w:asciiTheme="majorHAnsi" w:hAnsiTheme="majorHAnsi" w:cstheme="majorHAnsi"/>
          <w:sz w:val="20"/>
          <w:szCs w:val="20"/>
        </w:rPr>
      </w:pPr>
    </w:p>
    <w:p w14:paraId="6A9D1595" w14:textId="29433243" w:rsidR="005B6201" w:rsidRDefault="005B6201" w:rsidP="00FC0D96">
      <w:pPr>
        <w:pStyle w:val="Akapitzlist"/>
        <w:numPr>
          <w:ilvl w:val="0"/>
          <w:numId w:val="47"/>
        </w:numPr>
        <w:rPr>
          <w:rFonts w:asciiTheme="majorHAnsi" w:hAnsiTheme="majorHAnsi" w:cstheme="majorHAnsi"/>
          <w:sz w:val="20"/>
          <w:szCs w:val="20"/>
        </w:rPr>
      </w:pPr>
      <w:r>
        <w:rPr>
          <w:rFonts w:asciiTheme="majorHAnsi" w:hAnsiTheme="majorHAnsi" w:cstheme="majorHAnsi"/>
          <w:sz w:val="20"/>
          <w:szCs w:val="20"/>
        </w:rPr>
        <w:t>Obowiązkiem Wykonawcy jest dostarczenie wraz z dokumentacją powykonawczą plików wsadowych oraz kodu źródłowego dla centrali SSP</w:t>
      </w:r>
      <w:r w:rsidR="005F2CD9">
        <w:rPr>
          <w:rFonts w:asciiTheme="majorHAnsi" w:hAnsiTheme="majorHAnsi" w:cstheme="majorHAnsi"/>
          <w:sz w:val="20"/>
          <w:szCs w:val="20"/>
        </w:rPr>
        <w:t xml:space="preserve"> oraz centrali DSO, umożliwiających przeprowadzenie w przyszłości prac polegających na przywróceniu systemów do stanu z dnia ich ostatniego sprawdzenia i potwierdzenia przez Inspektora Nadzoru poprawnego działania.</w:t>
      </w:r>
      <w:r>
        <w:rPr>
          <w:rFonts w:asciiTheme="majorHAnsi" w:hAnsiTheme="majorHAnsi" w:cstheme="majorHAnsi"/>
          <w:sz w:val="20"/>
          <w:szCs w:val="20"/>
        </w:rPr>
        <w:t xml:space="preserve"> </w:t>
      </w:r>
    </w:p>
    <w:p w14:paraId="11EBF142" w14:textId="3FA663F3" w:rsidR="005F2CD9" w:rsidRPr="0074121B" w:rsidRDefault="005F2CD9" w:rsidP="00FC0D96">
      <w:pPr>
        <w:pStyle w:val="Akapitzlist"/>
        <w:rPr>
          <w:rFonts w:asciiTheme="majorHAnsi" w:hAnsiTheme="majorHAnsi" w:cstheme="majorHAnsi"/>
          <w:sz w:val="20"/>
          <w:szCs w:val="20"/>
        </w:rPr>
      </w:pPr>
      <w:r>
        <w:rPr>
          <w:rFonts w:asciiTheme="majorHAnsi" w:hAnsiTheme="majorHAnsi" w:cstheme="majorHAnsi"/>
          <w:sz w:val="20"/>
          <w:szCs w:val="20"/>
        </w:rPr>
        <w:t>Pliki te powinny również umożliwić przeprowadzenie ewentualnych zmian programowania przy dalszych rozbudowach systemu.</w:t>
      </w:r>
    </w:p>
    <w:p w14:paraId="41F46FCB" w14:textId="77777777" w:rsidR="00B8658F" w:rsidRPr="0074121B" w:rsidRDefault="00B8658F" w:rsidP="009E4612">
      <w:pPr>
        <w:pStyle w:val="Standard"/>
        <w:jc w:val="right"/>
        <w:rPr>
          <w:rFonts w:asciiTheme="majorHAnsi" w:eastAsia="Calibri" w:hAnsiTheme="majorHAnsi" w:cstheme="majorHAnsi"/>
          <w:b/>
          <w:sz w:val="20"/>
          <w:szCs w:val="20"/>
        </w:rPr>
      </w:pPr>
    </w:p>
    <w:p w14:paraId="66ED2A68" w14:textId="77777777" w:rsidR="00D302C6" w:rsidRPr="0074121B" w:rsidRDefault="00D302C6" w:rsidP="009E4612">
      <w:pPr>
        <w:pStyle w:val="Standard"/>
        <w:jc w:val="right"/>
        <w:rPr>
          <w:rFonts w:asciiTheme="majorHAnsi" w:eastAsia="Calibri" w:hAnsiTheme="majorHAnsi" w:cstheme="majorHAnsi"/>
          <w:b/>
          <w:sz w:val="20"/>
          <w:szCs w:val="20"/>
        </w:rPr>
      </w:pPr>
    </w:p>
    <w:p w14:paraId="2110F371" w14:textId="77777777" w:rsidR="002D0D1A" w:rsidRPr="0074121B" w:rsidRDefault="002D0D1A" w:rsidP="009E4612">
      <w:pPr>
        <w:pStyle w:val="Standard"/>
        <w:jc w:val="right"/>
        <w:rPr>
          <w:rFonts w:asciiTheme="majorHAnsi" w:eastAsia="Calibri" w:hAnsiTheme="majorHAnsi" w:cstheme="majorHAnsi"/>
          <w:b/>
          <w:sz w:val="20"/>
          <w:szCs w:val="20"/>
        </w:rPr>
      </w:pPr>
    </w:p>
    <w:p w14:paraId="2257F8D0" w14:textId="77777777" w:rsidR="002D0D1A" w:rsidRPr="0074121B" w:rsidRDefault="002D0D1A" w:rsidP="009E4612">
      <w:pPr>
        <w:pStyle w:val="Standard"/>
        <w:jc w:val="right"/>
        <w:rPr>
          <w:rFonts w:asciiTheme="majorHAnsi" w:eastAsia="Calibri" w:hAnsiTheme="majorHAnsi" w:cstheme="majorHAnsi"/>
          <w:b/>
          <w:sz w:val="20"/>
          <w:szCs w:val="20"/>
        </w:rPr>
      </w:pPr>
    </w:p>
    <w:p w14:paraId="23F11756" w14:textId="77777777" w:rsidR="002D0D1A" w:rsidRPr="0074121B" w:rsidRDefault="002D0D1A" w:rsidP="009E4612">
      <w:pPr>
        <w:pStyle w:val="Standard"/>
        <w:jc w:val="right"/>
        <w:rPr>
          <w:rFonts w:asciiTheme="majorHAnsi" w:eastAsia="Calibri" w:hAnsiTheme="majorHAnsi" w:cstheme="majorHAnsi"/>
          <w:b/>
          <w:sz w:val="20"/>
          <w:szCs w:val="20"/>
        </w:rPr>
      </w:pPr>
    </w:p>
    <w:p w14:paraId="7318F490" w14:textId="77777777" w:rsidR="002D0D1A" w:rsidRPr="0074121B" w:rsidRDefault="002D0D1A" w:rsidP="009E4612">
      <w:pPr>
        <w:pStyle w:val="Standard"/>
        <w:jc w:val="right"/>
        <w:rPr>
          <w:rFonts w:asciiTheme="majorHAnsi" w:eastAsia="Calibri" w:hAnsiTheme="majorHAnsi" w:cstheme="majorHAnsi"/>
          <w:b/>
          <w:sz w:val="20"/>
          <w:szCs w:val="20"/>
        </w:rPr>
      </w:pPr>
    </w:p>
    <w:p w14:paraId="1F6B2C9B" w14:textId="77777777" w:rsidR="002D0D1A" w:rsidRPr="0074121B" w:rsidRDefault="002D0D1A" w:rsidP="009E4612">
      <w:pPr>
        <w:pStyle w:val="Standard"/>
        <w:jc w:val="right"/>
        <w:rPr>
          <w:rFonts w:asciiTheme="majorHAnsi" w:eastAsia="Calibri" w:hAnsiTheme="majorHAnsi" w:cstheme="majorHAnsi"/>
          <w:b/>
          <w:sz w:val="20"/>
          <w:szCs w:val="20"/>
        </w:rPr>
      </w:pPr>
    </w:p>
    <w:p w14:paraId="6D9AE62F" w14:textId="77777777" w:rsidR="002D0D1A" w:rsidRPr="0074121B" w:rsidRDefault="002D0D1A" w:rsidP="009E4612">
      <w:pPr>
        <w:pStyle w:val="Standard"/>
        <w:jc w:val="right"/>
        <w:rPr>
          <w:rFonts w:asciiTheme="majorHAnsi" w:eastAsia="Calibri" w:hAnsiTheme="majorHAnsi" w:cstheme="majorHAnsi"/>
          <w:b/>
          <w:sz w:val="20"/>
          <w:szCs w:val="20"/>
        </w:rPr>
      </w:pPr>
    </w:p>
    <w:p w14:paraId="6A7D9BE6" w14:textId="77777777" w:rsidR="002D0D1A" w:rsidRPr="0074121B" w:rsidRDefault="002D0D1A" w:rsidP="009E4612">
      <w:pPr>
        <w:pStyle w:val="Standard"/>
        <w:jc w:val="right"/>
        <w:rPr>
          <w:rFonts w:asciiTheme="majorHAnsi" w:eastAsia="Calibri" w:hAnsiTheme="majorHAnsi" w:cstheme="majorHAnsi"/>
          <w:b/>
          <w:sz w:val="20"/>
          <w:szCs w:val="20"/>
        </w:rPr>
      </w:pPr>
    </w:p>
    <w:p w14:paraId="6FD2A616" w14:textId="77777777" w:rsidR="002D0D1A" w:rsidRPr="0074121B" w:rsidRDefault="002D0D1A" w:rsidP="009E4612">
      <w:pPr>
        <w:pStyle w:val="Standard"/>
        <w:jc w:val="right"/>
        <w:rPr>
          <w:rFonts w:asciiTheme="majorHAnsi" w:eastAsia="Calibri" w:hAnsiTheme="majorHAnsi" w:cstheme="majorHAnsi"/>
          <w:b/>
          <w:sz w:val="20"/>
          <w:szCs w:val="20"/>
        </w:rPr>
      </w:pPr>
    </w:p>
    <w:p w14:paraId="7F3A8A88" w14:textId="77777777" w:rsidR="002D0D1A" w:rsidRPr="0074121B" w:rsidRDefault="002D0D1A" w:rsidP="009E4612">
      <w:pPr>
        <w:pStyle w:val="Standard"/>
        <w:jc w:val="right"/>
        <w:rPr>
          <w:rFonts w:asciiTheme="majorHAnsi" w:eastAsia="Calibri" w:hAnsiTheme="majorHAnsi" w:cstheme="majorHAnsi"/>
          <w:b/>
          <w:sz w:val="20"/>
          <w:szCs w:val="20"/>
        </w:rPr>
      </w:pPr>
    </w:p>
    <w:p w14:paraId="03E17D05" w14:textId="77777777" w:rsidR="002D0D1A" w:rsidRPr="0074121B" w:rsidRDefault="002D0D1A" w:rsidP="009E4612">
      <w:pPr>
        <w:pStyle w:val="Standard"/>
        <w:jc w:val="right"/>
        <w:rPr>
          <w:rFonts w:asciiTheme="majorHAnsi" w:eastAsia="Calibri" w:hAnsiTheme="majorHAnsi" w:cstheme="majorHAnsi"/>
          <w:b/>
          <w:sz w:val="20"/>
          <w:szCs w:val="20"/>
        </w:rPr>
      </w:pPr>
    </w:p>
    <w:p w14:paraId="7C85D4CC" w14:textId="77777777" w:rsidR="002D0D1A" w:rsidRPr="0074121B" w:rsidRDefault="002D0D1A" w:rsidP="009E4612">
      <w:pPr>
        <w:pStyle w:val="Standard"/>
        <w:jc w:val="right"/>
        <w:rPr>
          <w:rFonts w:asciiTheme="majorHAnsi" w:eastAsia="Calibri" w:hAnsiTheme="majorHAnsi" w:cstheme="majorHAnsi"/>
          <w:b/>
          <w:sz w:val="20"/>
          <w:szCs w:val="20"/>
        </w:rPr>
      </w:pPr>
    </w:p>
    <w:p w14:paraId="354187DA" w14:textId="77777777" w:rsidR="002D0D1A" w:rsidRPr="0074121B" w:rsidRDefault="002D0D1A" w:rsidP="009E4612">
      <w:pPr>
        <w:pStyle w:val="Standard"/>
        <w:jc w:val="right"/>
        <w:rPr>
          <w:rFonts w:asciiTheme="majorHAnsi" w:eastAsia="Calibri" w:hAnsiTheme="majorHAnsi" w:cstheme="majorHAnsi"/>
          <w:b/>
          <w:sz w:val="20"/>
          <w:szCs w:val="20"/>
        </w:rPr>
      </w:pPr>
    </w:p>
    <w:p w14:paraId="2E0585D8" w14:textId="77777777" w:rsidR="002D0D1A" w:rsidRPr="0074121B" w:rsidRDefault="002D0D1A" w:rsidP="009E4612">
      <w:pPr>
        <w:pStyle w:val="Standard"/>
        <w:jc w:val="right"/>
        <w:rPr>
          <w:rFonts w:asciiTheme="majorHAnsi" w:eastAsia="Calibri" w:hAnsiTheme="majorHAnsi" w:cstheme="majorHAnsi"/>
          <w:b/>
          <w:sz w:val="20"/>
          <w:szCs w:val="20"/>
        </w:rPr>
      </w:pPr>
    </w:p>
    <w:p w14:paraId="24EC8C88" w14:textId="77777777" w:rsidR="002D0D1A" w:rsidRPr="0074121B" w:rsidRDefault="002D0D1A" w:rsidP="009E4612">
      <w:pPr>
        <w:pStyle w:val="Standard"/>
        <w:jc w:val="right"/>
        <w:rPr>
          <w:rFonts w:asciiTheme="majorHAnsi" w:eastAsia="Calibri" w:hAnsiTheme="majorHAnsi" w:cstheme="majorHAnsi"/>
          <w:b/>
          <w:sz w:val="20"/>
          <w:szCs w:val="20"/>
        </w:rPr>
      </w:pPr>
    </w:p>
    <w:p w14:paraId="21D807D0" w14:textId="77777777" w:rsidR="002D0D1A" w:rsidRPr="0074121B" w:rsidRDefault="002D0D1A" w:rsidP="009E4612">
      <w:pPr>
        <w:pStyle w:val="Standard"/>
        <w:jc w:val="right"/>
        <w:rPr>
          <w:rFonts w:asciiTheme="majorHAnsi" w:eastAsia="Calibri" w:hAnsiTheme="majorHAnsi" w:cstheme="majorHAnsi"/>
          <w:b/>
          <w:sz w:val="20"/>
          <w:szCs w:val="20"/>
        </w:rPr>
      </w:pPr>
    </w:p>
    <w:p w14:paraId="77B07832" w14:textId="77777777" w:rsidR="002D0D1A" w:rsidRPr="0074121B" w:rsidRDefault="002D0D1A" w:rsidP="009E4612">
      <w:pPr>
        <w:pStyle w:val="Standard"/>
        <w:jc w:val="right"/>
        <w:rPr>
          <w:rFonts w:asciiTheme="majorHAnsi" w:eastAsia="Calibri" w:hAnsiTheme="majorHAnsi" w:cstheme="majorHAnsi"/>
          <w:b/>
          <w:sz w:val="20"/>
          <w:szCs w:val="20"/>
        </w:rPr>
      </w:pPr>
    </w:p>
    <w:p w14:paraId="48001ADD" w14:textId="77777777" w:rsidR="002D0D1A" w:rsidRPr="0074121B" w:rsidRDefault="002D0D1A" w:rsidP="009E4612">
      <w:pPr>
        <w:pStyle w:val="Standard"/>
        <w:jc w:val="right"/>
        <w:rPr>
          <w:rFonts w:asciiTheme="majorHAnsi" w:eastAsia="Calibri" w:hAnsiTheme="majorHAnsi" w:cstheme="majorHAnsi"/>
          <w:b/>
          <w:sz w:val="20"/>
          <w:szCs w:val="20"/>
        </w:rPr>
      </w:pPr>
    </w:p>
    <w:p w14:paraId="47135E23" w14:textId="77777777" w:rsidR="002D0D1A" w:rsidRPr="0074121B" w:rsidRDefault="002D0D1A" w:rsidP="009E4612">
      <w:pPr>
        <w:pStyle w:val="Standard"/>
        <w:jc w:val="right"/>
        <w:rPr>
          <w:rFonts w:asciiTheme="majorHAnsi" w:eastAsia="Calibri" w:hAnsiTheme="majorHAnsi" w:cstheme="majorHAnsi"/>
          <w:b/>
          <w:sz w:val="20"/>
          <w:szCs w:val="20"/>
        </w:rPr>
      </w:pPr>
    </w:p>
    <w:p w14:paraId="4D0F33FD" w14:textId="77777777" w:rsidR="002D0D1A" w:rsidRPr="0074121B" w:rsidRDefault="002D0D1A" w:rsidP="009E4612">
      <w:pPr>
        <w:pStyle w:val="Standard"/>
        <w:jc w:val="right"/>
        <w:rPr>
          <w:rFonts w:asciiTheme="majorHAnsi" w:eastAsia="Calibri" w:hAnsiTheme="majorHAnsi" w:cstheme="majorHAnsi"/>
          <w:b/>
          <w:sz w:val="20"/>
          <w:szCs w:val="20"/>
        </w:rPr>
      </w:pPr>
    </w:p>
    <w:p w14:paraId="5B4A517E" w14:textId="77777777" w:rsidR="002D0D1A" w:rsidRPr="0074121B" w:rsidRDefault="002D0D1A" w:rsidP="009E4612">
      <w:pPr>
        <w:pStyle w:val="Standard"/>
        <w:jc w:val="right"/>
        <w:rPr>
          <w:rFonts w:asciiTheme="majorHAnsi" w:eastAsia="Calibri" w:hAnsiTheme="majorHAnsi" w:cstheme="majorHAnsi"/>
          <w:b/>
          <w:sz w:val="20"/>
          <w:szCs w:val="20"/>
        </w:rPr>
      </w:pPr>
    </w:p>
    <w:p w14:paraId="4D252DC8" w14:textId="77777777" w:rsidR="002D0D1A" w:rsidRPr="0074121B" w:rsidRDefault="002D0D1A" w:rsidP="009E4612">
      <w:pPr>
        <w:pStyle w:val="Standard"/>
        <w:jc w:val="right"/>
        <w:rPr>
          <w:rFonts w:asciiTheme="majorHAnsi" w:eastAsia="Calibri" w:hAnsiTheme="majorHAnsi" w:cstheme="majorHAnsi"/>
          <w:b/>
          <w:sz w:val="20"/>
          <w:szCs w:val="20"/>
        </w:rPr>
      </w:pPr>
    </w:p>
    <w:p w14:paraId="265A37C9" w14:textId="77777777" w:rsidR="002D0D1A" w:rsidRPr="0074121B" w:rsidRDefault="002D0D1A" w:rsidP="009E4612">
      <w:pPr>
        <w:pStyle w:val="Standard"/>
        <w:jc w:val="right"/>
        <w:rPr>
          <w:rFonts w:asciiTheme="majorHAnsi" w:eastAsia="Calibri" w:hAnsiTheme="majorHAnsi" w:cstheme="majorHAnsi"/>
          <w:b/>
          <w:sz w:val="20"/>
          <w:szCs w:val="20"/>
        </w:rPr>
      </w:pPr>
    </w:p>
    <w:p w14:paraId="6E1AE399" w14:textId="77777777" w:rsidR="002D0D1A" w:rsidRPr="0074121B" w:rsidRDefault="002D0D1A" w:rsidP="009E4612">
      <w:pPr>
        <w:pStyle w:val="Standard"/>
        <w:jc w:val="right"/>
        <w:rPr>
          <w:rFonts w:asciiTheme="majorHAnsi" w:eastAsia="Calibri" w:hAnsiTheme="majorHAnsi" w:cstheme="majorHAnsi"/>
          <w:b/>
          <w:sz w:val="20"/>
          <w:szCs w:val="20"/>
        </w:rPr>
      </w:pPr>
    </w:p>
    <w:p w14:paraId="189A4CA9" w14:textId="77777777" w:rsidR="002D0D1A" w:rsidRPr="0074121B" w:rsidRDefault="002D0D1A" w:rsidP="009E4612">
      <w:pPr>
        <w:pStyle w:val="Standard"/>
        <w:jc w:val="right"/>
        <w:rPr>
          <w:rFonts w:asciiTheme="majorHAnsi" w:eastAsia="Calibri" w:hAnsiTheme="majorHAnsi" w:cstheme="majorHAnsi"/>
          <w:b/>
          <w:sz w:val="20"/>
          <w:szCs w:val="20"/>
        </w:rPr>
      </w:pPr>
    </w:p>
    <w:p w14:paraId="727BAE68" w14:textId="77777777" w:rsidR="002D0D1A" w:rsidRPr="0074121B" w:rsidRDefault="002D0D1A" w:rsidP="009E4612">
      <w:pPr>
        <w:pStyle w:val="Standard"/>
        <w:jc w:val="right"/>
        <w:rPr>
          <w:rFonts w:asciiTheme="majorHAnsi" w:eastAsia="Calibri" w:hAnsiTheme="majorHAnsi" w:cstheme="majorHAnsi"/>
          <w:b/>
          <w:sz w:val="20"/>
          <w:szCs w:val="20"/>
        </w:rPr>
      </w:pPr>
    </w:p>
    <w:p w14:paraId="0DDEC2C5" w14:textId="77777777" w:rsidR="002D0D1A" w:rsidRPr="0074121B" w:rsidRDefault="002D0D1A" w:rsidP="009E4612">
      <w:pPr>
        <w:pStyle w:val="Standard"/>
        <w:jc w:val="right"/>
        <w:rPr>
          <w:rFonts w:asciiTheme="majorHAnsi" w:eastAsia="Calibri" w:hAnsiTheme="majorHAnsi" w:cstheme="majorHAnsi"/>
          <w:b/>
          <w:sz w:val="20"/>
          <w:szCs w:val="20"/>
        </w:rPr>
      </w:pPr>
    </w:p>
    <w:p w14:paraId="35E2C420" w14:textId="77777777" w:rsidR="002D0D1A" w:rsidRPr="0074121B" w:rsidRDefault="002D0D1A" w:rsidP="009E4612">
      <w:pPr>
        <w:pStyle w:val="Standard"/>
        <w:jc w:val="right"/>
        <w:rPr>
          <w:rFonts w:asciiTheme="majorHAnsi" w:eastAsia="Calibri" w:hAnsiTheme="majorHAnsi" w:cstheme="majorHAnsi"/>
          <w:b/>
          <w:sz w:val="20"/>
          <w:szCs w:val="20"/>
        </w:rPr>
      </w:pPr>
    </w:p>
    <w:p w14:paraId="578AE12E" w14:textId="77777777" w:rsidR="002D0D1A" w:rsidRPr="0074121B" w:rsidRDefault="002D0D1A" w:rsidP="009E4612">
      <w:pPr>
        <w:pStyle w:val="Standard"/>
        <w:jc w:val="right"/>
        <w:rPr>
          <w:rFonts w:asciiTheme="majorHAnsi" w:eastAsia="Calibri" w:hAnsiTheme="majorHAnsi" w:cstheme="majorHAnsi"/>
          <w:b/>
          <w:sz w:val="20"/>
          <w:szCs w:val="20"/>
        </w:rPr>
      </w:pPr>
    </w:p>
    <w:p w14:paraId="05ED8E96" w14:textId="77777777" w:rsidR="002D0D1A" w:rsidRPr="0074121B" w:rsidRDefault="002D0D1A" w:rsidP="009E4612">
      <w:pPr>
        <w:pStyle w:val="Standard"/>
        <w:jc w:val="right"/>
        <w:rPr>
          <w:rFonts w:asciiTheme="majorHAnsi" w:eastAsia="Calibri" w:hAnsiTheme="majorHAnsi" w:cstheme="majorHAnsi"/>
          <w:b/>
          <w:sz w:val="20"/>
          <w:szCs w:val="20"/>
        </w:rPr>
      </w:pPr>
    </w:p>
    <w:p w14:paraId="0583C10D" w14:textId="77777777" w:rsidR="002D0D1A" w:rsidRPr="0074121B" w:rsidRDefault="002D0D1A" w:rsidP="009E4612">
      <w:pPr>
        <w:pStyle w:val="Standard"/>
        <w:jc w:val="right"/>
        <w:rPr>
          <w:rFonts w:asciiTheme="majorHAnsi" w:eastAsia="Calibri" w:hAnsiTheme="majorHAnsi" w:cstheme="majorHAnsi"/>
          <w:b/>
          <w:sz w:val="20"/>
          <w:szCs w:val="20"/>
        </w:rPr>
      </w:pPr>
    </w:p>
    <w:p w14:paraId="2A91B7D0" w14:textId="77777777" w:rsidR="002D0D1A" w:rsidRPr="0074121B" w:rsidRDefault="002D0D1A" w:rsidP="009E4612">
      <w:pPr>
        <w:pStyle w:val="Standard"/>
        <w:jc w:val="right"/>
        <w:rPr>
          <w:rFonts w:asciiTheme="majorHAnsi" w:eastAsia="Calibri" w:hAnsiTheme="majorHAnsi" w:cstheme="majorHAnsi"/>
          <w:b/>
          <w:sz w:val="20"/>
          <w:szCs w:val="20"/>
        </w:rPr>
      </w:pPr>
    </w:p>
    <w:p w14:paraId="334560DC" w14:textId="77777777" w:rsidR="002D0D1A" w:rsidRPr="0074121B" w:rsidRDefault="002D0D1A" w:rsidP="009E4612">
      <w:pPr>
        <w:pStyle w:val="Standard"/>
        <w:jc w:val="right"/>
        <w:rPr>
          <w:rFonts w:asciiTheme="majorHAnsi" w:eastAsia="Calibri" w:hAnsiTheme="majorHAnsi" w:cstheme="majorHAnsi"/>
          <w:b/>
          <w:sz w:val="20"/>
          <w:szCs w:val="20"/>
        </w:rPr>
      </w:pPr>
    </w:p>
    <w:p w14:paraId="07A1978A" w14:textId="77777777" w:rsidR="002D0D1A" w:rsidRPr="0074121B" w:rsidRDefault="002D0D1A" w:rsidP="009E4612">
      <w:pPr>
        <w:pStyle w:val="Standard"/>
        <w:jc w:val="right"/>
        <w:rPr>
          <w:rFonts w:asciiTheme="majorHAnsi" w:eastAsia="Calibri" w:hAnsiTheme="majorHAnsi" w:cstheme="majorHAnsi"/>
          <w:b/>
          <w:sz w:val="20"/>
          <w:szCs w:val="20"/>
        </w:rPr>
      </w:pPr>
    </w:p>
    <w:p w14:paraId="4B66EE35" w14:textId="77777777" w:rsidR="002D0D1A" w:rsidRPr="0074121B" w:rsidRDefault="002D0D1A" w:rsidP="00FC0D96">
      <w:pPr>
        <w:pStyle w:val="Standard"/>
        <w:rPr>
          <w:rFonts w:asciiTheme="majorHAnsi" w:eastAsia="Calibri" w:hAnsiTheme="majorHAnsi" w:cstheme="majorHAnsi"/>
          <w:b/>
          <w:sz w:val="20"/>
          <w:szCs w:val="20"/>
        </w:rPr>
      </w:pPr>
    </w:p>
    <w:p w14:paraId="04F9ECFC" w14:textId="04FB84A5" w:rsidR="009E4612" w:rsidRPr="0074121B" w:rsidRDefault="005242AE" w:rsidP="009E4612">
      <w:pPr>
        <w:pStyle w:val="Standard"/>
        <w:jc w:val="right"/>
        <w:rPr>
          <w:rFonts w:asciiTheme="majorHAnsi" w:eastAsia="Calibri" w:hAnsiTheme="majorHAnsi" w:cstheme="majorHAnsi"/>
          <w:b/>
          <w:sz w:val="20"/>
          <w:szCs w:val="20"/>
        </w:rPr>
      </w:pPr>
      <w:r w:rsidRPr="0074121B">
        <w:rPr>
          <w:rFonts w:asciiTheme="majorHAnsi" w:eastAsia="Calibri" w:hAnsiTheme="majorHAnsi" w:cstheme="majorHAnsi"/>
          <w:b/>
          <w:sz w:val="20"/>
          <w:szCs w:val="20"/>
        </w:rPr>
        <w:t>Załącznik nr 13</w:t>
      </w:r>
      <w:r w:rsidR="009E4612" w:rsidRPr="0074121B">
        <w:rPr>
          <w:rFonts w:asciiTheme="majorHAnsi" w:eastAsia="Calibri" w:hAnsiTheme="majorHAnsi" w:cstheme="majorHAnsi"/>
          <w:b/>
          <w:sz w:val="20"/>
          <w:szCs w:val="20"/>
        </w:rPr>
        <w:t xml:space="preserve"> do SWZ</w:t>
      </w:r>
    </w:p>
    <w:p w14:paraId="5A274E93" w14:textId="77777777" w:rsidR="003E3A7E" w:rsidRPr="0074121B" w:rsidRDefault="003E3A7E" w:rsidP="009E4612">
      <w:pPr>
        <w:pStyle w:val="Akapitzlist"/>
        <w:ind w:left="1440"/>
        <w:jc w:val="center"/>
        <w:rPr>
          <w:rFonts w:asciiTheme="majorHAnsi" w:hAnsiTheme="majorHAnsi" w:cstheme="majorHAnsi"/>
          <w:b/>
          <w:sz w:val="20"/>
          <w:szCs w:val="20"/>
        </w:rPr>
      </w:pPr>
    </w:p>
    <w:p w14:paraId="0A340FD7" w14:textId="6FA9C739" w:rsidR="009E4612" w:rsidRPr="0074121B" w:rsidRDefault="009E4612" w:rsidP="009E4612">
      <w:pPr>
        <w:jc w:val="center"/>
        <w:rPr>
          <w:rFonts w:asciiTheme="majorHAnsi" w:hAnsiTheme="majorHAnsi" w:cstheme="majorHAnsi"/>
          <w:b/>
          <w:sz w:val="20"/>
          <w:szCs w:val="20"/>
        </w:rPr>
      </w:pPr>
      <w:bookmarkStart w:id="28" w:name="OLE_LINK1"/>
      <w:bookmarkStart w:id="29" w:name="OLE_LINK2"/>
      <w:bookmarkStart w:id="30" w:name="OLE_LINK3"/>
      <w:r w:rsidRPr="0074121B">
        <w:rPr>
          <w:rFonts w:asciiTheme="majorHAnsi" w:hAnsiTheme="majorHAnsi" w:cstheme="majorHAnsi"/>
          <w:b/>
          <w:sz w:val="20"/>
          <w:szCs w:val="20"/>
        </w:rPr>
        <w:t>UDZIAŁ PROCENTOWY WARTOŚCI KOSZTORYSOWEJ</w:t>
      </w:r>
    </w:p>
    <w:p w14:paraId="6FADB864" w14:textId="77777777" w:rsidR="009E4612" w:rsidRPr="0074121B" w:rsidRDefault="009E4612" w:rsidP="009E4612">
      <w:pPr>
        <w:jc w:val="center"/>
        <w:rPr>
          <w:rFonts w:asciiTheme="majorHAnsi" w:hAnsiTheme="majorHAnsi" w:cstheme="majorHAnsi"/>
          <w:sz w:val="20"/>
          <w:szCs w:val="20"/>
        </w:rPr>
      </w:pPr>
    </w:p>
    <w:p w14:paraId="0A5054C5" w14:textId="10FD72B7" w:rsidR="009E4612" w:rsidRPr="0074121B" w:rsidRDefault="009E4612" w:rsidP="009E4612">
      <w:pPr>
        <w:jc w:val="both"/>
        <w:rPr>
          <w:rFonts w:asciiTheme="majorHAnsi" w:hAnsiTheme="majorHAnsi" w:cstheme="majorHAnsi"/>
          <w:sz w:val="20"/>
          <w:szCs w:val="20"/>
        </w:rPr>
      </w:pPr>
      <w:r w:rsidRPr="0074121B">
        <w:rPr>
          <w:rFonts w:asciiTheme="majorHAnsi" w:hAnsiTheme="majorHAnsi" w:cstheme="majorHAnsi"/>
          <w:sz w:val="20"/>
          <w:szCs w:val="20"/>
        </w:rPr>
        <w:t xml:space="preserve">Przed podpisaniem umowy Wykonawca przedkłada kosztorys prac do akceptacji Zamawiającego podzielony na działy od I do </w:t>
      </w:r>
      <w:r w:rsidR="00F828AC" w:rsidRPr="0074121B">
        <w:rPr>
          <w:rFonts w:asciiTheme="majorHAnsi" w:hAnsiTheme="majorHAnsi" w:cstheme="majorHAnsi"/>
          <w:sz w:val="20"/>
          <w:szCs w:val="20"/>
        </w:rPr>
        <w:t>XIII</w:t>
      </w:r>
      <w:r w:rsidRPr="0074121B">
        <w:rPr>
          <w:rFonts w:asciiTheme="majorHAnsi" w:hAnsiTheme="majorHAnsi" w:cstheme="majorHAnsi"/>
          <w:sz w:val="20"/>
          <w:szCs w:val="20"/>
        </w:rPr>
        <w:t xml:space="preserve">. Suma wartości kosztorysów dla działów I do </w:t>
      </w:r>
      <w:r w:rsidR="00F828AC" w:rsidRPr="0074121B">
        <w:rPr>
          <w:rFonts w:asciiTheme="majorHAnsi" w:hAnsiTheme="majorHAnsi" w:cstheme="majorHAnsi"/>
          <w:sz w:val="20"/>
          <w:szCs w:val="20"/>
        </w:rPr>
        <w:t xml:space="preserve">XIII </w:t>
      </w:r>
      <w:r w:rsidRPr="0074121B">
        <w:rPr>
          <w:rFonts w:asciiTheme="majorHAnsi" w:hAnsiTheme="majorHAnsi" w:cstheme="majorHAnsi"/>
          <w:sz w:val="20"/>
          <w:szCs w:val="20"/>
        </w:rPr>
        <w:t>musi być zgodna z ceną ryczałtową podaną przez Wykonawcę w ofercie. W kosztorysie Wykonawca dodatkowo podaje udział procentowy wartości kosztorysu dla danego działu w stosunku do ceny ryczałtowej podanej w ofercie. Udział procentowy wartości kosztorysowej dla każdego działu musi mieścić się w przedziale określonym przez Zamawiającego, obliczonego na podstawie kosztorysów inwestorskich:</w:t>
      </w:r>
    </w:p>
    <w:p w14:paraId="46D0BCBE" w14:textId="66267F6B" w:rsidR="009E4612" w:rsidRPr="0074121B" w:rsidRDefault="009E4612" w:rsidP="009E4612">
      <w:pPr>
        <w:jc w:val="both"/>
        <w:rPr>
          <w:rFonts w:asciiTheme="majorHAnsi" w:hAnsiTheme="majorHAnsi" w:cstheme="majorHAnsi"/>
          <w:sz w:val="20"/>
          <w:szCs w:val="20"/>
        </w:rPr>
      </w:pPr>
      <w:r w:rsidRPr="0074121B">
        <w:rPr>
          <w:rFonts w:asciiTheme="majorHAnsi" w:hAnsiTheme="majorHAnsi" w:cstheme="majorHAnsi"/>
          <w:sz w:val="20"/>
          <w:szCs w:val="20"/>
        </w:rPr>
        <w:t>Dział I</w:t>
      </w:r>
      <w:r w:rsidRPr="0074121B">
        <w:rPr>
          <w:rFonts w:asciiTheme="majorHAnsi" w:hAnsiTheme="majorHAnsi" w:cstheme="majorHAnsi"/>
          <w:sz w:val="20"/>
          <w:szCs w:val="20"/>
        </w:rPr>
        <w:tab/>
        <w:t xml:space="preserve">- KLIMATYZACJA – min. 9%, max </w:t>
      </w:r>
      <w:r w:rsidR="00422B33" w:rsidRPr="0074121B">
        <w:rPr>
          <w:rFonts w:asciiTheme="majorHAnsi" w:hAnsiTheme="majorHAnsi" w:cstheme="majorHAnsi"/>
          <w:sz w:val="20"/>
          <w:szCs w:val="20"/>
        </w:rPr>
        <w:t>13</w:t>
      </w:r>
      <w:r w:rsidRPr="0074121B">
        <w:rPr>
          <w:rFonts w:asciiTheme="majorHAnsi" w:hAnsiTheme="majorHAnsi" w:cstheme="majorHAnsi"/>
          <w:sz w:val="20"/>
          <w:szCs w:val="20"/>
        </w:rPr>
        <w:t>% ceny ofertowej</w:t>
      </w:r>
    </w:p>
    <w:p w14:paraId="146571F3" w14:textId="1FCD9CEB" w:rsidR="009E4612" w:rsidRPr="0074121B" w:rsidRDefault="009E4612" w:rsidP="00422B33">
      <w:pPr>
        <w:jc w:val="both"/>
        <w:rPr>
          <w:rFonts w:asciiTheme="majorHAnsi" w:hAnsiTheme="majorHAnsi" w:cstheme="majorHAnsi"/>
          <w:sz w:val="20"/>
          <w:szCs w:val="20"/>
        </w:rPr>
      </w:pPr>
      <w:r w:rsidRPr="0074121B">
        <w:rPr>
          <w:rFonts w:asciiTheme="majorHAnsi" w:hAnsiTheme="majorHAnsi" w:cstheme="majorHAnsi"/>
          <w:sz w:val="20"/>
          <w:szCs w:val="20"/>
        </w:rPr>
        <w:t xml:space="preserve">Dział II </w:t>
      </w:r>
      <w:r w:rsidRPr="0074121B">
        <w:rPr>
          <w:rFonts w:asciiTheme="majorHAnsi" w:hAnsiTheme="majorHAnsi" w:cstheme="majorHAnsi"/>
          <w:sz w:val="20"/>
          <w:szCs w:val="20"/>
        </w:rPr>
        <w:tab/>
        <w:t xml:space="preserve">- WENTYLACJA BYTOWA BYTOWO-POŻAROWA I POŻAROWA – min. </w:t>
      </w:r>
      <w:r w:rsidR="00422B33" w:rsidRPr="0074121B">
        <w:rPr>
          <w:rFonts w:asciiTheme="majorHAnsi" w:hAnsiTheme="majorHAnsi" w:cstheme="majorHAnsi"/>
          <w:sz w:val="20"/>
          <w:szCs w:val="20"/>
        </w:rPr>
        <w:t>7</w:t>
      </w:r>
      <w:r w:rsidRPr="0074121B">
        <w:rPr>
          <w:rFonts w:asciiTheme="majorHAnsi" w:hAnsiTheme="majorHAnsi" w:cstheme="majorHAnsi"/>
          <w:sz w:val="20"/>
          <w:szCs w:val="20"/>
        </w:rPr>
        <w:t xml:space="preserve">%, max </w:t>
      </w:r>
      <w:r w:rsidR="00422B33" w:rsidRPr="0074121B">
        <w:rPr>
          <w:rFonts w:asciiTheme="majorHAnsi" w:hAnsiTheme="majorHAnsi" w:cstheme="majorHAnsi"/>
          <w:sz w:val="20"/>
          <w:szCs w:val="20"/>
        </w:rPr>
        <w:t>11</w:t>
      </w:r>
      <w:r w:rsidRPr="0074121B">
        <w:rPr>
          <w:rFonts w:asciiTheme="majorHAnsi" w:hAnsiTheme="majorHAnsi" w:cstheme="majorHAnsi"/>
          <w:sz w:val="20"/>
          <w:szCs w:val="20"/>
        </w:rPr>
        <w:t>% ceny ofertowej</w:t>
      </w:r>
    </w:p>
    <w:p w14:paraId="12D14402" w14:textId="41B32B95" w:rsidR="009E4612" w:rsidRPr="0074121B" w:rsidRDefault="009E4612" w:rsidP="009E4612">
      <w:pPr>
        <w:jc w:val="both"/>
        <w:rPr>
          <w:rFonts w:asciiTheme="majorHAnsi" w:hAnsiTheme="majorHAnsi" w:cstheme="majorHAnsi"/>
          <w:sz w:val="20"/>
          <w:szCs w:val="20"/>
        </w:rPr>
      </w:pPr>
      <w:r w:rsidRPr="0074121B">
        <w:rPr>
          <w:rFonts w:asciiTheme="majorHAnsi" w:hAnsiTheme="majorHAnsi" w:cstheme="majorHAnsi"/>
          <w:sz w:val="20"/>
          <w:szCs w:val="20"/>
        </w:rPr>
        <w:t xml:space="preserve">Dział </w:t>
      </w:r>
      <w:r w:rsidR="00422B33" w:rsidRPr="0074121B">
        <w:rPr>
          <w:rFonts w:asciiTheme="majorHAnsi" w:hAnsiTheme="majorHAnsi" w:cstheme="majorHAnsi"/>
          <w:sz w:val="20"/>
          <w:szCs w:val="20"/>
        </w:rPr>
        <w:t xml:space="preserve">III </w:t>
      </w:r>
      <w:r w:rsidRPr="0074121B">
        <w:rPr>
          <w:rFonts w:asciiTheme="majorHAnsi" w:hAnsiTheme="majorHAnsi" w:cstheme="majorHAnsi"/>
          <w:sz w:val="20"/>
          <w:szCs w:val="20"/>
        </w:rPr>
        <w:t xml:space="preserve">– INSTALACJE WOD-KAN – max </w:t>
      </w:r>
      <w:r w:rsidR="00422B33" w:rsidRPr="0074121B">
        <w:rPr>
          <w:rFonts w:asciiTheme="majorHAnsi" w:hAnsiTheme="majorHAnsi" w:cstheme="majorHAnsi"/>
          <w:sz w:val="20"/>
          <w:szCs w:val="20"/>
        </w:rPr>
        <w:t>2</w:t>
      </w:r>
      <w:r w:rsidRPr="0074121B">
        <w:rPr>
          <w:rFonts w:asciiTheme="majorHAnsi" w:hAnsiTheme="majorHAnsi" w:cstheme="majorHAnsi"/>
          <w:sz w:val="20"/>
          <w:szCs w:val="20"/>
        </w:rPr>
        <w:t>% ceny ofertowej</w:t>
      </w:r>
    </w:p>
    <w:p w14:paraId="012AB435" w14:textId="1EA353D5" w:rsidR="009E4612" w:rsidRPr="0074121B" w:rsidRDefault="009E4612" w:rsidP="009E4612">
      <w:pPr>
        <w:jc w:val="both"/>
        <w:rPr>
          <w:rFonts w:asciiTheme="majorHAnsi" w:hAnsiTheme="majorHAnsi" w:cstheme="majorHAnsi"/>
          <w:sz w:val="20"/>
          <w:szCs w:val="20"/>
        </w:rPr>
      </w:pPr>
      <w:r w:rsidRPr="0074121B">
        <w:rPr>
          <w:rFonts w:asciiTheme="majorHAnsi" w:hAnsiTheme="majorHAnsi" w:cstheme="majorHAnsi"/>
          <w:sz w:val="20"/>
          <w:szCs w:val="20"/>
        </w:rPr>
        <w:t xml:space="preserve">Dział </w:t>
      </w:r>
      <w:r w:rsidR="00422B33" w:rsidRPr="0074121B">
        <w:rPr>
          <w:rFonts w:asciiTheme="majorHAnsi" w:hAnsiTheme="majorHAnsi" w:cstheme="majorHAnsi"/>
          <w:sz w:val="20"/>
          <w:szCs w:val="20"/>
        </w:rPr>
        <w:t>I</w:t>
      </w:r>
      <w:r w:rsidRPr="0074121B">
        <w:rPr>
          <w:rFonts w:asciiTheme="majorHAnsi" w:hAnsiTheme="majorHAnsi" w:cstheme="majorHAnsi"/>
          <w:sz w:val="20"/>
          <w:szCs w:val="20"/>
        </w:rPr>
        <w:t xml:space="preserve">V </w:t>
      </w:r>
      <w:r w:rsidRPr="0074121B">
        <w:rPr>
          <w:rFonts w:asciiTheme="majorHAnsi" w:hAnsiTheme="majorHAnsi" w:cstheme="majorHAnsi"/>
          <w:sz w:val="20"/>
          <w:szCs w:val="20"/>
        </w:rPr>
        <w:tab/>
        <w:t xml:space="preserve">- INSTALACJE ELEKTRYCZNE I OŚWIETLENIOWE BYTOWE – min. </w:t>
      </w:r>
      <w:r w:rsidR="00422B33" w:rsidRPr="0074121B">
        <w:rPr>
          <w:rFonts w:asciiTheme="majorHAnsi" w:hAnsiTheme="majorHAnsi" w:cstheme="majorHAnsi"/>
          <w:sz w:val="20"/>
          <w:szCs w:val="20"/>
        </w:rPr>
        <w:t>9</w:t>
      </w:r>
      <w:r w:rsidRPr="0074121B">
        <w:rPr>
          <w:rFonts w:asciiTheme="majorHAnsi" w:hAnsiTheme="majorHAnsi" w:cstheme="majorHAnsi"/>
          <w:sz w:val="20"/>
          <w:szCs w:val="20"/>
        </w:rPr>
        <w:t xml:space="preserve">%, max </w:t>
      </w:r>
      <w:r w:rsidR="00422B33" w:rsidRPr="0074121B">
        <w:rPr>
          <w:rFonts w:asciiTheme="majorHAnsi" w:hAnsiTheme="majorHAnsi" w:cstheme="majorHAnsi"/>
          <w:sz w:val="20"/>
          <w:szCs w:val="20"/>
        </w:rPr>
        <w:t>13</w:t>
      </w:r>
      <w:r w:rsidRPr="0074121B">
        <w:rPr>
          <w:rFonts w:asciiTheme="majorHAnsi" w:hAnsiTheme="majorHAnsi" w:cstheme="majorHAnsi"/>
          <w:sz w:val="20"/>
          <w:szCs w:val="20"/>
        </w:rPr>
        <w:t>% ceny ofertowej</w:t>
      </w:r>
    </w:p>
    <w:p w14:paraId="5E500090" w14:textId="6CA7DE2B" w:rsidR="009E4612" w:rsidRPr="0074121B" w:rsidRDefault="009E4612" w:rsidP="009E4612">
      <w:pPr>
        <w:jc w:val="both"/>
        <w:rPr>
          <w:rFonts w:asciiTheme="majorHAnsi" w:hAnsiTheme="majorHAnsi" w:cstheme="majorHAnsi"/>
          <w:sz w:val="20"/>
          <w:szCs w:val="20"/>
        </w:rPr>
      </w:pPr>
      <w:r w:rsidRPr="0074121B">
        <w:rPr>
          <w:rFonts w:asciiTheme="majorHAnsi" w:hAnsiTheme="majorHAnsi" w:cstheme="majorHAnsi"/>
          <w:sz w:val="20"/>
          <w:szCs w:val="20"/>
        </w:rPr>
        <w:t xml:space="preserve">Dział V – SYSTEMY PPOŻ., SSP, DSO, OŚW. AWARYJNEGO – min. </w:t>
      </w:r>
      <w:r w:rsidR="00422B33" w:rsidRPr="0074121B">
        <w:rPr>
          <w:rFonts w:asciiTheme="majorHAnsi" w:hAnsiTheme="majorHAnsi" w:cstheme="majorHAnsi"/>
          <w:sz w:val="20"/>
          <w:szCs w:val="20"/>
        </w:rPr>
        <w:t>8</w:t>
      </w:r>
      <w:r w:rsidRPr="0074121B">
        <w:rPr>
          <w:rFonts w:asciiTheme="majorHAnsi" w:hAnsiTheme="majorHAnsi" w:cstheme="majorHAnsi"/>
          <w:sz w:val="20"/>
          <w:szCs w:val="20"/>
        </w:rPr>
        <w:t xml:space="preserve">%, max </w:t>
      </w:r>
      <w:r w:rsidR="00422B33" w:rsidRPr="0074121B">
        <w:rPr>
          <w:rFonts w:asciiTheme="majorHAnsi" w:hAnsiTheme="majorHAnsi" w:cstheme="majorHAnsi"/>
          <w:sz w:val="20"/>
          <w:szCs w:val="20"/>
        </w:rPr>
        <w:t>12</w:t>
      </w:r>
      <w:r w:rsidRPr="0074121B">
        <w:rPr>
          <w:rFonts w:asciiTheme="majorHAnsi" w:hAnsiTheme="majorHAnsi" w:cstheme="majorHAnsi"/>
          <w:sz w:val="20"/>
          <w:szCs w:val="20"/>
        </w:rPr>
        <w:t>% ceny ofertowej</w:t>
      </w:r>
    </w:p>
    <w:p w14:paraId="3E326DB4" w14:textId="77010174" w:rsidR="009E4612" w:rsidRPr="0074121B" w:rsidRDefault="009E4612" w:rsidP="009E4612">
      <w:pPr>
        <w:jc w:val="both"/>
        <w:rPr>
          <w:rFonts w:asciiTheme="majorHAnsi" w:hAnsiTheme="majorHAnsi" w:cstheme="majorHAnsi"/>
          <w:sz w:val="20"/>
          <w:szCs w:val="20"/>
        </w:rPr>
      </w:pPr>
      <w:r w:rsidRPr="0074121B">
        <w:rPr>
          <w:rFonts w:asciiTheme="majorHAnsi" w:hAnsiTheme="majorHAnsi" w:cstheme="majorHAnsi"/>
          <w:sz w:val="20"/>
          <w:szCs w:val="20"/>
        </w:rPr>
        <w:t xml:space="preserve">Dział VI – SYSTEM AUDIO-VIDEO – min. </w:t>
      </w:r>
      <w:r w:rsidR="00422B33" w:rsidRPr="0074121B">
        <w:rPr>
          <w:rFonts w:asciiTheme="majorHAnsi" w:hAnsiTheme="majorHAnsi" w:cstheme="majorHAnsi"/>
          <w:sz w:val="20"/>
          <w:szCs w:val="20"/>
        </w:rPr>
        <w:t>8</w:t>
      </w:r>
      <w:r w:rsidRPr="0074121B">
        <w:rPr>
          <w:rFonts w:asciiTheme="majorHAnsi" w:hAnsiTheme="majorHAnsi" w:cstheme="majorHAnsi"/>
          <w:sz w:val="20"/>
          <w:szCs w:val="20"/>
        </w:rPr>
        <w:t xml:space="preserve">%, max </w:t>
      </w:r>
      <w:r w:rsidR="00422B33" w:rsidRPr="0074121B">
        <w:rPr>
          <w:rFonts w:asciiTheme="majorHAnsi" w:hAnsiTheme="majorHAnsi" w:cstheme="majorHAnsi"/>
          <w:sz w:val="20"/>
          <w:szCs w:val="20"/>
        </w:rPr>
        <w:t>12</w:t>
      </w:r>
      <w:r w:rsidRPr="0074121B">
        <w:rPr>
          <w:rFonts w:asciiTheme="majorHAnsi" w:hAnsiTheme="majorHAnsi" w:cstheme="majorHAnsi"/>
          <w:sz w:val="20"/>
          <w:szCs w:val="20"/>
        </w:rPr>
        <w:t>% ceny ofertowej</w:t>
      </w:r>
    </w:p>
    <w:p w14:paraId="2FA76C15" w14:textId="6181A3F5" w:rsidR="009E4612" w:rsidRPr="0074121B" w:rsidRDefault="009E4612" w:rsidP="009E4612">
      <w:pPr>
        <w:jc w:val="both"/>
        <w:rPr>
          <w:rFonts w:asciiTheme="majorHAnsi" w:hAnsiTheme="majorHAnsi" w:cstheme="majorHAnsi"/>
          <w:sz w:val="20"/>
          <w:szCs w:val="20"/>
        </w:rPr>
      </w:pPr>
      <w:r w:rsidRPr="0074121B">
        <w:rPr>
          <w:rFonts w:asciiTheme="majorHAnsi" w:hAnsiTheme="majorHAnsi" w:cstheme="majorHAnsi"/>
          <w:sz w:val="20"/>
          <w:szCs w:val="20"/>
        </w:rPr>
        <w:t xml:space="preserve">Dział VII – SYSTEM KONTROLI DOSTĘPU I SYSTEM BILETOWY – min. 9%, max </w:t>
      </w:r>
      <w:r w:rsidR="00422B33" w:rsidRPr="0074121B">
        <w:rPr>
          <w:rFonts w:asciiTheme="majorHAnsi" w:hAnsiTheme="majorHAnsi" w:cstheme="majorHAnsi"/>
          <w:sz w:val="20"/>
          <w:szCs w:val="20"/>
        </w:rPr>
        <w:t>13</w:t>
      </w:r>
      <w:r w:rsidRPr="0074121B">
        <w:rPr>
          <w:rFonts w:asciiTheme="majorHAnsi" w:hAnsiTheme="majorHAnsi" w:cstheme="majorHAnsi"/>
          <w:sz w:val="20"/>
          <w:szCs w:val="20"/>
        </w:rPr>
        <w:t>% ceny ofertowej</w:t>
      </w:r>
    </w:p>
    <w:p w14:paraId="44EA255D" w14:textId="55B7BBF6" w:rsidR="009E4612" w:rsidRPr="0074121B" w:rsidRDefault="009E4612" w:rsidP="009E4612">
      <w:pPr>
        <w:jc w:val="both"/>
        <w:rPr>
          <w:rFonts w:asciiTheme="majorHAnsi" w:hAnsiTheme="majorHAnsi" w:cstheme="majorHAnsi"/>
          <w:sz w:val="20"/>
          <w:szCs w:val="20"/>
        </w:rPr>
      </w:pPr>
      <w:r w:rsidRPr="0074121B">
        <w:rPr>
          <w:rFonts w:asciiTheme="majorHAnsi" w:hAnsiTheme="majorHAnsi" w:cstheme="majorHAnsi"/>
          <w:sz w:val="20"/>
          <w:szCs w:val="20"/>
        </w:rPr>
        <w:t xml:space="preserve">Dział </w:t>
      </w:r>
      <w:r w:rsidR="00422B33" w:rsidRPr="0074121B">
        <w:rPr>
          <w:rFonts w:asciiTheme="majorHAnsi" w:hAnsiTheme="majorHAnsi" w:cstheme="majorHAnsi"/>
          <w:sz w:val="20"/>
          <w:szCs w:val="20"/>
        </w:rPr>
        <w:t xml:space="preserve">VIII </w:t>
      </w:r>
      <w:r w:rsidRPr="0074121B">
        <w:rPr>
          <w:rFonts w:asciiTheme="majorHAnsi" w:hAnsiTheme="majorHAnsi" w:cstheme="majorHAnsi"/>
          <w:sz w:val="20"/>
          <w:szCs w:val="20"/>
        </w:rPr>
        <w:t xml:space="preserve">– MEBLE I WYPOSAŻENIE – min. </w:t>
      </w:r>
      <w:r w:rsidR="00422B33" w:rsidRPr="0074121B">
        <w:rPr>
          <w:rFonts w:asciiTheme="majorHAnsi" w:hAnsiTheme="majorHAnsi" w:cstheme="majorHAnsi"/>
          <w:sz w:val="20"/>
          <w:szCs w:val="20"/>
        </w:rPr>
        <w:t>6</w:t>
      </w:r>
      <w:r w:rsidRPr="0074121B">
        <w:rPr>
          <w:rFonts w:asciiTheme="majorHAnsi" w:hAnsiTheme="majorHAnsi" w:cstheme="majorHAnsi"/>
          <w:sz w:val="20"/>
          <w:szCs w:val="20"/>
        </w:rPr>
        <w:t xml:space="preserve">%, max </w:t>
      </w:r>
      <w:r w:rsidR="00422B33" w:rsidRPr="0074121B">
        <w:rPr>
          <w:rFonts w:asciiTheme="majorHAnsi" w:hAnsiTheme="majorHAnsi" w:cstheme="majorHAnsi"/>
          <w:sz w:val="20"/>
          <w:szCs w:val="20"/>
        </w:rPr>
        <w:t>10</w:t>
      </w:r>
      <w:r w:rsidRPr="0074121B">
        <w:rPr>
          <w:rFonts w:asciiTheme="majorHAnsi" w:hAnsiTheme="majorHAnsi" w:cstheme="majorHAnsi"/>
          <w:sz w:val="20"/>
          <w:szCs w:val="20"/>
        </w:rPr>
        <w:t>% ceny ofertowej</w:t>
      </w:r>
    </w:p>
    <w:p w14:paraId="65A8426A" w14:textId="04B2AFCE" w:rsidR="009E4612" w:rsidRPr="0074121B" w:rsidRDefault="009E4612" w:rsidP="009E4612">
      <w:pPr>
        <w:jc w:val="both"/>
        <w:rPr>
          <w:rFonts w:asciiTheme="majorHAnsi" w:hAnsiTheme="majorHAnsi" w:cstheme="majorHAnsi"/>
          <w:sz w:val="20"/>
          <w:szCs w:val="20"/>
        </w:rPr>
      </w:pPr>
      <w:r w:rsidRPr="0074121B">
        <w:rPr>
          <w:rFonts w:asciiTheme="majorHAnsi" w:hAnsiTheme="majorHAnsi" w:cstheme="majorHAnsi"/>
          <w:sz w:val="20"/>
          <w:szCs w:val="20"/>
        </w:rPr>
        <w:t xml:space="preserve">Dział </w:t>
      </w:r>
      <w:r w:rsidR="00422B33" w:rsidRPr="0074121B">
        <w:rPr>
          <w:rFonts w:asciiTheme="majorHAnsi" w:hAnsiTheme="majorHAnsi" w:cstheme="majorHAnsi"/>
          <w:sz w:val="20"/>
          <w:szCs w:val="20"/>
        </w:rPr>
        <w:t>I</w:t>
      </w:r>
      <w:r w:rsidRPr="0074121B">
        <w:rPr>
          <w:rFonts w:asciiTheme="majorHAnsi" w:hAnsiTheme="majorHAnsi" w:cstheme="majorHAnsi"/>
          <w:sz w:val="20"/>
          <w:szCs w:val="20"/>
        </w:rPr>
        <w:t xml:space="preserve">X – STOLARKA DRZWIOWA – max </w:t>
      </w:r>
      <w:r w:rsidR="00422B33" w:rsidRPr="0074121B">
        <w:rPr>
          <w:rFonts w:asciiTheme="majorHAnsi" w:hAnsiTheme="majorHAnsi" w:cstheme="majorHAnsi"/>
          <w:sz w:val="20"/>
          <w:szCs w:val="20"/>
        </w:rPr>
        <w:t>2</w:t>
      </w:r>
      <w:r w:rsidRPr="0074121B">
        <w:rPr>
          <w:rFonts w:asciiTheme="majorHAnsi" w:hAnsiTheme="majorHAnsi" w:cstheme="majorHAnsi"/>
          <w:sz w:val="20"/>
          <w:szCs w:val="20"/>
        </w:rPr>
        <w:t>% ceny ofertowej</w:t>
      </w:r>
    </w:p>
    <w:p w14:paraId="0308D05A" w14:textId="5DCBF906" w:rsidR="009E4612" w:rsidRPr="0074121B" w:rsidRDefault="009E4612" w:rsidP="009E4612">
      <w:pPr>
        <w:jc w:val="both"/>
        <w:rPr>
          <w:rFonts w:asciiTheme="majorHAnsi" w:hAnsiTheme="majorHAnsi" w:cstheme="majorHAnsi"/>
          <w:sz w:val="20"/>
          <w:szCs w:val="20"/>
        </w:rPr>
      </w:pPr>
      <w:r w:rsidRPr="0074121B">
        <w:rPr>
          <w:rFonts w:asciiTheme="majorHAnsi" w:hAnsiTheme="majorHAnsi" w:cstheme="majorHAnsi"/>
          <w:sz w:val="20"/>
          <w:szCs w:val="20"/>
        </w:rPr>
        <w:t xml:space="preserve">Dział X – PRACE BUDOWLANE – min. </w:t>
      </w:r>
      <w:r w:rsidR="00422B33" w:rsidRPr="0074121B">
        <w:rPr>
          <w:rFonts w:asciiTheme="majorHAnsi" w:hAnsiTheme="majorHAnsi" w:cstheme="majorHAnsi"/>
          <w:sz w:val="20"/>
          <w:szCs w:val="20"/>
        </w:rPr>
        <w:t>15</w:t>
      </w:r>
      <w:r w:rsidRPr="0074121B">
        <w:rPr>
          <w:rFonts w:asciiTheme="majorHAnsi" w:hAnsiTheme="majorHAnsi" w:cstheme="majorHAnsi"/>
          <w:sz w:val="20"/>
          <w:szCs w:val="20"/>
        </w:rPr>
        <w:t xml:space="preserve">%, max </w:t>
      </w:r>
      <w:r w:rsidR="00422B33" w:rsidRPr="0074121B">
        <w:rPr>
          <w:rFonts w:asciiTheme="majorHAnsi" w:hAnsiTheme="majorHAnsi" w:cstheme="majorHAnsi"/>
          <w:sz w:val="20"/>
          <w:szCs w:val="20"/>
        </w:rPr>
        <w:t>25</w:t>
      </w:r>
      <w:r w:rsidRPr="0074121B">
        <w:rPr>
          <w:rFonts w:asciiTheme="majorHAnsi" w:hAnsiTheme="majorHAnsi" w:cstheme="majorHAnsi"/>
          <w:sz w:val="20"/>
          <w:szCs w:val="20"/>
        </w:rPr>
        <w:t>% ceny ofertowej</w:t>
      </w:r>
    </w:p>
    <w:p w14:paraId="042DB922" w14:textId="3ADBA38B" w:rsidR="009E4612" w:rsidRPr="0074121B" w:rsidRDefault="009E4612" w:rsidP="009E4612">
      <w:pPr>
        <w:jc w:val="both"/>
        <w:rPr>
          <w:rFonts w:asciiTheme="majorHAnsi" w:hAnsiTheme="majorHAnsi" w:cstheme="majorHAnsi"/>
          <w:sz w:val="20"/>
          <w:szCs w:val="20"/>
        </w:rPr>
      </w:pPr>
      <w:r w:rsidRPr="0074121B">
        <w:rPr>
          <w:rFonts w:asciiTheme="majorHAnsi" w:hAnsiTheme="majorHAnsi" w:cstheme="majorHAnsi"/>
          <w:sz w:val="20"/>
          <w:szCs w:val="20"/>
        </w:rPr>
        <w:t xml:space="preserve">Dział XI – ŚCIANY MOBILNE WRAZ Z PODKONSTRUKCJAMI – min. </w:t>
      </w:r>
      <w:r w:rsidR="00422B33" w:rsidRPr="0074121B">
        <w:rPr>
          <w:rFonts w:asciiTheme="majorHAnsi" w:hAnsiTheme="majorHAnsi" w:cstheme="majorHAnsi"/>
          <w:sz w:val="20"/>
          <w:szCs w:val="20"/>
        </w:rPr>
        <w:t>4</w:t>
      </w:r>
      <w:r w:rsidRPr="0074121B">
        <w:rPr>
          <w:rFonts w:asciiTheme="majorHAnsi" w:hAnsiTheme="majorHAnsi" w:cstheme="majorHAnsi"/>
          <w:sz w:val="20"/>
          <w:szCs w:val="20"/>
        </w:rPr>
        <w:t xml:space="preserve">%, max </w:t>
      </w:r>
      <w:r w:rsidR="00422B33" w:rsidRPr="0074121B">
        <w:rPr>
          <w:rFonts w:asciiTheme="majorHAnsi" w:hAnsiTheme="majorHAnsi" w:cstheme="majorHAnsi"/>
          <w:sz w:val="20"/>
          <w:szCs w:val="20"/>
        </w:rPr>
        <w:t>8</w:t>
      </w:r>
      <w:r w:rsidRPr="0074121B">
        <w:rPr>
          <w:rFonts w:asciiTheme="majorHAnsi" w:hAnsiTheme="majorHAnsi" w:cstheme="majorHAnsi"/>
          <w:sz w:val="20"/>
          <w:szCs w:val="20"/>
        </w:rPr>
        <w:t>% ceny ofertowej</w:t>
      </w:r>
    </w:p>
    <w:p w14:paraId="6923F5D0" w14:textId="171DF047" w:rsidR="009E4612" w:rsidRPr="0074121B" w:rsidRDefault="009E4612" w:rsidP="009E4612">
      <w:pPr>
        <w:jc w:val="both"/>
        <w:rPr>
          <w:rFonts w:asciiTheme="majorHAnsi" w:hAnsiTheme="majorHAnsi" w:cstheme="majorHAnsi"/>
          <w:sz w:val="20"/>
          <w:szCs w:val="20"/>
        </w:rPr>
      </w:pPr>
      <w:r w:rsidRPr="0074121B">
        <w:rPr>
          <w:rFonts w:asciiTheme="majorHAnsi" w:hAnsiTheme="majorHAnsi" w:cstheme="majorHAnsi"/>
          <w:sz w:val="20"/>
          <w:szCs w:val="20"/>
        </w:rPr>
        <w:t>Dział XII – OTWÓR W STROPIE NA WINDĘ – min. 1%, max 3% ceny ofertowej</w:t>
      </w:r>
    </w:p>
    <w:p w14:paraId="239A20B2" w14:textId="3BF07F6F" w:rsidR="009E4612" w:rsidRPr="0074121B" w:rsidRDefault="009E4612" w:rsidP="009E4612">
      <w:pPr>
        <w:jc w:val="both"/>
        <w:rPr>
          <w:rFonts w:asciiTheme="majorHAnsi" w:hAnsiTheme="majorHAnsi" w:cstheme="majorHAnsi"/>
          <w:sz w:val="20"/>
          <w:szCs w:val="20"/>
        </w:rPr>
      </w:pPr>
      <w:r w:rsidRPr="0074121B">
        <w:rPr>
          <w:rFonts w:asciiTheme="majorHAnsi" w:hAnsiTheme="majorHAnsi" w:cstheme="majorHAnsi"/>
          <w:sz w:val="20"/>
          <w:szCs w:val="20"/>
        </w:rPr>
        <w:t>Dział XI</w:t>
      </w:r>
      <w:r w:rsidR="00422B33" w:rsidRPr="0074121B">
        <w:rPr>
          <w:rFonts w:asciiTheme="majorHAnsi" w:hAnsiTheme="majorHAnsi" w:cstheme="majorHAnsi"/>
          <w:sz w:val="20"/>
          <w:szCs w:val="20"/>
        </w:rPr>
        <w:t>II</w:t>
      </w:r>
      <w:r w:rsidRPr="0074121B">
        <w:rPr>
          <w:rFonts w:asciiTheme="majorHAnsi" w:hAnsiTheme="majorHAnsi" w:cstheme="majorHAnsi"/>
          <w:sz w:val="20"/>
          <w:szCs w:val="20"/>
        </w:rPr>
        <w:t xml:space="preserve"> - POZOSTAŁE – max </w:t>
      </w:r>
      <w:r w:rsidR="00422B33" w:rsidRPr="0074121B">
        <w:rPr>
          <w:rFonts w:asciiTheme="majorHAnsi" w:hAnsiTheme="majorHAnsi" w:cstheme="majorHAnsi"/>
          <w:sz w:val="20"/>
          <w:szCs w:val="20"/>
        </w:rPr>
        <w:t>5</w:t>
      </w:r>
      <w:r w:rsidRPr="0074121B">
        <w:rPr>
          <w:rFonts w:asciiTheme="majorHAnsi" w:hAnsiTheme="majorHAnsi" w:cstheme="majorHAnsi"/>
          <w:sz w:val="20"/>
          <w:szCs w:val="20"/>
        </w:rPr>
        <w:t>% ceny ofertowej</w:t>
      </w:r>
      <w:r w:rsidRPr="0074121B">
        <w:rPr>
          <w:rFonts w:asciiTheme="majorHAnsi" w:hAnsiTheme="majorHAnsi" w:cstheme="majorHAnsi"/>
          <w:sz w:val="20"/>
          <w:szCs w:val="20"/>
        </w:rPr>
        <w:tab/>
      </w:r>
      <w:r w:rsidRPr="0074121B">
        <w:rPr>
          <w:rFonts w:asciiTheme="majorHAnsi" w:hAnsiTheme="majorHAnsi" w:cstheme="majorHAnsi"/>
          <w:sz w:val="20"/>
          <w:szCs w:val="20"/>
        </w:rPr>
        <w:tab/>
      </w:r>
      <w:r w:rsidRPr="0074121B">
        <w:rPr>
          <w:rFonts w:asciiTheme="majorHAnsi" w:hAnsiTheme="majorHAnsi" w:cstheme="majorHAnsi"/>
          <w:sz w:val="20"/>
          <w:szCs w:val="20"/>
        </w:rPr>
        <w:tab/>
      </w:r>
      <w:r w:rsidRPr="0074121B">
        <w:rPr>
          <w:rFonts w:asciiTheme="majorHAnsi" w:hAnsiTheme="majorHAnsi" w:cstheme="majorHAnsi"/>
          <w:sz w:val="20"/>
          <w:szCs w:val="20"/>
        </w:rPr>
        <w:tab/>
      </w:r>
      <w:r w:rsidRPr="0074121B">
        <w:rPr>
          <w:rFonts w:asciiTheme="majorHAnsi" w:hAnsiTheme="majorHAnsi" w:cstheme="majorHAnsi"/>
          <w:sz w:val="20"/>
          <w:szCs w:val="20"/>
        </w:rPr>
        <w:tab/>
      </w:r>
      <w:r w:rsidRPr="0074121B">
        <w:rPr>
          <w:rFonts w:asciiTheme="majorHAnsi" w:hAnsiTheme="majorHAnsi" w:cstheme="majorHAnsi"/>
          <w:sz w:val="20"/>
          <w:szCs w:val="20"/>
        </w:rPr>
        <w:tab/>
      </w:r>
    </w:p>
    <w:p w14:paraId="6AE505AF" w14:textId="624C3A50" w:rsidR="009E4612" w:rsidRPr="0074121B" w:rsidRDefault="009E4612" w:rsidP="009E4612">
      <w:pPr>
        <w:jc w:val="both"/>
        <w:rPr>
          <w:rFonts w:asciiTheme="majorHAnsi" w:hAnsiTheme="majorHAnsi" w:cstheme="majorHAnsi"/>
          <w:sz w:val="20"/>
          <w:szCs w:val="20"/>
        </w:rPr>
      </w:pPr>
      <w:r w:rsidRPr="0074121B">
        <w:rPr>
          <w:rFonts w:asciiTheme="majorHAnsi" w:hAnsiTheme="majorHAnsi" w:cstheme="majorHAnsi"/>
          <w:sz w:val="20"/>
          <w:szCs w:val="20"/>
        </w:rPr>
        <w:t>Rozliczenie prac będzie następowało nie częściej niż 1 raz w miesiącu na podstawie protokołu przerobowego przedkładanego przez Wykonawcę opracowanego na podstawie kosztorysu Wykonawcy stanowiącego załącznik do umowy z zastrzeżeniem, że</w:t>
      </w:r>
      <w:r w:rsidR="00272A82" w:rsidRPr="0074121B">
        <w:rPr>
          <w:rFonts w:asciiTheme="majorHAnsi" w:hAnsiTheme="majorHAnsi" w:cstheme="majorHAnsi"/>
          <w:sz w:val="20"/>
          <w:szCs w:val="20"/>
        </w:rPr>
        <w:t xml:space="preserve"> </w:t>
      </w:r>
      <w:r w:rsidR="00272A82" w:rsidRPr="0074121B">
        <w:t xml:space="preserve"> </w:t>
      </w:r>
      <w:r w:rsidR="00272A82" w:rsidRPr="0074121B">
        <w:rPr>
          <w:rFonts w:asciiTheme="majorHAnsi" w:hAnsiTheme="majorHAnsi" w:cstheme="majorHAnsi"/>
          <w:sz w:val="20"/>
          <w:szCs w:val="20"/>
        </w:rPr>
        <w:t>łączne  płatności wynagrodzenia z tytułu rozliczeń częściowych nie mogą przekroczyć 80% wynagrodzenia Wykonawcy; pozostała część wynagrodzenia  będzie płatna przy odbiorze końcowym</w:t>
      </w:r>
      <w:r w:rsidR="00272B4F" w:rsidRPr="0074121B">
        <w:rPr>
          <w:rFonts w:asciiTheme="majorHAnsi" w:hAnsiTheme="majorHAnsi" w:cstheme="majorHAnsi"/>
          <w:sz w:val="20"/>
          <w:szCs w:val="20"/>
        </w:rPr>
        <w:t>.</w:t>
      </w:r>
    </w:p>
    <w:p w14:paraId="2166060D" w14:textId="1DE4F058" w:rsidR="00272B4F" w:rsidRPr="00FC0D96" w:rsidRDefault="00272B4F" w:rsidP="009E4612">
      <w:pPr>
        <w:jc w:val="both"/>
        <w:rPr>
          <w:rFonts w:asciiTheme="majorHAnsi" w:hAnsiTheme="majorHAnsi" w:cstheme="majorHAnsi"/>
          <w:sz w:val="20"/>
          <w:szCs w:val="20"/>
        </w:rPr>
      </w:pPr>
      <w:r w:rsidRPr="00FC0D96">
        <w:rPr>
          <w:rFonts w:asciiTheme="majorHAnsi" w:hAnsiTheme="majorHAnsi" w:cstheme="majorHAnsi"/>
          <w:sz w:val="20"/>
          <w:szCs w:val="20"/>
        </w:rPr>
        <w:t>Kosztorys, o którym mowa w pkt.XXI.2.3. SWZ, musi być</w:t>
      </w:r>
      <w:r w:rsidR="00AE2731" w:rsidRPr="00FC0D96">
        <w:rPr>
          <w:rFonts w:asciiTheme="majorHAnsi" w:hAnsiTheme="majorHAnsi" w:cstheme="majorHAnsi"/>
          <w:sz w:val="20"/>
          <w:szCs w:val="20"/>
        </w:rPr>
        <w:t xml:space="preserve"> ponadto</w:t>
      </w:r>
      <w:r w:rsidRPr="00FC0D96">
        <w:rPr>
          <w:rFonts w:asciiTheme="majorHAnsi" w:hAnsiTheme="majorHAnsi" w:cstheme="majorHAnsi"/>
          <w:sz w:val="20"/>
          <w:szCs w:val="20"/>
        </w:rPr>
        <w:t xml:space="preserve"> zgodny z przedmiarem robót, który stanowi załącznik do SWZ (w ramach pakietu dokumentów – dokumentacja techniczna) a ewentualne niezgodności muszą zostać uzasadnione przez Wykonawcę  przed  zaakceptowaniem kosztorysu przez Zamawiającego.</w:t>
      </w:r>
    </w:p>
    <w:p w14:paraId="03F2D90D" w14:textId="3FBAFD9A" w:rsidR="009E4612" w:rsidRPr="0074121B" w:rsidRDefault="009E4612" w:rsidP="009E4612">
      <w:pPr>
        <w:jc w:val="both"/>
        <w:rPr>
          <w:rFonts w:asciiTheme="majorHAnsi" w:hAnsiTheme="majorHAnsi" w:cstheme="majorHAnsi"/>
        </w:rPr>
      </w:pPr>
      <w:r w:rsidRPr="0074121B">
        <w:rPr>
          <w:rFonts w:asciiTheme="majorHAnsi" w:hAnsiTheme="majorHAnsi" w:cstheme="majorHAnsi"/>
        </w:rPr>
        <w:tab/>
      </w:r>
      <w:bookmarkEnd w:id="28"/>
      <w:bookmarkEnd w:id="29"/>
      <w:r w:rsidRPr="0074121B">
        <w:rPr>
          <w:rFonts w:asciiTheme="majorHAnsi" w:hAnsiTheme="majorHAnsi" w:cstheme="majorHAnsi"/>
        </w:rPr>
        <w:tab/>
      </w:r>
      <w:r w:rsidRPr="00FC0D96">
        <w:rPr>
          <w:rFonts w:asciiTheme="majorHAnsi" w:hAnsiTheme="majorHAnsi" w:cstheme="majorHAnsi"/>
        </w:rPr>
        <w:tab/>
      </w:r>
      <w:bookmarkEnd w:id="30"/>
      <w:r w:rsidRPr="0074121B">
        <w:rPr>
          <w:rFonts w:asciiTheme="majorHAnsi" w:hAnsiTheme="majorHAnsi" w:cstheme="majorHAnsi"/>
        </w:rPr>
        <w:tab/>
      </w:r>
      <w:r w:rsidRPr="0074121B">
        <w:rPr>
          <w:rFonts w:asciiTheme="majorHAnsi" w:hAnsiTheme="majorHAnsi" w:cstheme="majorHAnsi"/>
        </w:rPr>
        <w:tab/>
      </w:r>
      <w:r w:rsidRPr="0074121B">
        <w:rPr>
          <w:rFonts w:asciiTheme="majorHAnsi" w:hAnsiTheme="majorHAnsi" w:cstheme="majorHAnsi"/>
        </w:rPr>
        <w:tab/>
      </w:r>
      <w:r w:rsidRPr="0074121B">
        <w:rPr>
          <w:rFonts w:asciiTheme="majorHAnsi" w:hAnsiTheme="majorHAnsi" w:cstheme="majorHAnsi"/>
        </w:rPr>
        <w:tab/>
      </w:r>
      <w:r w:rsidRPr="0074121B">
        <w:rPr>
          <w:rFonts w:asciiTheme="majorHAnsi" w:hAnsiTheme="majorHAnsi" w:cstheme="majorHAnsi"/>
        </w:rPr>
        <w:tab/>
      </w:r>
      <w:r w:rsidRPr="0074121B">
        <w:rPr>
          <w:rFonts w:asciiTheme="majorHAnsi" w:hAnsiTheme="majorHAnsi" w:cstheme="majorHAnsi"/>
        </w:rPr>
        <w:tab/>
      </w:r>
      <w:r w:rsidRPr="0074121B">
        <w:rPr>
          <w:rFonts w:asciiTheme="majorHAnsi" w:hAnsiTheme="majorHAnsi" w:cstheme="majorHAnsi"/>
        </w:rPr>
        <w:tab/>
      </w:r>
      <w:r w:rsidRPr="0074121B">
        <w:rPr>
          <w:rFonts w:asciiTheme="majorHAnsi" w:hAnsiTheme="majorHAnsi" w:cstheme="majorHAnsi"/>
        </w:rPr>
        <w:tab/>
      </w:r>
      <w:r w:rsidRPr="0074121B">
        <w:rPr>
          <w:rFonts w:asciiTheme="majorHAnsi" w:hAnsiTheme="majorHAnsi" w:cstheme="majorHAnsi"/>
        </w:rPr>
        <w:tab/>
      </w:r>
      <w:r w:rsidRPr="0074121B">
        <w:rPr>
          <w:rFonts w:asciiTheme="majorHAnsi" w:hAnsiTheme="majorHAnsi" w:cstheme="majorHAnsi"/>
        </w:rPr>
        <w:tab/>
      </w:r>
      <w:r w:rsidRPr="0074121B">
        <w:rPr>
          <w:rFonts w:asciiTheme="majorHAnsi" w:hAnsiTheme="majorHAnsi" w:cstheme="majorHAnsi"/>
        </w:rPr>
        <w:tab/>
      </w:r>
      <w:r w:rsidRPr="0074121B">
        <w:rPr>
          <w:rFonts w:asciiTheme="majorHAnsi" w:hAnsiTheme="majorHAnsi" w:cstheme="majorHAnsi"/>
        </w:rPr>
        <w:tab/>
      </w:r>
    </w:p>
    <w:p w14:paraId="59E02CFF" w14:textId="4A4F637E" w:rsidR="00B069BA" w:rsidRPr="0074121B" w:rsidRDefault="00B069BA" w:rsidP="00AC6054">
      <w:pPr>
        <w:pStyle w:val="Standard"/>
        <w:rPr>
          <w:rFonts w:asciiTheme="majorHAnsi" w:hAnsiTheme="majorHAnsi" w:cstheme="majorHAnsi"/>
          <w:sz w:val="20"/>
          <w:szCs w:val="20"/>
        </w:rPr>
      </w:pPr>
    </w:p>
    <w:p w14:paraId="62A8C066" w14:textId="7EE9EAE8" w:rsidR="007D790F" w:rsidRPr="0074121B" w:rsidRDefault="007D790F" w:rsidP="00AC6054">
      <w:pPr>
        <w:pStyle w:val="Standard"/>
        <w:rPr>
          <w:rFonts w:asciiTheme="majorHAnsi" w:hAnsiTheme="majorHAnsi" w:cstheme="majorHAnsi"/>
          <w:sz w:val="20"/>
          <w:szCs w:val="20"/>
        </w:rPr>
      </w:pPr>
    </w:p>
    <w:p w14:paraId="6EE5CF06" w14:textId="0144060E" w:rsidR="007D790F" w:rsidRPr="0074121B" w:rsidRDefault="007D790F" w:rsidP="00AC6054">
      <w:pPr>
        <w:pStyle w:val="Standard"/>
        <w:rPr>
          <w:rFonts w:asciiTheme="majorHAnsi" w:hAnsiTheme="majorHAnsi" w:cstheme="majorHAnsi"/>
          <w:sz w:val="20"/>
          <w:szCs w:val="20"/>
        </w:rPr>
      </w:pPr>
    </w:p>
    <w:p w14:paraId="29A8F7B7" w14:textId="5233FCE6" w:rsidR="007D790F" w:rsidRPr="0074121B" w:rsidRDefault="007D790F" w:rsidP="00AC6054">
      <w:pPr>
        <w:pStyle w:val="Standard"/>
        <w:rPr>
          <w:rFonts w:asciiTheme="majorHAnsi" w:hAnsiTheme="majorHAnsi" w:cstheme="majorHAnsi"/>
          <w:sz w:val="20"/>
          <w:szCs w:val="20"/>
        </w:rPr>
      </w:pPr>
    </w:p>
    <w:p w14:paraId="2F79EB98" w14:textId="734FF4E4" w:rsidR="007D790F" w:rsidRPr="0074121B" w:rsidRDefault="007D790F" w:rsidP="00AC6054">
      <w:pPr>
        <w:pStyle w:val="Standard"/>
        <w:rPr>
          <w:rFonts w:asciiTheme="majorHAnsi" w:hAnsiTheme="majorHAnsi" w:cstheme="majorHAnsi"/>
          <w:sz w:val="20"/>
          <w:szCs w:val="20"/>
        </w:rPr>
      </w:pPr>
    </w:p>
    <w:p w14:paraId="5D72C464" w14:textId="16E50A05" w:rsidR="007D790F" w:rsidRPr="0074121B" w:rsidRDefault="007D790F" w:rsidP="00AC6054">
      <w:pPr>
        <w:pStyle w:val="Standard"/>
        <w:rPr>
          <w:rFonts w:asciiTheme="majorHAnsi" w:hAnsiTheme="majorHAnsi" w:cstheme="majorHAnsi"/>
          <w:sz w:val="20"/>
          <w:szCs w:val="20"/>
        </w:rPr>
      </w:pPr>
    </w:p>
    <w:p w14:paraId="6BBE258D" w14:textId="78B373DA" w:rsidR="007D790F" w:rsidRPr="0074121B" w:rsidRDefault="007D790F" w:rsidP="00AC6054">
      <w:pPr>
        <w:pStyle w:val="Standard"/>
        <w:rPr>
          <w:rFonts w:asciiTheme="majorHAnsi" w:hAnsiTheme="majorHAnsi" w:cstheme="majorHAnsi"/>
          <w:sz w:val="20"/>
          <w:szCs w:val="20"/>
        </w:rPr>
      </w:pPr>
    </w:p>
    <w:p w14:paraId="1770661D" w14:textId="4E0A1A03" w:rsidR="007D790F" w:rsidRPr="0074121B" w:rsidRDefault="007D790F" w:rsidP="00AC6054">
      <w:pPr>
        <w:pStyle w:val="Standard"/>
        <w:rPr>
          <w:rFonts w:asciiTheme="majorHAnsi" w:hAnsiTheme="majorHAnsi" w:cstheme="majorHAnsi"/>
          <w:sz w:val="20"/>
          <w:szCs w:val="20"/>
        </w:rPr>
      </w:pPr>
    </w:p>
    <w:p w14:paraId="7494B6C2" w14:textId="0834303C" w:rsidR="007D790F" w:rsidRPr="0074121B" w:rsidRDefault="007D790F" w:rsidP="00AC6054">
      <w:pPr>
        <w:pStyle w:val="Standard"/>
        <w:rPr>
          <w:rFonts w:asciiTheme="majorHAnsi" w:hAnsiTheme="majorHAnsi" w:cstheme="majorHAnsi"/>
          <w:sz w:val="20"/>
          <w:szCs w:val="20"/>
        </w:rPr>
      </w:pPr>
    </w:p>
    <w:p w14:paraId="552B15BC" w14:textId="70EDA004" w:rsidR="007D790F" w:rsidRPr="0074121B" w:rsidRDefault="007D790F" w:rsidP="00AC6054">
      <w:pPr>
        <w:pStyle w:val="Standard"/>
        <w:rPr>
          <w:rFonts w:asciiTheme="majorHAnsi" w:hAnsiTheme="majorHAnsi" w:cstheme="majorHAnsi"/>
          <w:sz w:val="20"/>
          <w:szCs w:val="20"/>
        </w:rPr>
      </w:pPr>
    </w:p>
    <w:p w14:paraId="6720A7AC" w14:textId="6ACD52D0" w:rsidR="007D790F" w:rsidRPr="0074121B" w:rsidRDefault="007D790F" w:rsidP="00AC6054">
      <w:pPr>
        <w:pStyle w:val="Standard"/>
        <w:rPr>
          <w:rFonts w:asciiTheme="majorHAnsi" w:hAnsiTheme="majorHAnsi" w:cstheme="majorHAnsi"/>
          <w:sz w:val="20"/>
          <w:szCs w:val="20"/>
        </w:rPr>
      </w:pPr>
    </w:p>
    <w:p w14:paraId="61EEF3E4" w14:textId="270F5543" w:rsidR="007D790F" w:rsidRPr="0074121B" w:rsidRDefault="007D790F" w:rsidP="00AC6054">
      <w:pPr>
        <w:pStyle w:val="Standard"/>
        <w:rPr>
          <w:rFonts w:asciiTheme="majorHAnsi" w:hAnsiTheme="majorHAnsi" w:cstheme="majorHAnsi"/>
          <w:sz w:val="20"/>
          <w:szCs w:val="20"/>
        </w:rPr>
      </w:pPr>
    </w:p>
    <w:p w14:paraId="1246A03E" w14:textId="3A7E2724" w:rsidR="007D790F" w:rsidRPr="0074121B" w:rsidRDefault="007D790F" w:rsidP="00AC6054">
      <w:pPr>
        <w:pStyle w:val="Standard"/>
        <w:rPr>
          <w:rFonts w:asciiTheme="majorHAnsi" w:hAnsiTheme="majorHAnsi" w:cstheme="majorHAnsi"/>
          <w:sz w:val="20"/>
          <w:szCs w:val="20"/>
        </w:rPr>
      </w:pPr>
    </w:p>
    <w:p w14:paraId="14B067E6" w14:textId="4E8E9189" w:rsidR="007D790F" w:rsidRPr="0074121B" w:rsidRDefault="007D790F" w:rsidP="00AC6054">
      <w:pPr>
        <w:pStyle w:val="Standard"/>
        <w:rPr>
          <w:rFonts w:asciiTheme="majorHAnsi" w:hAnsiTheme="majorHAnsi" w:cstheme="majorHAnsi"/>
          <w:sz w:val="20"/>
          <w:szCs w:val="20"/>
        </w:rPr>
      </w:pPr>
    </w:p>
    <w:p w14:paraId="4E720A56" w14:textId="08036FB8" w:rsidR="007D790F" w:rsidRPr="0074121B" w:rsidRDefault="007D790F" w:rsidP="00AC6054">
      <w:pPr>
        <w:pStyle w:val="Standard"/>
        <w:rPr>
          <w:rFonts w:asciiTheme="majorHAnsi" w:hAnsiTheme="majorHAnsi" w:cstheme="majorHAnsi"/>
          <w:sz w:val="20"/>
          <w:szCs w:val="20"/>
        </w:rPr>
      </w:pPr>
    </w:p>
    <w:p w14:paraId="06E19D98" w14:textId="18678918" w:rsidR="007D790F" w:rsidRPr="0074121B" w:rsidRDefault="007D790F" w:rsidP="00AC6054">
      <w:pPr>
        <w:pStyle w:val="Standard"/>
        <w:rPr>
          <w:rFonts w:asciiTheme="majorHAnsi" w:hAnsiTheme="majorHAnsi" w:cstheme="majorHAnsi"/>
          <w:sz w:val="20"/>
          <w:szCs w:val="20"/>
        </w:rPr>
      </w:pPr>
    </w:p>
    <w:p w14:paraId="57030C06" w14:textId="2AF125C3" w:rsidR="007D790F" w:rsidRPr="0074121B" w:rsidRDefault="007D790F" w:rsidP="00AC6054">
      <w:pPr>
        <w:pStyle w:val="Standard"/>
        <w:rPr>
          <w:rFonts w:asciiTheme="majorHAnsi" w:hAnsiTheme="majorHAnsi" w:cstheme="majorHAnsi"/>
          <w:sz w:val="20"/>
          <w:szCs w:val="20"/>
        </w:rPr>
      </w:pPr>
    </w:p>
    <w:p w14:paraId="00426CAE" w14:textId="0F500397" w:rsidR="007D790F" w:rsidRPr="0074121B" w:rsidRDefault="007D790F" w:rsidP="00AC6054">
      <w:pPr>
        <w:pStyle w:val="Standard"/>
        <w:rPr>
          <w:rFonts w:asciiTheme="majorHAnsi" w:hAnsiTheme="majorHAnsi" w:cstheme="majorHAnsi"/>
          <w:sz w:val="20"/>
          <w:szCs w:val="20"/>
        </w:rPr>
      </w:pPr>
    </w:p>
    <w:p w14:paraId="0BA66A10" w14:textId="0A3F9E1F" w:rsidR="007D790F" w:rsidRPr="0074121B" w:rsidRDefault="007D790F" w:rsidP="00AC6054">
      <w:pPr>
        <w:pStyle w:val="Standard"/>
        <w:rPr>
          <w:rFonts w:asciiTheme="majorHAnsi" w:hAnsiTheme="majorHAnsi" w:cstheme="majorHAnsi"/>
          <w:sz w:val="20"/>
          <w:szCs w:val="20"/>
        </w:rPr>
      </w:pPr>
    </w:p>
    <w:p w14:paraId="68833959" w14:textId="6F3B08B3" w:rsidR="007D790F" w:rsidRPr="0074121B" w:rsidRDefault="007D790F" w:rsidP="007D790F">
      <w:pPr>
        <w:pStyle w:val="Standard"/>
        <w:jc w:val="right"/>
        <w:rPr>
          <w:rFonts w:asciiTheme="majorHAnsi" w:eastAsia="Calibri" w:hAnsiTheme="majorHAnsi" w:cstheme="majorHAnsi"/>
          <w:b/>
          <w:sz w:val="20"/>
          <w:szCs w:val="20"/>
        </w:rPr>
      </w:pPr>
      <w:r w:rsidRPr="0074121B">
        <w:rPr>
          <w:rFonts w:asciiTheme="majorHAnsi" w:eastAsia="Calibri" w:hAnsiTheme="majorHAnsi" w:cstheme="majorHAnsi"/>
          <w:b/>
          <w:sz w:val="20"/>
          <w:szCs w:val="20"/>
        </w:rPr>
        <w:t>Załącznik nr 22 do SWZ</w:t>
      </w:r>
    </w:p>
    <w:p w14:paraId="0CED9B70" w14:textId="1270DC40" w:rsidR="007D790F" w:rsidRPr="0074121B" w:rsidRDefault="007D790F" w:rsidP="007D790F">
      <w:pPr>
        <w:jc w:val="center"/>
        <w:rPr>
          <w:rFonts w:asciiTheme="majorHAnsi" w:hAnsiTheme="majorHAnsi" w:cstheme="majorHAnsi"/>
          <w:b/>
          <w:sz w:val="20"/>
          <w:szCs w:val="20"/>
        </w:rPr>
      </w:pPr>
    </w:p>
    <w:p w14:paraId="0EBE3E72" w14:textId="77777777" w:rsidR="007D790F" w:rsidRPr="0074121B" w:rsidRDefault="007D790F" w:rsidP="007D790F">
      <w:pPr>
        <w:jc w:val="center"/>
        <w:rPr>
          <w:rFonts w:asciiTheme="majorHAnsi" w:hAnsiTheme="majorHAnsi" w:cstheme="majorHAnsi"/>
          <w:b/>
          <w:sz w:val="20"/>
          <w:szCs w:val="20"/>
        </w:rPr>
      </w:pPr>
    </w:p>
    <w:p w14:paraId="1F2355A9" w14:textId="68CBAADC" w:rsidR="007D790F" w:rsidRPr="0074121B" w:rsidRDefault="007D790F" w:rsidP="007D790F">
      <w:pPr>
        <w:jc w:val="center"/>
        <w:rPr>
          <w:rFonts w:asciiTheme="majorHAnsi" w:hAnsiTheme="majorHAnsi" w:cstheme="majorHAnsi"/>
          <w:b/>
          <w:sz w:val="20"/>
          <w:szCs w:val="20"/>
        </w:rPr>
      </w:pPr>
      <w:r w:rsidRPr="0074121B">
        <w:rPr>
          <w:rFonts w:asciiTheme="majorHAnsi" w:hAnsiTheme="majorHAnsi" w:cstheme="majorHAnsi"/>
          <w:b/>
          <w:sz w:val="20"/>
          <w:szCs w:val="20"/>
        </w:rPr>
        <w:t xml:space="preserve">INFORMACJA DOTYCZĄCA PODMIOTÓW REALIZUJĄCYCH PRACE PRZEGLĄDOWE I SERWISOWE </w:t>
      </w:r>
      <w:r w:rsidRPr="0074121B">
        <w:rPr>
          <w:rFonts w:asciiTheme="majorHAnsi" w:hAnsiTheme="majorHAnsi" w:cstheme="majorHAnsi"/>
          <w:b/>
          <w:sz w:val="20"/>
          <w:szCs w:val="20"/>
        </w:rPr>
        <w:br/>
        <w:t>W BUDYNKU COLLEGIUM ALUTM W LATACH UBIEGŁYCH</w:t>
      </w:r>
    </w:p>
    <w:p w14:paraId="2999FFB3" w14:textId="336E61EC" w:rsidR="007D790F" w:rsidRPr="0074121B" w:rsidRDefault="007D790F" w:rsidP="007D790F">
      <w:pPr>
        <w:jc w:val="center"/>
        <w:rPr>
          <w:rFonts w:asciiTheme="majorHAnsi" w:hAnsiTheme="majorHAnsi" w:cstheme="majorHAnsi"/>
          <w:sz w:val="20"/>
          <w:szCs w:val="20"/>
        </w:rPr>
      </w:pPr>
    </w:p>
    <w:p w14:paraId="2CAF71A7" w14:textId="77777777" w:rsidR="007D790F" w:rsidRPr="0074121B" w:rsidRDefault="007D790F" w:rsidP="007D790F">
      <w:pPr>
        <w:jc w:val="center"/>
        <w:rPr>
          <w:rFonts w:asciiTheme="majorHAnsi" w:hAnsiTheme="majorHAnsi" w:cstheme="majorHAnsi"/>
          <w:sz w:val="20"/>
          <w:szCs w:val="20"/>
        </w:rPr>
      </w:pPr>
    </w:p>
    <w:p w14:paraId="641E45D8" w14:textId="0B271762" w:rsidR="007D790F" w:rsidRPr="0074121B" w:rsidRDefault="007D790F" w:rsidP="00FC0D96">
      <w:pPr>
        <w:pStyle w:val="Standard"/>
        <w:jc w:val="both"/>
        <w:rPr>
          <w:rFonts w:asciiTheme="majorHAnsi" w:hAnsiTheme="majorHAnsi" w:cstheme="majorHAnsi"/>
          <w:sz w:val="20"/>
          <w:szCs w:val="20"/>
        </w:rPr>
      </w:pPr>
      <w:r w:rsidRPr="0074121B">
        <w:rPr>
          <w:rFonts w:asciiTheme="majorHAnsi" w:hAnsiTheme="majorHAnsi" w:cstheme="majorHAnsi"/>
          <w:sz w:val="20"/>
          <w:szCs w:val="20"/>
        </w:rPr>
        <w:t xml:space="preserve">Przed W związku z obowiązkiem Wykonawcy wykonania w ramach zleconych prac również prac przeglądowych i serwisowych istniejących przebudowywanych urządzeń i instalacji Zamawiający informuje, że w każdym roku UEP przeprowadza wybór firm serwisowych w trybie konkurencyjnym. W związku z powyższym Zamawiający informuje, że UEP nie współpracuje w sposób stały z firmami serwisowymi. </w:t>
      </w:r>
    </w:p>
    <w:p w14:paraId="786A5751" w14:textId="77777777" w:rsidR="007D790F" w:rsidRPr="0074121B" w:rsidRDefault="007D790F" w:rsidP="007D790F">
      <w:pPr>
        <w:pStyle w:val="Standard"/>
        <w:rPr>
          <w:rFonts w:asciiTheme="majorHAnsi" w:hAnsiTheme="majorHAnsi" w:cstheme="majorHAnsi"/>
          <w:sz w:val="20"/>
          <w:szCs w:val="20"/>
        </w:rPr>
      </w:pPr>
    </w:p>
    <w:p w14:paraId="22A4B530" w14:textId="77777777" w:rsidR="007D790F" w:rsidRPr="0074121B" w:rsidRDefault="007D790F" w:rsidP="007D790F">
      <w:pPr>
        <w:pStyle w:val="Standard"/>
        <w:rPr>
          <w:rFonts w:asciiTheme="majorHAnsi" w:hAnsiTheme="majorHAnsi" w:cstheme="majorHAnsi"/>
          <w:sz w:val="20"/>
          <w:szCs w:val="20"/>
        </w:rPr>
      </w:pPr>
      <w:r w:rsidRPr="0074121B">
        <w:rPr>
          <w:rFonts w:asciiTheme="majorHAnsi" w:hAnsiTheme="majorHAnsi" w:cstheme="majorHAnsi"/>
          <w:sz w:val="20"/>
          <w:szCs w:val="20"/>
        </w:rPr>
        <w:t>W 2023 roku przeglądy i serwis instalacji i urządzeń prowadziły następujące firmy:</w:t>
      </w:r>
    </w:p>
    <w:p w14:paraId="23C7C888" w14:textId="3978A41F" w:rsidR="007D790F" w:rsidRPr="0074121B" w:rsidRDefault="007D790F" w:rsidP="007D790F">
      <w:pPr>
        <w:pStyle w:val="Standard"/>
        <w:rPr>
          <w:rFonts w:asciiTheme="majorHAnsi" w:hAnsiTheme="majorHAnsi" w:cstheme="majorHAnsi"/>
          <w:sz w:val="20"/>
          <w:szCs w:val="20"/>
        </w:rPr>
      </w:pPr>
      <w:r w:rsidRPr="0074121B">
        <w:rPr>
          <w:rFonts w:asciiTheme="majorHAnsi" w:hAnsiTheme="majorHAnsi" w:cstheme="majorHAnsi"/>
          <w:sz w:val="20"/>
          <w:szCs w:val="20"/>
        </w:rPr>
        <w:t>- firma AMERAL Sp. z o.o. Specjalistyczne Przedsiębiorstwo Instalacji Alarmowych, ul. Powstańców Wielkopolskich 16, 61-895 Poznań - Stare-Miasto, biuro@ameral.com.pl, tel. 61 8560 867, tel./fax 61 8 543 064, kom. 602 77 99 37  w zakresie instalacji SSP i DSO,</w:t>
      </w:r>
    </w:p>
    <w:p w14:paraId="4264D7EE" w14:textId="09F3420C" w:rsidR="007D790F" w:rsidRPr="0074121B" w:rsidRDefault="007D790F" w:rsidP="007D790F">
      <w:pPr>
        <w:pStyle w:val="Standard"/>
        <w:rPr>
          <w:rFonts w:asciiTheme="majorHAnsi" w:hAnsiTheme="majorHAnsi" w:cstheme="majorHAnsi"/>
          <w:sz w:val="20"/>
          <w:szCs w:val="20"/>
        </w:rPr>
      </w:pPr>
      <w:r w:rsidRPr="0074121B">
        <w:rPr>
          <w:rFonts w:asciiTheme="majorHAnsi" w:hAnsiTheme="majorHAnsi" w:cstheme="majorHAnsi"/>
          <w:sz w:val="20"/>
          <w:szCs w:val="20"/>
        </w:rPr>
        <w:t>- firma Rafał Stanuch P.P.H.U. AWEX Sp. z o.o., ul. Długa 39, 32-091 Masłomiąca, Biuro Serwisu Mobilnego, tel: 12 211 95 84, tel: 12 211 95 72, email: serwis@awex.eu w zakresie oświetlenia awaryjnego,</w:t>
      </w:r>
    </w:p>
    <w:p w14:paraId="31BCAD17" w14:textId="3CD91201" w:rsidR="007D790F" w:rsidRPr="0074121B" w:rsidRDefault="007D790F" w:rsidP="007D790F">
      <w:pPr>
        <w:pStyle w:val="Standard"/>
        <w:rPr>
          <w:rFonts w:asciiTheme="majorHAnsi" w:hAnsiTheme="majorHAnsi" w:cstheme="majorHAnsi"/>
          <w:sz w:val="20"/>
          <w:szCs w:val="20"/>
        </w:rPr>
      </w:pPr>
      <w:r w:rsidRPr="0074121B">
        <w:rPr>
          <w:rFonts w:asciiTheme="majorHAnsi" w:hAnsiTheme="majorHAnsi" w:cstheme="majorHAnsi"/>
          <w:sz w:val="20"/>
          <w:szCs w:val="20"/>
        </w:rPr>
        <w:t>- firma BOMAX TEY Sp. z o.o. ul. Szczepankowo 134, 61-313 Poznań w zakresie instalacji klimatyzacyjnych i wentylacyjnych bytowych,</w:t>
      </w:r>
    </w:p>
    <w:p w14:paraId="2E4906DA" w14:textId="5361E00B" w:rsidR="007D790F" w:rsidRPr="0074121B" w:rsidRDefault="007D790F" w:rsidP="007D790F">
      <w:pPr>
        <w:pStyle w:val="Standard"/>
        <w:rPr>
          <w:rFonts w:asciiTheme="majorHAnsi" w:hAnsiTheme="majorHAnsi" w:cstheme="majorHAnsi"/>
          <w:sz w:val="20"/>
          <w:szCs w:val="20"/>
        </w:rPr>
      </w:pPr>
      <w:r w:rsidRPr="0074121B">
        <w:rPr>
          <w:rFonts w:asciiTheme="majorHAnsi" w:hAnsiTheme="majorHAnsi" w:cstheme="majorHAnsi"/>
          <w:sz w:val="20"/>
          <w:szCs w:val="20"/>
        </w:rPr>
        <w:t>- firma Zakład Usługowo-Handlowy Wojciech Wojtalak, 64-320 Buk, przy udziale firmy SMAY Sp. z o.o. Podłęże 678, 32-003 Podłęże w zakresie przeglądu systemu wentylacji pożarowej różnicowania ciśnień SAFETY WAY SMAY (przegląd całego systemu realizowany wraz z uruchomieniem elementów stanowiących rozbudowę systemu m.in. centrali napowietrzającej NP4 oraz wentylatora O1).</w:t>
      </w:r>
    </w:p>
    <w:p w14:paraId="42989537" w14:textId="77777777" w:rsidR="007D790F" w:rsidRPr="0074121B" w:rsidRDefault="007D790F" w:rsidP="007D790F">
      <w:pPr>
        <w:pStyle w:val="Standard"/>
        <w:rPr>
          <w:rFonts w:asciiTheme="majorHAnsi" w:hAnsiTheme="majorHAnsi" w:cstheme="majorHAnsi"/>
          <w:sz w:val="20"/>
          <w:szCs w:val="20"/>
        </w:rPr>
      </w:pPr>
    </w:p>
    <w:p w14:paraId="45A1BAAC" w14:textId="71B77893" w:rsidR="007D790F" w:rsidRPr="0074121B" w:rsidRDefault="007D790F" w:rsidP="00FC0D96">
      <w:pPr>
        <w:pStyle w:val="Standard"/>
        <w:jc w:val="both"/>
        <w:rPr>
          <w:rFonts w:asciiTheme="majorHAnsi" w:hAnsiTheme="majorHAnsi" w:cstheme="majorHAnsi"/>
          <w:sz w:val="20"/>
          <w:szCs w:val="20"/>
        </w:rPr>
      </w:pPr>
      <w:r w:rsidRPr="0074121B">
        <w:rPr>
          <w:rFonts w:asciiTheme="majorHAnsi" w:hAnsiTheme="majorHAnsi" w:cstheme="majorHAnsi"/>
          <w:sz w:val="20"/>
          <w:szCs w:val="20"/>
        </w:rPr>
        <w:t>Ponadto Zamawiający informuje, że w 2023 roku przeprowadzono prace związane z modernizacją i rozbudową uczelnianego systemu kontroli dostępu. Zadanie realizowała firma Centrum Informatyki "ZETO" S.A.; ul. Skorupska 9, 15-048 Białystok; tel. 85 748 33 30, NIP: 542-020-28-07.</w:t>
      </w:r>
    </w:p>
    <w:sectPr w:rsidR="007D790F" w:rsidRPr="0074121B" w:rsidSect="00257C2C">
      <w:headerReference w:type="default" r:id="rId36"/>
      <w:footerReference w:type="default" r:id="rId37"/>
      <w:headerReference w:type="first" r:id="rId38"/>
      <w:footerReference w:type="first" r:id="rId39"/>
      <w:pgSz w:w="11909" w:h="16834"/>
      <w:pgMar w:top="1276" w:right="1561" w:bottom="1560" w:left="1440" w:header="720" w:footer="27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A4716" w14:textId="77777777" w:rsidR="001561FB" w:rsidRDefault="001561FB">
      <w:pPr>
        <w:spacing w:line="240" w:lineRule="auto"/>
      </w:pPr>
      <w:r>
        <w:separator/>
      </w:r>
    </w:p>
  </w:endnote>
  <w:endnote w:type="continuationSeparator" w:id="0">
    <w:p w14:paraId="64699913" w14:textId="77777777" w:rsidR="001561FB" w:rsidRDefault="00156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1561FB" w:rsidRDefault="001561FB"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E9D" w14:textId="11E99AE0" w:rsidR="001561FB" w:rsidRPr="00DB55B0" w:rsidRDefault="001561FB" w:rsidP="00347324">
    <w:pPr>
      <w:pStyle w:val="Stopka"/>
      <w:jc w:val="center"/>
      <w:rPr>
        <w:rFonts w:ascii="Calibri" w:hAnsi="Calibri" w:cs="Calibri"/>
        <w:sz w:val="16"/>
        <w:szCs w:val="16"/>
      </w:rPr>
    </w:pPr>
    <w:r>
      <w:rPr>
        <w:i/>
        <w:color w:val="000000"/>
        <w:sz w:val="16"/>
        <w:szCs w:val="16"/>
      </w:rPr>
      <w:tab/>
    </w:r>
  </w:p>
  <w:p w14:paraId="0CE5927A" w14:textId="384597D2" w:rsidR="001561FB" w:rsidRDefault="001561FB">
    <w:pPr>
      <w:pStyle w:val="Stopka"/>
    </w:pPr>
  </w:p>
  <w:p w14:paraId="5EA80017" w14:textId="60DE24E2" w:rsidR="001561FB" w:rsidRPr="00A77A93" w:rsidRDefault="001561FB"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352E6" w14:textId="77777777" w:rsidR="001561FB" w:rsidRDefault="001561FB">
      <w:pPr>
        <w:spacing w:line="240" w:lineRule="auto"/>
      </w:pPr>
      <w:r>
        <w:separator/>
      </w:r>
    </w:p>
  </w:footnote>
  <w:footnote w:type="continuationSeparator" w:id="0">
    <w:p w14:paraId="7DC32C4A" w14:textId="77777777" w:rsidR="001561FB" w:rsidRDefault="001561FB">
      <w:pPr>
        <w:spacing w:line="240" w:lineRule="auto"/>
      </w:pPr>
      <w:r>
        <w:continuationSeparator/>
      </w:r>
    </w:p>
  </w:footnote>
  <w:footnote w:id="1">
    <w:p w14:paraId="1CB8C4F9" w14:textId="77777777" w:rsidR="001561FB" w:rsidRDefault="001561FB"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1561FB" w:rsidRDefault="001561FB"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597C5DE1" w:rsidR="001561FB" w:rsidRDefault="001561FB"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ZP/005/24</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5D7F734E" w:rsidR="001561FB" w:rsidRDefault="001561FB"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ZP/005/24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90FAE"/>
    <w:multiLevelType w:val="hybridMultilevel"/>
    <w:tmpl w:val="1130CC6E"/>
    <w:lvl w:ilvl="0" w:tplc="1AA20B54">
      <w:start w:val="1"/>
      <w:numFmt w:val="decimal"/>
      <w:lvlText w:val="%1)"/>
      <w:lvlJc w:val="left"/>
      <w:pPr>
        <w:ind w:left="9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AEF35C">
      <w:start w:val="1"/>
      <w:numFmt w:val="lowerLetter"/>
      <w:lvlText w:val="%2"/>
      <w:lvlJc w:val="left"/>
      <w:pPr>
        <w:ind w:left="16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8DAD66C">
      <w:start w:val="1"/>
      <w:numFmt w:val="lowerRoman"/>
      <w:lvlText w:val="%3"/>
      <w:lvlJc w:val="left"/>
      <w:pPr>
        <w:ind w:left="23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C0667BA">
      <w:start w:val="1"/>
      <w:numFmt w:val="decimal"/>
      <w:lvlText w:val="%4"/>
      <w:lvlJc w:val="left"/>
      <w:pPr>
        <w:ind w:left="30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88E6DA2">
      <w:start w:val="1"/>
      <w:numFmt w:val="lowerLetter"/>
      <w:lvlText w:val="%5"/>
      <w:lvlJc w:val="left"/>
      <w:pPr>
        <w:ind w:left="3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B464F36">
      <w:start w:val="1"/>
      <w:numFmt w:val="lowerRoman"/>
      <w:lvlText w:val="%6"/>
      <w:lvlJc w:val="left"/>
      <w:pPr>
        <w:ind w:left="45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2D2135A">
      <w:start w:val="1"/>
      <w:numFmt w:val="decimal"/>
      <w:lvlText w:val="%7"/>
      <w:lvlJc w:val="left"/>
      <w:pPr>
        <w:ind w:left="52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4EAF162">
      <w:start w:val="1"/>
      <w:numFmt w:val="lowerLetter"/>
      <w:lvlText w:val="%8"/>
      <w:lvlJc w:val="left"/>
      <w:pPr>
        <w:ind w:left="59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7340CE0">
      <w:start w:val="1"/>
      <w:numFmt w:val="lowerRoman"/>
      <w:lvlText w:val="%9"/>
      <w:lvlJc w:val="left"/>
      <w:pPr>
        <w:ind w:left="66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AB61F7"/>
    <w:multiLevelType w:val="hybridMultilevel"/>
    <w:tmpl w:val="8D3A4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E027436"/>
    <w:multiLevelType w:val="hybridMultilevel"/>
    <w:tmpl w:val="A9C45F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11086"/>
    <w:multiLevelType w:val="multilevel"/>
    <w:tmpl w:val="5128BFB4"/>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sz w:val="20"/>
        <w:szCs w:val="2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8"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0F71004"/>
    <w:multiLevelType w:val="multilevel"/>
    <w:tmpl w:val="81284368"/>
    <w:lvl w:ilvl="0">
      <w:start w:val="8"/>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09F1D1A"/>
    <w:multiLevelType w:val="hybridMultilevel"/>
    <w:tmpl w:val="38300E28"/>
    <w:lvl w:ilvl="0" w:tplc="F8E066EE">
      <w:start w:val="7"/>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3" w15:restartNumberingAfterBreak="0">
    <w:nsid w:val="57B62623"/>
    <w:multiLevelType w:val="hybridMultilevel"/>
    <w:tmpl w:val="854082E6"/>
    <w:lvl w:ilvl="0" w:tplc="D1CAF35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9"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1D625D3"/>
    <w:multiLevelType w:val="hybridMultilevel"/>
    <w:tmpl w:val="43AC7F64"/>
    <w:lvl w:ilvl="0" w:tplc="1C8230CA">
      <w:start w:val="3"/>
      <w:numFmt w:val="bullet"/>
      <w:lvlText w:val="-"/>
      <w:lvlJc w:val="left"/>
      <w:pPr>
        <w:ind w:left="1069" w:hanging="360"/>
      </w:pPr>
      <w:rPr>
        <w:rFonts w:ascii="Calibri" w:eastAsia="Arial" w:hAnsi="Calibri" w:cs="Calibri" w:hint="default"/>
        <w:b/>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DF80FDC"/>
    <w:multiLevelType w:val="multilevel"/>
    <w:tmpl w:val="FFECC974"/>
    <w:lvl w:ilvl="0">
      <w:start w:val="1"/>
      <w:numFmt w:val="decimal"/>
      <w:lvlText w:val="%1."/>
      <w:lvlJc w:val="left"/>
      <w:pPr>
        <w:ind w:left="720" w:hanging="720"/>
      </w:pPr>
      <w:rPr>
        <w:rFonts w:asciiTheme="majorHAnsi" w:eastAsia="Arial" w:hAnsiTheme="majorHAnsi" w:cstheme="majorHAnsi" w:hint="default"/>
        <w:b w:val="0"/>
        <w:color w:val="000000"/>
        <w:sz w:val="20"/>
        <w:szCs w:val="2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7E2F2287"/>
    <w:multiLevelType w:val="multilevel"/>
    <w:tmpl w:val="038A244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4"/>
  </w:num>
  <w:num w:numId="2">
    <w:abstractNumId w:val="12"/>
  </w:num>
  <w:num w:numId="3">
    <w:abstractNumId w:val="13"/>
  </w:num>
  <w:num w:numId="4">
    <w:abstractNumId w:val="43"/>
  </w:num>
  <w:num w:numId="5">
    <w:abstractNumId w:val="42"/>
  </w:num>
  <w:num w:numId="6">
    <w:abstractNumId w:val="39"/>
  </w:num>
  <w:num w:numId="7">
    <w:abstractNumId w:val="44"/>
  </w:num>
  <w:num w:numId="8">
    <w:abstractNumId w:val="30"/>
  </w:num>
  <w:num w:numId="9">
    <w:abstractNumId w:val="14"/>
  </w:num>
  <w:num w:numId="10">
    <w:abstractNumId w:val="8"/>
  </w:num>
  <w:num w:numId="11">
    <w:abstractNumId w:val="24"/>
  </w:num>
  <w:num w:numId="12">
    <w:abstractNumId w:val="19"/>
  </w:num>
  <w:num w:numId="13">
    <w:abstractNumId w:val="9"/>
  </w:num>
  <w:num w:numId="14">
    <w:abstractNumId w:val="18"/>
  </w:num>
  <w:num w:numId="15">
    <w:abstractNumId w:val="35"/>
  </w:num>
  <w:num w:numId="16">
    <w:abstractNumId w:val="16"/>
  </w:num>
  <w:num w:numId="17">
    <w:abstractNumId w:val="21"/>
  </w:num>
  <w:num w:numId="18">
    <w:abstractNumId w:val="11"/>
  </w:num>
  <w:num w:numId="19">
    <w:abstractNumId w:val="36"/>
  </w:num>
  <w:num w:numId="20">
    <w:abstractNumId w:val="37"/>
  </w:num>
  <w:num w:numId="21">
    <w:abstractNumId w:val="7"/>
  </w:num>
  <w:num w:numId="22">
    <w:abstractNumId w:val="6"/>
  </w:num>
  <w:num w:numId="23">
    <w:abstractNumId w:val="28"/>
  </w:num>
  <w:num w:numId="24">
    <w:abstractNumId w:val="40"/>
  </w:num>
  <w:num w:numId="25">
    <w:abstractNumId w:val="22"/>
  </w:num>
  <w:num w:numId="26">
    <w:abstractNumId w:val="26"/>
  </w:num>
  <w:num w:numId="27">
    <w:abstractNumId w:val="2"/>
  </w:num>
  <w:num w:numId="28">
    <w:abstractNumId w:val="2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num>
  <w:num w:numId="32">
    <w:abstractNumId w:val="38"/>
  </w:num>
  <w:num w:numId="33">
    <w:abstractNumId w:val="17"/>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4">
    <w:abstractNumId w:val="17"/>
  </w:num>
  <w:num w:numId="35">
    <w:abstractNumId w:val="27"/>
  </w:num>
  <w:num w:numId="36">
    <w:abstractNumId w:val="20"/>
  </w:num>
  <w:num w:numId="37">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15"/>
  </w:num>
  <w:num w:numId="41">
    <w:abstractNumId w:val="34"/>
  </w:num>
  <w:num w:numId="42">
    <w:abstractNumId w:val="3"/>
  </w:num>
  <w:num w:numId="43">
    <w:abstractNumId w:val="25"/>
  </w:num>
  <w:num w:numId="44">
    <w:abstractNumId w:val="10"/>
  </w:num>
  <w:num w:numId="45">
    <w:abstractNumId w:val="41"/>
  </w:num>
  <w:num w:numId="46">
    <w:abstractNumId w:val="5"/>
  </w:num>
  <w:num w:numId="47">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10368"/>
    <w:rsid w:val="000118BF"/>
    <w:rsid w:val="00014A6C"/>
    <w:rsid w:val="00016903"/>
    <w:rsid w:val="000204DB"/>
    <w:rsid w:val="00020F97"/>
    <w:rsid w:val="00027102"/>
    <w:rsid w:val="00031EF1"/>
    <w:rsid w:val="0003323C"/>
    <w:rsid w:val="000366CD"/>
    <w:rsid w:val="00047D3A"/>
    <w:rsid w:val="00047FE1"/>
    <w:rsid w:val="000552E7"/>
    <w:rsid w:val="00057BE4"/>
    <w:rsid w:val="000645D3"/>
    <w:rsid w:val="0009000C"/>
    <w:rsid w:val="000904B4"/>
    <w:rsid w:val="00091041"/>
    <w:rsid w:val="000913CE"/>
    <w:rsid w:val="000A0770"/>
    <w:rsid w:val="000A27C3"/>
    <w:rsid w:val="000A343B"/>
    <w:rsid w:val="000B4ADE"/>
    <w:rsid w:val="000B5593"/>
    <w:rsid w:val="000D1326"/>
    <w:rsid w:val="000D577C"/>
    <w:rsid w:val="000D67DD"/>
    <w:rsid w:val="000E0862"/>
    <w:rsid w:val="000F0092"/>
    <w:rsid w:val="000F251F"/>
    <w:rsid w:val="000F2783"/>
    <w:rsid w:val="00100D55"/>
    <w:rsid w:val="001019D5"/>
    <w:rsid w:val="00101FF4"/>
    <w:rsid w:val="00102270"/>
    <w:rsid w:val="00115EA4"/>
    <w:rsid w:val="001169B5"/>
    <w:rsid w:val="00117A05"/>
    <w:rsid w:val="00125717"/>
    <w:rsid w:val="00125801"/>
    <w:rsid w:val="00126E5B"/>
    <w:rsid w:val="0013189F"/>
    <w:rsid w:val="001318C9"/>
    <w:rsid w:val="0013229A"/>
    <w:rsid w:val="0014226C"/>
    <w:rsid w:val="00143E3B"/>
    <w:rsid w:val="00146315"/>
    <w:rsid w:val="00150DE8"/>
    <w:rsid w:val="00153034"/>
    <w:rsid w:val="0015418A"/>
    <w:rsid w:val="00155D83"/>
    <w:rsid w:val="001561FB"/>
    <w:rsid w:val="00157497"/>
    <w:rsid w:val="001605D6"/>
    <w:rsid w:val="00163528"/>
    <w:rsid w:val="00171644"/>
    <w:rsid w:val="00172E2F"/>
    <w:rsid w:val="0017317B"/>
    <w:rsid w:val="00175C25"/>
    <w:rsid w:val="001814C1"/>
    <w:rsid w:val="00181C0F"/>
    <w:rsid w:val="001A13CF"/>
    <w:rsid w:val="001B24F2"/>
    <w:rsid w:val="001B3F6A"/>
    <w:rsid w:val="001B62D1"/>
    <w:rsid w:val="001B6EA1"/>
    <w:rsid w:val="001C59E5"/>
    <w:rsid w:val="001D3732"/>
    <w:rsid w:val="001F097C"/>
    <w:rsid w:val="001F480C"/>
    <w:rsid w:val="001F48B4"/>
    <w:rsid w:val="00200AAF"/>
    <w:rsid w:val="00201BE9"/>
    <w:rsid w:val="00201EE9"/>
    <w:rsid w:val="00203808"/>
    <w:rsid w:val="002059F1"/>
    <w:rsid w:val="0020656D"/>
    <w:rsid w:val="00215688"/>
    <w:rsid w:val="00221551"/>
    <w:rsid w:val="00226FBC"/>
    <w:rsid w:val="00227260"/>
    <w:rsid w:val="0023111F"/>
    <w:rsid w:val="002536E9"/>
    <w:rsid w:val="002557A5"/>
    <w:rsid w:val="00257C2C"/>
    <w:rsid w:val="0026259B"/>
    <w:rsid w:val="00262861"/>
    <w:rsid w:val="00272A82"/>
    <w:rsid w:val="00272B4F"/>
    <w:rsid w:val="00277D9A"/>
    <w:rsid w:val="002823F3"/>
    <w:rsid w:val="002829D0"/>
    <w:rsid w:val="00285C75"/>
    <w:rsid w:val="00287B1C"/>
    <w:rsid w:val="002941DE"/>
    <w:rsid w:val="0029608E"/>
    <w:rsid w:val="00296997"/>
    <w:rsid w:val="00297313"/>
    <w:rsid w:val="002975FF"/>
    <w:rsid w:val="002A2627"/>
    <w:rsid w:val="002A415D"/>
    <w:rsid w:val="002B1C9B"/>
    <w:rsid w:val="002B3154"/>
    <w:rsid w:val="002B5253"/>
    <w:rsid w:val="002B65FB"/>
    <w:rsid w:val="002B6C9D"/>
    <w:rsid w:val="002C041E"/>
    <w:rsid w:val="002C4FE0"/>
    <w:rsid w:val="002D0D1A"/>
    <w:rsid w:val="002D677F"/>
    <w:rsid w:val="002D68CA"/>
    <w:rsid w:val="002E0897"/>
    <w:rsid w:val="002E1242"/>
    <w:rsid w:val="002E237B"/>
    <w:rsid w:val="003003F0"/>
    <w:rsid w:val="00301167"/>
    <w:rsid w:val="00301522"/>
    <w:rsid w:val="003043CD"/>
    <w:rsid w:val="003063A1"/>
    <w:rsid w:val="003173C4"/>
    <w:rsid w:val="00321550"/>
    <w:rsid w:val="00330D73"/>
    <w:rsid w:val="003416A5"/>
    <w:rsid w:val="00342B6D"/>
    <w:rsid w:val="00345211"/>
    <w:rsid w:val="00347324"/>
    <w:rsid w:val="0035275A"/>
    <w:rsid w:val="00354A5F"/>
    <w:rsid w:val="00354D12"/>
    <w:rsid w:val="0036337A"/>
    <w:rsid w:val="00370633"/>
    <w:rsid w:val="003850C7"/>
    <w:rsid w:val="00394A70"/>
    <w:rsid w:val="003A37B7"/>
    <w:rsid w:val="003A7E9B"/>
    <w:rsid w:val="003B3332"/>
    <w:rsid w:val="003C317E"/>
    <w:rsid w:val="003C5710"/>
    <w:rsid w:val="003D2A77"/>
    <w:rsid w:val="003D31FC"/>
    <w:rsid w:val="003D4DDD"/>
    <w:rsid w:val="003D5458"/>
    <w:rsid w:val="003D654C"/>
    <w:rsid w:val="003E135B"/>
    <w:rsid w:val="003E3A7E"/>
    <w:rsid w:val="003E5AB8"/>
    <w:rsid w:val="003E7221"/>
    <w:rsid w:val="003F6238"/>
    <w:rsid w:val="003F7066"/>
    <w:rsid w:val="00406825"/>
    <w:rsid w:val="00406B55"/>
    <w:rsid w:val="00420F32"/>
    <w:rsid w:val="004224B3"/>
    <w:rsid w:val="00422B33"/>
    <w:rsid w:val="0044154A"/>
    <w:rsid w:val="00442079"/>
    <w:rsid w:val="00443E07"/>
    <w:rsid w:val="0048186F"/>
    <w:rsid w:val="00492525"/>
    <w:rsid w:val="004A735E"/>
    <w:rsid w:val="004B3EC0"/>
    <w:rsid w:val="004B7D66"/>
    <w:rsid w:val="004D11F7"/>
    <w:rsid w:val="004D2140"/>
    <w:rsid w:val="004E5417"/>
    <w:rsid w:val="004F027D"/>
    <w:rsid w:val="004F10AD"/>
    <w:rsid w:val="00501283"/>
    <w:rsid w:val="00512B53"/>
    <w:rsid w:val="005242AE"/>
    <w:rsid w:val="00531250"/>
    <w:rsid w:val="005366C9"/>
    <w:rsid w:val="0053762A"/>
    <w:rsid w:val="00540C76"/>
    <w:rsid w:val="005410BF"/>
    <w:rsid w:val="00543D7B"/>
    <w:rsid w:val="005531E2"/>
    <w:rsid w:val="005669B0"/>
    <w:rsid w:val="005679E7"/>
    <w:rsid w:val="00584734"/>
    <w:rsid w:val="00591EF0"/>
    <w:rsid w:val="005924F0"/>
    <w:rsid w:val="00592627"/>
    <w:rsid w:val="0059312B"/>
    <w:rsid w:val="005942F5"/>
    <w:rsid w:val="005A217A"/>
    <w:rsid w:val="005A2595"/>
    <w:rsid w:val="005A632C"/>
    <w:rsid w:val="005B0910"/>
    <w:rsid w:val="005B6201"/>
    <w:rsid w:val="005C3CEB"/>
    <w:rsid w:val="005D3ADB"/>
    <w:rsid w:val="005D55D4"/>
    <w:rsid w:val="005D6BEA"/>
    <w:rsid w:val="005E534D"/>
    <w:rsid w:val="005F2CD9"/>
    <w:rsid w:val="006029EB"/>
    <w:rsid w:val="006032B5"/>
    <w:rsid w:val="006254C4"/>
    <w:rsid w:val="00627B03"/>
    <w:rsid w:val="00635188"/>
    <w:rsid w:val="00644099"/>
    <w:rsid w:val="00654C0F"/>
    <w:rsid w:val="00656628"/>
    <w:rsid w:val="00661456"/>
    <w:rsid w:val="006619EA"/>
    <w:rsid w:val="006630F0"/>
    <w:rsid w:val="00667731"/>
    <w:rsid w:val="0067410A"/>
    <w:rsid w:val="0068113A"/>
    <w:rsid w:val="0068135F"/>
    <w:rsid w:val="00685AE7"/>
    <w:rsid w:val="00691F71"/>
    <w:rsid w:val="00695B66"/>
    <w:rsid w:val="006A2605"/>
    <w:rsid w:val="006A77C4"/>
    <w:rsid w:val="006A78D9"/>
    <w:rsid w:val="006B35E2"/>
    <w:rsid w:val="006B7A71"/>
    <w:rsid w:val="006C1ECE"/>
    <w:rsid w:val="006D264C"/>
    <w:rsid w:val="006D421B"/>
    <w:rsid w:val="006E2348"/>
    <w:rsid w:val="006E2D2F"/>
    <w:rsid w:val="006E4FC5"/>
    <w:rsid w:val="006E59A2"/>
    <w:rsid w:val="006E679B"/>
    <w:rsid w:val="006E70F2"/>
    <w:rsid w:val="006F10DF"/>
    <w:rsid w:val="006F7005"/>
    <w:rsid w:val="00700202"/>
    <w:rsid w:val="007019FA"/>
    <w:rsid w:val="007208D9"/>
    <w:rsid w:val="0073181E"/>
    <w:rsid w:val="00734001"/>
    <w:rsid w:val="00734770"/>
    <w:rsid w:val="0074121B"/>
    <w:rsid w:val="00741F45"/>
    <w:rsid w:val="00742AF2"/>
    <w:rsid w:val="00745805"/>
    <w:rsid w:val="00746BC9"/>
    <w:rsid w:val="00751FA8"/>
    <w:rsid w:val="00754AD8"/>
    <w:rsid w:val="007606BE"/>
    <w:rsid w:val="00760F86"/>
    <w:rsid w:val="007612B9"/>
    <w:rsid w:val="00766EEB"/>
    <w:rsid w:val="0076708C"/>
    <w:rsid w:val="00767AE9"/>
    <w:rsid w:val="00770BB9"/>
    <w:rsid w:val="00775EBF"/>
    <w:rsid w:val="0078270A"/>
    <w:rsid w:val="0078687A"/>
    <w:rsid w:val="0079054E"/>
    <w:rsid w:val="007B45FE"/>
    <w:rsid w:val="007B50E4"/>
    <w:rsid w:val="007C6153"/>
    <w:rsid w:val="007C7BB1"/>
    <w:rsid w:val="007D029A"/>
    <w:rsid w:val="007D2292"/>
    <w:rsid w:val="007D790F"/>
    <w:rsid w:val="007E0C59"/>
    <w:rsid w:val="007E60DC"/>
    <w:rsid w:val="007F23B5"/>
    <w:rsid w:val="008015AF"/>
    <w:rsid w:val="00804C28"/>
    <w:rsid w:val="00806A20"/>
    <w:rsid w:val="00806D00"/>
    <w:rsid w:val="00807B7B"/>
    <w:rsid w:val="00827AEA"/>
    <w:rsid w:val="008320FE"/>
    <w:rsid w:val="00856EC6"/>
    <w:rsid w:val="00860ED1"/>
    <w:rsid w:val="00863CF2"/>
    <w:rsid w:val="00871E67"/>
    <w:rsid w:val="00874303"/>
    <w:rsid w:val="008811D0"/>
    <w:rsid w:val="00895684"/>
    <w:rsid w:val="008A0E5D"/>
    <w:rsid w:val="008A47BE"/>
    <w:rsid w:val="008C2008"/>
    <w:rsid w:val="008C6356"/>
    <w:rsid w:val="008D70F1"/>
    <w:rsid w:val="008E22E0"/>
    <w:rsid w:val="008F3AB2"/>
    <w:rsid w:val="008F6B81"/>
    <w:rsid w:val="00907D1E"/>
    <w:rsid w:val="0091221A"/>
    <w:rsid w:val="009168F0"/>
    <w:rsid w:val="00921451"/>
    <w:rsid w:val="00922B31"/>
    <w:rsid w:val="009272EE"/>
    <w:rsid w:val="00927768"/>
    <w:rsid w:val="00927C69"/>
    <w:rsid w:val="00931B6B"/>
    <w:rsid w:val="00932BB1"/>
    <w:rsid w:val="00941278"/>
    <w:rsid w:val="0095310A"/>
    <w:rsid w:val="0095320B"/>
    <w:rsid w:val="009536AB"/>
    <w:rsid w:val="00955049"/>
    <w:rsid w:val="009573C6"/>
    <w:rsid w:val="009711E6"/>
    <w:rsid w:val="009741BE"/>
    <w:rsid w:val="00976219"/>
    <w:rsid w:val="00981749"/>
    <w:rsid w:val="00983B4E"/>
    <w:rsid w:val="00985131"/>
    <w:rsid w:val="0098643F"/>
    <w:rsid w:val="00987943"/>
    <w:rsid w:val="00993786"/>
    <w:rsid w:val="00993AC2"/>
    <w:rsid w:val="00996A26"/>
    <w:rsid w:val="009A0A35"/>
    <w:rsid w:val="009A510F"/>
    <w:rsid w:val="009B0263"/>
    <w:rsid w:val="009B0DD6"/>
    <w:rsid w:val="009B3A2A"/>
    <w:rsid w:val="009B4F5E"/>
    <w:rsid w:val="009B5C95"/>
    <w:rsid w:val="009B6D1B"/>
    <w:rsid w:val="009C459C"/>
    <w:rsid w:val="009D36BA"/>
    <w:rsid w:val="009D37A4"/>
    <w:rsid w:val="009D5B78"/>
    <w:rsid w:val="009E4612"/>
    <w:rsid w:val="009E540E"/>
    <w:rsid w:val="009F4139"/>
    <w:rsid w:val="009F7DBB"/>
    <w:rsid w:val="00A0432F"/>
    <w:rsid w:val="00A055AB"/>
    <w:rsid w:val="00A1044C"/>
    <w:rsid w:val="00A16836"/>
    <w:rsid w:val="00A16E17"/>
    <w:rsid w:val="00A20294"/>
    <w:rsid w:val="00A33710"/>
    <w:rsid w:val="00A41EB7"/>
    <w:rsid w:val="00A4238D"/>
    <w:rsid w:val="00A442DB"/>
    <w:rsid w:val="00A67552"/>
    <w:rsid w:val="00A72BA3"/>
    <w:rsid w:val="00A72C10"/>
    <w:rsid w:val="00A77A93"/>
    <w:rsid w:val="00A863D5"/>
    <w:rsid w:val="00A91335"/>
    <w:rsid w:val="00A92E7D"/>
    <w:rsid w:val="00A94E4A"/>
    <w:rsid w:val="00A95E63"/>
    <w:rsid w:val="00A97A0E"/>
    <w:rsid w:val="00AA680C"/>
    <w:rsid w:val="00AA7C9D"/>
    <w:rsid w:val="00AB11D7"/>
    <w:rsid w:val="00AB2D21"/>
    <w:rsid w:val="00AB3F8C"/>
    <w:rsid w:val="00AB44CC"/>
    <w:rsid w:val="00AB5D93"/>
    <w:rsid w:val="00AC6054"/>
    <w:rsid w:val="00AC6FE5"/>
    <w:rsid w:val="00AD0E99"/>
    <w:rsid w:val="00AE2731"/>
    <w:rsid w:val="00AE3ECF"/>
    <w:rsid w:val="00B069BA"/>
    <w:rsid w:val="00B1020E"/>
    <w:rsid w:val="00B16E5E"/>
    <w:rsid w:val="00B17CA1"/>
    <w:rsid w:val="00B23D80"/>
    <w:rsid w:val="00B32CB3"/>
    <w:rsid w:val="00B35E4A"/>
    <w:rsid w:val="00B40098"/>
    <w:rsid w:val="00B41AF3"/>
    <w:rsid w:val="00B450DB"/>
    <w:rsid w:val="00B647D3"/>
    <w:rsid w:val="00B65564"/>
    <w:rsid w:val="00B8142F"/>
    <w:rsid w:val="00B815C5"/>
    <w:rsid w:val="00B85D41"/>
    <w:rsid w:val="00B8658F"/>
    <w:rsid w:val="00B86BDB"/>
    <w:rsid w:val="00B9366C"/>
    <w:rsid w:val="00B93D67"/>
    <w:rsid w:val="00B95C8C"/>
    <w:rsid w:val="00BA3D50"/>
    <w:rsid w:val="00BA668B"/>
    <w:rsid w:val="00BB4ECB"/>
    <w:rsid w:val="00BB6CAC"/>
    <w:rsid w:val="00BC7F81"/>
    <w:rsid w:val="00BE35A0"/>
    <w:rsid w:val="00BE630E"/>
    <w:rsid w:val="00C00ECE"/>
    <w:rsid w:val="00C0774D"/>
    <w:rsid w:val="00C24D81"/>
    <w:rsid w:val="00C326E2"/>
    <w:rsid w:val="00C4094B"/>
    <w:rsid w:val="00C42B59"/>
    <w:rsid w:val="00C44D0F"/>
    <w:rsid w:val="00C45BF2"/>
    <w:rsid w:val="00C45E3C"/>
    <w:rsid w:val="00C5440D"/>
    <w:rsid w:val="00C56A17"/>
    <w:rsid w:val="00C746AE"/>
    <w:rsid w:val="00C84CF6"/>
    <w:rsid w:val="00C85086"/>
    <w:rsid w:val="00C851DC"/>
    <w:rsid w:val="00C90559"/>
    <w:rsid w:val="00C95766"/>
    <w:rsid w:val="00C9577E"/>
    <w:rsid w:val="00CA097B"/>
    <w:rsid w:val="00CA27AF"/>
    <w:rsid w:val="00CA78FA"/>
    <w:rsid w:val="00CB2CBA"/>
    <w:rsid w:val="00CB3FFA"/>
    <w:rsid w:val="00CB60A1"/>
    <w:rsid w:val="00CB707C"/>
    <w:rsid w:val="00CC204D"/>
    <w:rsid w:val="00CD2670"/>
    <w:rsid w:val="00CD3140"/>
    <w:rsid w:val="00CE61B5"/>
    <w:rsid w:val="00CE7C9F"/>
    <w:rsid w:val="00CF6C8B"/>
    <w:rsid w:val="00CF7BCF"/>
    <w:rsid w:val="00D02BE2"/>
    <w:rsid w:val="00D03002"/>
    <w:rsid w:val="00D034A8"/>
    <w:rsid w:val="00D06997"/>
    <w:rsid w:val="00D078F3"/>
    <w:rsid w:val="00D21FB5"/>
    <w:rsid w:val="00D27A78"/>
    <w:rsid w:val="00D302C6"/>
    <w:rsid w:val="00D356CC"/>
    <w:rsid w:val="00D36D65"/>
    <w:rsid w:val="00D43317"/>
    <w:rsid w:val="00D43631"/>
    <w:rsid w:val="00D46F35"/>
    <w:rsid w:val="00D577F6"/>
    <w:rsid w:val="00D721DB"/>
    <w:rsid w:val="00D7295D"/>
    <w:rsid w:val="00D75444"/>
    <w:rsid w:val="00D77E11"/>
    <w:rsid w:val="00D81B8A"/>
    <w:rsid w:val="00D9000F"/>
    <w:rsid w:val="00D950C0"/>
    <w:rsid w:val="00DA4AEE"/>
    <w:rsid w:val="00DA557F"/>
    <w:rsid w:val="00DB47AD"/>
    <w:rsid w:val="00DC0624"/>
    <w:rsid w:val="00DC5973"/>
    <w:rsid w:val="00DD311C"/>
    <w:rsid w:val="00DE16C2"/>
    <w:rsid w:val="00DF0D92"/>
    <w:rsid w:val="00DF2F05"/>
    <w:rsid w:val="00DF7D6A"/>
    <w:rsid w:val="00E04256"/>
    <w:rsid w:val="00E23962"/>
    <w:rsid w:val="00E2788C"/>
    <w:rsid w:val="00E34112"/>
    <w:rsid w:val="00E35ADE"/>
    <w:rsid w:val="00E367F7"/>
    <w:rsid w:val="00E407C4"/>
    <w:rsid w:val="00E51519"/>
    <w:rsid w:val="00E52876"/>
    <w:rsid w:val="00E5580C"/>
    <w:rsid w:val="00E55E71"/>
    <w:rsid w:val="00E61927"/>
    <w:rsid w:val="00E64853"/>
    <w:rsid w:val="00E64FDB"/>
    <w:rsid w:val="00E6624D"/>
    <w:rsid w:val="00E67148"/>
    <w:rsid w:val="00E70703"/>
    <w:rsid w:val="00E7242A"/>
    <w:rsid w:val="00E747A0"/>
    <w:rsid w:val="00E77F01"/>
    <w:rsid w:val="00E80CB1"/>
    <w:rsid w:val="00E97922"/>
    <w:rsid w:val="00EA1770"/>
    <w:rsid w:val="00EA6ED9"/>
    <w:rsid w:val="00EA7C3E"/>
    <w:rsid w:val="00EB1827"/>
    <w:rsid w:val="00EB1E6B"/>
    <w:rsid w:val="00EB365A"/>
    <w:rsid w:val="00EB7785"/>
    <w:rsid w:val="00EC255D"/>
    <w:rsid w:val="00EE4F24"/>
    <w:rsid w:val="00F00836"/>
    <w:rsid w:val="00F03B15"/>
    <w:rsid w:val="00F14F59"/>
    <w:rsid w:val="00F33A35"/>
    <w:rsid w:val="00F35CEF"/>
    <w:rsid w:val="00F4445A"/>
    <w:rsid w:val="00F44F07"/>
    <w:rsid w:val="00F459AB"/>
    <w:rsid w:val="00F47213"/>
    <w:rsid w:val="00F536B7"/>
    <w:rsid w:val="00F56D06"/>
    <w:rsid w:val="00F607F4"/>
    <w:rsid w:val="00F6171F"/>
    <w:rsid w:val="00F63DA6"/>
    <w:rsid w:val="00F65B00"/>
    <w:rsid w:val="00F70CF0"/>
    <w:rsid w:val="00F7644A"/>
    <w:rsid w:val="00F77A5C"/>
    <w:rsid w:val="00F828AC"/>
    <w:rsid w:val="00F82F2E"/>
    <w:rsid w:val="00F85938"/>
    <w:rsid w:val="00F90B86"/>
    <w:rsid w:val="00F941A7"/>
    <w:rsid w:val="00F9734A"/>
    <w:rsid w:val="00F975F3"/>
    <w:rsid w:val="00FB6C64"/>
    <w:rsid w:val="00FC0D96"/>
    <w:rsid w:val="00FE106D"/>
    <w:rsid w:val="00FE7A85"/>
    <w:rsid w:val="00FF18D4"/>
    <w:rsid w:val="00FF2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0"/>
      </w:numPr>
    </w:pPr>
  </w:style>
  <w:style w:type="character" w:customStyle="1" w:styleId="markedcontent">
    <w:name w:val="markedcontent"/>
    <w:rsid w:val="000366CD"/>
  </w:style>
  <w:style w:type="paragraph" w:customStyle="1" w:styleId="Standard">
    <w:name w:val="Standard"/>
    <w:link w:val="StandardZnak"/>
    <w:qFormat/>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34"/>
    <w:qFormat/>
    <w:locked/>
    <w:rsid w:val="00BB6CAC"/>
  </w:style>
  <w:style w:type="character" w:customStyle="1" w:styleId="StandardZnak">
    <w:name w:val="Standard Znak"/>
    <w:link w:val="Standard"/>
    <w:qFormat/>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1"/>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2"/>
      </w:numPr>
    </w:pPr>
  </w:style>
  <w:style w:type="numbering" w:customStyle="1" w:styleId="WWNum48">
    <w:name w:val="WWNum48"/>
    <w:basedOn w:val="Bezlisty"/>
    <w:rsid w:val="00BE630E"/>
    <w:pPr>
      <w:numPr>
        <w:numId w:val="34"/>
      </w:numPr>
    </w:pPr>
  </w:style>
  <w:style w:type="paragraph" w:styleId="Tekstpodstawowy3">
    <w:name w:val="Body Text 3"/>
    <w:basedOn w:val="Normalny"/>
    <w:link w:val="Tekstpodstawowy3Znak"/>
    <w:rsid w:val="009573C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573C6"/>
    <w:rPr>
      <w:rFonts w:ascii="Times New Roman" w:eastAsia="Times New Roman" w:hAnsi="Times New Roman" w:cs="Times New Roman"/>
      <w:sz w:val="16"/>
      <w:szCs w:val="16"/>
      <w:lang w:val="x-none" w:eastAsia="x-none"/>
    </w:rPr>
  </w:style>
  <w:style w:type="paragraph" w:styleId="Poprawka">
    <w:name w:val="Revision"/>
    <w:hidden/>
    <w:uiPriority w:val="99"/>
    <w:semiHidden/>
    <w:rsid w:val="002829D0"/>
    <w:pPr>
      <w:spacing w:line="240" w:lineRule="auto"/>
    </w:pPr>
  </w:style>
  <w:style w:type="table" w:customStyle="1" w:styleId="Tabela-Siatka1">
    <w:name w:val="Tabela - Siatka1"/>
    <w:basedOn w:val="Standardowy"/>
    <w:next w:val="Tabela-Siatka"/>
    <w:rsid w:val="00171644"/>
    <w:pPr>
      <w:suppressAutoHyphens/>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 w:id="1411806177">
      <w:bodyDiv w:val="1"/>
      <w:marLeft w:val="0"/>
      <w:marRight w:val="0"/>
      <w:marTop w:val="0"/>
      <w:marBottom w:val="0"/>
      <w:divBdr>
        <w:top w:val="none" w:sz="0" w:space="0" w:color="auto"/>
        <w:left w:val="none" w:sz="0" w:space="0" w:color="auto"/>
        <w:bottom w:val="none" w:sz="0" w:space="0" w:color="auto"/>
        <w:right w:val="none" w:sz="0" w:space="0" w:color="auto"/>
      </w:divBdr>
    </w:div>
    <w:div w:id="182767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37E9-F4F9-4383-931D-421691FE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6D5C9DB4</Template>
  <TotalTime>33</TotalTime>
  <Pages>43</Pages>
  <Words>17385</Words>
  <Characters>104311</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5</cp:revision>
  <cp:lastPrinted>2023-09-26T12:45:00Z</cp:lastPrinted>
  <dcterms:created xsi:type="dcterms:W3CDTF">2024-03-08T12:34:00Z</dcterms:created>
  <dcterms:modified xsi:type="dcterms:W3CDTF">2024-03-08T13:55:00Z</dcterms:modified>
</cp:coreProperties>
</file>