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AC7DD" w14:textId="68FEC3A2" w:rsidR="002F55A3" w:rsidRPr="00D17DA8" w:rsidRDefault="00543530" w:rsidP="002F55A3">
      <w:pPr>
        <w:rPr>
          <w:rFonts w:cstheme="minorHAnsi"/>
          <w:b/>
          <w:bCs/>
          <w:sz w:val="24"/>
          <w:szCs w:val="24"/>
        </w:rPr>
      </w:pPr>
      <w:r w:rsidRPr="00D17DA8">
        <w:rPr>
          <w:rFonts w:cstheme="minorHAnsi"/>
          <w:noProof/>
          <w:sz w:val="24"/>
          <w:szCs w:val="24"/>
          <w:lang w:eastAsia="pl-PL"/>
        </w:rPr>
        <w:drawing>
          <wp:anchor distT="0" distB="0" distL="114300" distR="114300" simplePos="0" relativeHeight="251659264" behindDoc="1" locked="0" layoutInCell="1" allowOverlap="1" wp14:anchorId="2B18731B" wp14:editId="12590DE6">
            <wp:simplePos x="0" y="0"/>
            <wp:positionH relativeFrom="column">
              <wp:posOffset>-4445</wp:posOffset>
            </wp:positionH>
            <wp:positionV relativeFrom="paragraph">
              <wp:posOffset>-4445</wp:posOffset>
            </wp:positionV>
            <wp:extent cx="670560" cy="71945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719455"/>
                    </a:xfrm>
                    <a:prstGeom prst="rect">
                      <a:avLst/>
                    </a:prstGeom>
                    <a:noFill/>
                  </pic:spPr>
                </pic:pic>
              </a:graphicData>
            </a:graphic>
          </wp:anchor>
        </w:drawing>
      </w:r>
      <w:r w:rsidRPr="00D17DA8">
        <w:rPr>
          <w:rFonts w:cstheme="minorHAnsi"/>
          <w:sz w:val="24"/>
          <w:szCs w:val="24"/>
        </w:rPr>
        <w:t xml:space="preserve">  </w:t>
      </w:r>
      <w:r w:rsidRPr="00D17DA8">
        <w:rPr>
          <w:rFonts w:cstheme="minorHAnsi"/>
          <w:noProof/>
          <w:sz w:val="24"/>
          <w:szCs w:val="24"/>
          <w:lang w:eastAsia="pl-PL"/>
        </w:rPr>
        <w:drawing>
          <wp:anchor distT="0" distB="0" distL="114300" distR="114300" simplePos="0" relativeHeight="251658240" behindDoc="1" locked="0" layoutInCell="1" allowOverlap="1" wp14:anchorId="6EE730BD" wp14:editId="7E0FA44F">
            <wp:simplePos x="0" y="0"/>
            <wp:positionH relativeFrom="column">
              <wp:posOffset>728980</wp:posOffset>
            </wp:positionH>
            <wp:positionV relativeFrom="paragraph">
              <wp:posOffset>-4445</wp:posOffset>
            </wp:positionV>
            <wp:extent cx="719455" cy="71945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r w:rsidRPr="00D17DA8">
        <w:rPr>
          <w:rFonts w:cstheme="minorHAnsi"/>
          <w:sz w:val="24"/>
          <w:szCs w:val="24"/>
        </w:rPr>
        <w:t xml:space="preserve">                                                                                             </w:t>
      </w:r>
      <w:r w:rsidRPr="00D17DA8">
        <w:rPr>
          <w:rFonts w:cstheme="minorHAnsi"/>
          <w:b/>
          <w:bCs/>
          <w:sz w:val="36"/>
          <w:szCs w:val="36"/>
        </w:rPr>
        <w:t xml:space="preserve">GMINA PRZEMĘT </w:t>
      </w:r>
    </w:p>
    <w:p w14:paraId="1C64F594" w14:textId="2F5DF854" w:rsidR="00543530" w:rsidRPr="00D17DA8" w:rsidRDefault="00543530" w:rsidP="002F55A3">
      <w:pPr>
        <w:rPr>
          <w:rFonts w:cstheme="minorHAnsi"/>
          <w:color w:val="767171" w:themeColor="background2" w:themeShade="80"/>
          <w:sz w:val="24"/>
          <w:szCs w:val="24"/>
        </w:rPr>
      </w:pPr>
      <w:r w:rsidRPr="00D17DA8">
        <w:rPr>
          <w:rFonts w:cstheme="minorHAnsi"/>
          <w:sz w:val="24"/>
          <w:szCs w:val="24"/>
        </w:rPr>
        <w:t xml:space="preserve">                                                                     </w:t>
      </w:r>
      <w:r w:rsidRPr="00D17DA8">
        <w:rPr>
          <w:rFonts w:cstheme="minorHAnsi"/>
          <w:color w:val="767171" w:themeColor="background2" w:themeShade="80"/>
          <w:sz w:val="24"/>
          <w:szCs w:val="24"/>
        </w:rPr>
        <w:t xml:space="preserve">ul. Jagiellońska 8, 64-234 Przemęt, </w:t>
      </w:r>
      <w:r w:rsidR="00583A8F" w:rsidRPr="00D17DA8">
        <w:rPr>
          <w:rFonts w:cstheme="minorHAnsi"/>
          <w:color w:val="767171" w:themeColor="background2" w:themeShade="80"/>
          <w:sz w:val="24"/>
          <w:szCs w:val="24"/>
        </w:rPr>
        <w:t>www.przemet.pl</w:t>
      </w:r>
    </w:p>
    <w:p w14:paraId="60D21CCE" w14:textId="430C81B0" w:rsidR="00583A8F" w:rsidRPr="00D17DA8" w:rsidRDefault="00583A8F" w:rsidP="002F55A3">
      <w:pPr>
        <w:rPr>
          <w:rFonts w:cstheme="minorHAnsi"/>
          <w:sz w:val="24"/>
          <w:szCs w:val="24"/>
        </w:rPr>
      </w:pPr>
      <w:r w:rsidRPr="00D17DA8">
        <w:rPr>
          <w:rFonts w:cstheme="minorHAnsi"/>
          <w:color w:val="767171" w:themeColor="background2" w:themeShade="80"/>
          <w:sz w:val="24"/>
          <w:szCs w:val="24"/>
        </w:rPr>
        <w:tab/>
      </w:r>
      <w:r w:rsidRPr="00D17DA8">
        <w:rPr>
          <w:rFonts w:cstheme="minorHAnsi"/>
          <w:color w:val="767171" w:themeColor="background2" w:themeShade="80"/>
          <w:sz w:val="24"/>
          <w:szCs w:val="24"/>
        </w:rPr>
        <w:tab/>
      </w:r>
      <w:r w:rsidRPr="00D17DA8">
        <w:rPr>
          <w:rFonts w:cstheme="minorHAnsi"/>
          <w:color w:val="767171" w:themeColor="background2" w:themeShade="80"/>
          <w:sz w:val="24"/>
          <w:szCs w:val="24"/>
        </w:rPr>
        <w:tab/>
      </w:r>
      <w:r w:rsidRPr="00D17DA8">
        <w:rPr>
          <w:rFonts w:cstheme="minorHAnsi"/>
          <w:color w:val="767171" w:themeColor="background2" w:themeShade="80"/>
          <w:sz w:val="24"/>
          <w:szCs w:val="24"/>
        </w:rPr>
        <w:tab/>
      </w:r>
      <w:r w:rsidRPr="00D17DA8">
        <w:rPr>
          <w:rFonts w:cstheme="minorHAnsi"/>
          <w:color w:val="767171" w:themeColor="background2" w:themeShade="80"/>
          <w:sz w:val="24"/>
          <w:szCs w:val="24"/>
        </w:rPr>
        <w:tab/>
      </w:r>
      <w:r w:rsidRPr="00D17DA8">
        <w:rPr>
          <w:rFonts w:cstheme="minorHAnsi"/>
          <w:color w:val="767171" w:themeColor="background2" w:themeShade="80"/>
          <w:sz w:val="24"/>
          <w:szCs w:val="24"/>
        </w:rPr>
        <w:tab/>
        <w:t xml:space="preserve">     </w:t>
      </w:r>
    </w:p>
    <w:p w14:paraId="44F27384" w14:textId="77777777" w:rsidR="00543530" w:rsidRPr="00D17DA8" w:rsidRDefault="00543530" w:rsidP="002F55A3">
      <w:pPr>
        <w:jc w:val="center"/>
        <w:rPr>
          <w:rFonts w:cstheme="minorHAnsi"/>
        </w:rPr>
      </w:pPr>
    </w:p>
    <w:p w14:paraId="3E8AAA43" w14:textId="77777777" w:rsidR="00543530" w:rsidRPr="00D17DA8" w:rsidRDefault="00543530" w:rsidP="002F55A3">
      <w:pPr>
        <w:jc w:val="center"/>
        <w:rPr>
          <w:rFonts w:cstheme="minorHAnsi"/>
        </w:rPr>
      </w:pPr>
    </w:p>
    <w:p w14:paraId="2556AA26" w14:textId="77777777" w:rsidR="00543530" w:rsidRPr="00D17DA8" w:rsidRDefault="00543530" w:rsidP="002F55A3">
      <w:pPr>
        <w:jc w:val="center"/>
        <w:rPr>
          <w:rFonts w:cstheme="minorHAnsi"/>
        </w:rPr>
      </w:pPr>
    </w:p>
    <w:p w14:paraId="505CEF4A" w14:textId="77777777" w:rsidR="00543530" w:rsidRPr="00D17DA8" w:rsidRDefault="00543530" w:rsidP="002F55A3">
      <w:pPr>
        <w:jc w:val="center"/>
        <w:rPr>
          <w:rFonts w:cstheme="minorHAnsi"/>
        </w:rPr>
      </w:pPr>
    </w:p>
    <w:p w14:paraId="67225B65" w14:textId="7DF8321D" w:rsidR="002F55A3" w:rsidRPr="00D17DA8" w:rsidRDefault="00EE5943" w:rsidP="00EE5943">
      <w:pPr>
        <w:jc w:val="center"/>
        <w:rPr>
          <w:rFonts w:cstheme="minorHAnsi"/>
          <w:b/>
          <w:bCs/>
          <w:sz w:val="36"/>
          <w:szCs w:val="36"/>
        </w:rPr>
      </w:pPr>
      <w:bookmarkStart w:id="0" w:name="_Hlk64532703"/>
      <w:r w:rsidRPr="00D17DA8">
        <w:rPr>
          <w:rFonts w:cstheme="minorHAnsi"/>
        </w:rPr>
        <w:t xml:space="preserve"> </w:t>
      </w:r>
      <w:r w:rsidR="00527F75" w:rsidRPr="00D17DA8">
        <w:rPr>
          <w:rFonts w:cstheme="minorHAnsi"/>
          <w:b/>
          <w:bCs/>
          <w:sz w:val="36"/>
          <w:szCs w:val="36"/>
        </w:rPr>
        <w:t>Wymiana pokrycia dachowego na budynku Szkoły Podstawowej w Radomierzu</w:t>
      </w:r>
    </w:p>
    <w:bookmarkEnd w:id="0"/>
    <w:p w14:paraId="17284687" w14:textId="704ED09F" w:rsidR="00543530" w:rsidRPr="00D17DA8" w:rsidRDefault="00543530" w:rsidP="002F55A3">
      <w:pPr>
        <w:jc w:val="center"/>
        <w:rPr>
          <w:rFonts w:cstheme="minorHAnsi"/>
        </w:rPr>
      </w:pPr>
    </w:p>
    <w:p w14:paraId="1AA646F8" w14:textId="77FD5E73" w:rsidR="00B52349" w:rsidRPr="00D17DA8" w:rsidRDefault="00B52349" w:rsidP="002F55A3">
      <w:pPr>
        <w:jc w:val="center"/>
        <w:rPr>
          <w:rFonts w:cstheme="minorHAnsi"/>
        </w:rPr>
      </w:pPr>
    </w:p>
    <w:p w14:paraId="4E1D511F" w14:textId="77777777" w:rsidR="00B52349" w:rsidRPr="00D17DA8" w:rsidRDefault="00B52349" w:rsidP="002F55A3">
      <w:pPr>
        <w:jc w:val="center"/>
        <w:rPr>
          <w:rFonts w:cstheme="minorHAnsi"/>
        </w:rPr>
      </w:pPr>
    </w:p>
    <w:p w14:paraId="0197DF60" w14:textId="21A13506" w:rsidR="00543530" w:rsidRPr="00D17DA8" w:rsidRDefault="00543530" w:rsidP="002F55A3">
      <w:pPr>
        <w:jc w:val="center"/>
        <w:rPr>
          <w:rFonts w:cstheme="minorHAnsi"/>
          <w:sz w:val="28"/>
          <w:szCs w:val="28"/>
        </w:rPr>
      </w:pPr>
      <w:r w:rsidRPr="00D17DA8">
        <w:rPr>
          <w:rFonts w:cstheme="minorHAnsi"/>
          <w:sz w:val="28"/>
          <w:szCs w:val="28"/>
        </w:rPr>
        <w:t>SPECYFIKACJA WARUNKÓW ZAMÓWIENIA</w:t>
      </w:r>
    </w:p>
    <w:p w14:paraId="407BE2E6" w14:textId="6BBC6DFA" w:rsidR="00543530" w:rsidRPr="00D17DA8" w:rsidRDefault="00543530" w:rsidP="002F55A3">
      <w:pPr>
        <w:jc w:val="center"/>
        <w:rPr>
          <w:rFonts w:cstheme="minorHAnsi"/>
        </w:rPr>
      </w:pPr>
    </w:p>
    <w:p w14:paraId="36D3FEDD" w14:textId="1910A515" w:rsidR="00543530" w:rsidRPr="00D17DA8" w:rsidRDefault="00C84046" w:rsidP="002F55A3">
      <w:pPr>
        <w:jc w:val="center"/>
        <w:rPr>
          <w:rFonts w:cstheme="minorHAnsi"/>
          <w:b/>
          <w:bCs/>
          <w:color w:val="C00000"/>
          <w:sz w:val="28"/>
          <w:szCs w:val="28"/>
        </w:rPr>
      </w:pPr>
      <w:r w:rsidRPr="00D17DA8">
        <w:rPr>
          <w:rFonts w:cstheme="minorHAnsi"/>
          <w:b/>
          <w:bCs/>
          <w:color w:val="C00000"/>
          <w:sz w:val="28"/>
          <w:szCs w:val="28"/>
        </w:rPr>
        <w:t>TRYB PODSTAWOWY</w:t>
      </w:r>
      <w:r w:rsidR="00AC3D1E" w:rsidRPr="00D17DA8">
        <w:rPr>
          <w:rFonts w:cstheme="minorHAnsi"/>
          <w:b/>
          <w:bCs/>
          <w:color w:val="C00000"/>
          <w:sz w:val="28"/>
          <w:szCs w:val="28"/>
        </w:rPr>
        <w:t xml:space="preserve"> – BEZ NEGOCJACJI</w:t>
      </w:r>
    </w:p>
    <w:p w14:paraId="2E99D951" w14:textId="7358994E" w:rsidR="00AC3D1E" w:rsidRPr="00D17DA8" w:rsidRDefault="00300E9E" w:rsidP="00ED2C24">
      <w:pPr>
        <w:jc w:val="center"/>
        <w:rPr>
          <w:rFonts w:cstheme="minorHAnsi"/>
          <w:b/>
          <w:bCs/>
          <w:color w:val="4472C4" w:themeColor="accent1"/>
          <w:sz w:val="28"/>
          <w:szCs w:val="28"/>
        </w:rPr>
      </w:pPr>
      <w:r w:rsidRPr="00D17DA8">
        <w:rPr>
          <w:rFonts w:cstheme="minorHAnsi"/>
          <w:b/>
          <w:bCs/>
          <w:color w:val="4472C4" w:themeColor="accent1"/>
          <w:sz w:val="28"/>
          <w:szCs w:val="28"/>
        </w:rPr>
        <w:t>RODZAJ ZAM</w:t>
      </w:r>
      <w:r w:rsidR="00ED2C24" w:rsidRPr="00D17DA8">
        <w:rPr>
          <w:rFonts w:cstheme="minorHAnsi"/>
          <w:b/>
          <w:bCs/>
          <w:color w:val="4472C4" w:themeColor="accent1"/>
          <w:sz w:val="28"/>
          <w:szCs w:val="28"/>
        </w:rPr>
        <w:t>Ó</w:t>
      </w:r>
      <w:r w:rsidRPr="00D17DA8">
        <w:rPr>
          <w:rFonts w:cstheme="minorHAnsi"/>
          <w:b/>
          <w:bCs/>
          <w:color w:val="4472C4" w:themeColor="accent1"/>
          <w:sz w:val="28"/>
          <w:szCs w:val="28"/>
        </w:rPr>
        <w:t xml:space="preserve">WIENIA: </w:t>
      </w:r>
      <w:r w:rsidR="00AC3D1E" w:rsidRPr="00D17DA8">
        <w:rPr>
          <w:rFonts w:cstheme="minorHAnsi"/>
          <w:b/>
          <w:bCs/>
          <w:color w:val="4472C4" w:themeColor="accent1"/>
          <w:sz w:val="28"/>
          <w:szCs w:val="28"/>
        </w:rPr>
        <w:t>ROBOTY BUDOWLANE</w:t>
      </w:r>
    </w:p>
    <w:p w14:paraId="59E43F65" w14:textId="2460F304" w:rsidR="00543530" w:rsidRPr="00D17DA8" w:rsidRDefault="00543530" w:rsidP="002F55A3">
      <w:pPr>
        <w:jc w:val="center"/>
        <w:rPr>
          <w:rFonts w:cstheme="minorHAnsi"/>
        </w:rPr>
      </w:pPr>
    </w:p>
    <w:p w14:paraId="36579474" w14:textId="77777777" w:rsidR="00543530" w:rsidRPr="00D17DA8" w:rsidRDefault="00543530" w:rsidP="002F55A3">
      <w:pPr>
        <w:jc w:val="center"/>
        <w:rPr>
          <w:rFonts w:cstheme="minorHAnsi"/>
        </w:rPr>
      </w:pPr>
    </w:p>
    <w:p w14:paraId="5B48EAA2" w14:textId="72DCE608" w:rsidR="002F55A3" w:rsidRPr="00D17DA8" w:rsidRDefault="00C84046" w:rsidP="00C84046">
      <w:pPr>
        <w:jc w:val="center"/>
        <w:rPr>
          <w:rFonts w:cstheme="minorHAnsi"/>
          <w:color w:val="767171" w:themeColor="background2" w:themeShade="80"/>
          <w:sz w:val="28"/>
          <w:szCs w:val="28"/>
        </w:rPr>
      </w:pPr>
      <w:r w:rsidRPr="00D17DA8">
        <w:rPr>
          <w:rFonts w:cstheme="minorHAnsi"/>
          <w:color w:val="767171" w:themeColor="background2" w:themeShade="80"/>
          <w:sz w:val="28"/>
          <w:szCs w:val="28"/>
        </w:rPr>
        <w:t>Nr postępowania: RI.271.</w:t>
      </w:r>
      <w:r w:rsidR="00527F75" w:rsidRPr="00D17DA8">
        <w:rPr>
          <w:rFonts w:cstheme="minorHAnsi"/>
          <w:color w:val="767171" w:themeColor="background2" w:themeShade="80"/>
          <w:sz w:val="28"/>
          <w:szCs w:val="28"/>
        </w:rPr>
        <w:t>3</w:t>
      </w:r>
      <w:r w:rsidRPr="00D17DA8">
        <w:rPr>
          <w:rFonts w:cstheme="minorHAnsi"/>
          <w:color w:val="767171" w:themeColor="background2" w:themeShade="80"/>
          <w:sz w:val="28"/>
          <w:szCs w:val="28"/>
        </w:rPr>
        <w:t>.2021</w:t>
      </w:r>
    </w:p>
    <w:p w14:paraId="12B0431A" w14:textId="7D13F99D" w:rsidR="002F55A3" w:rsidRPr="00D17DA8" w:rsidRDefault="002F55A3" w:rsidP="002F55A3">
      <w:pPr>
        <w:rPr>
          <w:rFonts w:cstheme="minorHAnsi"/>
        </w:rPr>
      </w:pPr>
    </w:p>
    <w:p w14:paraId="025BFD11" w14:textId="1E082090" w:rsidR="00B52349" w:rsidRPr="00D17DA8" w:rsidRDefault="00B52349" w:rsidP="002F55A3">
      <w:pPr>
        <w:rPr>
          <w:rFonts w:cstheme="minorHAnsi"/>
        </w:rPr>
      </w:pPr>
    </w:p>
    <w:p w14:paraId="40FE2143" w14:textId="77777777" w:rsidR="00B52349" w:rsidRPr="00D17DA8" w:rsidRDefault="00B52349" w:rsidP="002F55A3">
      <w:pPr>
        <w:rPr>
          <w:rFonts w:cstheme="minorHAnsi"/>
        </w:rPr>
      </w:pPr>
    </w:p>
    <w:p w14:paraId="35493860" w14:textId="2052A1F4" w:rsidR="002F55A3" w:rsidRPr="00D17DA8" w:rsidRDefault="00B52349" w:rsidP="002F55A3">
      <w:pPr>
        <w:rPr>
          <w:rFonts w:cstheme="minorHAnsi"/>
          <w:sz w:val="24"/>
          <w:szCs w:val="24"/>
        </w:rPr>
      </w:pPr>
      <w:r w:rsidRPr="00D17DA8">
        <w:rPr>
          <w:rFonts w:cstheme="minorHAnsi"/>
        </w:rPr>
        <w:tab/>
      </w:r>
      <w:r w:rsidRPr="00D17DA8">
        <w:rPr>
          <w:rFonts w:cstheme="minorHAnsi"/>
        </w:rPr>
        <w:tab/>
      </w:r>
      <w:r w:rsidRPr="00D17DA8">
        <w:rPr>
          <w:rFonts w:cstheme="minorHAnsi"/>
        </w:rPr>
        <w:tab/>
      </w:r>
      <w:r w:rsidRPr="00D17DA8">
        <w:rPr>
          <w:rFonts w:cstheme="minorHAnsi"/>
        </w:rPr>
        <w:tab/>
      </w:r>
      <w:r w:rsidRPr="00D17DA8">
        <w:rPr>
          <w:rFonts w:cstheme="minorHAnsi"/>
        </w:rPr>
        <w:tab/>
      </w:r>
      <w:r w:rsidRPr="00D17DA8">
        <w:rPr>
          <w:rFonts w:cstheme="minorHAnsi"/>
        </w:rPr>
        <w:tab/>
      </w:r>
      <w:r w:rsidRPr="00D17DA8">
        <w:rPr>
          <w:rFonts w:cstheme="minorHAnsi"/>
        </w:rPr>
        <w:tab/>
      </w:r>
      <w:r w:rsidRPr="00D17DA8">
        <w:rPr>
          <w:rFonts w:cstheme="minorHAnsi"/>
        </w:rPr>
        <w:tab/>
      </w:r>
      <w:r w:rsidRPr="00D17DA8">
        <w:rPr>
          <w:rFonts w:cstheme="minorHAnsi"/>
        </w:rPr>
        <w:tab/>
        <w:t xml:space="preserve">         </w:t>
      </w:r>
      <w:r w:rsidRPr="00D17DA8">
        <w:rPr>
          <w:rFonts w:cstheme="minorHAnsi"/>
          <w:sz w:val="24"/>
          <w:szCs w:val="24"/>
        </w:rPr>
        <w:t>Zatwierdził:</w:t>
      </w:r>
    </w:p>
    <w:p w14:paraId="14A33A66" w14:textId="2820339C" w:rsidR="00927D08" w:rsidRPr="00D17DA8" w:rsidRDefault="00927D08" w:rsidP="003D3D9C">
      <w:pPr>
        <w:rPr>
          <w:rFonts w:cstheme="minorHAnsi"/>
          <w:sz w:val="24"/>
          <w:szCs w:val="24"/>
        </w:rPr>
      </w:pPr>
      <w:r w:rsidRPr="00D17DA8">
        <w:rPr>
          <w:rFonts w:cstheme="minorHAnsi"/>
          <w:sz w:val="24"/>
          <w:szCs w:val="24"/>
        </w:rPr>
        <w:tab/>
      </w:r>
      <w:r w:rsidRPr="00D17DA8">
        <w:rPr>
          <w:rFonts w:cstheme="minorHAnsi"/>
          <w:sz w:val="24"/>
          <w:szCs w:val="24"/>
        </w:rPr>
        <w:tab/>
      </w:r>
      <w:r w:rsidRPr="00D17DA8">
        <w:rPr>
          <w:rFonts w:cstheme="minorHAnsi"/>
          <w:sz w:val="24"/>
          <w:szCs w:val="24"/>
        </w:rPr>
        <w:tab/>
      </w:r>
      <w:r w:rsidRPr="00D17DA8">
        <w:rPr>
          <w:rFonts w:cstheme="minorHAnsi"/>
          <w:sz w:val="24"/>
          <w:szCs w:val="24"/>
        </w:rPr>
        <w:tab/>
      </w:r>
      <w:r w:rsidRPr="00D17DA8">
        <w:rPr>
          <w:rFonts w:cstheme="minorHAnsi"/>
          <w:sz w:val="24"/>
          <w:szCs w:val="24"/>
        </w:rPr>
        <w:tab/>
      </w:r>
      <w:r w:rsidRPr="00D17DA8">
        <w:rPr>
          <w:rFonts w:cstheme="minorHAnsi"/>
          <w:sz w:val="24"/>
          <w:szCs w:val="24"/>
        </w:rPr>
        <w:tab/>
      </w:r>
      <w:r w:rsidRPr="00D17DA8">
        <w:rPr>
          <w:rFonts w:cstheme="minorHAnsi"/>
          <w:sz w:val="24"/>
          <w:szCs w:val="24"/>
        </w:rPr>
        <w:tab/>
      </w:r>
      <w:r w:rsidRPr="00D17DA8">
        <w:rPr>
          <w:rFonts w:cstheme="minorHAnsi"/>
          <w:sz w:val="24"/>
          <w:szCs w:val="24"/>
        </w:rPr>
        <w:tab/>
      </w:r>
      <w:r w:rsidRPr="00D17DA8">
        <w:rPr>
          <w:rFonts w:cstheme="minorHAnsi"/>
          <w:sz w:val="24"/>
          <w:szCs w:val="24"/>
        </w:rPr>
        <w:tab/>
      </w:r>
      <w:r w:rsidR="007F7A5D">
        <w:rPr>
          <w:rFonts w:cstheme="minorHAnsi"/>
          <w:sz w:val="24"/>
          <w:szCs w:val="24"/>
        </w:rPr>
        <w:t xml:space="preserve">        Z up. WÓJTA</w:t>
      </w:r>
    </w:p>
    <w:p w14:paraId="561C90B0" w14:textId="32F3DBE0" w:rsidR="003D3D9C" w:rsidRPr="00D17DA8" w:rsidRDefault="007F7A5D" w:rsidP="007F7A5D">
      <w:pPr>
        <w:jc w:val="cente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 Waldemar Kalitka</w:t>
      </w:r>
    </w:p>
    <w:p w14:paraId="3588C584" w14:textId="253667C8" w:rsidR="002F55A3" w:rsidRPr="00D17DA8" w:rsidRDefault="007F7A5D" w:rsidP="002F55A3">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ZASTĘPCA WÓJTA</w:t>
      </w:r>
    </w:p>
    <w:p w14:paraId="5DF167D0" w14:textId="11288F93" w:rsidR="002F3746" w:rsidRPr="00D17DA8" w:rsidRDefault="002F3746" w:rsidP="002F55A3">
      <w:pPr>
        <w:rPr>
          <w:rFonts w:cstheme="minorHAnsi"/>
        </w:rPr>
      </w:pPr>
    </w:p>
    <w:p w14:paraId="3CA4DD8E" w14:textId="77777777" w:rsidR="00ED2C24" w:rsidRPr="00D17DA8" w:rsidRDefault="00ED2C24" w:rsidP="002F55A3">
      <w:pPr>
        <w:rPr>
          <w:rFonts w:cstheme="minorHAnsi"/>
        </w:rPr>
      </w:pPr>
    </w:p>
    <w:p w14:paraId="74637862" w14:textId="5CD9C87C" w:rsidR="002F55A3" w:rsidRPr="00D17DA8" w:rsidRDefault="002F3746" w:rsidP="00300E9E">
      <w:pPr>
        <w:jc w:val="center"/>
        <w:rPr>
          <w:rFonts w:cstheme="minorHAnsi"/>
        </w:rPr>
      </w:pPr>
      <w:r w:rsidRPr="00D17DA8">
        <w:rPr>
          <w:rFonts w:cstheme="minorHAnsi"/>
        </w:rPr>
        <w:t xml:space="preserve">Przemęt, dnia </w:t>
      </w:r>
      <w:r w:rsidR="00D0188A" w:rsidRPr="00D17DA8">
        <w:rPr>
          <w:rFonts w:cstheme="minorHAnsi"/>
        </w:rPr>
        <w:t>31.</w:t>
      </w:r>
      <w:r w:rsidR="00EE1ECE" w:rsidRPr="00D17DA8">
        <w:rPr>
          <w:rFonts w:cstheme="minorHAnsi"/>
        </w:rPr>
        <w:t>03.</w:t>
      </w:r>
      <w:r w:rsidR="00484924" w:rsidRPr="00D17DA8">
        <w:rPr>
          <w:rFonts w:cstheme="minorHAnsi"/>
        </w:rPr>
        <w:t>2021 r</w:t>
      </w:r>
      <w:r w:rsidR="00300E9E" w:rsidRPr="00D17DA8">
        <w:rPr>
          <w:rFonts w:cstheme="minorHAnsi"/>
        </w:rPr>
        <w:t>.</w:t>
      </w:r>
    </w:p>
    <w:p w14:paraId="073EE364" w14:textId="546A56AD" w:rsidR="002F3746" w:rsidRPr="00D17DA8" w:rsidRDefault="006A73B4" w:rsidP="002F3746">
      <w:pPr>
        <w:pStyle w:val="Akapitzlist"/>
        <w:numPr>
          <w:ilvl w:val="0"/>
          <w:numId w:val="1"/>
        </w:numPr>
        <w:rPr>
          <w:rFonts w:cstheme="minorHAnsi"/>
          <w:b/>
          <w:bCs/>
          <w:sz w:val="26"/>
          <w:szCs w:val="26"/>
        </w:rPr>
      </w:pPr>
      <w:r w:rsidRPr="00D17DA8">
        <w:rPr>
          <w:rFonts w:cstheme="minorHAnsi"/>
          <w:b/>
          <w:bCs/>
          <w:sz w:val="26"/>
          <w:szCs w:val="26"/>
        </w:rPr>
        <w:lastRenderedPageBreak/>
        <w:t>NAZWA ORAZ ADRES ZAMAWIAJĄCEGO</w:t>
      </w:r>
    </w:p>
    <w:p w14:paraId="34D5F0E9" w14:textId="77777777" w:rsidR="002F3746" w:rsidRPr="00D17DA8" w:rsidRDefault="002F3746" w:rsidP="006A73B4">
      <w:pPr>
        <w:pStyle w:val="Akapitzlist"/>
        <w:ind w:left="284"/>
        <w:rPr>
          <w:rFonts w:cstheme="minorHAnsi"/>
        </w:rPr>
      </w:pPr>
    </w:p>
    <w:p w14:paraId="5C0F225F" w14:textId="0BDCE8A6" w:rsidR="002F3746" w:rsidRPr="00D17DA8" w:rsidRDefault="002F3746" w:rsidP="006A73B4">
      <w:pPr>
        <w:pStyle w:val="Akapitzlist"/>
        <w:ind w:left="284"/>
        <w:rPr>
          <w:rFonts w:cstheme="minorHAnsi"/>
        </w:rPr>
      </w:pPr>
      <w:r w:rsidRPr="00D17DA8">
        <w:rPr>
          <w:rFonts w:cstheme="minorHAnsi"/>
        </w:rPr>
        <w:t>Gmina Przemęt</w:t>
      </w:r>
    </w:p>
    <w:p w14:paraId="4BA685B4" w14:textId="0E87F4DD" w:rsidR="002F3746" w:rsidRPr="00D17DA8" w:rsidRDefault="002F3746" w:rsidP="006A73B4">
      <w:pPr>
        <w:pStyle w:val="Akapitzlist"/>
        <w:ind w:left="284"/>
        <w:rPr>
          <w:rFonts w:cstheme="minorHAnsi"/>
        </w:rPr>
      </w:pPr>
      <w:r w:rsidRPr="00D17DA8">
        <w:rPr>
          <w:rFonts w:cstheme="minorHAnsi"/>
        </w:rPr>
        <w:t>ul. Jagiellońska 8, 64-234 Przemęt</w:t>
      </w:r>
    </w:p>
    <w:p w14:paraId="017D22D7" w14:textId="7E8E92F3" w:rsidR="002F3746" w:rsidRPr="00D17DA8" w:rsidRDefault="002F3746" w:rsidP="006A73B4">
      <w:pPr>
        <w:pStyle w:val="Akapitzlist"/>
        <w:ind w:left="284"/>
        <w:rPr>
          <w:rFonts w:cstheme="minorHAnsi"/>
        </w:rPr>
      </w:pPr>
      <w:r w:rsidRPr="00D17DA8">
        <w:rPr>
          <w:rFonts w:cstheme="minorHAnsi"/>
        </w:rPr>
        <w:t>NIP</w:t>
      </w:r>
      <w:r w:rsidR="00AB4D8D" w:rsidRPr="00D17DA8">
        <w:rPr>
          <w:rFonts w:cstheme="minorHAnsi"/>
        </w:rPr>
        <w:t xml:space="preserve">: 923-165-14-46, </w:t>
      </w:r>
      <w:r w:rsidRPr="00D17DA8">
        <w:rPr>
          <w:rFonts w:cstheme="minorHAnsi"/>
        </w:rPr>
        <w:t>REGON</w:t>
      </w:r>
      <w:r w:rsidR="00AB4D8D" w:rsidRPr="00D17DA8">
        <w:rPr>
          <w:rFonts w:cstheme="minorHAnsi"/>
        </w:rPr>
        <w:t>: 411050793</w:t>
      </w:r>
    </w:p>
    <w:p w14:paraId="4E643982" w14:textId="46BD8940" w:rsidR="002F3746" w:rsidRPr="00D17DA8" w:rsidRDefault="002F3746" w:rsidP="006A73B4">
      <w:pPr>
        <w:pStyle w:val="Akapitzlist"/>
        <w:ind w:left="284"/>
        <w:rPr>
          <w:rFonts w:cstheme="minorHAnsi"/>
        </w:rPr>
      </w:pPr>
      <w:r w:rsidRPr="00D17DA8">
        <w:rPr>
          <w:rFonts w:cstheme="minorHAnsi"/>
        </w:rPr>
        <w:t xml:space="preserve">pow. wolsztyński, woj. </w:t>
      </w:r>
      <w:r w:rsidR="00B46378" w:rsidRPr="00D17DA8">
        <w:rPr>
          <w:rFonts w:cstheme="minorHAnsi"/>
        </w:rPr>
        <w:t>w</w:t>
      </w:r>
      <w:r w:rsidRPr="00D17DA8">
        <w:rPr>
          <w:rFonts w:cstheme="minorHAnsi"/>
        </w:rPr>
        <w:t>ielkopolskie</w:t>
      </w:r>
    </w:p>
    <w:p w14:paraId="50E4E5D5" w14:textId="7AD41CCE" w:rsidR="002F3746" w:rsidRPr="00D17DA8" w:rsidRDefault="002F3746" w:rsidP="006A73B4">
      <w:pPr>
        <w:pStyle w:val="Akapitzlist"/>
        <w:ind w:left="284"/>
        <w:rPr>
          <w:rFonts w:cstheme="minorHAnsi"/>
        </w:rPr>
      </w:pPr>
      <w:r w:rsidRPr="00D17DA8">
        <w:rPr>
          <w:rFonts w:cstheme="minorHAnsi"/>
        </w:rPr>
        <w:t>tel. 65 549 60 71, 65 615 69 66</w:t>
      </w:r>
    </w:p>
    <w:p w14:paraId="5FDE41F1" w14:textId="04170AB8" w:rsidR="002F3746" w:rsidRPr="00D17DA8" w:rsidRDefault="002F3746" w:rsidP="006A73B4">
      <w:pPr>
        <w:pStyle w:val="Akapitzlist"/>
        <w:ind w:left="284"/>
        <w:rPr>
          <w:rFonts w:cstheme="minorHAnsi"/>
        </w:rPr>
      </w:pPr>
      <w:r w:rsidRPr="00D17DA8">
        <w:rPr>
          <w:rFonts w:cstheme="minorHAnsi"/>
        </w:rPr>
        <w:t>e-mail: urzad@przemet.pl</w:t>
      </w:r>
    </w:p>
    <w:p w14:paraId="56570725" w14:textId="66FF0135" w:rsidR="002F3746" w:rsidRPr="00D17DA8" w:rsidRDefault="002F3746" w:rsidP="006A73B4">
      <w:pPr>
        <w:pStyle w:val="Akapitzlist"/>
        <w:ind w:left="284"/>
        <w:rPr>
          <w:rFonts w:cstheme="minorHAnsi"/>
        </w:rPr>
      </w:pPr>
      <w:r w:rsidRPr="00D17DA8">
        <w:rPr>
          <w:rFonts w:cstheme="minorHAnsi"/>
        </w:rPr>
        <w:t>https://przemet.com/</w:t>
      </w:r>
    </w:p>
    <w:p w14:paraId="228E9857" w14:textId="7611E594" w:rsidR="002F3746" w:rsidRPr="00D17DA8" w:rsidRDefault="002F3746" w:rsidP="006A73B4">
      <w:pPr>
        <w:pStyle w:val="Akapitzlist"/>
        <w:ind w:left="284"/>
        <w:rPr>
          <w:rFonts w:cstheme="minorHAnsi"/>
        </w:rPr>
      </w:pPr>
      <w:r w:rsidRPr="00D17DA8">
        <w:rPr>
          <w:rFonts w:cstheme="minorHAnsi"/>
        </w:rPr>
        <w:t>https://przemet.pl/</w:t>
      </w:r>
    </w:p>
    <w:p w14:paraId="0194402C" w14:textId="7AF0918D" w:rsidR="002F3746" w:rsidRPr="00D17DA8" w:rsidRDefault="002F3746" w:rsidP="006A73B4">
      <w:pPr>
        <w:pStyle w:val="Akapitzlist"/>
        <w:ind w:left="284"/>
        <w:rPr>
          <w:rFonts w:cstheme="minorHAnsi"/>
        </w:rPr>
      </w:pPr>
      <w:r w:rsidRPr="00D17DA8">
        <w:rPr>
          <w:rFonts w:cstheme="minorHAnsi"/>
        </w:rPr>
        <w:t xml:space="preserve">profil nabywcy: </w:t>
      </w:r>
      <w:hyperlink r:id="rId9" w:history="1">
        <w:r w:rsidR="00AB4D8D" w:rsidRPr="00D17DA8">
          <w:rPr>
            <w:rStyle w:val="Hipercze"/>
            <w:rFonts w:cstheme="minorHAnsi"/>
          </w:rPr>
          <w:t>https://platformazakupowa.pl/pn/przemet</w:t>
        </w:r>
      </w:hyperlink>
    </w:p>
    <w:p w14:paraId="72863BB4" w14:textId="77777777" w:rsidR="00AB4D8D" w:rsidRPr="00D17DA8" w:rsidRDefault="00AB4D8D" w:rsidP="002F3746">
      <w:pPr>
        <w:pStyle w:val="Akapitzlist"/>
        <w:ind w:left="1080"/>
        <w:rPr>
          <w:rFonts w:cstheme="minorHAnsi"/>
        </w:rPr>
      </w:pPr>
    </w:p>
    <w:p w14:paraId="25B994A2" w14:textId="3F2C9929" w:rsidR="002F3746" w:rsidRPr="00D17DA8" w:rsidRDefault="006A73B4" w:rsidP="002F3746">
      <w:pPr>
        <w:pStyle w:val="Akapitzlist"/>
        <w:numPr>
          <w:ilvl w:val="0"/>
          <w:numId w:val="1"/>
        </w:numPr>
        <w:rPr>
          <w:rFonts w:cstheme="minorHAnsi"/>
          <w:b/>
          <w:bCs/>
          <w:sz w:val="26"/>
          <w:szCs w:val="26"/>
        </w:rPr>
      </w:pPr>
      <w:r w:rsidRPr="00D17DA8">
        <w:rPr>
          <w:rFonts w:cstheme="minorHAnsi"/>
          <w:b/>
          <w:bCs/>
          <w:sz w:val="26"/>
          <w:szCs w:val="26"/>
        </w:rPr>
        <w:t>TRYB UDZIELANIA ZAMÓWIENIA/ INFORMACJE WSTĘPNE</w:t>
      </w:r>
    </w:p>
    <w:p w14:paraId="3122DD8B" w14:textId="109100CF" w:rsidR="00AB4D8D" w:rsidRPr="00D17DA8" w:rsidRDefault="00AB4D8D" w:rsidP="00484924">
      <w:pPr>
        <w:pStyle w:val="Akapitzlist"/>
        <w:numPr>
          <w:ilvl w:val="1"/>
          <w:numId w:val="1"/>
        </w:numPr>
        <w:jc w:val="both"/>
        <w:rPr>
          <w:rFonts w:cstheme="minorHAnsi"/>
        </w:rPr>
      </w:pPr>
      <w:r w:rsidRPr="00D17DA8">
        <w:rPr>
          <w:rFonts w:cstheme="minorHAnsi"/>
        </w:rPr>
        <w:t>Niniejsze postępowanie prowadzone jest w trybie podstawowym na podstawie art. 275</w:t>
      </w:r>
      <w:r w:rsidR="00484924" w:rsidRPr="00D17DA8">
        <w:rPr>
          <w:rFonts w:cstheme="minorHAnsi"/>
        </w:rPr>
        <w:t xml:space="preserve"> pkt 1</w:t>
      </w:r>
      <w:r w:rsidRPr="00D17DA8">
        <w:rPr>
          <w:rFonts w:cstheme="minorHAnsi"/>
        </w:rPr>
        <w:t xml:space="preserve"> ustawy z dnia 11 września 20</w:t>
      </w:r>
      <w:r w:rsidR="00484924" w:rsidRPr="00D17DA8">
        <w:rPr>
          <w:rFonts w:cstheme="minorHAnsi"/>
        </w:rPr>
        <w:t>19</w:t>
      </w:r>
      <w:r w:rsidRPr="00D17DA8">
        <w:rPr>
          <w:rFonts w:cstheme="minorHAnsi"/>
        </w:rPr>
        <w:t xml:space="preserve"> r. Prawo </w:t>
      </w:r>
      <w:r w:rsidR="006D1019" w:rsidRPr="00D17DA8">
        <w:rPr>
          <w:rFonts w:cstheme="minorHAnsi"/>
        </w:rPr>
        <w:t>z</w:t>
      </w:r>
      <w:r w:rsidRPr="00D17DA8">
        <w:rPr>
          <w:rFonts w:cstheme="minorHAnsi"/>
        </w:rPr>
        <w:t xml:space="preserve">amówień </w:t>
      </w:r>
      <w:r w:rsidR="006D1019" w:rsidRPr="00D17DA8">
        <w:rPr>
          <w:rFonts w:cstheme="minorHAnsi"/>
        </w:rPr>
        <w:t>p</w:t>
      </w:r>
      <w:r w:rsidRPr="00D17DA8">
        <w:rPr>
          <w:rFonts w:cstheme="minorHAnsi"/>
        </w:rPr>
        <w:t>ublicznych (Dz.</w:t>
      </w:r>
      <w:r w:rsidR="00484924" w:rsidRPr="00D17DA8">
        <w:rPr>
          <w:rFonts w:cstheme="minorHAnsi"/>
        </w:rPr>
        <w:t xml:space="preserve"> </w:t>
      </w:r>
      <w:r w:rsidRPr="00D17DA8">
        <w:rPr>
          <w:rFonts w:cstheme="minorHAnsi"/>
        </w:rPr>
        <w:t xml:space="preserve">U. z 2019 r., poz. </w:t>
      </w:r>
      <w:r w:rsidR="00484924" w:rsidRPr="00D17DA8">
        <w:rPr>
          <w:rFonts w:cstheme="minorHAnsi"/>
        </w:rPr>
        <w:t>2019,</w:t>
      </w:r>
      <w:r w:rsidRPr="00D17DA8">
        <w:rPr>
          <w:rFonts w:cstheme="minorHAnsi"/>
        </w:rPr>
        <w:t xml:space="preserve"> ze zm.), zwanej dalej „ustawą Pzp” oraz w sprawach nieuregulowanych ustawą</w:t>
      </w:r>
      <w:r w:rsidR="00484924" w:rsidRPr="00D17DA8">
        <w:rPr>
          <w:rFonts w:cstheme="minorHAnsi"/>
        </w:rPr>
        <w:t xml:space="preserve"> Pzp</w:t>
      </w:r>
      <w:r w:rsidRPr="00D17DA8">
        <w:rPr>
          <w:rFonts w:cstheme="minorHAnsi"/>
        </w:rPr>
        <w:t>, przepisy ustawy – Kodeks Cywilny.</w:t>
      </w:r>
    </w:p>
    <w:p w14:paraId="2199E37B" w14:textId="4CA5C9B4" w:rsidR="00AB4D8D" w:rsidRPr="00D17DA8" w:rsidRDefault="00AB4D8D" w:rsidP="00484924">
      <w:pPr>
        <w:pStyle w:val="Akapitzlist"/>
        <w:numPr>
          <w:ilvl w:val="1"/>
          <w:numId w:val="1"/>
        </w:numPr>
        <w:jc w:val="both"/>
        <w:rPr>
          <w:rFonts w:cstheme="minorHAnsi"/>
        </w:rPr>
      </w:pPr>
      <w:r w:rsidRPr="00D17DA8">
        <w:rPr>
          <w:rFonts w:cstheme="minorHAnsi"/>
        </w:rPr>
        <w:t>W zakresie nieuregulowanym niniejszą Specyfikacją Warunków Zamówienia, zwanej dalej „SWZ”, zastosowanie mają przepisy ustawy Pzp.</w:t>
      </w:r>
    </w:p>
    <w:p w14:paraId="66540BB8" w14:textId="2CBE7E31" w:rsidR="00AB4D8D" w:rsidRPr="00D17DA8" w:rsidRDefault="00C72457" w:rsidP="00484924">
      <w:pPr>
        <w:pStyle w:val="Akapitzlist"/>
        <w:numPr>
          <w:ilvl w:val="1"/>
          <w:numId w:val="1"/>
        </w:numPr>
        <w:jc w:val="both"/>
        <w:rPr>
          <w:rFonts w:cstheme="minorHAnsi"/>
          <w:color w:val="FF3399"/>
        </w:rPr>
      </w:pPr>
      <w:r w:rsidRPr="00D17DA8">
        <w:rPr>
          <w:rFonts w:cstheme="minorHAnsi"/>
        </w:rPr>
        <w:t xml:space="preserve">Szacunkowa  wartość przedmiotowego zamówienia  </w:t>
      </w:r>
      <w:r w:rsidRPr="00D17DA8">
        <w:rPr>
          <w:rFonts w:cstheme="minorHAnsi"/>
          <w:u w:val="single"/>
        </w:rPr>
        <w:t>nie  przekracza</w:t>
      </w:r>
      <w:r w:rsidRPr="00D17DA8">
        <w:rPr>
          <w:rFonts w:cstheme="minorHAnsi"/>
        </w:rPr>
        <w:t xml:space="preserve"> progów  unijnych</w:t>
      </w:r>
      <w:r w:rsidR="005569B4" w:rsidRPr="00D17DA8">
        <w:rPr>
          <w:rFonts w:cstheme="minorHAnsi"/>
        </w:rPr>
        <w:t>,</w:t>
      </w:r>
      <w:r w:rsidRPr="00D17DA8">
        <w:rPr>
          <w:rFonts w:cstheme="minorHAnsi"/>
        </w:rPr>
        <w:t xml:space="preserve">  </w:t>
      </w:r>
      <w:r w:rsidR="005569B4" w:rsidRPr="00D17DA8">
        <w:rPr>
          <w:rFonts w:cstheme="minorHAnsi"/>
        </w:rPr>
        <w:br/>
      </w:r>
      <w:r w:rsidRPr="00D17DA8">
        <w:rPr>
          <w:rFonts w:cstheme="minorHAnsi"/>
        </w:rPr>
        <w:t>o  jakich mowa w art. 3 ustawy Pzp.</w:t>
      </w:r>
      <w:r w:rsidR="00F508C2" w:rsidRPr="00D17DA8">
        <w:rPr>
          <w:rFonts w:cstheme="minorHAnsi"/>
          <w:color w:val="FF3399"/>
        </w:rPr>
        <w:tab/>
      </w:r>
    </w:p>
    <w:p w14:paraId="6866569E" w14:textId="5B20BE03" w:rsidR="009F1B3C" w:rsidRPr="00D17DA8" w:rsidRDefault="009F1B3C" w:rsidP="00484924">
      <w:pPr>
        <w:pStyle w:val="Akapitzlist"/>
        <w:numPr>
          <w:ilvl w:val="1"/>
          <w:numId w:val="1"/>
        </w:numPr>
        <w:jc w:val="both"/>
        <w:rPr>
          <w:rFonts w:cstheme="minorHAnsi"/>
        </w:rPr>
      </w:pPr>
      <w:r w:rsidRPr="00D17DA8">
        <w:rPr>
          <w:rFonts w:cstheme="minorHAnsi"/>
        </w:rPr>
        <w:t xml:space="preserve">Zamawiający </w:t>
      </w:r>
      <w:r w:rsidRPr="00D17DA8">
        <w:rPr>
          <w:rFonts w:cstheme="minorHAnsi"/>
          <w:u w:val="single"/>
        </w:rPr>
        <w:t>nie przewiduje</w:t>
      </w:r>
      <w:r w:rsidRPr="00D17DA8">
        <w:rPr>
          <w:rFonts w:cstheme="minorHAnsi"/>
        </w:rPr>
        <w:t xml:space="preserve"> wyboru najkorzystniejszej oferty z możliwością prowadzenia negocjacji.</w:t>
      </w:r>
    </w:p>
    <w:p w14:paraId="12265362" w14:textId="60BDE3B2" w:rsidR="0015765B" w:rsidRPr="00D17DA8" w:rsidRDefault="0015765B" w:rsidP="0015765B">
      <w:pPr>
        <w:pStyle w:val="Akapitzlist"/>
        <w:numPr>
          <w:ilvl w:val="1"/>
          <w:numId w:val="1"/>
        </w:numPr>
        <w:jc w:val="both"/>
        <w:rPr>
          <w:rFonts w:cstheme="minorHAnsi"/>
        </w:rPr>
      </w:pPr>
      <w:r w:rsidRPr="00D17DA8">
        <w:rPr>
          <w:rFonts w:cstheme="minorHAnsi"/>
        </w:rPr>
        <w:t xml:space="preserve">Zamawiający </w:t>
      </w:r>
      <w:r w:rsidRPr="00D17DA8">
        <w:rPr>
          <w:rFonts w:cstheme="minorHAnsi"/>
          <w:u w:val="single"/>
        </w:rPr>
        <w:t>nie przewiduje</w:t>
      </w:r>
      <w:r w:rsidRPr="00D17DA8">
        <w:rPr>
          <w:rFonts w:cstheme="minorHAnsi"/>
        </w:rPr>
        <w:t xml:space="preserve"> możliwości udzielenia zamówień uzupełniających, na zasadach opisanych w art. 214 ust. 1 pkt 7 i 8 ustawy.</w:t>
      </w:r>
    </w:p>
    <w:p w14:paraId="1173B31C" w14:textId="77777777" w:rsidR="007C66F5" w:rsidRPr="00D17DA8" w:rsidRDefault="007C66F5" w:rsidP="007C66F5">
      <w:pPr>
        <w:pStyle w:val="Akapitzlist"/>
        <w:numPr>
          <w:ilvl w:val="1"/>
          <w:numId w:val="1"/>
        </w:numPr>
        <w:jc w:val="both"/>
        <w:rPr>
          <w:rFonts w:cstheme="minorHAnsi"/>
        </w:rPr>
      </w:pPr>
      <w:r w:rsidRPr="00D17DA8">
        <w:rPr>
          <w:rFonts w:cstheme="minorHAnsi"/>
        </w:rPr>
        <w:t>Informacja na temat części zamówienia i możliwości składania ofert częściowych</w:t>
      </w:r>
    </w:p>
    <w:p w14:paraId="0B0843E4" w14:textId="4E4185BA" w:rsidR="007C66F5" w:rsidRPr="00D17DA8" w:rsidRDefault="00052BA3" w:rsidP="007C66F5">
      <w:pPr>
        <w:pStyle w:val="Akapitzlist"/>
        <w:numPr>
          <w:ilvl w:val="2"/>
          <w:numId w:val="1"/>
        </w:numPr>
        <w:jc w:val="both"/>
        <w:rPr>
          <w:rFonts w:cstheme="minorHAnsi"/>
        </w:rPr>
      </w:pPr>
      <w:r w:rsidRPr="00D17DA8">
        <w:rPr>
          <w:rFonts w:cstheme="minorHAnsi"/>
        </w:rPr>
        <w:t xml:space="preserve"> </w:t>
      </w:r>
      <w:r w:rsidR="00C33527" w:rsidRPr="00D17DA8">
        <w:rPr>
          <w:rFonts w:cstheme="minorHAnsi"/>
        </w:rPr>
        <w:t xml:space="preserve">Zamawiający </w:t>
      </w:r>
      <w:r w:rsidR="00C33527" w:rsidRPr="00D17DA8">
        <w:rPr>
          <w:rFonts w:cstheme="minorHAnsi"/>
          <w:u w:val="single"/>
        </w:rPr>
        <w:t>nie dopuszcza</w:t>
      </w:r>
      <w:r w:rsidR="00C33527" w:rsidRPr="00D17DA8">
        <w:rPr>
          <w:rFonts w:cstheme="minorHAnsi"/>
        </w:rPr>
        <w:t xml:space="preserve"> składania </w:t>
      </w:r>
      <w:r w:rsidR="00C33527" w:rsidRPr="00D17DA8">
        <w:rPr>
          <w:rFonts w:cstheme="minorHAnsi"/>
          <w:u w:val="single"/>
        </w:rPr>
        <w:t>ofert częściowych</w:t>
      </w:r>
      <w:r w:rsidR="00C33527" w:rsidRPr="00D17DA8">
        <w:rPr>
          <w:rFonts w:cstheme="minorHAnsi"/>
        </w:rPr>
        <w:t xml:space="preserve"> ani </w:t>
      </w:r>
      <w:r w:rsidR="00C33527" w:rsidRPr="00D17DA8">
        <w:rPr>
          <w:rFonts w:cstheme="minorHAnsi"/>
          <w:u w:val="single"/>
        </w:rPr>
        <w:t>wariantowych</w:t>
      </w:r>
      <w:r w:rsidR="00C33527" w:rsidRPr="00D17DA8">
        <w:rPr>
          <w:rFonts w:cstheme="minorHAnsi"/>
        </w:rPr>
        <w:t>.</w:t>
      </w:r>
    </w:p>
    <w:p w14:paraId="62CF14EF" w14:textId="7C71635A" w:rsidR="002B2646" w:rsidRPr="00D17DA8" w:rsidRDefault="00E23747" w:rsidP="007C66F5">
      <w:pPr>
        <w:pStyle w:val="Akapitzlist"/>
        <w:numPr>
          <w:ilvl w:val="2"/>
          <w:numId w:val="1"/>
        </w:numPr>
        <w:jc w:val="both"/>
        <w:rPr>
          <w:rFonts w:cstheme="minorHAnsi"/>
        </w:rPr>
      </w:pPr>
      <w:r w:rsidRPr="00D17DA8">
        <w:rPr>
          <w:rFonts w:cstheme="minorHAnsi"/>
        </w:rPr>
        <w:t>Zamawiający nie podzielił przedmiotowego zamówienia na części, ponieważ nie jest to uzasadnione ze względu na specyfikę i technologię realizacji robót. Przedmiotowe zamówienie ma bowiem charakter wykonawstwa jednobranżowego, co jednoznacznie określa ciąg technologiczny.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4377DBA8" w14:textId="2DA66074" w:rsidR="0015765B" w:rsidRPr="00D17DA8" w:rsidRDefault="0015765B" w:rsidP="00484924">
      <w:pPr>
        <w:pStyle w:val="Akapitzlist"/>
        <w:numPr>
          <w:ilvl w:val="1"/>
          <w:numId w:val="1"/>
        </w:numPr>
        <w:jc w:val="both"/>
        <w:rPr>
          <w:rFonts w:cstheme="minorHAnsi"/>
        </w:rPr>
      </w:pPr>
      <w:r w:rsidRPr="00D17DA8">
        <w:rPr>
          <w:rFonts w:cstheme="minorHAnsi"/>
        </w:rPr>
        <w:t xml:space="preserve">Zamawiający </w:t>
      </w:r>
      <w:r w:rsidRPr="00D17DA8">
        <w:rPr>
          <w:rFonts w:cstheme="minorHAnsi"/>
          <w:u w:val="single"/>
        </w:rPr>
        <w:t>nie przewiduje</w:t>
      </w:r>
      <w:r w:rsidRPr="00D17DA8">
        <w:rPr>
          <w:rFonts w:cstheme="minorHAnsi"/>
        </w:rPr>
        <w:t xml:space="preserve"> wyboru najkorzystniejszej oferty z zastosowaniem aukcji elektronicznej</w:t>
      </w:r>
      <w:r w:rsidR="00AD4EC2" w:rsidRPr="00D17DA8">
        <w:rPr>
          <w:rFonts w:cstheme="minorHAnsi"/>
        </w:rPr>
        <w:t>.</w:t>
      </w:r>
    </w:p>
    <w:p w14:paraId="59502879" w14:textId="77777777" w:rsidR="007C66F5" w:rsidRPr="00D17DA8" w:rsidRDefault="00D64B18" w:rsidP="007C66F5">
      <w:pPr>
        <w:pStyle w:val="Akapitzlist"/>
        <w:numPr>
          <w:ilvl w:val="1"/>
          <w:numId w:val="1"/>
        </w:numPr>
        <w:jc w:val="both"/>
        <w:rPr>
          <w:rFonts w:cstheme="minorHAnsi"/>
        </w:rPr>
      </w:pPr>
      <w:r w:rsidRPr="00D17DA8">
        <w:rPr>
          <w:rFonts w:cstheme="minorHAnsi"/>
        </w:rPr>
        <w:t xml:space="preserve">Zamawiający </w:t>
      </w:r>
      <w:r w:rsidRPr="00D17DA8">
        <w:rPr>
          <w:rFonts w:cstheme="minorHAnsi"/>
          <w:u w:val="single"/>
        </w:rPr>
        <w:t>nie przewiduje</w:t>
      </w:r>
      <w:r w:rsidRPr="00D17DA8">
        <w:rPr>
          <w:rFonts w:cstheme="minorHAnsi"/>
        </w:rPr>
        <w:t xml:space="preserve"> zwrotu kosztów udziału w postępowaniu.</w:t>
      </w:r>
    </w:p>
    <w:p w14:paraId="513006BC" w14:textId="58D40852" w:rsidR="00E23747" w:rsidRPr="00D17DA8" w:rsidRDefault="00D64B18" w:rsidP="007C66F5">
      <w:pPr>
        <w:pStyle w:val="Akapitzlist"/>
        <w:numPr>
          <w:ilvl w:val="1"/>
          <w:numId w:val="1"/>
        </w:numPr>
        <w:jc w:val="both"/>
        <w:rPr>
          <w:rFonts w:cstheme="minorHAnsi"/>
        </w:rPr>
      </w:pPr>
      <w:r w:rsidRPr="00D17DA8">
        <w:rPr>
          <w:rFonts w:cstheme="minorHAnsi"/>
        </w:rPr>
        <w:t xml:space="preserve">Zamawiający </w:t>
      </w:r>
      <w:r w:rsidRPr="00D17DA8">
        <w:rPr>
          <w:rFonts w:cstheme="minorHAnsi"/>
          <w:u w:val="single"/>
        </w:rPr>
        <w:t>nie przewiduje</w:t>
      </w:r>
      <w:r w:rsidRPr="00D17DA8">
        <w:rPr>
          <w:rFonts w:cstheme="minorHAnsi"/>
        </w:rPr>
        <w:t xml:space="preserve"> rozliczenia w walutach obcych.</w:t>
      </w:r>
    </w:p>
    <w:p w14:paraId="4AACE007" w14:textId="144FB719" w:rsidR="00AD4EC2" w:rsidRPr="00D17DA8" w:rsidRDefault="00AD4EC2" w:rsidP="00E23747">
      <w:pPr>
        <w:pStyle w:val="Akapitzlist"/>
        <w:numPr>
          <w:ilvl w:val="1"/>
          <w:numId w:val="1"/>
        </w:numPr>
        <w:ind w:left="851" w:hanging="491"/>
        <w:jc w:val="both"/>
        <w:rPr>
          <w:rFonts w:cstheme="minorHAnsi"/>
        </w:rPr>
      </w:pPr>
      <w:r w:rsidRPr="00D17DA8">
        <w:rPr>
          <w:rFonts w:cstheme="minorHAnsi"/>
        </w:rPr>
        <w:t xml:space="preserve">Zamawiający </w:t>
      </w:r>
      <w:r w:rsidRPr="00D17DA8">
        <w:rPr>
          <w:rFonts w:cstheme="minorHAnsi"/>
          <w:u w:val="single"/>
        </w:rPr>
        <w:t>nie przewiduje</w:t>
      </w:r>
      <w:r w:rsidRPr="00D17DA8">
        <w:rPr>
          <w:rFonts w:cstheme="minorHAnsi"/>
        </w:rPr>
        <w:t xml:space="preserve"> zawarcia umowy ramowej.</w:t>
      </w:r>
    </w:p>
    <w:p w14:paraId="41BA292F" w14:textId="2FB65FBB" w:rsidR="001E0964" w:rsidRPr="00D17DA8" w:rsidRDefault="00F86002" w:rsidP="00AD4EC2">
      <w:pPr>
        <w:pStyle w:val="Akapitzlist"/>
        <w:numPr>
          <w:ilvl w:val="1"/>
          <w:numId w:val="1"/>
        </w:numPr>
        <w:ind w:left="851" w:hanging="491"/>
        <w:jc w:val="both"/>
        <w:rPr>
          <w:rFonts w:cstheme="minorHAnsi"/>
        </w:rPr>
      </w:pPr>
      <w:r w:rsidRPr="00D17DA8">
        <w:rPr>
          <w:rFonts w:cstheme="minorHAnsi"/>
        </w:rPr>
        <w:t xml:space="preserve">Zamawiający </w:t>
      </w:r>
      <w:r w:rsidRPr="00D17DA8">
        <w:rPr>
          <w:rFonts w:cstheme="minorHAnsi"/>
          <w:u w:val="single"/>
        </w:rPr>
        <w:t>nie przewiduje</w:t>
      </w:r>
      <w:r w:rsidRPr="00D17DA8">
        <w:rPr>
          <w:rFonts w:cstheme="minorHAnsi"/>
        </w:rPr>
        <w:t xml:space="preserve"> złożenia ofert w postaci katalogów elektronicznych </w:t>
      </w:r>
      <w:r w:rsidRPr="00D17DA8">
        <w:rPr>
          <w:rFonts w:cstheme="minorHAnsi"/>
        </w:rPr>
        <w:br/>
        <w:t>lub dołączenia katalogów elektronicznych do oferty.</w:t>
      </w:r>
    </w:p>
    <w:p w14:paraId="69E00BE1" w14:textId="1DCAC08D" w:rsidR="00140FF2" w:rsidRPr="00D17DA8" w:rsidRDefault="00140FF2" w:rsidP="006E0530">
      <w:pPr>
        <w:pStyle w:val="Akapitzlist"/>
        <w:numPr>
          <w:ilvl w:val="1"/>
          <w:numId w:val="1"/>
        </w:numPr>
        <w:ind w:left="851" w:hanging="491"/>
        <w:jc w:val="both"/>
        <w:rPr>
          <w:rFonts w:cstheme="minorHAnsi"/>
        </w:rPr>
      </w:pPr>
      <w:r w:rsidRPr="00D17DA8">
        <w:rPr>
          <w:rFonts w:cstheme="minorHAnsi"/>
        </w:rPr>
        <w:t>Ilekroć w treści SWZ jest mowa o:</w:t>
      </w:r>
    </w:p>
    <w:p w14:paraId="243C1CB0" w14:textId="018D53DA" w:rsidR="00140FF2" w:rsidRPr="00D17DA8" w:rsidRDefault="00140FF2" w:rsidP="001035DD">
      <w:pPr>
        <w:pStyle w:val="Akapitzlist"/>
        <w:numPr>
          <w:ilvl w:val="0"/>
          <w:numId w:val="2"/>
        </w:numPr>
        <w:jc w:val="both"/>
        <w:rPr>
          <w:rFonts w:cstheme="minorHAnsi"/>
        </w:rPr>
      </w:pPr>
      <w:r w:rsidRPr="00D17DA8">
        <w:rPr>
          <w:rFonts w:cstheme="minorHAnsi"/>
        </w:rPr>
        <w:t>umowie – należy przez to rozumieć umowę w sprawie niniejszego zamówienia</w:t>
      </w:r>
      <w:r w:rsidR="001035DD" w:rsidRPr="00D17DA8">
        <w:rPr>
          <w:rFonts w:cstheme="minorHAnsi"/>
        </w:rPr>
        <w:t xml:space="preserve"> </w:t>
      </w:r>
      <w:r w:rsidRPr="00D17DA8">
        <w:rPr>
          <w:rFonts w:cstheme="minorHAnsi"/>
        </w:rPr>
        <w:t>publicznego;</w:t>
      </w:r>
    </w:p>
    <w:p w14:paraId="43F2AEEA" w14:textId="502B4396" w:rsidR="009F1B3C" w:rsidRPr="00D17DA8" w:rsidRDefault="00140FF2" w:rsidP="00C91B00">
      <w:pPr>
        <w:pStyle w:val="Akapitzlist"/>
        <w:numPr>
          <w:ilvl w:val="0"/>
          <w:numId w:val="2"/>
        </w:numPr>
        <w:jc w:val="both"/>
        <w:rPr>
          <w:rFonts w:cstheme="minorHAnsi"/>
        </w:rPr>
      </w:pPr>
      <w:r w:rsidRPr="00D17DA8">
        <w:rPr>
          <w:rFonts w:cstheme="minorHAnsi"/>
        </w:rPr>
        <w:t xml:space="preserve">platformie – należy przez to rozumieć dedykowaną platformę zakupową, </w:t>
      </w:r>
      <w:r w:rsidR="00DE291A" w:rsidRPr="00D17DA8">
        <w:rPr>
          <w:rFonts w:cstheme="minorHAnsi"/>
        </w:rPr>
        <w:br/>
      </w:r>
      <w:r w:rsidRPr="00D17DA8">
        <w:rPr>
          <w:rFonts w:cstheme="minorHAnsi"/>
        </w:rPr>
        <w:t>za</w:t>
      </w:r>
      <w:r w:rsidR="007C6880" w:rsidRPr="00D17DA8">
        <w:rPr>
          <w:rFonts w:cstheme="minorHAnsi"/>
        </w:rPr>
        <w:t xml:space="preserve"> </w:t>
      </w:r>
      <w:r w:rsidRPr="00D17DA8">
        <w:rPr>
          <w:rFonts w:cstheme="minorHAnsi"/>
        </w:rPr>
        <w:t xml:space="preserve">pośrednictwem której prowadzone jest postępowanie na profilu nabywcy Zamawiającego: </w:t>
      </w:r>
      <w:hyperlink r:id="rId10" w:history="1">
        <w:r w:rsidR="007C66F5" w:rsidRPr="00D17DA8">
          <w:rPr>
            <w:rStyle w:val="Hipercze"/>
            <w:rFonts w:cstheme="minorHAnsi"/>
          </w:rPr>
          <w:t>https://platformazakupowa.pl/pn/przemet</w:t>
        </w:r>
      </w:hyperlink>
    </w:p>
    <w:p w14:paraId="38D8AA66" w14:textId="77777777" w:rsidR="00124F80" w:rsidRPr="00D17DA8" w:rsidRDefault="006A73B4" w:rsidP="00124F80">
      <w:pPr>
        <w:pStyle w:val="Akapitzlist"/>
        <w:numPr>
          <w:ilvl w:val="0"/>
          <w:numId w:val="1"/>
        </w:numPr>
        <w:rPr>
          <w:rFonts w:cstheme="minorHAnsi"/>
          <w:b/>
          <w:bCs/>
          <w:sz w:val="26"/>
          <w:szCs w:val="26"/>
        </w:rPr>
      </w:pPr>
      <w:r w:rsidRPr="00D17DA8">
        <w:rPr>
          <w:rFonts w:cstheme="minorHAnsi"/>
          <w:b/>
          <w:bCs/>
          <w:sz w:val="26"/>
          <w:szCs w:val="26"/>
        </w:rPr>
        <w:lastRenderedPageBreak/>
        <w:t>OPIS PRZEDMIOTU ZAMÓWIENIA</w:t>
      </w:r>
      <w:r w:rsidR="00531293" w:rsidRPr="00D17DA8">
        <w:rPr>
          <w:rFonts w:cstheme="minorHAnsi"/>
          <w:b/>
          <w:bCs/>
          <w:sz w:val="26"/>
          <w:szCs w:val="26"/>
        </w:rPr>
        <w:t xml:space="preserve"> </w:t>
      </w:r>
    </w:p>
    <w:p w14:paraId="4B42BE3C" w14:textId="34C4FBE2" w:rsidR="00527F75" w:rsidRPr="00D17DA8" w:rsidRDefault="00902E9F" w:rsidP="00EF1F9F">
      <w:pPr>
        <w:pStyle w:val="Akapitzlist"/>
        <w:numPr>
          <w:ilvl w:val="1"/>
          <w:numId w:val="1"/>
        </w:numPr>
        <w:jc w:val="both"/>
        <w:rPr>
          <w:rFonts w:cstheme="minorHAnsi"/>
        </w:rPr>
      </w:pPr>
      <w:r w:rsidRPr="00D17DA8">
        <w:rPr>
          <w:rFonts w:cstheme="minorHAnsi"/>
        </w:rPr>
        <w:t>Przedmiotem zamówienia jest</w:t>
      </w:r>
      <w:r w:rsidR="000F3CD6" w:rsidRPr="00D17DA8">
        <w:rPr>
          <w:rFonts w:cstheme="minorHAnsi"/>
        </w:rPr>
        <w:t xml:space="preserve"> </w:t>
      </w:r>
      <w:r w:rsidR="00527F75" w:rsidRPr="00D17DA8">
        <w:rPr>
          <w:rFonts w:cstheme="minorHAnsi"/>
        </w:rPr>
        <w:t>Wymiana pokrycia dachowego na budynku Szkoły Podstawowej w Radomierzu</w:t>
      </w:r>
      <w:r w:rsidR="00F23C24" w:rsidRPr="00D17DA8">
        <w:rPr>
          <w:rFonts w:cstheme="minorHAnsi"/>
        </w:rPr>
        <w:t>.</w:t>
      </w:r>
      <w:r w:rsidR="00124F80" w:rsidRPr="00D17DA8">
        <w:rPr>
          <w:rFonts w:cstheme="minorHAnsi"/>
        </w:rPr>
        <w:t xml:space="preserve"> </w:t>
      </w:r>
      <w:bookmarkStart w:id="1" w:name="_Hlk64550116"/>
      <w:r w:rsidR="00F23C24" w:rsidRPr="00D17DA8">
        <w:rPr>
          <w:rFonts w:cstheme="minorHAnsi"/>
        </w:rPr>
        <w:t>Zadanie pn.</w:t>
      </w:r>
      <w:r w:rsidR="000F3CD6" w:rsidRPr="00D17DA8">
        <w:rPr>
          <w:rFonts w:cstheme="minorHAnsi"/>
        </w:rPr>
        <w:t xml:space="preserve"> „</w:t>
      </w:r>
      <w:r w:rsidR="00527F75" w:rsidRPr="00D17DA8">
        <w:rPr>
          <w:rFonts w:cstheme="minorHAnsi"/>
        </w:rPr>
        <w:t>Wymiana pokrycia dachowego na budynku Szkoły Podstawowej w Radomierzu</w:t>
      </w:r>
      <w:r w:rsidR="000F3CD6" w:rsidRPr="00D17DA8">
        <w:rPr>
          <w:rFonts w:cstheme="minorHAnsi"/>
        </w:rPr>
        <w:t>” obejmuje</w:t>
      </w:r>
      <w:bookmarkStart w:id="2" w:name="_Hlk64550212"/>
      <w:bookmarkEnd w:id="1"/>
      <w:r w:rsidR="00527F75" w:rsidRPr="00D17DA8">
        <w:rPr>
          <w:rFonts w:cstheme="minorHAnsi"/>
        </w:rPr>
        <w:t xml:space="preserve">: </w:t>
      </w:r>
    </w:p>
    <w:p w14:paraId="075229A3" w14:textId="77777777" w:rsidR="00884A04" w:rsidRPr="00D17DA8" w:rsidRDefault="00884A04" w:rsidP="00884A04">
      <w:pPr>
        <w:pStyle w:val="Akapitzlist"/>
        <w:numPr>
          <w:ilvl w:val="0"/>
          <w:numId w:val="31"/>
        </w:numPr>
        <w:tabs>
          <w:tab w:val="decimal" w:leader="dot" w:pos="10206"/>
        </w:tabs>
        <w:spacing w:after="0" w:line="276" w:lineRule="auto"/>
        <w:jc w:val="both"/>
        <w:rPr>
          <w:rFonts w:eastAsia="Times New Roman" w:cstheme="minorHAnsi"/>
          <w:b/>
          <w:bCs/>
        </w:rPr>
      </w:pPr>
      <w:r w:rsidRPr="00D17DA8">
        <w:rPr>
          <w:rFonts w:eastAsia="Times New Roman" w:cstheme="minorHAnsi"/>
          <w:b/>
          <w:bCs/>
        </w:rPr>
        <w:t xml:space="preserve">Roboty rozbiórkowe: </w:t>
      </w:r>
    </w:p>
    <w:p w14:paraId="7613F50E" w14:textId="77777777" w:rsidR="00884A04" w:rsidRPr="00D17DA8" w:rsidRDefault="00884A04" w:rsidP="00884A04">
      <w:pPr>
        <w:pStyle w:val="Akapitzlist"/>
        <w:tabs>
          <w:tab w:val="decimal" w:leader="dot" w:pos="10206"/>
        </w:tabs>
        <w:ind w:left="927"/>
        <w:jc w:val="both"/>
        <w:rPr>
          <w:rFonts w:eastAsia="Times New Roman" w:cstheme="minorHAnsi"/>
        </w:rPr>
      </w:pPr>
      <w:r w:rsidRPr="00D17DA8">
        <w:rPr>
          <w:rFonts w:eastAsia="Times New Roman" w:cstheme="minorHAnsi"/>
        </w:rPr>
        <w:t>W zakres tych robót wchodzą:</w:t>
      </w:r>
    </w:p>
    <w:p w14:paraId="76AD05AE"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rozebranie pokrycia dachowego z dachówki karpiówki wraz z rozebraniem gąsiorów,</w:t>
      </w:r>
    </w:p>
    <w:p w14:paraId="66BFDE1E" w14:textId="567E94C9"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demontaż rur spadowych,</w:t>
      </w:r>
    </w:p>
    <w:p w14:paraId="69B9131E" w14:textId="511EBD28"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demontaż rynien,</w:t>
      </w:r>
    </w:p>
    <w:p w14:paraId="7C1F4727" w14:textId="234B9514"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demontaż opierzenia kominów i koszy,</w:t>
      </w:r>
    </w:p>
    <w:p w14:paraId="56F99A87" w14:textId="25A2E92C"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demontaż wyłazów dachowych,</w:t>
      </w:r>
    </w:p>
    <w:p w14:paraId="40AA1485" w14:textId="75D80CB5"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demontaż instalacji odgromowej,</w:t>
      </w:r>
    </w:p>
    <w:p w14:paraId="57E2063C" w14:textId="64A36860"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rozebranie kominów szt. 4.</w:t>
      </w:r>
    </w:p>
    <w:p w14:paraId="1516166C" w14:textId="24337079" w:rsidR="00884A04" w:rsidRPr="00D17DA8" w:rsidRDefault="00884A04" w:rsidP="00884A04">
      <w:pPr>
        <w:tabs>
          <w:tab w:val="decimal" w:leader="dot" w:pos="10206"/>
        </w:tabs>
        <w:jc w:val="both"/>
        <w:rPr>
          <w:rFonts w:eastAsia="Times New Roman" w:cstheme="minorHAnsi"/>
        </w:rPr>
      </w:pPr>
      <w:r w:rsidRPr="00D17DA8">
        <w:rPr>
          <w:rFonts w:eastAsia="Times New Roman" w:cstheme="minorHAnsi"/>
        </w:rPr>
        <w:t xml:space="preserve">Przed przystąpieniem do robót rozbiórkowych teren należy ogrodzić i oznakować zgodnie </w:t>
      </w:r>
      <w:r w:rsidR="00C376ED" w:rsidRPr="00D17DA8">
        <w:rPr>
          <w:rFonts w:eastAsia="Times New Roman" w:cstheme="minorHAnsi"/>
        </w:rPr>
        <w:br/>
      </w:r>
      <w:r w:rsidRPr="00D17DA8">
        <w:rPr>
          <w:rFonts w:eastAsia="Times New Roman" w:cstheme="minorHAnsi"/>
        </w:rPr>
        <w:t>z wymogami BHP, a roboty rozbiórkowe prowadzić z zachowaniem zasad bezpieczeństwa i higieny pracy.</w:t>
      </w:r>
    </w:p>
    <w:p w14:paraId="0781F85E" w14:textId="77777777" w:rsidR="00884A04" w:rsidRPr="00D17DA8" w:rsidRDefault="00884A04" w:rsidP="00884A04">
      <w:pPr>
        <w:pStyle w:val="Akapitzlist"/>
        <w:numPr>
          <w:ilvl w:val="0"/>
          <w:numId w:val="31"/>
        </w:numPr>
        <w:tabs>
          <w:tab w:val="decimal" w:leader="dot" w:pos="10206"/>
        </w:tabs>
        <w:spacing w:after="0" w:line="276" w:lineRule="auto"/>
        <w:jc w:val="both"/>
        <w:rPr>
          <w:rFonts w:eastAsia="Times New Roman" w:cstheme="minorHAnsi"/>
          <w:b/>
          <w:bCs/>
        </w:rPr>
      </w:pPr>
      <w:r w:rsidRPr="00D17DA8">
        <w:rPr>
          <w:rFonts w:eastAsia="Times New Roman" w:cstheme="minorHAnsi"/>
          <w:b/>
          <w:bCs/>
        </w:rPr>
        <w:t>Roboty ciesielskie:</w:t>
      </w:r>
    </w:p>
    <w:p w14:paraId="2021DD35" w14:textId="77777777" w:rsidR="00884A04" w:rsidRPr="00D17DA8" w:rsidRDefault="00884A04" w:rsidP="00884A04">
      <w:pPr>
        <w:tabs>
          <w:tab w:val="decimal" w:leader="dot" w:pos="10206"/>
        </w:tabs>
        <w:jc w:val="both"/>
        <w:rPr>
          <w:rFonts w:eastAsia="Times New Roman" w:cstheme="minorHAnsi"/>
        </w:rPr>
      </w:pPr>
      <w:r w:rsidRPr="00D17DA8">
        <w:rPr>
          <w:rFonts w:eastAsia="Times New Roman" w:cstheme="minorHAnsi"/>
        </w:rPr>
        <w:t xml:space="preserve">               W zakres robót wchodzą:</w:t>
      </w:r>
    </w:p>
    <w:p w14:paraId="4E2FF06D"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 xml:space="preserve">wymiana całkowita lub częściowa krokwi narożnych o wymiarach </w:t>
      </w:r>
    </w:p>
    <w:p w14:paraId="20276BF4" w14:textId="77777777" w:rsidR="00884A04" w:rsidRPr="00D17DA8" w:rsidRDefault="00884A04" w:rsidP="00884A04">
      <w:pPr>
        <w:tabs>
          <w:tab w:val="decimal" w:leader="dot" w:pos="10206"/>
        </w:tabs>
        <w:ind w:left="927"/>
        <w:jc w:val="both"/>
        <w:rPr>
          <w:rFonts w:eastAsia="Times New Roman" w:cstheme="minorHAnsi"/>
        </w:rPr>
      </w:pPr>
      <w:r w:rsidRPr="00D17DA8">
        <w:rPr>
          <w:rFonts w:eastAsia="Times New Roman" w:cstheme="minorHAnsi"/>
        </w:rPr>
        <w:t xml:space="preserve">      12x16x270 cm szt. 2,</w:t>
      </w:r>
    </w:p>
    <w:p w14:paraId="236527C4"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wymiana końcówki murłaty,</w:t>
      </w:r>
    </w:p>
    <w:p w14:paraId="7AB33F8C"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wymiana desek wiatrowych,</w:t>
      </w:r>
    </w:p>
    <w:p w14:paraId="4999EAA6"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wymiana deskowania połaci dachowej,</w:t>
      </w:r>
    </w:p>
    <w:p w14:paraId="30CBC7D5" w14:textId="6BE81A4A"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montaż folii dachowej.</w:t>
      </w:r>
    </w:p>
    <w:p w14:paraId="5B361DDE" w14:textId="77777777" w:rsidR="00884A04" w:rsidRPr="00D17DA8" w:rsidRDefault="00884A04" w:rsidP="00884A04">
      <w:pPr>
        <w:pStyle w:val="Akapitzlist"/>
        <w:numPr>
          <w:ilvl w:val="0"/>
          <w:numId w:val="31"/>
        </w:numPr>
        <w:tabs>
          <w:tab w:val="decimal" w:leader="dot" w:pos="10206"/>
        </w:tabs>
        <w:spacing w:after="0" w:line="276" w:lineRule="auto"/>
        <w:jc w:val="both"/>
        <w:rPr>
          <w:rFonts w:eastAsia="Times New Roman" w:cstheme="minorHAnsi"/>
          <w:b/>
          <w:bCs/>
        </w:rPr>
      </w:pPr>
      <w:r w:rsidRPr="00D17DA8">
        <w:rPr>
          <w:rFonts w:eastAsia="Times New Roman" w:cstheme="minorHAnsi"/>
          <w:b/>
          <w:bCs/>
        </w:rPr>
        <w:t xml:space="preserve">Roboty dekarskie i ogólnobudowlane </w:t>
      </w:r>
    </w:p>
    <w:p w14:paraId="4624AFF4" w14:textId="77777777" w:rsidR="00884A04" w:rsidRPr="00D17DA8" w:rsidRDefault="00884A04" w:rsidP="00884A04">
      <w:pPr>
        <w:tabs>
          <w:tab w:val="decimal" w:leader="dot" w:pos="10206"/>
        </w:tabs>
        <w:jc w:val="both"/>
        <w:rPr>
          <w:rFonts w:eastAsia="Times New Roman" w:cstheme="minorHAnsi"/>
        </w:rPr>
      </w:pPr>
      <w:r w:rsidRPr="00D17DA8">
        <w:rPr>
          <w:rFonts w:eastAsia="Times New Roman" w:cstheme="minorHAnsi"/>
        </w:rPr>
        <w:t>W zakres robót wchodzą:</w:t>
      </w:r>
    </w:p>
    <w:p w14:paraId="087F0979"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izolacja termiczna połaci dachowej wełną mineralną,</w:t>
      </w:r>
    </w:p>
    <w:p w14:paraId="0C9B14AB" w14:textId="42458CE8"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montaż folii dachowej,</w:t>
      </w:r>
    </w:p>
    <w:p w14:paraId="34748FF5" w14:textId="013B7C39"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montaż rur spadowych,</w:t>
      </w:r>
    </w:p>
    <w:p w14:paraId="76C36771" w14:textId="62194550"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montaż rynien,</w:t>
      </w:r>
    </w:p>
    <w:p w14:paraId="41645828" w14:textId="7E84E726"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montaż opierzenia kominów i koszy montaż nowych wyłazów dachowych,</w:t>
      </w:r>
    </w:p>
    <w:p w14:paraId="4196C4FB" w14:textId="4BA4A759"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impregnacja ogniochronna konstrukcji drewnianej dachu,</w:t>
      </w:r>
    </w:p>
    <w:p w14:paraId="500FB1D7"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impregnację ognioochronną konstrukcji drewnianej dachu,</w:t>
      </w:r>
    </w:p>
    <w:p w14:paraId="05266B16"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malowanie deskowania i końcówek murłat,</w:t>
      </w:r>
    </w:p>
    <w:p w14:paraId="2DE6E6A3"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malowanie desek wiatrowych i konstrukcji drewnianej lukarny,</w:t>
      </w:r>
    </w:p>
    <w:p w14:paraId="0E2AC52C"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montaż stopni dachowych,</w:t>
      </w:r>
    </w:p>
    <w:p w14:paraId="19DAE72D" w14:textId="62744239"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montaż ław kominiarskich (szt. 2),</w:t>
      </w:r>
    </w:p>
    <w:p w14:paraId="7DE37A0B" w14:textId="06B4D5A1"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przemurowanie kominów cegłą klinkierową (szt. 4),</w:t>
      </w:r>
    </w:p>
    <w:p w14:paraId="1ACDE9E4" w14:textId="0F2BB051"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wykonanie pokrycia dachowego z dachówki ceramicznej – karpiówki,</w:t>
      </w:r>
    </w:p>
    <w:p w14:paraId="689286E6" w14:textId="77777777"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wykonanie podbitki na krokwiach z płyty OSB 12.5 mm na poddaszu,</w:t>
      </w:r>
    </w:p>
    <w:p w14:paraId="584E12CD" w14:textId="41BCAF8F" w:rsidR="00884A04" w:rsidRPr="00D17DA8" w:rsidRDefault="00884A04" w:rsidP="00884A04">
      <w:pPr>
        <w:pStyle w:val="Akapitzlist"/>
        <w:numPr>
          <w:ilvl w:val="0"/>
          <w:numId w:val="30"/>
        </w:numPr>
        <w:tabs>
          <w:tab w:val="decimal" w:leader="dot" w:pos="10206"/>
        </w:tabs>
        <w:spacing w:after="0" w:line="276" w:lineRule="auto"/>
        <w:jc w:val="both"/>
        <w:rPr>
          <w:rFonts w:eastAsia="Times New Roman" w:cstheme="minorHAnsi"/>
        </w:rPr>
      </w:pPr>
      <w:r w:rsidRPr="00D17DA8">
        <w:rPr>
          <w:rFonts w:eastAsia="Times New Roman" w:cstheme="minorHAnsi"/>
        </w:rPr>
        <w:t>wykonanie podłogi z płyty OSB 22 mm na poddaszu.</w:t>
      </w:r>
    </w:p>
    <w:p w14:paraId="7EA7DEE8" w14:textId="77777777" w:rsidR="00C05076" w:rsidRPr="00D17DA8" w:rsidRDefault="00C05076" w:rsidP="00C05076">
      <w:pPr>
        <w:tabs>
          <w:tab w:val="decimal" w:leader="dot" w:pos="10206"/>
        </w:tabs>
        <w:spacing w:after="0" w:line="276" w:lineRule="auto"/>
        <w:ind w:left="927"/>
        <w:jc w:val="both"/>
        <w:rPr>
          <w:rFonts w:eastAsia="Times New Roman" w:cstheme="minorHAnsi"/>
        </w:rPr>
      </w:pPr>
    </w:p>
    <w:p w14:paraId="5737C5DB" w14:textId="77777777" w:rsidR="00884A04" w:rsidRPr="00D17DA8" w:rsidRDefault="00884A04" w:rsidP="00884A04">
      <w:pPr>
        <w:pStyle w:val="Akapitzlist"/>
        <w:numPr>
          <w:ilvl w:val="0"/>
          <w:numId w:val="31"/>
        </w:numPr>
        <w:tabs>
          <w:tab w:val="decimal" w:leader="dot" w:pos="10206"/>
        </w:tabs>
        <w:spacing w:after="0" w:line="276" w:lineRule="auto"/>
        <w:jc w:val="both"/>
        <w:rPr>
          <w:rFonts w:eastAsia="Times New Roman" w:cstheme="minorHAnsi"/>
          <w:b/>
          <w:bCs/>
          <w:sz w:val="24"/>
          <w:szCs w:val="24"/>
        </w:rPr>
      </w:pPr>
      <w:r w:rsidRPr="00D17DA8">
        <w:rPr>
          <w:rFonts w:eastAsia="Times New Roman" w:cstheme="minorHAnsi"/>
          <w:b/>
          <w:bCs/>
          <w:sz w:val="24"/>
          <w:szCs w:val="24"/>
        </w:rPr>
        <w:lastRenderedPageBreak/>
        <w:t>Roboty instalacji odgromowej</w:t>
      </w:r>
    </w:p>
    <w:p w14:paraId="3D69E1C6" w14:textId="77777777" w:rsidR="00884A04" w:rsidRPr="00D17DA8" w:rsidRDefault="00884A04" w:rsidP="00884A04">
      <w:pPr>
        <w:tabs>
          <w:tab w:val="decimal" w:leader="dot" w:pos="10206"/>
        </w:tabs>
        <w:jc w:val="both"/>
        <w:rPr>
          <w:rFonts w:eastAsia="Times New Roman" w:cstheme="minorHAnsi"/>
          <w:sz w:val="24"/>
          <w:szCs w:val="24"/>
        </w:rPr>
      </w:pPr>
      <w:r w:rsidRPr="00D17DA8">
        <w:rPr>
          <w:rFonts w:eastAsia="Times New Roman" w:cstheme="minorHAnsi"/>
          <w:sz w:val="24"/>
          <w:szCs w:val="24"/>
        </w:rPr>
        <w:t>W zakres robót wchodzą:</w:t>
      </w:r>
    </w:p>
    <w:p w14:paraId="3BA9D6AE" w14:textId="220738BB" w:rsidR="00884A04" w:rsidRPr="00D17DA8" w:rsidRDefault="00884A04" w:rsidP="00884A04">
      <w:pPr>
        <w:pStyle w:val="Akapitzlist"/>
        <w:numPr>
          <w:ilvl w:val="0"/>
          <w:numId w:val="35"/>
        </w:numPr>
        <w:tabs>
          <w:tab w:val="decimal" w:leader="dot" w:pos="10206"/>
        </w:tabs>
        <w:jc w:val="both"/>
        <w:rPr>
          <w:rFonts w:eastAsia="Times New Roman" w:cstheme="minorHAnsi"/>
          <w:sz w:val="24"/>
          <w:szCs w:val="24"/>
        </w:rPr>
      </w:pPr>
      <w:r w:rsidRPr="00D17DA8">
        <w:rPr>
          <w:rFonts w:eastAsia="Times New Roman" w:cstheme="minorHAnsi"/>
          <w:sz w:val="24"/>
          <w:szCs w:val="24"/>
        </w:rPr>
        <w:t>wymiana instalacji odgromowej i montaż iglic.</w:t>
      </w:r>
    </w:p>
    <w:p w14:paraId="50CBEC67" w14:textId="3E668787" w:rsidR="000F3CD6" w:rsidRPr="00D17DA8" w:rsidRDefault="005221CD" w:rsidP="000F3CD6">
      <w:pPr>
        <w:pStyle w:val="Akapitzlist"/>
        <w:numPr>
          <w:ilvl w:val="1"/>
          <w:numId w:val="1"/>
        </w:numPr>
        <w:jc w:val="both"/>
        <w:rPr>
          <w:rFonts w:cstheme="minorHAnsi"/>
        </w:rPr>
      </w:pPr>
      <w:bookmarkStart w:id="3" w:name="_Hlk64551594"/>
      <w:bookmarkEnd w:id="2"/>
      <w:r w:rsidRPr="00D17DA8">
        <w:rPr>
          <w:rFonts w:cstheme="minorHAnsi"/>
        </w:rPr>
        <w:t>P</w:t>
      </w:r>
      <w:r w:rsidR="000F3CD6" w:rsidRPr="00D17DA8">
        <w:rPr>
          <w:rFonts w:cstheme="minorHAnsi"/>
        </w:rPr>
        <w:t xml:space="preserve">rzedmiotowy teren stanowi teren </w:t>
      </w:r>
      <w:r w:rsidR="001A46A4" w:rsidRPr="00D17DA8">
        <w:rPr>
          <w:rFonts w:cstheme="minorHAnsi"/>
        </w:rPr>
        <w:t>Szkoły Podstawowej w Radomierzu</w:t>
      </w:r>
      <w:r w:rsidR="000F3CD6" w:rsidRPr="00D17DA8">
        <w:rPr>
          <w:rFonts w:cstheme="minorHAnsi"/>
        </w:rPr>
        <w:t xml:space="preserve">, zatem </w:t>
      </w:r>
      <w:r w:rsidR="001A46A4" w:rsidRPr="00D17DA8">
        <w:rPr>
          <w:rFonts w:cstheme="minorHAnsi"/>
        </w:rPr>
        <w:t xml:space="preserve">teren wokół szkoły należy zabezpieczyć, </w:t>
      </w:r>
      <w:r w:rsidR="000F3CD6" w:rsidRPr="00D17DA8">
        <w:rPr>
          <w:rFonts w:cstheme="minorHAnsi"/>
        </w:rPr>
        <w:t xml:space="preserve">roboty budowlane </w:t>
      </w:r>
      <w:r w:rsidR="001A46A4" w:rsidRPr="00D17DA8">
        <w:rPr>
          <w:rFonts w:cstheme="minorHAnsi"/>
        </w:rPr>
        <w:t xml:space="preserve">na dachu </w:t>
      </w:r>
      <w:r w:rsidR="000F3CD6" w:rsidRPr="00D17DA8">
        <w:rPr>
          <w:rFonts w:cstheme="minorHAnsi"/>
        </w:rPr>
        <w:t xml:space="preserve">należy prowadzić </w:t>
      </w:r>
      <w:r w:rsidR="001A46A4" w:rsidRPr="00D17DA8">
        <w:rPr>
          <w:rFonts w:cstheme="minorHAnsi"/>
        </w:rPr>
        <w:t>z zachowaniem</w:t>
      </w:r>
      <w:r w:rsidR="000F3CD6" w:rsidRPr="00D17DA8">
        <w:rPr>
          <w:rFonts w:cstheme="minorHAnsi"/>
        </w:rPr>
        <w:t xml:space="preserve"> bezpieczeństwa osób przebywających na zewnątrz i wewnątrz budynku.</w:t>
      </w:r>
    </w:p>
    <w:bookmarkEnd w:id="3"/>
    <w:p w14:paraId="4901852A" w14:textId="7202E9F1" w:rsidR="00140FF2" w:rsidRPr="00D17DA8" w:rsidRDefault="00140FF2" w:rsidP="00094584">
      <w:pPr>
        <w:pStyle w:val="Akapitzlist"/>
        <w:numPr>
          <w:ilvl w:val="1"/>
          <w:numId w:val="1"/>
        </w:numPr>
        <w:jc w:val="both"/>
        <w:rPr>
          <w:rFonts w:cstheme="minorHAnsi"/>
        </w:rPr>
      </w:pPr>
      <w:r w:rsidRPr="00D17DA8">
        <w:rPr>
          <w:rFonts w:cstheme="minorHAnsi"/>
        </w:rPr>
        <w:t>Wspólny Słownik Zamówień CPV:</w:t>
      </w:r>
    </w:p>
    <w:p w14:paraId="516C9770" w14:textId="6E08A9A3" w:rsidR="00EE5943" w:rsidRPr="00D17DA8" w:rsidRDefault="005E3F23" w:rsidP="00EE5943">
      <w:pPr>
        <w:pStyle w:val="Akapitzlist"/>
        <w:ind w:left="792"/>
        <w:jc w:val="both"/>
        <w:rPr>
          <w:rFonts w:cstheme="minorHAnsi"/>
        </w:rPr>
      </w:pPr>
      <w:r w:rsidRPr="00D17DA8">
        <w:rPr>
          <w:rFonts w:cstheme="minorHAnsi"/>
        </w:rPr>
        <w:t>45210000-2 Roboty budowlane w zakresie budynków</w:t>
      </w:r>
    </w:p>
    <w:p w14:paraId="3F3DFD5C" w14:textId="35F40BFF" w:rsidR="00094584" w:rsidRPr="00D17DA8" w:rsidRDefault="00094584" w:rsidP="00EE5943">
      <w:pPr>
        <w:pStyle w:val="Akapitzlist"/>
        <w:numPr>
          <w:ilvl w:val="1"/>
          <w:numId w:val="1"/>
        </w:numPr>
        <w:jc w:val="both"/>
        <w:rPr>
          <w:rFonts w:cstheme="minorHAnsi"/>
        </w:rPr>
      </w:pPr>
      <w:r w:rsidRPr="00D17DA8">
        <w:rPr>
          <w:rFonts w:cstheme="minorHAnsi"/>
          <w:u w:val="single"/>
        </w:rPr>
        <w:t>Szczegółowy zakres i warunki wykonania zamówienia określa</w:t>
      </w:r>
      <w:r w:rsidRPr="00D17DA8">
        <w:rPr>
          <w:rFonts w:cstheme="minorHAnsi"/>
        </w:rPr>
        <w:t xml:space="preserve">: </w:t>
      </w:r>
    </w:p>
    <w:p w14:paraId="482D91A8" w14:textId="65209575" w:rsidR="00094584" w:rsidRPr="00D17DA8" w:rsidRDefault="00094584" w:rsidP="00094584">
      <w:pPr>
        <w:pStyle w:val="Akapitzlist"/>
        <w:numPr>
          <w:ilvl w:val="0"/>
          <w:numId w:val="3"/>
        </w:numPr>
        <w:jc w:val="both"/>
        <w:rPr>
          <w:rFonts w:cstheme="minorHAnsi"/>
        </w:rPr>
      </w:pPr>
      <w:r w:rsidRPr="00D17DA8">
        <w:rPr>
          <w:rFonts w:cstheme="minorHAnsi"/>
        </w:rPr>
        <w:t xml:space="preserve">Załącznik nr </w:t>
      </w:r>
      <w:r w:rsidR="004721D5" w:rsidRPr="00D17DA8">
        <w:rPr>
          <w:rFonts w:cstheme="minorHAnsi"/>
        </w:rPr>
        <w:t>3</w:t>
      </w:r>
      <w:r w:rsidRPr="00D17DA8">
        <w:rPr>
          <w:rFonts w:cstheme="minorHAnsi"/>
        </w:rPr>
        <w:t xml:space="preserve"> do SWZ – projekt umowy,</w:t>
      </w:r>
    </w:p>
    <w:p w14:paraId="1739AEB4" w14:textId="6C4B16EF" w:rsidR="00094584" w:rsidRPr="00D17DA8" w:rsidRDefault="00094584" w:rsidP="00094584">
      <w:pPr>
        <w:pStyle w:val="Akapitzlist"/>
        <w:numPr>
          <w:ilvl w:val="0"/>
          <w:numId w:val="3"/>
        </w:numPr>
        <w:jc w:val="both"/>
        <w:rPr>
          <w:rFonts w:cstheme="minorHAnsi"/>
        </w:rPr>
      </w:pPr>
      <w:r w:rsidRPr="00D17DA8">
        <w:rPr>
          <w:rFonts w:cstheme="minorHAnsi"/>
        </w:rPr>
        <w:t xml:space="preserve">Załącznik nr </w:t>
      </w:r>
      <w:r w:rsidR="002A5072" w:rsidRPr="00D17DA8">
        <w:rPr>
          <w:rFonts w:cstheme="minorHAnsi"/>
        </w:rPr>
        <w:t>9</w:t>
      </w:r>
      <w:r w:rsidRPr="00D17DA8">
        <w:rPr>
          <w:rFonts w:cstheme="minorHAnsi"/>
        </w:rPr>
        <w:t xml:space="preserve"> do SWZ – </w:t>
      </w:r>
      <w:r w:rsidR="005A2E2C" w:rsidRPr="00D17DA8">
        <w:rPr>
          <w:rFonts w:cstheme="minorHAnsi"/>
        </w:rPr>
        <w:t>dokumentacja projektowa</w:t>
      </w:r>
      <w:r w:rsidR="00527F75" w:rsidRPr="00D17DA8">
        <w:rPr>
          <w:rFonts w:cstheme="minorHAnsi"/>
        </w:rPr>
        <w:t xml:space="preserve"> (ocena techniczna)</w:t>
      </w:r>
      <w:r w:rsidRPr="00D17DA8">
        <w:rPr>
          <w:rFonts w:cstheme="minorHAnsi"/>
        </w:rPr>
        <w:t>,</w:t>
      </w:r>
    </w:p>
    <w:p w14:paraId="1AEFEC9C" w14:textId="45576D6C" w:rsidR="00094584" w:rsidRPr="00D17DA8" w:rsidRDefault="00094584" w:rsidP="00094584">
      <w:pPr>
        <w:pStyle w:val="Akapitzlist"/>
        <w:numPr>
          <w:ilvl w:val="0"/>
          <w:numId w:val="3"/>
        </w:numPr>
        <w:jc w:val="both"/>
        <w:rPr>
          <w:rFonts w:cstheme="minorHAnsi"/>
        </w:rPr>
      </w:pPr>
      <w:r w:rsidRPr="00D17DA8">
        <w:rPr>
          <w:rFonts w:cstheme="minorHAnsi"/>
        </w:rPr>
        <w:t xml:space="preserve">Załącznik nr </w:t>
      </w:r>
      <w:r w:rsidR="002A5072" w:rsidRPr="00D17DA8">
        <w:rPr>
          <w:rFonts w:cstheme="minorHAnsi"/>
        </w:rPr>
        <w:t>10</w:t>
      </w:r>
      <w:r w:rsidRPr="00D17DA8">
        <w:rPr>
          <w:rFonts w:cstheme="minorHAnsi"/>
        </w:rPr>
        <w:t xml:space="preserve"> do SWZ </w:t>
      </w:r>
      <w:r w:rsidR="005A2E2C" w:rsidRPr="00D17DA8">
        <w:rPr>
          <w:rFonts w:cstheme="minorHAnsi"/>
        </w:rPr>
        <w:t>– Specyfikacja Techniczna Wykonania i Odbioru Robót</w:t>
      </w:r>
      <w:r w:rsidRPr="00D17DA8">
        <w:rPr>
          <w:rFonts w:cstheme="minorHAnsi"/>
        </w:rPr>
        <w:t>,</w:t>
      </w:r>
    </w:p>
    <w:p w14:paraId="0154DF83" w14:textId="15CD1088" w:rsidR="00094584" w:rsidRPr="00D17DA8" w:rsidRDefault="00094584" w:rsidP="00094584">
      <w:pPr>
        <w:pStyle w:val="Akapitzlist"/>
        <w:numPr>
          <w:ilvl w:val="0"/>
          <w:numId w:val="3"/>
        </w:numPr>
        <w:jc w:val="both"/>
        <w:rPr>
          <w:rFonts w:cstheme="minorHAnsi"/>
        </w:rPr>
      </w:pPr>
      <w:r w:rsidRPr="00D17DA8">
        <w:rPr>
          <w:rFonts w:cstheme="minorHAnsi"/>
        </w:rPr>
        <w:t xml:space="preserve">Załącznik nr </w:t>
      </w:r>
      <w:r w:rsidR="00E6517F" w:rsidRPr="00D17DA8">
        <w:rPr>
          <w:rFonts w:cstheme="minorHAnsi"/>
        </w:rPr>
        <w:t>1</w:t>
      </w:r>
      <w:r w:rsidR="002A5072" w:rsidRPr="00D17DA8">
        <w:rPr>
          <w:rFonts w:cstheme="minorHAnsi"/>
        </w:rPr>
        <w:t>1</w:t>
      </w:r>
      <w:r w:rsidRPr="00D17DA8">
        <w:rPr>
          <w:rFonts w:cstheme="minorHAnsi"/>
        </w:rPr>
        <w:t xml:space="preserve"> do SWZ – przedmiary robót.</w:t>
      </w:r>
    </w:p>
    <w:p w14:paraId="678C7BB7" w14:textId="3465D852" w:rsidR="00094584" w:rsidRPr="00D17DA8" w:rsidRDefault="00094584" w:rsidP="005213BC">
      <w:pPr>
        <w:pStyle w:val="Akapitzlist"/>
        <w:numPr>
          <w:ilvl w:val="1"/>
          <w:numId w:val="1"/>
        </w:numPr>
        <w:ind w:hanging="508"/>
        <w:jc w:val="both"/>
        <w:rPr>
          <w:rFonts w:cstheme="minorHAnsi"/>
        </w:rPr>
      </w:pPr>
      <w:r w:rsidRPr="00D17DA8">
        <w:rPr>
          <w:rFonts w:cstheme="minorHAnsi"/>
        </w:rPr>
        <w:t xml:space="preserve">Załączone przedmiary robót, stanowią wyłącznie element pomocniczy i nie są zestawieniem planowanych prac w rozumieniu art. 629 oraz 630 § 1 Kc (Dz. U. z 2020 r., poz. 1320) - zał. nr </w:t>
      </w:r>
      <w:r w:rsidR="00E6517F" w:rsidRPr="00D17DA8">
        <w:rPr>
          <w:rFonts w:cstheme="minorHAnsi"/>
        </w:rPr>
        <w:t>1</w:t>
      </w:r>
      <w:r w:rsidR="002A5072" w:rsidRPr="00D17DA8">
        <w:rPr>
          <w:rFonts w:cstheme="minorHAnsi"/>
        </w:rPr>
        <w:t>1</w:t>
      </w:r>
      <w:r w:rsidRPr="00D17DA8">
        <w:rPr>
          <w:rFonts w:cstheme="minorHAnsi"/>
        </w:rPr>
        <w:t xml:space="preserve"> do SWZ.</w:t>
      </w:r>
    </w:p>
    <w:p w14:paraId="539FF45F" w14:textId="64D96F9A" w:rsidR="00094584" w:rsidRPr="00D17DA8" w:rsidRDefault="00094584" w:rsidP="005A539F">
      <w:pPr>
        <w:pStyle w:val="Akapitzlist"/>
        <w:numPr>
          <w:ilvl w:val="1"/>
          <w:numId w:val="1"/>
        </w:numPr>
        <w:ind w:hanging="508"/>
        <w:jc w:val="both"/>
        <w:rPr>
          <w:rFonts w:cstheme="minorHAnsi"/>
        </w:rPr>
      </w:pPr>
      <w:r w:rsidRPr="00D17DA8">
        <w:rPr>
          <w:rFonts w:cstheme="minorHAnsi"/>
        </w:rPr>
        <w:t xml:space="preserve">Zamawiający </w:t>
      </w:r>
      <w:r w:rsidRPr="00D17DA8">
        <w:rPr>
          <w:rFonts w:cstheme="minorHAnsi"/>
          <w:u w:val="single"/>
        </w:rPr>
        <w:t>zaleca</w:t>
      </w:r>
      <w:r w:rsidR="00D64B18" w:rsidRPr="00D17DA8">
        <w:rPr>
          <w:rFonts w:cstheme="minorHAnsi"/>
          <w:u w:val="single"/>
        </w:rPr>
        <w:t xml:space="preserve"> </w:t>
      </w:r>
      <w:r w:rsidRPr="00D17DA8">
        <w:rPr>
          <w:rFonts w:cstheme="minorHAnsi"/>
          <w:u w:val="single"/>
        </w:rPr>
        <w:t>przeprowadzenie wizji lokalnej</w:t>
      </w:r>
      <w:r w:rsidRPr="00D17DA8">
        <w:rPr>
          <w:rFonts w:cstheme="minorHAnsi"/>
        </w:rPr>
        <w:t xml:space="preserve"> przed złożeniem oferty. W sprawie ustalenia terminu wizji lokalnej należy skontaktować się z </w:t>
      </w:r>
      <w:r w:rsidR="0031533B" w:rsidRPr="00D17DA8">
        <w:rPr>
          <w:rFonts w:cstheme="minorHAnsi"/>
        </w:rPr>
        <w:t xml:space="preserve">Panią </w:t>
      </w:r>
      <w:r w:rsidR="00BE753B" w:rsidRPr="00D17DA8">
        <w:rPr>
          <w:rFonts w:cstheme="minorHAnsi"/>
        </w:rPr>
        <w:t>Ewą Piechowiak</w:t>
      </w:r>
      <w:r w:rsidR="00B00D11" w:rsidRPr="00D17DA8">
        <w:rPr>
          <w:rFonts w:cstheme="minorHAnsi"/>
        </w:rPr>
        <w:t xml:space="preserve"> pod nr telefonu 65 615 69 66 </w:t>
      </w:r>
      <w:r w:rsidR="0031533B" w:rsidRPr="00D17DA8">
        <w:rPr>
          <w:rFonts w:cstheme="minorHAnsi"/>
        </w:rPr>
        <w:t>w godzinach pracy Urzędu Gminy Przemęt w godzinach 07</w:t>
      </w:r>
      <w:r w:rsidR="0031533B" w:rsidRPr="00D17DA8">
        <w:rPr>
          <w:rFonts w:cstheme="minorHAnsi"/>
          <w:u w:val="single"/>
          <w:vertAlign w:val="superscript"/>
        </w:rPr>
        <w:t>30</w:t>
      </w:r>
      <w:r w:rsidR="0031533B" w:rsidRPr="00D17DA8">
        <w:rPr>
          <w:rFonts w:cstheme="minorHAnsi"/>
        </w:rPr>
        <w:t xml:space="preserve"> – 15</w:t>
      </w:r>
      <w:r w:rsidR="0031533B" w:rsidRPr="00D17DA8">
        <w:rPr>
          <w:rFonts w:cstheme="minorHAnsi"/>
          <w:u w:val="single"/>
          <w:vertAlign w:val="superscript"/>
        </w:rPr>
        <w:t>30</w:t>
      </w:r>
      <w:r w:rsidR="0031533B" w:rsidRPr="00D17DA8">
        <w:rPr>
          <w:rFonts w:cstheme="minorHAnsi"/>
        </w:rPr>
        <w:t>.</w:t>
      </w:r>
    </w:p>
    <w:p w14:paraId="2EE21C3F" w14:textId="07037124" w:rsidR="0031533B" w:rsidRPr="00D17DA8" w:rsidRDefault="005E4141" w:rsidP="0031533B">
      <w:pPr>
        <w:pStyle w:val="Akapitzlist"/>
        <w:ind w:left="792"/>
        <w:jc w:val="both"/>
        <w:rPr>
          <w:rFonts w:cstheme="minorHAnsi"/>
        </w:rPr>
      </w:pPr>
      <w:r w:rsidRPr="00D17DA8">
        <w:rPr>
          <w:rFonts w:cstheme="minorHAnsi"/>
        </w:rPr>
        <w:t>Umówienia terminu w</w:t>
      </w:r>
      <w:r w:rsidR="0031533B" w:rsidRPr="00D17DA8">
        <w:rPr>
          <w:rFonts w:cstheme="minorHAnsi"/>
        </w:rPr>
        <w:t xml:space="preserve">izji lokalnej należy dokonać </w:t>
      </w:r>
      <w:r w:rsidRPr="00D17DA8">
        <w:rPr>
          <w:rFonts w:cstheme="minorHAnsi"/>
        </w:rPr>
        <w:t>co najmniej</w:t>
      </w:r>
      <w:r w:rsidR="00081049" w:rsidRPr="00D17DA8">
        <w:rPr>
          <w:rFonts w:cstheme="minorHAnsi"/>
        </w:rPr>
        <w:t xml:space="preserve"> 4 dni przed ostatecznym terminem składania ofert.</w:t>
      </w:r>
    </w:p>
    <w:p w14:paraId="2ADE878C" w14:textId="1CA83A46" w:rsidR="00094584" w:rsidRPr="00D17DA8" w:rsidRDefault="00094584" w:rsidP="005A539F">
      <w:pPr>
        <w:pStyle w:val="Akapitzlist"/>
        <w:numPr>
          <w:ilvl w:val="1"/>
          <w:numId w:val="1"/>
        </w:numPr>
        <w:ind w:hanging="508"/>
        <w:jc w:val="both"/>
        <w:rPr>
          <w:rFonts w:cstheme="minorHAnsi"/>
        </w:rPr>
      </w:pPr>
      <w:r w:rsidRPr="00D17DA8">
        <w:rPr>
          <w:rFonts w:cstheme="minorHAnsi"/>
        </w:rPr>
        <w:t>W czasie wizji lokalnej Zamawiający nie będzie udzielał wiążących odpowiedzi na pytania</w:t>
      </w:r>
      <w:r w:rsidR="00AF7634" w:rsidRPr="00D17DA8">
        <w:rPr>
          <w:rFonts w:cstheme="minorHAnsi"/>
        </w:rPr>
        <w:t xml:space="preserve"> </w:t>
      </w:r>
      <w:r w:rsidRPr="00D17DA8">
        <w:rPr>
          <w:rFonts w:cstheme="minorHAnsi"/>
        </w:rPr>
        <w:t xml:space="preserve">Wykonawcy. Wnioski o wyjaśnienie treści SWZ należy składać w trybie określonym </w:t>
      </w:r>
      <w:r w:rsidR="00D54851" w:rsidRPr="00D17DA8">
        <w:rPr>
          <w:rFonts w:cstheme="minorHAnsi"/>
        </w:rPr>
        <w:br/>
      </w:r>
      <w:r w:rsidRPr="00D17DA8">
        <w:rPr>
          <w:rFonts w:cstheme="minorHAnsi"/>
        </w:rPr>
        <w:t>w ustawie</w:t>
      </w:r>
      <w:r w:rsidR="00AF7634" w:rsidRPr="00D17DA8">
        <w:rPr>
          <w:rFonts w:cstheme="minorHAnsi"/>
        </w:rPr>
        <w:t xml:space="preserve"> </w:t>
      </w:r>
      <w:r w:rsidRPr="00D17DA8">
        <w:rPr>
          <w:rFonts w:cstheme="minorHAnsi"/>
        </w:rPr>
        <w:t xml:space="preserve">oraz </w:t>
      </w:r>
      <w:r w:rsidR="00EE0CC4" w:rsidRPr="00D17DA8">
        <w:rPr>
          <w:rFonts w:cstheme="minorHAnsi"/>
        </w:rPr>
        <w:t>p</w:t>
      </w:r>
      <w:r w:rsidR="005B4176" w:rsidRPr="00D17DA8">
        <w:rPr>
          <w:rFonts w:cstheme="minorHAnsi"/>
        </w:rPr>
        <w:t>kt</w:t>
      </w:r>
      <w:r w:rsidRPr="00D17DA8">
        <w:rPr>
          <w:rFonts w:cstheme="minorHAnsi"/>
        </w:rPr>
        <w:t xml:space="preserve"> </w:t>
      </w:r>
      <w:r w:rsidR="004721D5" w:rsidRPr="00D17DA8">
        <w:rPr>
          <w:rFonts w:cstheme="minorHAnsi"/>
        </w:rPr>
        <w:t xml:space="preserve">13.2.6. </w:t>
      </w:r>
      <w:r w:rsidRPr="00D17DA8">
        <w:rPr>
          <w:rFonts w:cstheme="minorHAnsi"/>
        </w:rPr>
        <w:t>SWZ</w:t>
      </w:r>
      <w:r w:rsidR="00AF7634" w:rsidRPr="00D17DA8">
        <w:rPr>
          <w:rFonts w:cstheme="minorHAnsi"/>
        </w:rPr>
        <w:t>.</w:t>
      </w:r>
    </w:p>
    <w:p w14:paraId="1CEC49CE" w14:textId="1B1AA4F4" w:rsidR="00914AAC" w:rsidRPr="00D17DA8" w:rsidRDefault="00914AAC" w:rsidP="00DF0EB6">
      <w:pPr>
        <w:pStyle w:val="Akapitzlist"/>
        <w:numPr>
          <w:ilvl w:val="1"/>
          <w:numId w:val="1"/>
        </w:numPr>
        <w:ind w:left="851" w:hanging="567"/>
        <w:jc w:val="both"/>
        <w:rPr>
          <w:rFonts w:cstheme="minorHAnsi"/>
        </w:rPr>
      </w:pPr>
      <w:r w:rsidRPr="00D17DA8">
        <w:rPr>
          <w:rFonts w:cstheme="minorHAnsi"/>
        </w:rPr>
        <w:t xml:space="preserve">Zamawiający nie pokrywa kosztów związanych </w:t>
      </w:r>
      <w:r w:rsidR="00375009" w:rsidRPr="00D17DA8">
        <w:rPr>
          <w:rFonts w:cstheme="minorHAnsi"/>
        </w:rPr>
        <w:t>z przeprowadzeniem wizji lokalnej</w:t>
      </w:r>
      <w:r w:rsidRPr="00D17DA8">
        <w:rPr>
          <w:rFonts w:cstheme="minorHAnsi"/>
        </w:rPr>
        <w:t xml:space="preserve">. Cena jednostkowa winna zawierać wszystkie koszty niezbędne i potrzebne do wykonania zadania, wywozu i utylizacji odpadów, a także koszty oznakowania dróg na czas wykonywania prac, </w:t>
      </w:r>
      <w:r w:rsidR="00DE291A" w:rsidRPr="00D17DA8">
        <w:rPr>
          <w:rFonts w:cstheme="minorHAnsi"/>
        </w:rPr>
        <w:br/>
      </w:r>
      <w:r w:rsidRPr="00D17DA8">
        <w:rPr>
          <w:rFonts w:cstheme="minorHAnsi"/>
        </w:rPr>
        <w:t xml:space="preserve">a także koszty przekazania prac do wykonania – objazd po drogach w celu określenia prac </w:t>
      </w:r>
      <w:r w:rsidR="00DE291A" w:rsidRPr="00D17DA8">
        <w:rPr>
          <w:rFonts w:cstheme="minorHAnsi"/>
        </w:rPr>
        <w:br/>
      </w:r>
      <w:r w:rsidRPr="00D17DA8">
        <w:rPr>
          <w:rFonts w:cstheme="minorHAnsi"/>
        </w:rPr>
        <w:t>do wykonania i koszty odbioru prac (dojazd na miejsce wykonanych robót/prac). Wykonawca winien posiadać niezbędne bariery ochronne (urządzenia bezpieczeństwa ruchu drogowego) i znaki drogowe do oznaczenia robót.</w:t>
      </w:r>
    </w:p>
    <w:p w14:paraId="67249CF3" w14:textId="285DC112" w:rsidR="000213AD" w:rsidRPr="00D17DA8" w:rsidRDefault="000213AD" w:rsidP="00DF0EB6">
      <w:pPr>
        <w:pStyle w:val="Akapitzlist"/>
        <w:numPr>
          <w:ilvl w:val="1"/>
          <w:numId w:val="1"/>
        </w:numPr>
        <w:ind w:left="851" w:hanging="491"/>
        <w:jc w:val="both"/>
        <w:rPr>
          <w:rFonts w:cstheme="minorHAnsi"/>
        </w:rPr>
      </w:pPr>
      <w:r w:rsidRPr="00D17DA8">
        <w:rPr>
          <w:rFonts w:cstheme="minorHAnsi"/>
        </w:rPr>
        <w:t xml:space="preserve">Wykonawca przy odbiorze końcowym przedmiotu zamówienia zobowiązany jest </w:t>
      </w:r>
      <w:r w:rsidR="00DE291A" w:rsidRPr="00D17DA8">
        <w:rPr>
          <w:rFonts w:cstheme="minorHAnsi"/>
        </w:rPr>
        <w:br/>
      </w:r>
      <w:r w:rsidRPr="00D17DA8">
        <w:rPr>
          <w:rFonts w:cstheme="minorHAnsi"/>
        </w:rPr>
        <w:t xml:space="preserve">do przedstawienia dokumentów potwierdzających, że wbudowane wyroby budowlane </w:t>
      </w:r>
      <w:r w:rsidR="00DE291A" w:rsidRPr="00D17DA8">
        <w:rPr>
          <w:rFonts w:cstheme="minorHAnsi"/>
        </w:rPr>
        <w:br/>
      </w:r>
      <w:r w:rsidRPr="00D17DA8">
        <w:rPr>
          <w:rFonts w:cstheme="minorHAnsi"/>
        </w:rPr>
        <w:t>są zgodne z ustawą z dnia 16 kwietnia 2004 r. o wyrobach budowlanych (Dz. U. z 2020 r. poz. 215 ze zm.).</w:t>
      </w:r>
      <w:r w:rsidR="00171527" w:rsidRPr="00D17DA8">
        <w:rPr>
          <w:rFonts w:cstheme="minorHAnsi"/>
        </w:rPr>
        <w:t xml:space="preserve"> Wykonawca zobowiązany jest wykonać przedmiot zamówienia z wyborów odpowiadających wymaganiom określonym w art. 10 ustawy z dnia 7 lipca 1994 Prawo budowlane (Dz. U. z 2020 r.</w:t>
      </w:r>
      <w:r w:rsidR="00F96095" w:rsidRPr="00D17DA8">
        <w:rPr>
          <w:rFonts w:cstheme="minorHAnsi"/>
        </w:rPr>
        <w:t xml:space="preserve"> poz.</w:t>
      </w:r>
      <w:r w:rsidR="00171527" w:rsidRPr="00D17DA8">
        <w:rPr>
          <w:rFonts w:cstheme="minorHAnsi"/>
        </w:rPr>
        <w:t xml:space="preserve"> </w:t>
      </w:r>
      <w:r w:rsidR="00F96095" w:rsidRPr="00D17DA8">
        <w:rPr>
          <w:rFonts w:cstheme="minorHAnsi"/>
        </w:rPr>
        <w:t>1333</w:t>
      </w:r>
      <w:r w:rsidR="00171527" w:rsidRPr="00D17DA8">
        <w:rPr>
          <w:rFonts w:cstheme="minorHAnsi"/>
        </w:rPr>
        <w:t xml:space="preserve"> ze zm.)</w:t>
      </w:r>
      <w:r w:rsidR="00113F9F" w:rsidRPr="00D17DA8">
        <w:rPr>
          <w:rFonts w:cstheme="minorHAnsi"/>
        </w:rPr>
        <w:t xml:space="preserve">. Wszystkie materiały użyte przez Wykonawcę do wykonania przedmiotu zamówienia muszą spełniać wymagania wynikające z polskich norm przenoszących normy europejskie. </w:t>
      </w:r>
    </w:p>
    <w:p w14:paraId="27FFDB35" w14:textId="409E06B9" w:rsidR="00AF7634" w:rsidRPr="00D17DA8" w:rsidRDefault="000213AD" w:rsidP="006E0530">
      <w:pPr>
        <w:pStyle w:val="Akapitzlist"/>
        <w:numPr>
          <w:ilvl w:val="1"/>
          <w:numId w:val="1"/>
        </w:numPr>
        <w:ind w:left="851" w:hanging="491"/>
        <w:jc w:val="both"/>
        <w:rPr>
          <w:rFonts w:cstheme="minorHAnsi"/>
        </w:rPr>
      </w:pPr>
      <w:r w:rsidRPr="00D17DA8">
        <w:rPr>
          <w:rFonts w:cstheme="minorHAnsi"/>
        </w:rPr>
        <w:t>Wykonawca zobowiązuje się przedmiot zamówienia wykonać zgodnie ze współczesną wiedzą techniczną, obowiązującymi w tym zakresie przepisami, normami technicznymi, standardami, zasadami sztuki budowlanej oraz etyką zawodową.</w:t>
      </w:r>
    </w:p>
    <w:p w14:paraId="11E65998" w14:textId="32D4210F" w:rsidR="0038534E" w:rsidRPr="00D17DA8" w:rsidRDefault="00BE02FE" w:rsidP="004C2F4D">
      <w:pPr>
        <w:pStyle w:val="Akapitzlist"/>
        <w:numPr>
          <w:ilvl w:val="1"/>
          <w:numId w:val="1"/>
        </w:numPr>
        <w:ind w:left="993" w:hanging="567"/>
        <w:jc w:val="both"/>
        <w:rPr>
          <w:rFonts w:cstheme="minorHAnsi"/>
          <w:color w:val="FF0000"/>
        </w:rPr>
      </w:pPr>
      <w:r w:rsidRPr="00D17DA8">
        <w:rPr>
          <w:rFonts w:cstheme="minorHAnsi"/>
        </w:rPr>
        <w:t xml:space="preserve">Rozwiązania równoważne: </w:t>
      </w:r>
    </w:p>
    <w:p w14:paraId="0702C995" w14:textId="77777777" w:rsidR="0038534E" w:rsidRPr="00D17DA8" w:rsidRDefault="0038534E" w:rsidP="00ED244D">
      <w:pPr>
        <w:pStyle w:val="Akapitzlist"/>
        <w:numPr>
          <w:ilvl w:val="0"/>
          <w:numId w:val="4"/>
        </w:numPr>
        <w:jc w:val="both"/>
        <w:rPr>
          <w:rFonts w:cstheme="minorHAnsi"/>
          <w:vanish/>
        </w:rPr>
      </w:pPr>
    </w:p>
    <w:p w14:paraId="322E7474" w14:textId="77777777" w:rsidR="0038534E" w:rsidRPr="00D17DA8" w:rsidRDefault="0038534E" w:rsidP="00ED244D">
      <w:pPr>
        <w:pStyle w:val="Akapitzlist"/>
        <w:numPr>
          <w:ilvl w:val="0"/>
          <w:numId w:val="4"/>
        </w:numPr>
        <w:jc w:val="both"/>
        <w:rPr>
          <w:rFonts w:cstheme="minorHAnsi"/>
          <w:vanish/>
        </w:rPr>
      </w:pPr>
    </w:p>
    <w:p w14:paraId="2EB6E13F" w14:textId="77777777" w:rsidR="0038534E" w:rsidRPr="00D17DA8" w:rsidRDefault="0038534E" w:rsidP="00ED244D">
      <w:pPr>
        <w:pStyle w:val="Akapitzlist"/>
        <w:numPr>
          <w:ilvl w:val="0"/>
          <w:numId w:val="4"/>
        </w:numPr>
        <w:jc w:val="both"/>
        <w:rPr>
          <w:rFonts w:cstheme="minorHAnsi"/>
          <w:vanish/>
        </w:rPr>
      </w:pPr>
    </w:p>
    <w:p w14:paraId="50A0EB5F" w14:textId="77777777" w:rsidR="0038534E" w:rsidRPr="00D17DA8" w:rsidRDefault="0038534E" w:rsidP="00ED244D">
      <w:pPr>
        <w:pStyle w:val="Akapitzlist"/>
        <w:numPr>
          <w:ilvl w:val="0"/>
          <w:numId w:val="4"/>
        </w:numPr>
        <w:jc w:val="both"/>
        <w:rPr>
          <w:rFonts w:cstheme="minorHAnsi"/>
          <w:vanish/>
        </w:rPr>
      </w:pPr>
    </w:p>
    <w:p w14:paraId="6D400A82" w14:textId="77777777" w:rsidR="0038534E" w:rsidRPr="00D17DA8" w:rsidRDefault="0038534E" w:rsidP="00ED244D">
      <w:pPr>
        <w:pStyle w:val="Akapitzlist"/>
        <w:numPr>
          <w:ilvl w:val="0"/>
          <w:numId w:val="4"/>
        </w:numPr>
        <w:jc w:val="both"/>
        <w:rPr>
          <w:rFonts w:cstheme="minorHAnsi"/>
          <w:vanish/>
        </w:rPr>
      </w:pPr>
    </w:p>
    <w:p w14:paraId="493B204C" w14:textId="77777777" w:rsidR="0038534E" w:rsidRPr="00D17DA8" w:rsidRDefault="0038534E" w:rsidP="00ED244D">
      <w:pPr>
        <w:pStyle w:val="Akapitzlist"/>
        <w:numPr>
          <w:ilvl w:val="0"/>
          <w:numId w:val="4"/>
        </w:numPr>
        <w:jc w:val="both"/>
        <w:rPr>
          <w:rFonts w:cstheme="minorHAnsi"/>
          <w:vanish/>
        </w:rPr>
      </w:pPr>
    </w:p>
    <w:p w14:paraId="11120172" w14:textId="77777777" w:rsidR="0038534E" w:rsidRPr="00D17DA8" w:rsidRDefault="0038534E" w:rsidP="00ED244D">
      <w:pPr>
        <w:pStyle w:val="Akapitzlist"/>
        <w:numPr>
          <w:ilvl w:val="0"/>
          <w:numId w:val="4"/>
        </w:numPr>
        <w:jc w:val="both"/>
        <w:rPr>
          <w:rFonts w:cstheme="minorHAnsi"/>
          <w:vanish/>
        </w:rPr>
      </w:pPr>
    </w:p>
    <w:p w14:paraId="5242A57B" w14:textId="77777777" w:rsidR="0038534E" w:rsidRPr="00D17DA8" w:rsidRDefault="0038534E" w:rsidP="00ED244D">
      <w:pPr>
        <w:pStyle w:val="Akapitzlist"/>
        <w:numPr>
          <w:ilvl w:val="0"/>
          <w:numId w:val="4"/>
        </w:numPr>
        <w:jc w:val="both"/>
        <w:rPr>
          <w:rFonts w:cstheme="minorHAnsi"/>
          <w:vanish/>
        </w:rPr>
      </w:pPr>
    </w:p>
    <w:p w14:paraId="013585A1" w14:textId="77777777" w:rsidR="0038534E" w:rsidRPr="00D17DA8" w:rsidRDefault="0038534E" w:rsidP="00ED244D">
      <w:pPr>
        <w:pStyle w:val="Akapitzlist"/>
        <w:numPr>
          <w:ilvl w:val="0"/>
          <w:numId w:val="4"/>
        </w:numPr>
        <w:jc w:val="both"/>
        <w:rPr>
          <w:rFonts w:cstheme="minorHAnsi"/>
          <w:vanish/>
        </w:rPr>
      </w:pPr>
    </w:p>
    <w:p w14:paraId="1FC4AD49" w14:textId="77777777" w:rsidR="0038534E" w:rsidRPr="00D17DA8" w:rsidRDefault="0038534E" w:rsidP="00ED244D">
      <w:pPr>
        <w:pStyle w:val="Akapitzlist"/>
        <w:numPr>
          <w:ilvl w:val="0"/>
          <w:numId w:val="4"/>
        </w:numPr>
        <w:jc w:val="both"/>
        <w:rPr>
          <w:rFonts w:cstheme="minorHAnsi"/>
          <w:vanish/>
        </w:rPr>
      </w:pPr>
    </w:p>
    <w:p w14:paraId="3011326D" w14:textId="77777777" w:rsidR="0038534E" w:rsidRPr="00D17DA8" w:rsidRDefault="0038534E" w:rsidP="00ED244D">
      <w:pPr>
        <w:pStyle w:val="Akapitzlist"/>
        <w:numPr>
          <w:ilvl w:val="0"/>
          <w:numId w:val="4"/>
        </w:numPr>
        <w:jc w:val="both"/>
        <w:rPr>
          <w:rFonts w:cstheme="minorHAnsi"/>
          <w:vanish/>
        </w:rPr>
      </w:pPr>
    </w:p>
    <w:p w14:paraId="0635F9B6" w14:textId="77777777" w:rsidR="0038534E" w:rsidRPr="00D17DA8" w:rsidRDefault="0038534E" w:rsidP="00ED244D">
      <w:pPr>
        <w:pStyle w:val="Akapitzlist"/>
        <w:numPr>
          <w:ilvl w:val="0"/>
          <w:numId w:val="4"/>
        </w:numPr>
        <w:jc w:val="both"/>
        <w:rPr>
          <w:rFonts w:cstheme="minorHAnsi"/>
          <w:vanish/>
        </w:rPr>
      </w:pPr>
    </w:p>
    <w:p w14:paraId="656D6A90" w14:textId="77777777" w:rsidR="0038534E" w:rsidRPr="00D17DA8" w:rsidRDefault="0038534E" w:rsidP="00ED244D">
      <w:pPr>
        <w:pStyle w:val="Akapitzlist"/>
        <w:numPr>
          <w:ilvl w:val="0"/>
          <w:numId w:val="4"/>
        </w:numPr>
        <w:jc w:val="both"/>
        <w:rPr>
          <w:rFonts w:cstheme="minorHAnsi"/>
          <w:vanish/>
        </w:rPr>
      </w:pPr>
    </w:p>
    <w:p w14:paraId="18B0192E" w14:textId="77777777" w:rsidR="0038534E" w:rsidRPr="00D17DA8" w:rsidRDefault="0038534E" w:rsidP="00ED244D">
      <w:pPr>
        <w:pStyle w:val="Akapitzlist"/>
        <w:numPr>
          <w:ilvl w:val="0"/>
          <w:numId w:val="4"/>
        </w:numPr>
        <w:jc w:val="both"/>
        <w:rPr>
          <w:rFonts w:cstheme="minorHAnsi"/>
          <w:vanish/>
        </w:rPr>
      </w:pPr>
    </w:p>
    <w:p w14:paraId="54BAC64C" w14:textId="6BBDCF9C" w:rsidR="0038534E" w:rsidRPr="00D17DA8" w:rsidRDefault="00A6780B" w:rsidP="00A6780B">
      <w:pPr>
        <w:pStyle w:val="Akapitzlist"/>
        <w:numPr>
          <w:ilvl w:val="2"/>
          <w:numId w:val="1"/>
        </w:numPr>
        <w:jc w:val="both"/>
        <w:rPr>
          <w:rFonts w:cstheme="minorHAnsi"/>
          <w:color w:val="FF0000"/>
        </w:rPr>
      </w:pPr>
      <w:r w:rsidRPr="00D17DA8">
        <w:rPr>
          <w:rFonts w:cstheme="minorHAnsi"/>
        </w:rPr>
        <w:t>J</w:t>
      </w:r>
      <w:r w:rsidR="00BE02FE" w:rsidRPr="00D17DA8">
        <w:rPr>
          <w:rFonts w:cstheme="minorHAnsi"/>
        </w:rPr>
        <w:t xml:space="preserve">eżeli w dokumentach opisujących przedmiot zamówienia znajdują się nazwy materiałów, urządzeń czy wyposażenia lub jakichkolwiek innych wyrobów </w:t>
      </w:r>
      <w:r w:rsidR="00F139D6" w:rsidRPr="00D17DA8">
        <w:rPr>
          <w:rFonts w:cstheme="minorHAnsi"/>
        </w:rPr>
        <w:br/>
      </w:r>
      <w:r w:rsidR="00BE02FE" w:rsidRPr="00D17DA8">
        <w:rPr>
          <w:rFonts w:cstheme="minorHAnsi"/>
        </w:rPr>
        <w:t xml:space="preserve">lub produktów, to służą one jedynie i wyłącznie określeniu pożądanego standardu </w:t>
      </w:r>
      <w:r w:rsidR="00BE02FE" w:rsidRPr="00D17DA8">
        <w:rPr>
          <w:rFonts w:cstheme="minorHAnsi"/>
        </w:rPr>
        <w:lastRenderedPageBreak/>
        <w:t xml:space="preserve">wykonania i określenia właściwości i wymogów techniczno–użytkowych założonych </w:t>
      </w:r>
      <w:r w:rsidR="00DE291A" w:rsidRPr="00D17DA8">
        <w:rPr>
          <w:rFonts w:cstheme="minorHAnsi"/>
        </w:rPr>
        <w:br/>
      </w:r>
      <w:r w:rsidR="00BE02FE" w:rsidRPr="00D17DA8">
        <w:rPr>
          <w:rFonts w:cstheme="minorHAnsi"/>
        </w:rPr>
        <w:t xml:space="preserve">w dokumentacji technicznej dla danego typu rozwiązań, nie są obowiązujące i należy je traktować, jako propozycje projektanta. Nie są one wiążące dla przyszłego Wykonawcy do ich stosowania. </w:t>
      </w:r>
    </w:p>
    <w:p w14:paraId="1102C7F6" w14:textId="05A2CB07" w:rsidR="0038534E" w:rsidRPr="00D17DA8" w:rsidRDefault="00BE02FE" w:rsidP="00A6780B">
      <w:pPr>
        <w:pStyle w:val="Akapitzlist"/>
        <w:numPr>
          <w:ilvl w:val="2"/>
          <w:numId w:val="1"/>
        </w:numPr>
        <w:jc w:val="both"/>
        <w:rPr>
          <w:rFonts w:cstheme="minorHAnsi"/>
          <w:color w:val="FF0000"/>
        </w:rPr>
      </w:pPr>
      <w:r w:rsidRPr="00D17DA8">
        <w:rPr>
          <w:rFonts w:cstheme="minorHAnsi"/>
        </w:rPr>
        <w:t xml:space="preserve">Wykonawca może zastosować materiały, wyposażenie czy urządzenia równoważne </w:t>
      </w:r>
      <w:r w:rsidR="005B4176" w:rsidRPr="00D17DA8">
        <w:rPr>
          <w:rFonts w:cstheme="minorHAnsi"/>
        </w:rPr>
        <w:br/>
      </w:r>
      <w:r w:rsidRPr="00D17DA8">
        <w:rPr>
          <w:rFonts w:cstheme="minorHAnsi"/>
        </w:rPr>
        <w:t xml:space="preserve">o parametrach techniczno–użytkowych odpowiadających co najmniej parametrom materiałów i urządzeń zaproponowanych w dokumentacji projektowej i STWiORB. </w:t>
      </w:r>
    </w:p>
    <w:p w14:paraId="0BBBFC80" w14:textId="631454D3" w:rsidR="0038534E" w:rsidRPr="00D17DA8" w:rsidRDefault="00BE02FE" w:rsidP="00A6780B">
      <w:pPr>
        <w:pStyle w:val="Akapitzlist"/>
        <w:numPr>
          <w:ilvl w:val="2"/>
          <w:numId w:val="1"/>
        </w:numPr>
        <w:jc w:val="both"/>
        <w:rPr>
          <w:rFonts w:cstheme="minorHAnsi"/>
          <w:color w:val="FF0000"/>
        </w:rPr>
      </w:pPr>
      <w:r w:rsidRPr="00D17DA8">
        <w:rPr>
          <w:rFonts w:cstheme="minorHAnsi"/>
        </w:rPr>
        <w:t>Dopuszcza się równoważne urządzenia, materiały pod warunkiem, że:</w:t>
      </w:r>
    </w:p>
    <w:p w14:paraId="35E58605" w14:textId="34C33187" w:rsidR="00A6780B" w:rsidRPr="00D17DA8" w:rsidRDefault="00BE02FE" w:rsidP="00A6780B">
      <w:pPr>
        <w:pStyle w:val="Akapitzlist"/>
        <w:numPr>
          <w:ilvl w:val="3"/>
          <w:numId w:val="1"/>
        </w:numPr>
        <w:jc w:val="both"/>
        <w:rPr>
          <w:rFonts w:cstheme="minorHAnsi"/>
          <w:color w:val="FF0000"/>
        </w:rPr>
      </w:pPr>
      <w:r w:rsidRPr="00D17DA8">
        <w:rPr>
          <w:rFonts w:cstheme="minorHAnsi"/>
        </w:rPr>
        <w:t xml:space="preserve">Zagwarantują one realizację zamówienia zgodnie z założeniami jakościowymi, technologicznymi i eksploatacyjnymi zawartymi w dokumentacji projektowej  </w:t>
      </w:r>
      <w:r w:rsidR="005B4176" w:rsidRPr="00D17DA8">
        <w:rPr>
          <w:rFonts w:cstheme="minorHAnsi"/>
        </w:rPr>
        <w:br/>
      </w:r>
      <w:r w:rsidRPr="00D17DA8">
        <w:rPr>
          <w:rFonts w:cstheme="minorHAnsi"/>
        </w:rPr>
        <w:t>i STWiORB,</w:t>
      </w:r>
    </w:p>
    <w:p w14:paraId="59304CCE" w14:textId="3F4FDB97" w:rsidR="0038534E" w:rsidRPr="00D17DA8" w:rsidRDefault="00BE02FE" w:rsidP="00A6780B">
      <w:pPr>
        <w:pStyle w:val="Akapitzlist"/>
        <w:numPr>
          <w:ilvl w:val="3"/>
          <w:numId w:val="1"/>
        </w:numPr>
        <w:jc w:val="both"/>
        <w:rPr>
          <w:rFonts w:cstheme="minorHAnsi"/>
          <w:color w:val="FF0000"/>
        </w:rPr>
      </w:pPr>
      <w:r w:rsidRPr="00D17DA8">
        <w:rPr>
          <w:rFonts w:cstheme="minorHAnsi"/>
        </w:rPr>
        <w:t xml:space="preserve">Zapewnią uzyskanie parametrów technicznych, technologicznych </w:t>
      </w:r>
      <w:r w:rsidR="005B4176" w:rsidRPr="00D17DA8">
        <w:rPr>
          <w:rFonts w:cstheme="minorHAnsi"/>
        </w:rPr>
        <w:br/>
      </w:r>
      <w:r w:rsidRPr="00D17DA8">
        <w:rPr>
          <w:rFonts w:cstheme="minorHAnsi"/>
        </w:rPr>
        <w:t xml:space="preserve"> i jakościowych</w:t>
      </w:r>
      <w:r w:rsidR="0038534E" w:rsidRPr="00D17DA8">
        <w:rPr>
          <w:rFonts w:cstheme="minorHAnsi"/>
        </w:rPr>
        <w:t xml:space="preserve"> </w:t>
      </w:r>
      <w:r w:rsidRPr="00D17DA8">
        <w:rPr>
          <w:rFonts w:cstheme="minorHAnsi"/>
        </w:rPr>
        <w:t>co najmniej równych parametrom założonym w dokumentacji projektowej</w:t>
      </w:r>
      <w:r w:rsidR="0038534E" w:rsidRPr="00D17DA8">
        <w:rPr>
          <w:rFonts w:cstheme="minorHAnsi"/>
        </w:rPr>
        <w:t xml:space="preserve"> </w:t>
      </w:r>
      <w:r w:rsidRPr="00D17DA8">
        <w:rPr>
          <w:rFonts w:cstheme="minorHAnsi"/>
        </w:rPr>
        <w:t xml:space="preserve">i STWiORB. </w:t>
      </w:r>
    </w:p>
    <w:p w14:paraId="0B79754F" w14:textId="32089698" w:rsidR="00116E4C" w:rsidRPr="00D17DA8" w:rsidRDefault="00BE02FE" w:rsidP="00116E4C">
      <w:pPr>
        <w:pStyle w:val="Akapitzlist"/>
        <w:numPr>
          <w:ilvl w:val="2"/>
          <w:numId w:val="1"/>
        </w:numPr>
        <w:jc w:val="both"/>
        <w:rPr>
          <w:rFonts w:cstheme="minorHAnsi"/>
          <w:color w:val="FF0000"/>
        </w:rPr>
      </w:pPr>
      <w:r w:rsidRPr="00D17DA8">
        <w:rPr>
          <w:rFonts w:cstheme="minorHAnsi"/>
        </w:rPr>
        <w:t xml:space="preserve">Wykonawca składający ofertę równoważną będzie zobowiązany do udowodnienia Zamawiającemu, że oferowane przez niego urządzenia lub materiały są równoważne </w:t>
      </w:r>
      <w:r w:rsidR="00DE291A" w:rsidRPr="00D17DA8">
        <w:rPr>
          <w:rFonts w:cstheme="minorHAnsi"/>
        </w:rPr>
        <w:br/>
      </w:r>
      <w:r w:rsidRPr="00D17DA8">
        <w:rPr>
          <w:rFonts w:cstheme="minorHAnsi"/>
        </w:rPr>
        <w:t>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w:t>
      </w:r>
    </w:p>
    <w:p w14:paraId="11BFCDC3" w14:textId="55935B2D" w:rsidR="00A6780B" w:rsidRPr="00D17DA8" w:rsidRDefault="004517B0" w:rsidP="00116E4C">
      <w:pPr>
        <w:pStyle w:val="Akapitzlist"/>
        <w:numPr>
          <w:ilvl w:val="2"/>
          <w:numId w:val="1"/>
        </w:numPr>
        <w:jc w:val="both"/>
        <w:rPr>
          <w:rFonts w:cstheme="minorHAnsi"/>
          <w:color w:val="FF0000"/>
        </w:rPr>
      </w:pPr>
      <w:r w:rsidRPr="00D17DA8">
        <w:rPr>
          <w:rFonts w:cstheme="minorHAnsi"/>
        </w:rPr>
        <w:t>Użycie urządzenia bez stwierdzenia pochodzenia jest niedopuszczalne</w:t>
      </w:r>
      <w:r w:rsidR="00F21E47" w:rsidRPr="00D17DA8">
        <w:rPr>
          <w:rFonts w:cstheme="minorHAnsi"/>
        </w:rPr>
        <w:t>.</w:t>
      </w:r>
    </w:p>
    <w:p w14:paraId="111DAFE2" w14:textId="028822D2" w:rsidR="00F21E47" w:rsidRPr="00D17DA8" w:rsidRDefault="00F21E47" w:rsidP="00116E4C">
      <w:pPr>
        <w:pStyle w:val="Akapitzlist"/>
        <w:numPr>
          <w:ilvl w:val="2"/>
          <w:numId w:val="1"/>
        </w:numPr>
        <w:jc w:val="both"/>
        <w:rPr>
          <w:rFonts w:cstheme="minorHAnsi"/>
          <w:color w:val="FF0000"/>
        </w:rPr>
      </w:pPr>
      <w:r w:rsidRPr="00D17DA8">
        <w:rPr>
          <w:rFonts w:cstheme="minorHAnsi"/>
        </w:rPr>
        <w:t>Jeżeli w dokumentach opisujących przedmiot zamówienia znajdują się</w:t>
      </w:r>
      <w:r w:rsidR="007C5087" w:rsidRPr="00D17DA8">
        <w:rPr>
          <w:rFonts w:cstheme="minorHAnsi"/>
        </w:rPr>
        <w:t xml:space="preserve"> </w:t>
      </w:r>
      <w:r w:rsidR="00721B36" w:rsidRPr="00D17DA8">
        <w:rPr>
          <w:rFonts w:cstheme="minorHAnsi"/>
        </w:rPr>
        <w:t>odniesienia do norm, ocen technicznych, specyfikacji technicznych i systemów referencji technicznych służą one jedynie i wyłącznie określeniu pożądanego standardu, a Zamawiający dopuszcza rozwiązania równoważne opisanym.</w:t>
      </w:r>
    </w:p>
    <w:p w14:paraId="3BAC72F5" w14:textId="1B00302B" w:rsidR="00402772" w:rsidRPr="00D17DA8" w:rsidRDefault="00402772" w:rsidP="000300BE">
      <w:pPr>
        <w:pStyle w:val="Akapitzlist"/>
        <w:numPr>
          <w:ilvl w:val="2"/>
          <w:numId w:val="1"/>
        </w:numPr>
        <w:jc w:val="both"/>
        <w:rPr>
          <w:rFonts w:cstheme="minorHAnsi"/>
          <w:color w:val="FF0000"/>
        </w:rPr>
      </w:pPr>
      <w:r w:rsidRPr="00D17DA8">
        <w:rPr>
          <w:rFonts w:cstheme="minorHAnsi"/>
        </w:rPr>
        <w:t xml:space="preserve">W celu oceny równoważności </w:t>
      </w:r>
      <w:r w:rsidR="000300BE" w:rsidRPr="00D17DA8">
        <w:rPr>
          <w:rFonts w:cstheme="minorHAnsi"/>
        </w:rPr>
        <w:t>Wykonawca ma obowiązek posiadać w stosunku do materiałów, wyposażenia czy urządzeń równoważnych dokumenty potwierdzające pozwolenie na zastosowanie/wbudowanie (certyfikaty B albo deklaracje zgodności CE lub aprobaty techniczne lub deklaracje właściwości użytkowych).</w:t>
      </w:r>
    </w:p>
    <w:p w14:paraId="0BEE364D" w14:textId="3409CAE3" w:rsidR="004517B0" w:rsidRPr="00D17DA8" w:rsidRDefault="00116E4C" w:rsidP="00A6780B">
      <w:pPr>
        <w:pStyle w:val="Akapitzlist"/>
        <w:numPr>
          <w:ilvl w:val="1"/>
          <w:numId w:val="1"/>
        </w:numPr>
        <w:ind w:hanging="454"/>
        <w:jc w:val="both"/>
        <w:rPr>
          <w:rFonts w:cstheme="minorHAnsi"/>
          <w:color w:val="FF0000"/>
        </w:rPr>
      </w:pPr>
      <w:r w:rsidRPr="00D17DA8">
        <w:rPr>
          <w:rFonts w:cstheme="minorHAnsi"/>
        </w:rPr>
        <w:t xml:space="preserve"> </w:t>
      </w:r>
      <w:r w:rsidR="004517B0" w:rsidRPr="00D17DA8">
        <w:rPr>
          <w:rFonts w:cstheme="minorHAnsi"/>
        </w:rPr>
        <w:t xml:space="preserve">W przypadku zamontowania wyposażenia czy urządzenia, które nie będzie spełniać </w:t>
      </w:r>
      <w:r w:rsidR="00DE291A" w:rsidRPr="00D17DA8">
        <w:rPr>
          <w:rFonts w:cstheme="minorHAnsi"/>
        </w:rPr>
        <w:br/>
      </w:r>
      <w:r w:rsidR="004517B0" w:rsidRPr="00D17DA8">
        <w:rPr>
          <w:rFonts w:cstheme="minorHAnsi"/>
        </w:rPr>
        <w:t xml:space="preserve">ww. wymagań skutkować będzie bezwzględnym demontażem na koszt wykonawcy </w:t>
      </w:r>
      <w:r w:rsidR="00DE291A" w:rsidRPr="00D17DA8">
        <w:rPr>
          <w:rFonts w:cstheme="minorHAnsi"/>
        </w:rPr>
        <w:br/>
      </w:r>
      <w:r w:rsidR="004517B0" w:rsidRPr="00D17DA8">
        <w:rPr>
          <w:rFonts w:cstheme="minorHAnsi"/>
        </w:rPr>
        <w:t>i ze skutkami z tego wynikającymi.</w:t>
      </w:r>
    </w:p>
    <w:p w14:paraId="37003436" w14:textId="2B5F3704" w:rsidR="00140FF2" w:rsidRPr="00D17DA8" w:rsidRDefault="00116E4C" w:rsidP="00A6780B">
      <w:pPr>
        <w:pStyle w:val="Akapitzlist"/>
        <w:numPr>
          <w:ilvl w:val="1"/>
          <w:numId w:val="1"/>
        </w:numPr>
        <w:ind w:hanging="454"/>
        <w:jc w:val="both"/>
        <w:rPr>
          <w:rFonts w:cstheme="minorHAnsi"/>
          <w:color w:val="FF0000"/>
        </w:rPr>
      </w:pPr>
      <w:r w:rsidRPr="00D17DA8">
        <w:rPr>
          <w:rFonts w:cstheme="minorHAnsi"/>
        </w:rPr>
        <w:t xml:space="preserve"> </w:t>
      </w:r>
      <w:r w:rsidR="00BE02FE" w:rsidRPr="00D17DA8">
        <w:rPr>
          <w:rFonts w:cstheme="minorHAnsi"/>
        </w:rPr>
        <w:t xml:space="preserve">Zamawiający </w:t>
      </w:r>
      <w:r w:rsidR="00BE02FE" w:rsidRPr="00D17DA8">
        <w:rPr>
          <w:rFonts w:cstheme="minorHAnsi"/>
          <w:u w:val="single"/>
        </w:rPr>
        <w:t>nie będzie</w:t>
      </w:r>
      <w:r w:rsidR="00BE02FE" w:rsidRPr="00D17DA8">
        <w:rPr>
          <w:rFonts w:cstheme="minorHAnsi"/>
        </w:rPr>
        <w:t xml:space="preserve"> udzielał Wykonawcy zaliczek na wykonanie prac objętych przedmiotem  zamówienia.</w:t>
      </w:r>
    </w:p>
    <w:p w14:paraId="26912AA7" w14:textId="2E2312F2" w:rsidR="009018B8" w:rsidRPr="00D17DA8" w:rsidRDefault="009018B8" w:rsidP="00B1304E">
      <w:pPr>
        <w:pStyle w:val="Akapitzlist"/>
        <w:ind w:left="792"/>
        <w:jc w:val="both"/>
        <w:rPr>
          <w:rFonts w:cstheme="minorHAnsi"/>
          <w:color w:val="FF0000"/>
        </w:rPr>
      </w:pPr>
    </w:p>
    <w:p w14:paraId="190E59D2" w14:textId="7A88A523" w:rsidR="00B1304E" w:rsidRPr="00D17DA8" w:rsidRDefault="00106444" w:rsidP="00B1304E">
      <w:pPr>
        <w:pStyle w:val="Akapitzlist"/>
        <w:numPr>
          <w:ilvl w:val="0"/>
          <w:numId w:val="1"/>
        </w:numPr>
        <w:jc w:val="both"/>
        <w:rPr>
          <w:rFonts w:cstheme="minorHAnsi"/>
          <w:b/>
          <w:bCs/>
          <w:sz w:val="26"/>
          <w:szCs w:val="26"/>
        </w:rPr>
      </w:pPr>
      <w:r w:rsidRPr="00D17DA8">
        <w:rPr>
          <w:rFonts w:cstheme="minorHAnsi"/>
          <w:b/>
          <w:bCs/>
          <w:sz w:val="26"/>
          <w:szCs w:val="26"/>
        </w:rPr>
        <w:t>WYMAGANIA W ZAKRESIE ZATRUDNIENIA NA PODSTAWIE STOSUNKU PRACY</w:t>
      </w:r>
    </w:p>
    <w:p w14:paraId="6C65CB85" w14:textId="77DFFBFF" w:rsidR="00EE0CC4" w:rsidRPr="00D17DA8" w:rsidRDefault="00B1304E" w:rsidP="00EE0CC4">
      <w:pPr>
        <w:pStyle w:val="Akapitzlist"/>
        <w:numPr>
          <w:ilvl w:val="1"/>
          <w:numId w:val="1"/>
        </w:numPr>
        <w:jc w:val="both"/>
        <w:rPr>
          <w:rFonts w:cstheme="minorHAnsi"/>
        </w:rPr>
      </w:pPr>
      <w:r w:rsidRPr="00D17DA8">
        <w:rPr>
          <w:rFonts w:cstheme="minorHAnsi"/>
        </w:rPr>
        <w:t>Zamawiający na podstawie art. 95</w:t>
      </w:r>
      <w:r w:rsidR="00EE0CC4" w:rsidRPr="00D17DA8">
        <w:rPr>
          <w:rFonts w:cstheme="minorHAnsi"/>
        </w:rPr>
        <w:t xml:space="preserve"> ust. 1</w:t>
      </w:r>
      <w:r w:rsidRPr="00D17DA8">
        <w:rPr>
          <w:rFonts w:cstheme="minorHAnsi"/>
        </w:rPr>
        <w:t xml:space="preserve"> ustawy Pzp </w:t>
      </w:r>
      <w:r w:rsidRPr="00D17DA8">
        <w:rPr>
          <w:rFonts w:cstheme="minorHAnsi"/>
          <w:u w:val="single"/>
        </w:rPr>
        <w:t>wymaga</w:t>
      </w:r>
      <w:r w:rsidRPr="00D17DA8">
        <w:rPr>
          <w:rFonts w:cstheme="minorHAnsi"/>
        </w:rPr>
        <w:t xml:space="preserve"> zatrudnienia przez wykonawcę lub podwykonawcę na podstawie umowy o pracę osób wykonujących czynności w zakresie realizacji zamówienia, jeżeli wykonanie tych czynności polega na wykonywaniu pracy </w:t>
      </w:r>
      <w:r w:rsidR="00DE291A" w:rsidRPr="00D17DA8">
        <w:rPr>
          <w:rFonts w:cstheme="minorHAnsi"/>
        </w:rPr>
        <w:br/>
      </w:r>
      <w:r w:rsidRPr="00D17DA8">
        <w:rPr>
          <w:rFonts w:cstheme="minorHAnsi"/>
        </w:rPr>
        <w:t xml:space="preserve">w sposób określony w art. 22 § 1 ustawy z dnia 26 czerwca 1974 r. – Kodeks pracy (Dz. U. </w:t>
      </w:r>
      <w:r w:rsidR="00D12C66" w:rsidRPr="00D17DA8">
        <w:rPr>
          <w:rFonts w:cstheme="minorHAnsi"/>
        </w:rPr>
        <w:br/>
      </w:r>
      <w:r w:rsidRPr="00D17DA8">
        <w:rPr>
          <w:rFonts w:cstheme="minorHAnsi"/>
        </w:rPr>
        <w:t xml:space="preserve">z 2020 r. poz. 1320). </w:t>
      </w:r>
    </w:p>
    <w:p w14:paraId="61402A7B" w14:textId="114D012C" w:rsidR="00EE0CC4" w:rsidRPr="00D17DA8" w:rsidRDefault="00B1304E" w:rsidP="00EE0CC4">
      <w:pPr>
        <w:pStyle w:val="Akapitzlist"/>
        <w:numPr>
          <w:ilvl w:val="1"/>
          <w:numId w:val="1"/>
        </w:numPr>
        <w:jc w:val="both"/>
        <w:rPr>
          <w:rFonts w:cstheme="minorHAnsi"/>
        </w:rPr>
      </w:pPr>
      <w:r w:rsidRPr="00D17DA8">
        <w:rPr>
          <w:rFonts w:cstheme="minorHAnsi"/>
        </w:rPr>
        <w:t>Szczegółowy sposób dokumentowania zatrudnienia osób, o których mowa w art. 95</w:t>
      </w:r>
      <w:r w:rsidR="00EE0CC4" w:rsidRPr="00D17DA8">
        <w:rPr>
          <w:rFonts w:cstheme="minorHAnsi"/>
        </w:rPr>
        <w:t xml:space="preserve"> ust. 2</w:t>
      </w:r>
      <w:r w:rsidRPr="00D17DA8">
        <w:rPr>
          <w:rFonts w:cstheme="minorHAnsi"/>
        </w:rPr>
        <w:t xml:space="preserve"> ustawy Pzp</w:t>
      </w:r>
      <w:r w:rsidR="00EE0CC4" w:rsidRPr="00D17DA8">
        <w:rPr>
          <w:rFonts w:cstheme="minorHAnsi"/>
        </w:rPr>
        <w:t>,</w:t>
      </w:r>
      <w:r w:rsidR="008C1D9C" w:rsidRPr="00D17DA8">
        <w:rPr>
          <w:rFonts w:cstheme="minorHAnsi"/>
        </w:rPr>
        <w:t xml:space="preserve"> </w:t>
      </w:r>
      <w:r w:rsidR="00EE0CC4" w:rsidRPr="00D17DA8">
        <w:rPr>
          <w:rFonts w:cstheme="minorHAnsi"/>
        </w:rPr>
        <w:t xml:space="preserve">a w szczególności: rodzaj czynności niezbędnych do realizacji zamówienia, których dotyczą wymagania zatrudnienia na podstawie stosunku pracy przez wykonawcę </w:t>
      </w:r>
      <w:r w:rsidR="007529AD" w:rsidRPr="00D17DA8">
        <w:rPr>
          <w:rFonts w:cstheme="minorHAnsi"/>
        </w:rPr>
        <w:br/>
      </w:r>
      <w:r w:rsidR="00EE0CC4" w:rsidRPr="00D17DA8">
        <w:rPr>
          <w:rFonts w:cstheme="minorHAnsi"/>
        </w:rPr>
        <w:t xml:space="preserve">lub podwykonawcę osób wykonujących czynności w trakcie realizacji zamówienia; sposób weryfikacji zatrudnienia tych osób; uprawnienia zamawiającego w zakresie kontroli </w:t>
      </w:r>
      <w:r w:rsidR="00EE0CC4" w:rsidRPr="00D17DA8">
        <w:rPr>
          <w:rFonts w:cstheme="minorHAnsi"/>
        </w:rPr>
        <w:lastRenderedPageBreak/>
        <w:t xml:space="preserve">spełniania przez wykonawcę wymagań związanych z zatrudnianiem tych osób oraz sankcji </w:t>
      </w:r>
      <w:r w:rsidR="00EA33C0" w:rsidRPr="00D17DA8">
        <w:rPr>
          <w:rFonts w:cstheme="minorHAnsi"/>
        </w:rPr>
        <w:br/>
      </w:r>
      <w:r w:rsidR="00EE0CC4" w:rsidRPr="00D17DA8">
        <w:rPr>
          <w:rFonts w:cstheme="minorHAnsi"/>
        </w:rPr>
        <w:t>z tytułu niespełnienia tych wymagań</w:t>
      </w:r>
      <w:r w:rsidRPr="00D17DA8">
        <w:rPr>
          <w:rFonts w:cstheme="minorHAnsi"/>
        </w:rPr>
        <w:t xml:space="preserve"> zawarte są w projekcie umowy – załącznik nr </w:t>
      </w:r>
      <w:r w:rsidR="004721D5" w:rsidRPr="00D17DA8">
        <w:rPr>
          <w:rFonts w:cstheme="minorHAnsi"/>
        </w:rPr>
        <w:t xml:space="preserve">3 </w:t>
      </w:r>
      <w:r w:rsidRPr="00D17DA8">
        <w:rPr>
          <w:rFonts w:cstheme="minorHAnsi"/>
        </w:rPr>
        <w:t xml:space="preserve">do SWZ. </w:t>
      </w:r>
    </w:p>
    <w:p w14:paraId="7751C965" w14:textId="43223E40" w:rsidR="009018B8" w:rsidRPr="00D17DA8" w:rsidRDefault="00B1304E" w:rsidP="00EE0CC4">
      <w:pPr>
        <w:pStyle w:val="Akapitzlist"/>
        <w:numPr>
          <w:ilvl w:val="1"/>
          <w:numId w:val="1"/>
        </w:numPr>
        <w:jc w:val="both"/>
        <w:rPr>
          <w:rFonts w:cstheme="minorHAnsi"/>
        </w:rPr>
      </w:pPr>
      <w:r w:rsidRPr="00D17DA8">
        <w:rPr>
          <w:rFonts w:cstheme="minorHAnsi"/>
        </w:rPr>
        <w:t>Do czynności bezpośrednio związanych z realizacją przedmiotu zamówienia należą</w:t>
      </w:r>
      <w:r w:rsidR="00EE5943" w:rsidRPr="00D17DA8">
        <w:rPr>
          <w:rFonts w:cstheme="minorHAnsi"/>
        </w:rPr>
        <w:t xml:space="preserve">: </w:t>
      </w:r>
      <w:r w:rsidR="00BE753B" w:rsidRPr="00D17DA8">
        <w:rPr>
          <w:rFonts w:cstheme="minorHAnsi"/>
        </w:rPr>
        <w:t>roboty dekarskie i ogólnobudowlane (tj. dekarz, murarz).</w:t>
      </w:r>
    </w:p>
    <w:p w14:paraId="08B4D965" w14:textId="3C7D1B27" w:rsidR="00C72457" w:rsidRPr="00D17DA8" w:rsidRDefault="00C72457" w:rsidP="005B4176">
      <w:pPr>
        <w:pStyle w:val="Akapitzlist"/>
        <w:numPr>
          <w:ilvl w:val="1"/>
          <w:numId w:val="1"/>
        </w:numPr>
        <w:jc w:val="both"/>
        <w:rPr>
          <w:rFonts w:cstheme="minorHAnsi"/>
        </w:rPr>
      </w:pPr>
      <w:r w:rsidRPr="00D17DA8">
        <w:rPr>
          <w:rFonts w:cstheme="minorHAnsi"/>
        </w:rPr>
        <w:t xml:space="preserve">Zamawiający </w:t>
      </w:r>
      <w:r w:rsidRPr="00D17DA8">
        <w:rPr>
          <w:rFonts w:cstheme="minorHAnsi"/>
          <w:u w:val="single"/>
        </w:rPr>
        <w:t>nie zastrzega</w:t>
      </w:r>
      <w:r w:rsidRPr="00D17DA8">
        <w:rPr>
          <w:rFonts w:cstheme="minorHAnsi"/>
        </w:rPr>
        <w:t xml:space="preserve"> możliwości ubiegania się o udzielenie zamówienia wyłącznie </w:t>
      </w:r>
      <w:r w:rsidR="00DE291A" w:rsidRPr="00D17DA8">
        <w:rPr>
          <w:rFonts w:cstheme="minorHAnsi"/>
        </w:rPr>
        <w:br/>
      </w:r>
      <w:r w:rsidRPr="00D17DA8">
        <w:rPr>
          <w:rFonts w:cstheme="minorHAnsi"/>
        </w:rPr>
        <w:t xml:space="preserve">przez wykonawców, o których mowa w art. 94 ustawy Pzp. </w:t>
      </w:r>
    </w:p>
    <w:p w14:paraId="56C5A6B0" w14:textId="26878C66" w:rsidR="00C72457" w:rsidRPr="00D17DA8" w:rsidRDefault="00C72457" w:rsidP="005B4176">
      <w:pPr>
        <w:pStyle w:val="Akapitzlist"/>
        <w:numPr>
          <w:ilvl w:val="1"/>
          <w:numId w:val="1"/>
        </w:numPr>
        <w:jc w:val="both"/>
        <w:rPr>
          <w:rFonts w:cstheme="minorHAnsi"/>
        </w:rPr>
      </w:pPr>
      <w:r w:rsidRPr="00D17DA8">
        <w:rPr>
          <w:rFonts w:cstheme="minorHAnsi"/>
        </w:rPr>
        <w:t xml:space="preserve">Zamawiający nie określa dodatkowych wymagań związanych z zatrudnianiem osób, </w:t>
      </w:r>
      <w:r w:rsidR="00DE291A" w:rsidRPr="00D17DA8">
        <w:rPr>
          <w:rFonts w:cstheme="minorHAnsi"/>
        </w:rPr>
        <w:br/>
      </w:r>
      <w:r w:rsidRPr="00D17DA8">
        <w:rPr>
          <w:rFonts w:cstheme="minorHAnsi"/>
        </w:rPr>
        <w:t>o których mowa w art. 96 ust. 2 pkt 2 ustawy Pzp.</w:t>
      </w:r>
    </w:p>
    <w:p w14:paraId="262CB8B3" w14:textId="38B24F2F" w:rsidR="00520C20" w:rsidRPr="00D17DA8" w:rsidRDefault="0068597C" w:rsidP="00CB3640">
      <w:pPr>
        <w:pStyle w:val="Akapitzlist"/>
        <w:numPr>
          <w:ilvl w:val="1"/>
          <w:numId w:val="1"/>
        </w:numPr>
        <w:jc w:val="both"/>
        <w:rPr>
          <w:rFonts w:cstheme="minorHAnsi"/>
        </w:rPr>
      </w:pPr>
      <w:r w:rsidRPr="00D17DA8">
        <w:rPr>
          <w:rFonts w:cstheme="minorHAnsi"/>
        </w:rPr>
        <w:t>W przypadku uzasadnionych wątpliwości co do przestrzegania prawa pracy przez Wykonawcę lub Podwykonawcę, Zamawiający może zwrócić się o przeprowadzenie kontroli przez Państwową Inspekcję Pracy.</w:t>
      </w:r>
    </w:p>
    <w:p w14:paraId="1C963E0E" w14:textId="77777777" w:rsidR="00520C20" w:rsidRPr="00D17DA8" w:rsidRDefault="00520C20" w:rsidP="003500FA">
      <w:pPr>
        <w:pStyle w:val="Akapitzlist"/>
        <w:ind w:left="1440"/>
        <w:jc w:val="both"/>
        <w:rPr>
          <w:rFonts w:cstheme="minorHAnsi"/>
        </w:rPr>
      </w:pPr>
    </w:p>
    <w:p w14:paraId="44363890" w14:textId="2EEF6D0D" w:rsidR="00044526" w:rsidRPr="00D17DA8" w:rsidRDefault="00106444" w:rsidP="003500FA">
      <w:pPr>
        <w:pStyle w:val="Akapitzlist"/>
        <w:numPr>
          <w:ilvl w:val="0"/>
          <w:numId w:val="1"/>
        </w:numPr>
        <w:jc w:val="both"/>
        <w:rPr>
          <w:rFonts w:cstheme="minorHAnsi"/>
          <w:b/>
          <w:bCs/>
          <w:sz w:val="26"/>
          <w:szCs w:val="26"/>
        </w:rPr>
      </w:pPr>
      <w:r w:rsidRPr="00D17DA8">
        <w:rPr>
          <w:rFonts w:cstheme="minorHAnsi"/>
          <w:b/>
          <w:bCs/>
          <w:sz w:val="26"/>
          <w:szCs w:val="26"/>
        </w:rPr>
        <w:t xml:space="preserve">TERMIN WYKONANIA ZAMÓWIENIA </w:t>
      </w:r>
    </w:p>
    <w:p w14:paraId="76E193AE" w14:textId="177EDFEB" w:rsidR="00044526" w:rsidRPr="00D17DA8" w:rsidRDefault="00044526" w:rsidP="006E0530">
      <w:pPr>
        <w:ind w:left="360"/>
        <w:jc w:val="both"/>
        <w:rPr>
          <w:rFonts w:cstheme="minorHAnsi"/>
          <w:color w:val="FF0000"/>
        </w:rPr>
      </w:pPr>
      <w:r w:rsidRPr="00D17DA8">
        <w:rPr>
          <w:rFonts w:cstheme="minorHAnsi"/>
        </w:rPr>
        <w:t xml:space="preserve">Przedmiot zamówienia zostanie zrealizowany przez wybranego Wykonawcę w terminie </w:t>
      </w:r>
      <w:r w:rsidR="00CB3640" w:rsidRPr="00D17DA8">
        <w:rPr>
          <w:rFonts w:cstheme="minorHAnsi"/>
          <w:b/>
          <w:bCs/>
          <w:u w:val="single"/>
        </w:rPr>
        <w:t>do 30.07.2021 r.</w:t>
      </w:r>
      <w:r w:rsidR="001D23EF" w:rsidRPr="00D17DA8">
        <w:rPr>
          <w:rFonts w:cstheme="minorHAnsi"/>
          <w:b/>
          <w:bCs/>
          <w:u w:val="single"/>
        </w:rPr>
        <w:t xml:space="preserve"> </w:t>
      </w:r>
      <w:r w:rsidR="001D23EF" w:rsidRPr="00D17DA8">
        <w:rPr>
          <w:rFonts w:cstheme="minorHAnsi"/>
        </w:rPr>
        <w:t xml:space="preserve">Termin wskazany z dokładnością co do dnia, ze względu na specyfikę miejsca wykonania robót budowlanych, tj. Szkołę Podstawową w Radomierzu, co wiąże się </w:t>
      </w:r>
      <w:r w:rsidR="00862C13" w:rsidRPr="00D17DA8">
        <w:rPr>
          <w:rFonts w:cstheme="minorHAnsi"/>
        </w:rPr>
        <w:br/>
      </w:r>
      <w:r w:rsidR="001D23EF" w:rsidRPr="00D17DA8">
        <w:rPr>
          <w:rFonts w:cstheme="minorHAnsi"/>
        </w:rPr>
        <w:t xml:space="preserve">z koniecznością zapewnienie bezpieczeństwa przeprowadzania prac. </w:t>
      </w:r>
      <w:r w:rsidR="00D17DA8">
        <w:rPr>
          <w:rFonts w:cstheme="minorHAnsi"/>
        </w:rPr>
        <w:t>Nadto określono termin z dokładną datą, ze względu na przerwę wakacyjną, co umożliwi bezpieczne i bezproblemowe przeprowadzenie prac na budynku szkolnym</w:t>
      </w:r>
      <w:r w:rsidR="00721652">
        <w:rPr>
          <w:rFonts w:cstheme="minorHAnsi"/>
        </w:rPr>
        <w:t xml:space="preserve"> właśnie w okresie wakacyjnym, </w:t>
      </w:r>
      <w:r w:rsidR="00131ACB">
        <w:rPr>
          <w:rFonts w:cstheme="minorHAnsi"/>
        </w:rPr>
        <w:t>przed rozpoczęciem</w:t>
      </w:r>
      <w:r w:rsidR="00721652">
        <w:rPr>
          <w:rFonts w:cstheme="minorHAnsi"/>
        </w:rPr>
        <w:t xml:space="preserve"> roku szkolnego. </w:t>
      </w:r>
    </w:p>
    <w:p w14:paraId="1D444255" w14:textId="00E1F327" w:rsidR="00465F07" w:rsidRPr="00D17DA8" w:rsidRDefault="00E747E2" w:rsidP="00465F07">
      <w:pPr>
        <w:ind w:left="360"/>
        <w:jc w:val="both"/>
        <w:rPr>
          <w:rFonts w:cstheme="minorHAnsi"/>
        </w:rPr>
      </w:pPr>
      <w:r w:rsidRPr="00D17DA8">
        <w:rPr>
          <w:rFonts w:cstheme="minorHAnsi"/>
        </w:rPr>
        <w:t xml:space="preserve">Terminem wykonania zamówienia jest dzień </w:t>
      </w:r>
      <w:r w:rsidR="00465F07" w:rsidRPr="00D17DA8">
        <w:rPr>
          <w:rFonts w:cstheme="minorHAnsi"/>
        </w:rPr>
        <w:t xml:space="preserve">zgłoszenia Zamawiającemu gotowości do odbioru końcowego wraz z wymaganą dokumentacją określoną w §12 projektu umowy. </w:t>
      </w:r>
    </w:p>
    <w:p w14:paraId="3605710A" w14:textId="77777777" w:rsidR="00044526" w:rsidRPr="00D17DA8" w:rsidRDefault="00044526" w:rsidP="003500FA">
      <w:pPr>
        <w:pStyle w:val="Akapitzlist"/>
        <w:ind w:left="1080"/>
        <w:jc w:val="both"/>
        <w:rPr>
          <w:rFonts w:cstheme="minorHAnsi"/>
        </w:rPr>
      </w:pPr>
    </w:p>
    <w:p w14:paraId="0E899BE9" w14:textId="63DDCB5C" w:rsidR="009F4ACA" w:rsidRPr="00D17DA8" w:rsidRDefault="00106444" w:rsidP="003500FA">
      <w:pPr>
        <w:pStyle w:val="Akapitzlist"/>
        <w:numPr>
          <w:ilvl w:val="0"/>
          <w:numId w:val="1"/>
        </w:numPr>
        <w:jc w:val="both"/>
        <w:rPr>
          <w:rFonts w:cstheme="minorHAnsi"/>
          <w:b/>
          <w:bCs/>
          <w:sz w:val="26"/>
          <w:szCs w:val="26"/>
        </w:rPr>
      </w:pPr>
      <w:r w:rsidRPr="00D17DA8">
        <w:rPr>
          <w:rFonts w:cstheme="minorHAnsi"/>
          <w:b/>
          <w:bCs/>
          <w:sz w:val="26"/>
          <w:szCs w:val="26"/>
        </w:rPr>
        <w:t>PODSTAWY WYKLUCZENIA WYKONAWCÓW Z POSTĘPOWANIA O UDZIELENIE ZAMÓWIENIA</w:t>
      </w:r>
      <w:r w:rsidR="009F4ACA" w:rsidRPr="00D17DA8">
        <w:rPr>
          <w:rFonts w:cstheme="minorHAnsi"/>
          <w:b/>
          <w:bCs/>
          <w:sz w:val="26"/>
          <w:szCs w:val="26"/>
        </w:rPr>
        <w:t xml:space="preserve"> </w:t>
      </w:r>
    </w:p>
    <w:p w14:paraId="1FEC59B1" w14:textId="2BED34C3" w:rsidR="009F4ACA" w:rsidRPr="00D17DA8" w:rsidRDefault="0068597C" w:rsidP="00F139D6">
      <w:pPr>
        <w:pStyle w:val="Akapitzlist"/>
        <w:numPr>
          <w:ilvl w:val="1"/>
          <w:numId w:val="1"/>
        </w:numPr>
        <w:jc w:val="both"/>
        <w:rPr>
          <w:rFonts w:cstheme="minorHAnsi"/>
        </w:rPr>
      </w:pPr>
      <w:r w:rsidRPr="00D17DA8">
        <w:rPr>
          <w:rFonts w:cstheme="minorHAnsi"/>
        </w:rPr>
        <w:t xml:space="preserve">Z postępowania o udzielenie zamówienia wyklucza się wykonawcę w przypadkach wskazanych w art. 108 </w:t>
      </w:r>
      <w:r w:rsidR="00155E65" w:rsidRPr="00D17DA8">
        <w:rPr>
          <w:rFonts w:cstheme="minorHAnsi"/>
        </w:rPr>
        <w:t xml:space="preserve">ust. 1 </w:t>
      </w:r>
      <w:r w:rsidR="00F139D6" w:rsidRPr="00D17DA8">
        <w:rPr>
          <w:rFonts w:cstheme="minorHAnsi"/>
        </w:rPr>
        <w:t>ustawy Pzp</w:t>
      </w:r>
      <w:r w:rsidR="00375009" w:rsidRPr="00D17DA8">
        <w:rPr>
          <w:rFonts w:cstheme="minorHAnsi"/>
        </w:rPr>
        <w:t>, tj.:</w:t>
      </w:r>
    </w:p>
    <w:p w14:paraId="3F662266" w14:textId="0CE350DC" w:rsidR="00155E65" w:rsidRPr="00D17DA8" w:rsidRDefault="00155E65" w:rsidP="00ED244D">
      <w:pPr>
        <w:pStyle w:val="Akapitzlist"/>
        <w:numPr>
          <w:ilvl w:val="0"/>
          <w:numId w:val="22"/>
        </w:numPr>
        <w:ind w:left="851" w:hanging="284"/>
        <w:jc w:val="both"/>
        <w:rPr>
          <w:rFonts w:cstheme="minorHAnsi"/>
        </w:rPr>
      </w:pPr>
      <w:r w:rsidRPr="00D17DA8">
        <w:rPr>
          <w:rFonts w:cstheme="minorHAnsi"/>
        </w:rPr>
        <w:t>będącego osobą fizyczną, którego prawomocnie skazano za przestępstwo:</w:t>
      </w:r>
    </w:p>
    <w:p w14:paraId="4C427999" w14:textId="50E268B2"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udziału w zorganizowanej grupie przestępczej albo związku mającym na celu popełnienie przestępstwa lub przestępstwa skarbowego, o którym mowa w art. 258 Kodeksu karnego,</w:t>
      </w:r>
    </w:p>
    <w:p w14:paraId="2D3FB48E" w14:textId="166A875A"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handlu ludźmi, o którym mowa w art. 189a Kodeksu karnego,</w:t>
      </w:r>
    </w:p>
    <w:p w14:paraId="7FFE7A7B" w14:textId="0FD74DD5"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o którym mowa w art. 228-230a, art. 250a Kodeksu karnego lub w art. 46 lub art. 48 ustawy z dnia 25 czerwca 2010 r. o sporcie,</w:t>
      </w:r>
    </w:p>
    <w:p w14:paraId="60ADCB26" w14:textId="66EA9DA6"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701D8F" w:rsidRPr="00D17DA8">
        <w:rPr>
          <w:rFonts w:cstheme="minorHAnsi"/>
        </w:rPr>
        <w:br/>
      </w:r>
      <w:r w:rsidRPr="00D17DA8">
        <w:rPr>
          <w:rFonts w:cstheme="minorHAnsi"/>
        </w:rPr>
        <w:t>w art. 299 Kodeksu karnego,</w:t>
      </w:r>
    </w:p>
    <w:p w14:paraId="0657646C" w14:textId="3921E7BE"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 xml:space="preserve">o charakterze terrorystycznym, o którym mowa w art. 115 § 20 Kodeksu karnego, </w:t>
      </w:r>
      <w:r w:rsidR="00DE291A" w:rsidRPr="00D17DA8">
        <w:rPr>
          <w:rFonts w:cstheme="minorHAnsi"/>
        </w:rPr>
        <w:br/>
      </w:r>
      <w:r w:rsidRPr="00D17DA8">
        <w:rPr>
          <w:rFonts w:cstheme="minorHAnsi"/>
        </w:rPr>
        <w:t>lub mające na celu popełnienie tego przestępstwa,</w:t>
      </w:r>
    </w:p>
    <w:p w14:paraId="61B44120" w14:textId="7C2A6E27"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B3343D0" w14:textId="5619C5F3"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 xml:space="preserve">przeciwko obrotowi gospodarczemu, o których mowa w art. 296-307 Kodeksu karnego, przestępstwo oszustwa, o którym mowa w art. 286 Kodeksu karnego, przestępstwo </w:t>
      </w:r>
      <w:r w:rsidRPr="00D17DA8">
        <w:rPr>
          <w:rFonts w:cstheme="minorHAnsi"/>
        </w:rPr>
        <w:lastRenderedPageBreak/>
        <w:t>przeciwko wiarygodności dokumentów, o których mowa w art. 270-277d Kodeksu karnego, lub przestępstwo skarbowe,</w:t>
      </w:r>
    </w:p>
    <w:p w14:paraId="58BD5E93" w14:textId="64C430D3" w:rsidR="00155E65" w:rsidRPr="00D17DA8" w:rsidRDefault="00155E65" w:rsidP="00ED244D">
      <w:pPr>
        <w:pStyle w:val="Akapitzlist"/>
        <w:numPr>
          <w:ilvl w:val="0"/>
          <w:numId w:val="21"/>
        </w:numPr>
        <w:ind w:left="1134" w:hanging="425"/>
        <w:jc w:val="both"/>
        <w:rPr>
          <w:rFonts w:cstheme="minorHAnsi"/>
        </w:rPr>
      </w:pPr>
      <w:r w:rsidRPr="00D17DA8">
        <w:rPr>
          <w:rFonts w:cstheme="minorHAnsi"/>
        </w:rPr>
        <w:t xml:space="preserve">o którym mowa w art. 9 ust. 1 i 3 lub art. 10 ustawy z dnia 15 czerwca 2012 r. o skutkach powierzania wykonywania pracy cudzoziemcom przebywającym wbrew przepisom </w:t>
      </w:r>
      <w:r w:rsidR="00DE291A" w:rsidRPr="00D17DA8">
        <w:rPr>
          <w:rFonts w:cstheme="minorHAnsi"/>
        </w:rPr>
        <w:br/>
      </w:r>
      <w:r w:rsidRPr="00D17DA8">
        <w:rPr>
          <w:rFonts w:cstheme="minorHAnsi"/>
        </w:rPr>
        <w:t>na terytorium Rzeczypospolitej Polskiej</w:t>
      </w:r>
    </w:p>
    <w:p w14:paraId="5C6E3BB6" w14:textId="370C70F7" w:rsidR="00375009" w:rsidRPr="00D17DA8" w:rsidRDefault="00155E65" w:rsidP="00155E65">
      <w:pPr>
        <w:pStyle w:val="Akapitzlist"/>
        <w:ind w:left="792"/>
        <w:jc w:val="both"/>
        <w:rPr>
          <w:rFonts w:cstheme="minorHAnsi"/>
        </w:rPr>
      </w:pPr>
      <w:r w:rsidRPr="00D17DA8">
        <w:rPr>
          <w:rFonts w:cstheme="minorHAnsi"/>
        </w:rPr>
        <w:t>- lub za odpowiedni czyn zabroniony określony w przepisach prawa obcego;</w:t>
      </w:r>
    </w:p>
    <w:p w14:paraId="73567AE9" w14:textId="399F95A3" w:rsidR="0055629C" w:rsidRPr="00D17DA8" w:rsidRDefault="0055629C" w:rsidP="0055629C">
      <w:pPr>
        <w:pStyle w:val="Akapitzlist"/>
        <w:ind w:left="851" w:hanging="284"/>
        <w:jc w:val="both"/>
        <w:rPr>
          <w:rFonts w:cstheme="minorHAnsi"/>
        </w:rPr>
      </w:pPr>
      <w:r w:rsidRPr="00D17DA8">
        <w:rPr>
          <w:rFonts w:cstheme="minorHAnsi"/>
        </w:rPr>
        <w:t xml:space="preserve">2) jeżeli urzędującego członka jego organu zarządzającego lub nadzorczego, wspólnika spółki </w:t>
      </w:r>
      <w:r w:rsidR="00DE291A" w:rsidRPr="00D17DA8">
        <w:rPr>
          <w:rFonts w:cstheme="minorHAnsi"/>
        </w:rPr>
        <w:br/>
      </w:r>
      <w:r w:rsidRPr="00D17DA8">
        <w:rPr>
          <w:rFonts w:cstheme="minorHAnsi"/>
        </w:rPr>
        <w:t xml:space="preserve">w spółce jawnej lub partnerskiej albo komplementariusza w spółce komandytowej </w:t>
      </w:r>
      <w:r w:rsidR="00DE291A" w:rsidRPr="00D17DA8">
        <w:rPr>
          <w:rFonts w:cstheme="minorHAnsi"/>
        </w:rPr>
        <w:br/>
      </w:r>
      <w:r w:rsidRPr="00D17DA8">
        <w:rPr>
          <w:rFonts w:cstheme="minorHAnsi"/>
        </w:rPr>
        <w:t xml:space="preserve">lub komandytowo-akcyjnej lub prokurenta prawomocnie skazano za przestępstwo, </w:t>
      </w:r>
      <w:r w:rsidR="00DE291A" w:rsidRPr="00D17DA8">
        <w:rPr>
          <w:rFonts w:cstheme="minorHAnsi"/>
        </w:rPr>
        <w:br/>
      </w:r>
      <w:r w:rsidRPr="00D17DA8">
        <w:rPr>
          <w:rFonts w:cstheme="minorHAnsi"/>
        </w:rPr>
        <w:t>o którym mowa w pkt 1;</w:t>
      </w:r>
    </w:p>
    <w:p w14:paraId="23AAB458" w14:textId="382C0CE2" w:rsidR="0055629C" w:rsidRPr="00D17DA8" w:rsidRDefault="0055629C" w:rsidP="0055629C">
      <w:pPr>
        <w:pStyle w:val="Akapitzlist"/>
        <w:ind w:left="851" w:hanging="284"/>
        <w:jc w:val="both"/>
        <w:rPr>
          <w:rFonts w:cstheme="minorHAnsi"/>
        </w:rPr>
      </w:pPr>
      <w:r w:rsidRPr="00D17DA8">
        <w:rPr>
          <w:rFonts w:cstheme="minorHAnsi"/>
        </w:rPr>
        <w:t xml:space="preserve">3) wobec którego wydano prawomocny wyrok sądu lub ostateczną decyzję administracyjną </w:t>
      </w:r>
      <w:r w:rsidR="00DE291A" w:rsidRPr="00D17DA8">
        <w:rPr>
          <w:rFonts w:cstheme="minorHAnsi"/>
        </w:rPr>
        <w:br/>
      </w:r>
      <w:r w:rsidRPr="00D17DA8">
        <w:rPr>
          <w:rFonts w:cstheme="minorHAnsi"/>
        </w:rPr>
        <w:t xml:space="preserve">o zaleganiu z uiszczeniem podatków, opłat lub składek na ubezpieczenie społeczne </w:t>
      </w:r>
      <w:r w:rsidR="00DE291A" w:rsidRPr="00D17DA8">
        <w:rPr>
          <w:rFonts w:cstheme="minorHAnsi"/>
        </w:rPr>
        <w:br/>
      </w:r>
      <w:r w:rsidRPr="00D17DA8">
        <w:rPr>
          <w:rFonts w:cstheme="minorHAnsi"/>
        </w:rP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D55AEC" w14:textId="76CD3CB4" w:rsidR="0055629C" w:rsidRPr="00D17DA8" w:rsidRDefault="0055629C" w:rsidP="0055629C">
      <w:pPr>
        <w:pStyle w:val="Akapitzlist"/>
        <w:ind w:left="851" w:hanging="284"/>
        <w:jc w:val="both"/>
        <w:rPr>
          <w:rFonts w:cstheme="minorHAnsi"/>
        </w:rPr>
      </w:pPr>
      <w:r w:rsidRPr="00D17DA8">
        <w:rPr>
          <w:rFonts w:cstheme="minorHAnsi"/>
        </w:rPr>
        <w:t>4)  wobec którego prawomocnie orzeczono zakaz ubiegania się o zamówienia publiczne;</w:t>
      </w:r>
    </w:p>
    <w:p w14:paraId="220E1077" w14:textId="7BF8EAE9" w:rsidR="0055629C" w:rsidRPr="00D17DA8" w:rsidRDefault="0055629C" w:rsidP="0055629C">
      <w:pPr>
        <w:pStyle w:val="Akapitzlist"/>
        <w:ind w:left="851" w:hanging="284"/>
        <w:jc w:val="both"/>
        <w:rPr>
          <w:rFonts w:cstheme="minorHAnsi"/>
        </w:rPr>
      </w:pPr>
      <w:r w:rsidRPr="00D17DA8">
        <w:rPr>
          <w:rFonts w:cstheme="minorHAnsi"/>
        </w:rPr>
        <w:t>5)</w:t>
      </w:r>
      <w:r w:rsidRPr="00D17DA8">
        <w:rPr>
          <w:rFonts w:cstheme="minorHAnsi"/>
        </w:rPr>
        <w:tab/>
        <w:t xml:space="preserve">jeżeli zamawiający może stwierdzić, na podstawie wiarygodnych przesłanek, że wykonawca zawarł z innymi wykonawcami porozumienie mające na celu zakłócenie konkurencji, </w:t>
      </w:r>
      <w:r w:rsidR="00DE291A" w:rsidRPr="00D17DA8">
        <w:rPr>
          <w:rFonts w:cstheme="minorHAnsi"/>
        </w:rPr>
        <w:br/>
      </w:r>
      <w:r w:rsidRPr="00D17DA8">
        <w:rPr>
          <w:rFonts w:cstheme="minorHAnsi"/>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DE291A" w:rsidRPr="00D17DA8">
        <w:rPr>
          <w:rFonts w:cstheme="minorHAnsi"/>
        </w:rPr>
        <w:br/>
      </w:r>
      <w:r w:rsidRPr="00D17DA8">
        <w:rPr>
          <w:rFonts w:cstheme="minorHAnsi"/>
        </w:rPr>
        <w:t>że przygotowali te oferty lub wnioski niezależnie od siebie;</w:t>
      </w:r>
    </w:p>
    <w:p w14:paraId="1D709A81" w14:textId="4D144DF3" w:rsidR="00467962" w:rsidRPr="00D17DA8" w:rsidRDefault="0055629C" w:rsidP="007504E7">
      <w:pPr>
        <w:pStyle w:val="Akapitzlist"/>
        <w:ind w:left="851" w:hanging="284"/>
        <w:jc w:val="both"/>
        <w:rPr>
          <w:rFonts w:cstheme="minorHAnsi"/>
        </w:rPr>
      </w:pPr>
      <w:r w:rsidRPr="00D17DA8">
        <w:rPr>
          <w:rFonts w:cstheme="minorHAnsi"/>
        </w:rPr>
        <w:t>6)</w:t>
      </w:r>
      <w:r w:rsidRPr="00D17DA8">
        <w:rPr>
          <w:rFonts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DE291A" w:rsidRPr="00D17DA8">
        <w:rPr>
          <w:rFonts w:cstheme="minorHAnsi"/>
        </w:rPr>
        <w:br/>
      </w:r>
      <w:r w:rsidRPr="00D17DA8">
        <w:rPr>
          <w:rFonts w:cstheme="minorHAnsi"/>
        </w:rPr>
        <w:t xml:space="preserve">o ochronie konkurencji i konsumentów, chyba że spowodowane tym zakłócenie konkurencji może być wyeliminowane w inny sposób niż przez wykluczenie wykonawcy z udziału </w:t>
      </w:r>
      <w:r w:rsidR="00DE291A" w:rsidRPr="00D17DA8">
        <w:rPr>
          <w:rFonts w:cstheme="minorHAnsi"/>
        </w:rPr>
        <w:br/>
      </w:r>
      <w:r w:rsidRPr="00D17DA8">
        <w:rPr>
          <w:rFonts w:cstheme="minorHAnsi"/>
        </w:rPr>
        <w:t>w postępowaniu o udzielenie zamówienia.</w:t>
      </w:r>
      <w:r w:rsidR="007504E7" w:rsidRPr="00D17DA8">
        <w:rPr>
          <w:rFonts w:cstheme="minorHAnsi"/>
        </w:rPr>
        <w:t xml:space="preserve"> </w:t>
      </w:r>
      <w:r w:rsidR="00467962" w:rsidRPr="00D17DA8">
        <w:rPr>
          <w:rFonts w:cstheme="minorHAnsi"/>
        </w:rPr>
        <w:t xml:space="preserve">Podstawę wykluczenia Wykonawcy będzie stanowiło wykazanie przez niego podstaw do wykluczenia wskazanych w oświadczeniu własnym – stanowiącym załącznik nr </w:t>
      </w:r>
      <w:r w:rsidR="00E36B6B" w:rsidRPr="00D17DA8">
        <w:rPr>
          <w:rFonts w:cstheme="minorHAnsi"/>
        </w:rPr>
        <w:t>2a</w:t>
      </w:r>
      <w:r w:rsidR="00467962" w:rsidRPr="00D17DA8">
        <w:rPr>
          <w:rFonts w:cstheme="minorHAnsi"/>
        </w:rPr>
        <w:t xml:space="preserve"> do SWZ, w oparciu o przesłanki określone w art. </w:t>
      </w:r>
      <w:r w:rsidR="003500FA" w:rsidRPr="00D17DA8">
        <w:rPr>
          <w:rFonts w:cstheme="minorHAnsi"/>
        </w:rPr>
        <w:t>108</w:t>
      </w:r>
      <w:r w:rsidR="00467962" w:rsidRPr="00D17DA8">
        <w:rPr>
          <w:rFonts w:cstheme="minorHAnsi"/>
        </w:rPr>
        <w:t xml:space="preserve"> ust. 1 ustawy Pzp</w:t>
      </w:r>
      <w:r w:rsidR="003500FA" w:rsidRPr="00D17DA8">
        <w:rPr>
          <w:rFonts w:cstheme="minorHAnsi"/>
        </w:rPr>
        <w:t>.</w:t>
      </w:r>
    </w:p>
    <w:p w14:paraId="49BC72FD" w14:textId="18AF824E" w:rsidR="00CB444F" w:rsidRPr="00D17DA8" w:rsidRDefault="00CB444F" w:rsidP="00CB444F">
      <w:pPr>
        <w:pStyle w:val="Akapitzlist"/>
        <w:numPr>
          <w:ilvl w:val="1"/>
          <w:numId w:val="1"/>
        </w:numPr>
        <w:jc w:val="both"/>
        <w:rPr>
          <w:rFonts w:cstheme="minorHAnsi"/>
        </w:rPr>
      </w:pPr>
      <w:r w:rsidRPr="00D17DA8">
        <w:rPr>
          <w:rFonts w:cstheme="minorHAnsi"/>
        </w:rPr>
        <w:t>Zamawiający określ</w:t>
      </w:r>
      <w:r w:rsidR="00375009" w:rsidRPr="00D17DA8">
        <w:rPr>
          <w:rFonts w:cstheme="minorHAnsi"/>
        </w:rPr>
        <w:t>a</w:t>
      </w:r>
      <w:r w:rsidRPr="00D17DA8">
        <w:rPr>
          <w:rFonts w:cstheme="minorHAnsi"/>
        </w:rPr>
        <w:t xml:space="preserve"> fakultatywne podstawy wykluczenia zawarte w art. 109 ust. 1 ustawy Pzp. </w:t>
      </w:r>
    </w:p>
    <w:p w14:paraId="2F78BAF1" w14:textId="3DE8FFFA" w:rsidR="0068597C" w:rsidRPr="00D17DA8" w:rsidRDefault="00CB444F" w:rsidP="00CB444F">
      <w:pPr>
        <w:pStyle w:val="Akapitzlist"/>
        <w:ind w:left="792"/>
        <w:jc w:val="both"/>
        <w:rPr>
          <w:rFonts w:cstheme="minorHAnsi"/>
        </w:rPr>
      </w:pPr>
      <w:r w:rsidRPr="00D17DA8">
        <w:rPr>
          <w:rFonts w:cstheme="minorHAnsi"/>
        </w:rPr>
        <w:t xml:space="preserve">W niniejszym postępowaniu Zamawiający wykluczy z postępowania  Wykonawcę, </w:t>
      </w:r>
      <w:r w:rsidR="00DE291A" w:rsidRPr="00D17DA8">
        <w:rPr>
          <w:rFonts w:cstheme="minorHAnsi"/>
        </w:rPr>
        <w:br/>
      </w:r>
      <w:r w:rsidRPr="00D17DA8">
        <w:rPr>
          <w:rFonts w:cstheme="minorHAnsi"/>
        </w:rPr>
        <w:t>który nie spełni przesłanki określonej w art. 109 ust. 1 pkt 4 ustawy Pzp</w:t>
      </w:r>
      <w:r w:rsidR="00E747E2" w:rsidRPr="00D17DA8">
        <w:rPr>
          <w:rFonts w:cstheme="minorHAnsi"/>
        </w:rPr>
        <w:t>:</w:t>
      </w:r>
    </w:p>
    <w:p w14:paraId="6E1E8DD3" w14:textId="2ACCDDAD" w:rsidR="0068597C" w:rsidRPr="00D17DA8" w:rsidRDefault="0068597C" w:rsidP="00ED244D">
      <w:pPr>
        <w:pStyle w:val="Akapitzlist"/>
        <w:numPr>
          <w:ilvl w:val="0"/>
          <w:numId w:val="5"/>
        </w:numPr>
        <w:ind w:left="993"/>
        <w:jc w:val="both"/>
        <w:rPr>
          <w:rFonts w:cstheme="minorHAnsi"/>
        </w:rPr>
      </w:pPr>
      <w:r w:rsidRPr="00D17DA8">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B444F" w:rsidRPr="00D17DA8">
        <w:rPr>
          <w:rFonts w:cstheme="minorHAnsi"/>
        </w:rPr>
        <w:t>.</w:t>
      </w:r>
    </w:p>
    <w:p w14:paraId="72B597F1" w14:textId="6E382033" w:rsidR="006B71FF" w:rsidRPr="00D17DA8" w:rsidRDefault="009B3F9A" w:rsidP="00F139D6">
      <w:pPr>
        <w:pStyle w:val="Akapitzlist"/>
        <w:numPr>
          <w:ilvl w:val="1"/>
          <w:numId w:val="1"/>
        </w:numPr>
        <w:jc w:val="both"/>
        <w:rPr>
          <w:rFonts w:cstheme="minorHAnsi"/>
        </w:rPr>
      </w:pPr>
      <w:r w:rsidRPr="00D17DA8">
        <w:rPr>
          <w:rFonts w:cstheme="minorHAnsi"/>
        </w:rPr>
        <w:t>Zamawiający może wykluczyć Wykonawcę na każdym etapie postępowania</w:t>
      </w:r>
      <w:r w:rsidR="00CB444F" w:rsidRPr="00D17DA8">
        <w:rPr>
          <w:rFonts w:cstheme="minorHAnsi"/>
        </w:rPr>
        <w:t xml:space="preserve"> o udzielenie zamówienia</w:t>
      </w:r>
      <w:r w:rsidRPr="00D17DA8">
        <w:rPr>
          <w:rFonts w:cstheme="minorHAnsi"/>
        </w:rPr>
        <w:t>.</w:t>
      </w:r>
    </w:p>
    <w:p w14:paraId="7A3845B3" w14:textId="77777777" w:rsidR="008D596D" w:rsidRPr="00D17DA8" w:rsidRDefault="008D596D" w:rsidP="008D596D">
      <w:pPr>
        <w:pStyle w:val="Akapitzlist"/>
        <w:ind w:left="792"/>
        <w:jc w:val="both"/>
        <w:rPr>
          <w:rFonts w:cstheme="minorHAnsi"/>
        </w:rPr>
      </w:pPr>
    </w:p>
    <w:p w14:paraId="7C1C03FA" w14:textId="39297868" w:rsidR="00B30738" w:rsidRPr="00D17DA8" w:rsidRDefault="00B30738" w:rsidP="003825F3">
      <w:pPr>
        <w:pStyle w:val="Akapitzlist"/>
        <w:numPr>
          <w:ilvl w:val="0"/>
          <w:numId w:val="1"/>
        </w:numPr>
        <w:jc w:val="both"/>
        <w:rPr>
          <w:rFonts w:cstheme="minorHAnsi"/>
          <w:b/>
          <w:bCs/>
          <w:sz w:val="26"/>
          <w:szCs w:val="26"/>
        </w:rPr>
      </w:pPr>
      <w:r w:rsidRPr="00D17DA8">
        <w:rPr>
          <w:rFonts w:cstheme="minorHAnsi"/>
          <w:b/>
          <w:bCs/>
          <w:sz w:val="26"/>
          <w:szCs w:val="26"/>
        </w:rPr>
        <w:t>I</w:t>
      </w:r>
      <w:r w:rsidR="00106444" w:rsidRPr="00D17DA8">
        <w:rPr>
          <w:rFonts w:cstheme="minorHAnsi"/>
          <w:b/>
          <w:bCs/>
          <w:sz w:val="26"/>
          <w:szCs w:val="26"/>
        </w:rPr>
        <w:t>NFORMACJE O WARUNKACH UDZIAŁU W POSTĘPOWANIU</w:t>
      </w:r>
    </w:p>
    <w:p w14:paraId="09FB9133" w14:textId="3E28F7B4" w:rsidR="001809E5" w:rsidRPr="00D17DA8" w:rsidRDefault="001809E5" w:rsidP="003825F3">
      <w:pPr>
        <w:pStyle w:val="Akapitzlist"/>
        <w:numPr>
          <w:ilvl w:val="1"/>
          <w:numId w:val="1"/>
        </w:numPr>
        <w:jc w:val="both"/>
        <w:rPr>
          <w:rFonts w:cstheme="minorHAnsi"/>
        </w:rPr>
      </w:pPr>
      <w:r w:rsidRPr="00D17DA8">
        <w:rPr>
          <w:rFonts w:cstheme="minorHAnsi"/>
        </w:rPr>
        <w:t xml:space="preserve">O udzielenie niniejszego zamówienia mogą ubiegać się Wykonawcy, którzy spełniają warunki określone w art. 112 ust. 1 </w:t>
      </w:r>
      <w:r w:rsidR="006442A2" w:rsidRPr="00D17DA8">
        <w:rPr>
          <w:rFonts w:cstheme="minorHAnsi"/>
        </w:rPr>
        <w:t>ustawy Pzp</w:t>
      </w:r>
      <w:r w:rsidRPr="00D17DA8">
        <w:rPr>
          <w:rFonts w:cstheme="minorHAnsi"/>
        </w:rPr>
        <w:t xml:space="preserve"> dotyczące:</w:t>
      </w:r>
    </w:p>
    <w:p w14:paraId="744310D3" w14:textId="77777777" w:rsidR="001809E5" w:rsidRPr="00D17DA8" w:rsidRDefault="001809E5" w:rsidP="003825F3">
      <w:pPr>
        <w:pStyle w:val="Akapitzlist"/>
        <w:numPr>
          <w:ilvl w:val="2"/>
          <w:numId w:val="1"/>
        </w:numPr>
        <w:jc w:val="both"/>
        <w:rPr>
          <w:rFonts w:cstheme="minorHAnsi"/>
          <w:u w:val="single"/>
        </w:rPr>
      </w:pPr>
      <w:r w:rsidRPr="00D17DA8">
        <w:rPr>
          <w:rFonts w:cstheme="minorHAnsi"/>
        </w:rPr>
        <w:t xml:space="preserve"> </w:t>
      </w:r>
      <w:r w:rsidRPr="00D17DA8">
        <w:rPr>
          <w:rFonts w:cstheme="minorHAnsi"/>
          <w:u w:val="single"/>
        </w:rPr>
        <w:t>zdolności do występowania w obrocie gospodarczym</w:t>
      </w:r>
    </w:p>
    <w:p w14:paraId="5E9CFFB7" w14:textId="77777777" w:rsidR="0055629C" w:rsidRPr="00D17DA8" w:rsidRDefault="0055629C" w:rsidP="00EB5A39">
      <w:pPr>
        <w:pStyle w:val="Akapitzlist"/>
        <w:ind w:left="1224"/>
        <w:jc w:val="both"/>
        <w:rPr>
          <w:rFonts w:cstheme="minorHAnsi"/>
        </w:rPr>
      </w:pPr>
      <w:r w:rsidRPr="00D17DA8">
        <w:rPr>
          <w:rFonts w:cstheme="minorHAnsi"/>
        </w:rPr>
        <w:lastRenderedPageBreak/>
        <w:t>Zamawiający nie przewiduje warunków udziału w postępowaniu w tym zakresie.</w:t>
      </w:r>
    </w:p>
    <w:p w14:paraId="4873D63D" w14:textId="2EB10246" w:rsidR="001809E5" w:rsidRPr="00D17DA8" w:rsidRDefault="001809E5" w:rsidP="003825F3">
      <w:pPr>
        <w:pStyle w:val="Akapitzlist"/>
        <w:numPr>
          <w:ilvl w:val="2"/>
          <w:numId w:val="1"/>
        </w:numPr>
        <w:jc w:val="both"/>
        <w:rPr>
          <w:rFonts w:cstheme="minorHAnsi"/>
        </w:rPr>
      </w:pPr>
      <w:r w:rsidRPr="00D17DA8">
        <w:rPr>
          <w:rFonts w:cstheme="minorHAnsi"/>
          <w:u w:val="single"/>
        </w:rPr>
        <w:t xml:space="preserve">uprawnień do prowadzenia określonej działalności gospodarczej lub zawodowej, </w:t>
      </w:r>
      <w:r w:rsidR="00DE291A" w:rsidRPr="00D17DA8">
        <w:rPr>
          <w:rFonts w:cstheme="minorHAnsi"/>
          <w:u w:val="single"/>
        </w:rPr>
        <w:br/>
      </w:r>
      <w:r w:rsidRPr="00D17DA8">
        <w:rPr>
          <w:rFonts w:cstheme="minorHAnsi"/>
          <w:u w:val="single"/>
        </w:rPr>
        <w:t>o ile wynika to z odrębnych przepisów</w:t>
      </w:r>
    </w:p>
    <w:p w14:paraId="71B57BA3" w14:textId="792EB59B" w:rsidR="001809E5" w:rsidRPr="00D17DA8" w:rsidRDefault="001809E5" w:rsidP="003825F3">
      <w:pPr>
        <w:pStyle w:val="Akapitzlist"/>
        <w:ind w:left="1224"/>
        <w:jc w:val="both"/>
        <w:rPr>
          <w:rFonts w:cstheme="minorHAnsi"/>
        </w:rPr>
      </w:pPr>
      <w:r w:rsidRPr="00D17DA8">
        <w:rPr>
          <w:rFonts w:cstheme="minorHAnsi"/>
        </w:rPr>
        <w:t>Zamawiający nie przewiduje warunków udziału w postępowaniu w tym zakresie.</w:t>
      </w:r>
    </w:p>
    <w:p w14:paraId="0D894E1F" w14:textId="7D02E5CA" w:rsidR="001809E5" w:rsidRPr="00D17DA8" w:rsidRDefault="001809E5" w:rsidP="003825F3">
      <w:pPr>
        <w:pStyle w:val="Akapitzlist"/>
        <w:numPr>
          <w:ilvl w:val="2"/>
          <w:numId w:val="1"/>
        </w:numPr>
        <w:jc w:val="both"/>
        <w:rPr>
          <w:rFonts w:cstheme="minorHAnsi"/>
          <w:u w:val="single"/>
        </w:rPr>
      </w:pPr>
      <w:r w:rsidRPr="00D17DA8">
        <w:rPr>
          <w:rFonts w:cstheme="minorHAnsi"/>
        </w:rPr>
        <w:t xml:space="preserve"> </w:t>
      </w:r>
      <w:r w:rsidRPr="00D17DA8">
        <w:rPr>
          <w:rFonts w:cstheme="minorHAnsi"/>
          <w:u w:val="single"/>
        </w:rPr>
        <w:t>sytuacji ekonomicznej lub finansowej</w:t>
      </w:r>
    </w:p>
    <w:p w14:paraId="1A3586DC" w14:textId="0F87F4D8" w:rsidR="001809E5" w:rsidRPr="00D17DA8" w:rsidRDefault="001809E5" w:rsidP="003825F3">
      <w:pPr>
        <w:pStyle w:val="Akapitzlist"/>
        <w:ind w:left="1224"/>
        <w:jc w:val="both"/>
        <w:rPr>
          <w:rFonts w:cstheme="minorHAnsi"/>
        </w:rPr>
      </w:pPr>
      <w:r w:rsidRPr="00D17DA8">
        <w:rPr>
          <w:rFonts w:cstheme="minorHAnsi"/>
        </w:rPr>
        <w:t>Zamawiający nie przewiduje warunków udziału w postępowaniu w tym zakresie.</w:t>
      </w:r>
    </w:p>
    <w:p w14:paraId="0C0FCFC6" w14:textId="73301886" w:rsidR="001809E5" w:rsidRPr="00D17DA8" w:rsidRDefault="00EC77A8" w:rsidP="003825F3">
      <w:pPr>
        <w:pStyle w:val="Akapitzlist"/>
        <w:numPr>
          <w:ilvl w:val="2"/>
          <w:numId w:val="1"/>
        </w:numPr>
        <w:jc w:val="both"/>
        <w:rPr>
          <w:rFonts w:cstheme="minorHAnsi"/>
          <w:u w:val="single"/>
        </w:rPr>
      </w:pPr>
      <w:r w:rsidRPr="00D17DA8">
        <w:rPr>
          <w:rFonts w:cstheme="minorHAnsi"/>
        </w:rPr>
        <w:t xml:space="preserve"> </w:t>
      </w:r>
      <w:r w:rsidR="001809E5" w:rsidRPr="00D17DA8">
        <w:rPr>
          <w:rFonts w:cstheme="minorHAnsi"/>
          <w:u w:val="single"/>
        </w:rPr>
        <w:t>zdolności technicznej lub zawodowej</w:t>
      </w:r>
    </w:p>
    <w:p w14:paraId="4845BFE5" w14:textId="2C2259FB" w:rsidR="00EC77A8" w:rsidRPr="00D17DA8" w:rsidRDefault="001809E5" w:rsidP="00EC77A8">
      <w:pPr>
        <w:pStyle w:val="Akapitzlist"/>
        <w:ind w:left="1224"/>
        <w:jc w:val="both"/>
        <w:rPr>
          <w:rFonts w:cstheme="minorHAnsi"/>
        </w:rPr>
      </w:pPr>
      <w:r w:rsidRPr="00D17DA8">
        <w:rPr>
          <w:rFonts w:cstheme="minorHAnsi"/>
        </w:rPr>
        <w:t xml:space="preserve">Opis sposobu dokonywania oceny spełniania tego warunku: </w:t>
      </w:r>
    </w:p>
    <w:p w14:paraId="385C2D7F" w14:textId="14D3FC79" w:rsidR="003825F3" w:rsidRPr="00D17DA8" w:rsidRDefault="001809E5" w:rsidP="00ED244D">
      <w:pPr>
        <w:pStyle w:val="Akapitzlist"/>
        <w:numPr>
          <w:ilvl w:val="0"/>
          <w:numId w:val="6"/>
        </w:numPr>
        <w:ind w:left="1560" w:hanging="284"/>
        <w:jc w:val="both"/>
        <w:rPr>
          <w:rFonts w:cstheme="minorHAnsi"/>
        </w:rPr>
      </w:pPr>
      <w:bookmarkStart w:id="4" w:name="_Hlk64532966"/>
      <w:r w:rsidRPr="00D17DA8">
        <w:rPr>
          <w:rFonts w:cstheme="minorHAnsi"/>
        </w:rPr>
        <w:t xml:space="preserve">Zamawiający uzna warunek za spełniony, jeżeli Wykonawca wykaże, że wykonał </w:t>
      </w:r>
      <w:r w:rsidR="00DE291A" w:rsidRPr="00D17DA8">
        <w:rPr>
          <w:rFonts w:cstheme="minorHAnsi"/>
        </w:rPr>
        <w:br/>
      </w:r>
      <w:r w:rsidRPr="00D17DA8">
        <w:rPr>
          <w:rFonts w:cstheme="minorHAnsi"/>
        </w:rPr>
        <w:t xml:space="preserve">w okresie ostatnich 5 lat przed upływem terminu składania ofert,  a jeżeli okres prowadzenia działalności jest krótszy – w tym okresie, </w:t>
      </w:r>
      <w:r w:rsidRPr="00D17DA8">
        <w:rPr>
          <w:rFonts w:cstheme="minorHAnsi"/>
          <w:b/>
          <w:bCs/>
        </w:rPr>
        <w:t xml:space="preserve">co najmniej </w:t>
      </w:r>
      <w:r w:rsidR="00A03B34" w:rsidRPr="00D17DA8">
        <w:rPr>
          <w:rFonts w:cstheme="minorHAnsi"/>
          <w:b/>
          <w:bCs/>
        </w:rPr>
        <w:t>jedno</w:t>
      </w:r>
      <w:r w:rsidRPr="00D17DA8">
        <w:rPr>
          <w:rFonts w:cstheme="minorHAnsi"/>
          <w:b/>
          <w:bCs/>
        </w:rPr>
        <w:t xml:space="preserve"> zamówieni</w:t>
      </w:r>
      <w:r w:rsidR="00A03B34" w:rsidRPr="00D17DA8">
        <w:rPr>
          <w:rFonts w:cstheme="minorHAnsi"/>
          <w:b/>
          <w:bCs/>
        </w:rPr>
        <w:t>e</w:t>
      </w:r>
      <w:r w:rsidRPr="00D17DA8">
        <w:rPr>
          <w:rFonts w:cstheme="minorHAnsi"/>
        </w:rPr>
        <w:t xml:space="preserve"> polegające na </w:t>
      </w:r>
      <w:r w:rsidRPr="00D17DA8">
        <w:rPr>
          <w:rFonts w:cstheme="minorHAnsi"/>
          <w:b/>
          <w:bCs/>
        </w:rPr>
        <w:t>wykonaniu</w:t>
      </w:r>
      <w:r w:rsidR="00A03B34" w:rsidRPr="00D17DA8">
        <w:rPr>
          <w:rFonts w:cstheme="minorHAnsi"/>
          <w:b/>
          <w:bCs/>
        </w:rPr>
        <w:t xml:space="preserve"> </w:t>
      </w:r>
      <w:r w:rsidR="00396AED" w:rsidRPr="00D17DA8">
        <w:rPr>
          <w:rFonts w:cstheme="minorHAnsi"/>
          <w:b/>
          <w:bCs/>
        </w:rPr>
        <w:t>wymiany pokrycia dachowego, o całkowitej wartości zadania nie mniejszej niż 180 000,00 zł brutto.</w:t>
      </w:r>
    </w:p>
    <w:bookmarkEnd w:id="4"/>
    <w:p w14:paraId="358DC0DA" w14:textId="77777777" w:rsidR="00291B91" w:rsidRPr="00D17DA8" w:rsidRDefault="00291B91" w:rsidP="00291B91">
      <w:pPr>
        <w:pStyle w:val="Akapitzlist"/>
        <w:ind w:left="1560"/>
        <w:jc w:val="both"/>
        <w:rPr>
          <w:rFonts w:cstheme="minorHAnsi"/>
        </w:rPr>
      </w:pPr>
    </w:p>
    <w:p w14:paraId="3CECB728" w14:textId="3A19EC0E" w:rsidR="001809E5" w:rsidRPr="00D17DA8" w:rsidRDefault="001809E5" w:rsidP="00EC77A8">
      <w:pPr>
        <w:pStyle w:val="Akapitzlist"/>
        <w:ind w:left="1560"/>
        <w:jc w:val="both"/>
        <w:rPr>
          <w:rFonts w:cstheme="minorHAnsi"/>
        </w:rPr>
      </w:pPr>
      <w:r w:rsidRPr="00D17DA8">
        <w:rPr>
          <w:rFonts w:cstheme="minorHAnsi"/>
        </w:rPr>
        <w:t xml:space="preserve">Ocena spełnienia warunków udziału w postępowaniu zostanie dokonana wg formuły „spełnia - nie spełnia”, w oparciu o informacje zawarte w dokumentach </w:t>
      </w:r>
      <w:r w:rsidR="005B4176" w:rsidRPr="00D17DA8">
        <w:rPr>
          <w:rFonts w:cstheme="minorHAnsi"/>
        </w:rPr>
        <w:br/>
      </w:r>
      <w:r w:rsidRPr="00D17DA8">
        <w:rPr>
          <w:rFonts w:cstheme="minorHAnsi"/>
        </w:rPr>
        <w:t>i oświadczeniach (wymaganych przez Zamawiającego i podanych w SWZ) dołączonych do oferty.</w:t>
      </w:r>
    </w:p>
    <w:p w14:paraId="0F819C92" w14:textId="77777777" w:rsidR="00291B91" w:rsidRPr="00D17DA8" w:rsidRDefault="00291B91" w:rsidP="00EC77A8">
      <w:pPr>
        <w:pStyle w:val="Akapitzlist"/>
        <w:ind w:left="1560"/>
        <w:jc w:val="both"/>
        <w:rPr>
          <w:rFonts w:cstheme="minorHAnsi"/>
        </w:rPr>
      </w:pPr>
    </w:p>
    <w:p w14:paraId="0C367AAE" w14:textId="3E4384FA" w:rsidR="009E09EB" w:rsidRPr="00D17DA8" w:rsidRDefault="00291B91" w:rsidP="00ED244D">
      <w:pPr>
        <w:pStyle w:val="Akapitzlist"/>
        <w:numPr>
          <w:ilvl w:val="0"/>
          <w:numId w:val="6"/>
        </w:numPr>
        <w:ind w:left="1560" w:hanging="284"/>
        <w:jc w:val="both"/>
        <w:rPr>
          <w:rFonts w:cstheme="minorHAnsi"/>
          <w:b/>
          <w:bCs/>
        </w:rPr>
      </w:pPr>
      <w:bookmarkStart w:id="5" w:name="_Hlk64533041"/>
      <w:r w:rsidRPr="00D17DA8">
        <w:rPr>
          <w:rFonts w:cstheme="minorHAnsi"/>
        </w:rPr>
        <w:t xml:space="preserve">Zamawiający uzna warunek za spełniony, jeżeli Wykonawca wykaże, że dysponuje osobami, które będą uczestniczyły w wykonywaniu zamówienia, tj. </w:t>
      </w:r>
      <w:r w:rsidRPr="00D17DA8">
        <w:rPr>
          <w:rFonts w:cstheme="minorHAnsi"/>
          <w:b/>
          <w:bCs/>
        </w:rPr>
        <w:t>osobą posiadającą uprawnienia do pełnienia samodzielnych funkcji technicznych</w:t>
      </w:r>
      <w:r w:rsidRPr="00D17DA8">
        <w:rPr>
          <w:rFonts w:cstheme="minorHAnsi"/>
        </w:rPr>
        <w:t xml:space="preserve"> </w:t>
      </w:r>
      <w:r w:rsidR="00DE291A" w:rsidRPr="00D17DA8">
        <w:rPr>
          <w:rFonts w:cstheme="minorHAnsi"/>
        </w:rPr>
        <w:br/>
      </w:r>
      <w:r w:rsidRPr="00D17DA8">
        <w:rPr>
          <w:rFonts w:cstheme="minorHAnsi"/>
          <w:b/>
          <w:bCs/>
        </w:rPr>
        <w:t>w budownictwie</w:t>
      </w:r>
      <w:r w:rsidR="009E09EB" w:rsidRPr="00D17DA8">
        <w:rPr>
          <w:rFonts w:cstheme="minorHAnsi"/>
        </w:rPr>
        <w:t xml:space="preserve">, </w:t>
      </w:r>
      <w:r w:rsidRPr="00D17DA8">
        <w:rPr>
          <w:rFonts w:cstheme="minorHAnsi"/>
        </w:rPr>
        <w:t xml:space="preserve">wymagane ustawą z dnia 7 lipca 1994 r. Prawo </w:t>
      </w:r>
      <w:r w:rsidR="002E0366" w:rsidRPr="00D17DA8">
        <w:rPr>
          <w:rFonts w:cstheme="minorHAnsi"/>
        </w:rPr>
        <w:t>b</w:t>
      </w:r>
      <w:r w:rsidRPr="00D17DA8">
        <w:rPr>
          <w:rFonts w:cstheme="minorHAnsi"/>
        </w:rPr>
        <w:t>udowlane (Dz. U. z 2020 r. poz. 1333</w:t>
      </w:r>
      <w:r w:rsidR="005467ED" w:rsidRPr="00D17DA8">
        <w:rPr>
          <w:rFonts w:cstheme="minorHAnsi"/>
        </w:rPr>
        <w:t>, ze zm.</w:t>
      </w:r>
      <w:r w:rsidRPr="00D17DA8">
        <w:rPr>
          <w:rFonts w:cstheme="minorHAnsi"/>
        </w:rPr>
        <w:t>) lub odpowiadające im inne ważne uprawnienia budowlane wydane na mocy wcześniej obowiązujących przepisów</w:t>
      </w:r>
      <w:r w:rsidR="009E09EB" w:rsidRPr="00D17DA8">
        <w:rPr>
          <w:rFonts w:cstheme="minorHAnsi"/>
        </w:rPr>
        <w:t>,</w:t>
      </w:r>
      <w:r w:rsidRPr="00D17DA8">
        <w:rPr>
          <w:rFonts w:cstheme="minorHAnsi"/>
        </w:rPr>
        <w:t xml:space="preserve"> </w:t>
      </w:r>
      <w:r w:rsidRPr="00D17DA8">
        <w:rPr>
          <w:rFonts w:cstheme="minorHAnsi"/>
          <w:b/>
          <w:bCs/>
        </w:rPr>
        <w:t xml:space="preserve">do kierowania robotami budowlanymi w specjalności </w:t>
      </w:r>
      <w:r w:rsidR="00A03B34" w:rsidRPr="00D17DA8">
        <w:rPr>
          <w:rFonts w:cstheme="minorHAnsi"/>
          <w:b/>
          <w:bCs/>
        </w:rPr>
        <w:t>konstrukcyjno-budowlanej.</w:t>
      </w:r>
    </w:p>
    <w:p w14:paraId="13483E26" w14:textId="11A66503" w:rsidR="005467ED" w:rsidRPr="00D17DA8" w:rsidRDefault="002E0366" w:rsidP="009E09EB">
      <w:pPr>
        <w:pStyle w:val="Akapitzlist"/>
        <w:ind w:left="1560"/>
        <w:jc w:val="both"/>
        <w:rPr>
          <w:rFonts w:cstheme="minorHAnsi"/>
          <w:b/>
          <w:bCs/>
        </w:rPr>
      </w:pPr>
      <w:r w:rsidRPr="00D17DA8">
        <w:rPr>
          <w:rFonts w:cstheme="minorHAnsi"/>
        </w:rPr>
        <w:t xml:space="preserve">Zgodnie z art. 12a ustawy Prawo budowlane samodzielne funkcje techniczne </w:t>
      </w:r>
      <w:r w:rsidR="009E09EB" w:rsidRPr="00D17DA8">
        <w:rPr>
          <w:rFonts w:cstheme="minorHAnsi"/>
        </w:rPr>
        <w:br/>
      </w:r>
      <w:r w:rsidRPr="00D17DA8">
        <w:rPr>
          <w:rFonts w:cstheme="minorHAnsi"/>
        </w:rPr>
        <w:t xml:space="preserve">w budownictwie, określone w art. 12 ust. 1 ustawy mogą również wykonywać osoby, których odpowiednie kwalifikacje zawodowe zostały uznane na zasadach określonych w przepisach odrębnych. Regulację odrębną stanowią przepisy ustawy </w:t>
      </w:r>
      <w:r w:rsidR="009E09EB" w:rsidRPr="00D17DA8">
        <w:rPr>
          <w:rFonts w:cstheme="minorHAnsi"/>
        </w:rPr>
        <w:br/>
      </w:r>
      <w:r w:rsidRPr="00D17DA8">
        <w:rPr>
          <w:rFonts w:cstheme="minorHAnsi"/>
        </w:rPr>
        <w:t xml:space="preserve">z dnia 22 grudnia 2015 r. o zasadach uznawania kwalifikacji zawodowych nabytych </w:t>
      </w:r>
      <w:r w:rsidR="009E09EB" w:rsidRPr="00D17DA8">
        <w:rPr>
          <w:rFonts w:cstheme="minorHAnsi"/>
        </w:rPr>
        <w:br/>
      </w:r>
      <w:r w:rsidRPr="00D17DA8">
        <w:rPr>
          <w:rFonts w:cstheme="minorHAnsi"/>
        </w:rPr>
        <w:t>w państwach członkowskich Unii Europejskiej (Dz. U. z 2020 r., poz. 220)</w:t>
      </w:r>
      <w:r w:rsidR="009E09EB" w:rsidRPr="00D17DA8">
        <w:rPr>
          <w:rFonts w:cstheme="minorHAnsi"/>
        </w:rPr>
        <w:t>.</w:t>
      </w:r>
    </w:p>
    <w:bookmarkEnd w:id="5"/>
    <w:p w14:paraId="25D7203D" w14:textId="77777777" w:rsidR="009E09EB" w:rsidRPr="00D17DA8" w:rsidRDefault="009E09EB" w:rsidP="005467ED">
      <w:pPr>
        <w:pStyle w:val="Akapitzlist"/>
        <w:ind w:left="1701"/>
        <w:jc w:val="both"/>
        <w:rPr>
          <w:rFonts w:cstheme="minorHAnsi"/>
          <w:sz w:val="12"/>
          <w:szCs w:val="12"/>
        </w:rPr>
      </w:pPr>
    </w:p>
    <w:p w14:paraId="1A925520" w14:textId="28513DFD" w:rsidR="00EC77A8" w:rsidRPr="00D17DA8" w:rsidRDefault="001809E5" w:rsidP="00EC77A8">
      <w:pPr>
        <w:pStyle w:val="Akapitzlist"/>
        <w:ind w:left="1224"/>
        <w:jc w:val="both"/>
        <w:rPr>
          <w:rFonts w:cstheme="minorHAnsi"/>
        </w:rPr>
      </w:pPr>
      <w:r w:rsidRPr="00D17DA8">
        <w:rPr>
          <w:rFonts w:cstheme="minorHAnsi"/>
        </w:rPr>
        <w:t xml:space="preserve">UWAGA: W przypadku wspólnego ubiegania się dwóch lub więcej Wykonawców </w:t>
      </w:r>
      <w:r w:rsidR="005B4176" w:rsidRPr="00D17DA8">
        <w:rPr>
          <w:rFonts w:cstheme="minorHAnsi"/>
        </w:rPr>
        <w:br/>
      </w:r>
      <w:r w:rsidRPr="00D17DA8">
        <w:rPr>
          <w:rFonts w:cstheme="minorHAnsi"/>
        </w:rPr>
        <w:t xml:space="preserve">o udzielenie niniejszego zamówienia, oceniany będzie ich łączny potencjał techniczny </w:t>
      </w:r>
      <w:r w:rsidR="005B4176" w:rsidRPr="00D17DA8">
        <w:rPr>
          <w:rFonts w:cstheme="minorHAnsi"/>
        </w:rPr>
        <w:br/>
      </w:r>
      <w:r w:rsidRPr="00D17DA8">
        <w:rPr>
          <w:rFonts w:cstheme="minorHAnsi"/>
        </w:rPr>
        <w:t xml:space="preserve">i kadrowy oraz łączne kwalifikacje i doświadczenie. </w:t>
      </w:r>
    </w:p>
    <w:p w14:paraId="7A33AE11" w14:textId="77777777" w:rsidR="00A97C3C" w:rsidRPr="00D17DA8" w:rsidRDefault="00A97C3C" w:rsidP="00A97C3C">
      <w:pPr>
        <w:pStyle w:val="Akapitzlist"/>
        <w:ind w:left="1224"/>
        <w:jc w:val="both"/>
        <w:rPr>
          <w:rFonts w:cstheme="minorHAnsi"/>
        </w:rPr>
      </w:pPr>
    </w:p>
    <w:p w14:paraId="4D228FBA" w14:textId="3F5134ED" w:rsidR="00A97C3C" w:rsidRPr="00D17DA8" w:rsidRDefault="00A97C3C" w:rsidP="00A97C3C">
      <w:pPr>
        <w:pStyle w:val="Akapitzlist"/>
        <w:numPr>
          <w:ilvl w:val="1"/>
          <w:numId w:val="1"/>
        </w:numPr>
        <w:jc w:val="both"/>
        <w:rPr>
          <w:rFonts w:cstheme="minorHAnsi"/>
        </w:rPr>
      </w:pPr>
      <w:r w:rsidRPr="00D17DA8">
        <w:rPr>
          <w:rFonts w:cstheme="minorHAnsi"/>
        </w:rPr>
        <w:t>Korzystanie przez wykonawcę ze zdolności technicznych lub zawodowych</w:t>
      </w:r>
    </w:p>
    <w:p w14:paraId="41F0A3CB" w14:textId="691244C7" w:rsidR="00A97C3C" w:rsidRPr="00D17DA8" w:rsidRDefault="00C34212" w:rsidP="00A97C3C">
      <w:pPr>
        <w:pStyle w:val="Akapitzlist"/>
        <w:numPr>
          <w:ilvl w:val="2"/>
          <w:numId w:val="1"/>
        </w:numPr>
        <w:jc w:val="both"/>
        <w:rPr>
          <w:rFonts w:cstheme="minorHAnsi"/>
        </w:rPr>
      </w:pPr>
      <w:r w:rsidRPr="00D17DA8">
        <w:rPr>
          <w:rFonts w:cstheme="minorHAnsi"/>
        </w:rPr>
        <w:t xml:space="preserve"> </w:t>
      </w:r>
      <w:r w:rsidR="00A97C3C" w:rsidRPr="00D17DA8">
        <w:rPr>
          <w:rFonts w:cstheme="minorHAnsi"/>
        </w:rPr>
        <w:t xml:space="preserve">Wykonawca może w celu potwierdzenia spełniania warunków udziału </w:t>
      </w:r>
      <w:r w:rsidR="009A659C" w:rsidRPr="00D17DA8">
        <w:rPr>
          <w:rFonts w:cstheme="minorHAnsi"/>
        </w:rPr>
        <w:br/>
      </w:r>
      <w:r w:rsidR="00A97C3C" w:rsidRPr="00D17DA8">
        <w:rPr>
          <w:rFonts w:cstheme="minorHAnsi"/>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7C878B0" w14:textId="18EEC27A" w:rsidR="00A97C3C" w:rsidRPr="00D17DA8" w:rsidRDefault="00C34212" w:rsidP="00A97C3C">
      <w:pPr>
        <w:pStyle w:val="Akapitzlist"/>
        <w:numPr>
          <w:ilvl w:val="2"/>
          <w:numId w:val="1"/>
        </w:numPr>
        <w:jc w:val="both"/>
        <w:rPr>
          <w:rFonts w:cstheme="minorHAnsi"/>
        </w:rPr>
      </w:pPr>
      <w:r w:rsidRPr="00D17DA8">
        <w:rPr>
          <w:rFonts w:cstheme="minorHAnsi"/>
        </w:rPr>
        <w:t xml:space="preserve"> </w:t>
      </w:r>
      <w:r w:rsidR="00A97C3C" w:rsidRPr="00D17DA8">
        <w:rPr>
          <w:rFonts w:cstheme="minorHAnsi"/>
        </w:rPr>
        <w:t xml:space="preserve">W odniesieniu do warunków dotyczących wykształcenia, kwalifikacji zawodowych </w:t>
      </w:r>
      <w:r w:rsidR="00701D8F" w:rsidRPr="00D17DA8">
        <w:rPr>
          <w:rFonts w:cstheme="minorHAnsi"/>
        </w:rPr>
        <w:br/>
      </w:r>
      <w:r w:rsidR="00A97C3C" w:rsidRPr="00D17DA8">
        <w:rPr>
          <w:rFonts w:cstheme="minorHAnsi"/>
        </w:rPr>
        <w:t>lub doświadczenia wykonawcy mogą polegać na zdolnościach podmiotów udostępniających zasoby, jeśli podmioty te wykonają roboty budowlane lub usługi, do realizacji których te zdolności są wymagane.</w:t>
      </w:r>
    </w:p>
    <w:p w14:paraId="70CADEE3" w14:textId="3EA17381" w:rsidR="00A97C3C" w:rsidRPr="00D17DA8" w:rsidRDefault="00C34212" w:rsidP="00A97C3C">
      <w:pPr>
        <w:pStyle w:val="Akapitzlist"/>
        <w:numPr>
          <w:ilvl w:val="2"/>
          <w:numId w:val="1"/>
        </w:numPr>
        <w:jc w:val="both"/>
        <w:rPr>
          <w:rFonts w:cstheme="minorHAnsi"/>
        </w:rPr>
      </w:pPr>
      <w:r w:rsidRPr="00D17DA8">
        <w:rPr>
          <w:rFonts w:cstheme="minorHAnsi"/>
        </w:rPr>
        <w:lastRenderedPageBreak/>
        <w:t xml:space="preserve"> </w:t>
      </w:r>
      <w:r w:rsidR="00A97C3C" w:rsidRPr="00D17DA8">
        <w:rPr>
          <w:rFonts w:cstheme="minorHAnsi"/>
        </w:rPr>
        <w:t xml:space="preserve">Wykonawca, który polega na zdolnościach lub sytuacji podmiotów udostępniających zasoby, </w:t>
      </w:r>
      <w:r w:rsidR="00A97C3C" w:rsidRPr="00D17DA8">
        <w:rPr>
          <w:rFonts w:cstheme="minorHAnsi"/>
          <w:u w:val="single"/>
        </w:rPr>
        <w:t xml:space="preserve">składa </w:t>
      </w:r>
      <w:r w:rsidR="005A0D13" w:rsidRPr="00D17DA8">
        <w:rPr>
          <w:rFonts w:cstheme="minorHAnsi"/>
          <w:u w:val="single"/>
        </w:rPr>
        <w:t xml:space="preserve">wraz </w:t>
      </w:r>
      <w:r w:rsidR="00A97C3C" w:rsidRPr="00D17DA8">
        <w:rPr>
          <w:rFonts w:cstheme="minorHAnsi"/>
          <w:u w:val="single"/>
        </w:rPr>
        <w:t>z ofertą, zobowiązanie podmiotu udostępniającego zasoby</w:t>
      </w:r>
      <w:r w:rsidR="00A97C3C" w:rsidRPr="00D17DA8">
        <w:rPr>
          <w:rFonts w:cstheme="minorHAnsi"/>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E505B9" w:rsidRPr="00D17DA8">
        <w:rPr>
          <w:rFonts w:cstheme="minorHAnsi"/>
        </w:rPr>
        <w:t xml:space="preserve"> - wzór oświadczenia stanowi załącznik nr </w:t>
      </w:r>
      <w:r w:rsidR="00E36B6B" w:rsidRPr="00D17DA8">
        <w:rPr>
          <w:rFonts w:cstheme="minorHAnsi"/>
        </w:rPr>
        <w:t>7</w:t>
      </w:r>
      <w:r w:rsidR="00E505B9" w:rsidRPr="00D17DA8">
        <w:rPr>
          <w:rFonts w:cstheme="minorHAnsi"/>
        </w:rPr>
        <w:t xml:space="preserve"> do SWZ.</w:t>
      </w:r>
    </w:p>
    <w:p w14:paraId="31D59A55" w14:textId="4DC9D767" w:rsidR="00A97C3C" w:rsidRPr="00D17DA8" w:rsidRDefault="00C34212" w:rsidP="00A97C3C">
      <w:pPr>
        <w:pStyle w:val="Akapitzlist"/>
        <w:numPr>
          <w:ilvl w:val="2"/>
          <w:numId w:val="1"/>
        </w:numPr>
        <w:jc w:val="both"/>
        <w:rPr>
          <w:rFonts w:cstheme="minorHAnsi"/>
        </w:rPr>
      </w:pPr>
      <w:r w:rsidRPr="00D17DA8">
        <w:rPr>
          <w:rFonts w:cstheme="minorHAnsi"/>
        </w:rPr>
        <w:t xml:space="preserve"> </w:t>
      </w:r>
      <w:r w:rsidR="00A97C3C" w:rsidRPr="00D17DA8">
        <w:rPr>
          <w:rFonts w:cstheme="minorHAnsi"/>
        </w:rPr>
        <w:t>Zobowiązanie podmiotu udostępniającego zasoby, o którym mowa w pkt 7.2.3., potwierdza, że stosunek łączący wykonawcę z podmiotami udostępniającymi zasoby gwarantuje rzeczywisty dostęp do tych zasobów oraz określa w szczególności:</w:t>
      </w:r>
    </w:p>
    <w:p w14:paraId="6A8E900F" w14:textId="77777777" w:rsidR="00A97C3C" w:rsidRPr="00D17DA8" w:rsidRDefault="00A97C3C" w:rsidP="00ED244D">
      <w:pPr>
        <w:pStyle w:val="Akapitzlist"/>
        <w:numPr>
          <w:ilvl w:val="3"/>
          <w:numId w:val="7"/>
        </w:numPr>
        <w:ind w:hanging="452"/>
        <w:jc w:val="both"/>
        <w:rPr>
          <w:rFonts w:cstheme="minorHAnsi"/>
        </w:rPr>
      </w:pPr>
      <w:r w:rsidRPr="00D17DA8">
        <w:rPr>
          <w:rFonts w:cstheme="minorHAnsi"/>
        </w:rPr>
        <w:t>zakres dostępnych wykonawcy zasobów podmiotu udostępniającego zasoby;</w:t>
      </w:r>
    </w:p>
    <w:p w14:paraId="7A397FD7" w14:textId="77777777" w:rsidR="00A97C3C" w:rsidRPr="00D17DA8" w:rsidRDefault="00A97C3C" w:rsidP="00ED244D">
      <w:pPr>
        <w:pStyle w:val="Akapitzlist"/>
        <w:numPr>
          <w:ilvl w:val="3"/>
          <w:numId w:val="7"/>
        </w:numPr>
        <w:ind w:hanging="452"/>
        <w:jc w:val="both"/>
        <w:rPr>
          <w:rFonts w:cstheme="minorHAnsi"/>
        </w:rPr>
      </w:pPr>
      <w:r w:rsidRPr="00D17DA8">
        <w:rPr>
          <w:rFonts w:cstheme="minorHAnsi"/>
        </w:rPr>
        <w:t>sposób i okres udostępnienia wykonawcy i wykorzystania przez niego zasobów podmiotu udostępniającego te zasoby przy wykonywaniu zamówienia;</w:t>
      </w:r>
    </w:p>
    <w:p w14:paraId="0AEA46A2" w14:textId="77777777" w:rsidR="00A97C3C" w:rsidRPr="00D17DA8" w:rsidRDefault="00A97C3C" w:rsidP="00ED244D">
      <w:pPr>
        <w:pStyle w:val="Akapitzlist"/>
        <w:numPr>
          <w:ilvl w:val="3"/>
          <w:numId w:val="7"/>
        </w:numPr>
        <w:ind w:hanging="452"/>
        <w:jc w:val="both"/>
        <w:rPr>
          <w:rFonts w:cstheme="minorHAnsi"/>
        </w:rPr>
      </w:pPr>
      <w:r w:rsidRPr="00D17DA8">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0B8C5B" w14:textId="7461282D" w:rsidR="001809E5" w:rsidRPr="00D17DA8" w:rsidRDefault="00C34212" w:rsidP="00A97C3C">
      <w:pPr>
        <w:pStyle w:val="Akapitzlist"/>
        <w:numPr>
          <w:ilvl w:val="2"/>
          <w:numId w:val="1"/>
        </w:numPr>
        <w:jc w:val="both"/>
        <w:rPr>
          <w:rFonts w:cstheme="minorHAnsi"/>
          <w:color w:val="FF0000"/>
        </w:rPr>
      </w:pPr>
      <w:r w:rsidRPr="00D17DA8">
        <w:rPr>
          <w:rFonts w:cstheme="minorHAnsi"/>
        </w:rPr>
        <w:t xml:space="preserve"> </w:t>
      </w:r>
      <w:r w:rsidR="00A97C3C" w:rsidRPr="00D17DA8">
        <w:rPr>
          <w:rFonts w:cstheme="minorHAnsi"/>
        </w:rPr>
        <w:t xml:space="preserve">Podmiot, który zobowiązał się do udostępnienia zasobów, odpowiada solidarnie </w:t>
      </w:r>
      <w:r w:rsidR="005F5047" w:rsidRPr="00D17DA8">
        <w:rPr>
          <w:rFonts w:cstheme="minorHAnsi"/>
        </w:rPr>
        <w:br/>
      </w:r>
      <w:r w:rsidR="00A97C3C" w:rsidRPr="00D17DA8">
        <w:rPr>
          <w:rFonts w:cstheme="minorHAnsi"/>
        </w:rPr>
        <w:t xml:space="preserve">z wykonawcą, który polega na jego </w:t>
      </w:r>
      <w:r w:rsidR="00A03B34" w:rsidRPr="00D17DA8">
        <w:rPr>
          <w:rFonts w:cstheme="minorHAnsi"/>
        </w:rPr>
        <w:t>zdolnościach technicznych i zawodowych</w:t>
      </w:r>
      <w:r w:rsidR="00A97C3C" w:rsidRPr="00D17DA8">
        <w:rPr>
          <w:rFonts w:cstheme="minorHAnsi"/>
        </w:rPr>
        <w:t>, za szkodę poniesioną przez zamawiającego powstałą wskutek nieudostępnienia tych zasobów, chyba że za nieudostępnienie zasobów podmiot ten nie ponosi winy.</w:t>
      </w:r>
    </w:p>
    <w:p w14:paraId="1913F567" w14:textId="01B7784A" w:rsidR="005955FC" w:rsidRPr="00D17DA8" w:rsidRDefault="00C34212" w:rsidP="00A97C3C">
      <w:pPr>
        <w:pStyle w:val="Akapitzlist"/>
        <w:numPr>
          <w:ilvl w:val="2"/>
          <w:numId w:val="1"/>
        </w:numPr>
        <w:jc w:val="both"/>
        <w:rPr>
          <w:rFonts w:cstheme="minorHAnsi"/>
        </w:rPr>
      </w:pPr>
      <w:r w:rsidRPr="00D17DA8">
        <w:rPr>
          <w:rFonts w:cstheme="minorHAnsi"/>
        </w:rPr>
        <w:t xml:space="preserve"> </w:t>
      </w:r>
      <w:r w:rsidR="005955FC" w:rsidRPr="00D17DA8">
        <w:rPr>
          <w:rFonts w:cstheme="minorHAnsi"/>
        </w:rPr>
        <w:t>Wykonawca, w przypadku polegania na zdolnościach lub sytuacji podmiotów udostępniających zasoby, przedstawia, wraz z oświadczeniem, o którym mowa w pkt 8.1. SWZ, także oświadczenie  podmiotu  udostępniającego  zasoby,  potwierdzające  brak  podstaw wykluczenia tego podmiotu oraz odpowiednio spełnianie warunków udziału w postępowaniu, w zakresie, w jakim Wykonawca powołuje się na jego zasoby.</w:t>
      </w:r>
    </w:p>
    <w:p w14:paraId="6C5EEA0F" w14:textId="40355219" w:rsidR="005A0D13" w:rsidRPr="00D17DA8" w:rsidRDefault="005A0D13" w:rsidP="005A0D13">
      <w:pPr>
        <w:ind w:left="720"/>
        <w:jc w:val="both"/>
        <w:rPr>
          <w:rFonts w:cstheme="minorHAnsi"/>
        </w:rPr>
      </w:pPr>
      <w:r w:rsidRPr="00D17DA8">
        <w:rPr>
          <w:rFonts w:cstheme="minorHAnsi"/>
          <w:b/>
          <w:bCs/>
        </w:rPr>
        <w:t>UWAGA:</w:t>
      </w:r>
      <w:r w:rsidRPr="00D17DA8">
        <w:rPr>
          <w:rFonts w:cstheme="minorHAnsi"/>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C95590" w:rsidRPr="00D17DA8">
        <w:rPr>
          <w:rFonts w:cstheme="minorHAnsi"/>
        </w:rPr>
        <w:t>.</w:t>
      </w:r>
    </w:p>
    <w:p w14:paraId="366D2B2A" w14:textId="77777777" w:rsidR="00414499" w:rsidRPr="00D17DA8" w:rsidRDefault="00414499" w:rsidP="00414499">
      <w:pPr>
        <w:pStyle w:val="Akapitzlist"/>
        <w:ind w:left="1224"/>
        <w:jc w:val="both"/>
        <w:rPr>
          <w:rFonts w:cstheme="minorHAnsi"/>
          <w:color w:val="FF0000"/>
        </w:rPr>
      </w:pPr>
    </w:p>
    <w:p w14:paraId="2DE9F368" w14:textId="78E59874" w:rsidR="00414499" w:rsidRPr="00D17DA8" w:rsidRDefault="00414499" w:rsidP="00414499">
      <w:pPr>
        <w:pStyle w:val="Akapitzlist"/>
        <w:numPr>
          <w:ilvl w:val="0"/>
          <w:numId w:val="1"/>
        </w:numPr>
        <w:jc w:val="both"/>
        <w:rPr>
          <w:rFonts w:cstheme="minorHAnsi"/>
          <w:b/>
          <w:bCs/>
          <w:sz w:val="26"/>
          <w:szCs w:val="26"/>
        </w:rPr>
      </w:pPr>
      <w:r w:rsidRPr="00D17DA8">
        <w:rPr>
          <w:rFonts w:cstheme="minorHAnsi"/>
          <w:b/>
          <w:bCs/>
          <w:sz w:val="26"/>
          <w:szCs w:val="26"/>
        </w:rPr>
        <w:t>WERYFIKACJA SPEŁNIENIA WARUNKÓW UDZIAŁU W POST</w:t>
      </w:r>
      <w:r w:rsidR="00902E9F" w:rsidRPr="00D17DA8">
        <w:rPr>
          <w:rFonts w:cstheme="minorHAnsi"/>
          <w:b/>
          <w:bCs/>
          <w:sz w:val="26"/>
          <w:szCs w:val="26"/>
        </w:rPr>
        <w:t>Ę</w:t>
      </w:r>
      <w:r w:rsidRPr="00D17DA8">
        <w:rPr>
          <w:rFonts w:cstheme="minorHAnsi"/>
          <w:b/>
          <w:bCs/>
          <w:sz w:val="26"/>
          <w:szCs w:val="26"/>
        </w:rPr>
        <w:t xml:space="preserve">POWANIU </w:t>
      </w:r>
      <w:r w:rsidR="00106444" w:rsidRPr="00D17DA8">
        <w:rPr>
          <w:rFonts w:cstheme="minorHAnsi"/>
          <w:b/>
          <w:bCs/>
          <w:sz w:val="26"/>
          <w:szCs w:val="26"/>
        </w:rPr>
        <w:br/>
      </w:r>
      <w:r w:rsidRPr="00D17DA8">
        <w:rPr>
          <w:rFonts w:cstheme="minorHAnsi"/>
          <w:b/>
          <w:bCs/>
          <w:sz w:val="26"/>
          <w:szCs w:val="26"/>
        </w:rPr>
        <w:t>ORAZ BRAKU PODSTAW WYKLUCZENIA</w:t>
      </w:r>
    </w:p>
    <w:p w14:paraId="4F6254FB" w14:textId="59369E29" w:rsidR="00414499" w:rsidRPr="00D17DA8" w:rsidRDefault="00414499" w:rsidP="00414499">
      <w:pPr>
        <w:pStyle w:val="Akapitzlist"/>
        <w:numPr>
          <w:ilvl w:val="1"/>
          <w:numId w:val="1"/>
        </w:numPr>
        <w:jc w:val="both"/>
        <w:rPr>
          <w:rFonts w:cstheme="minorHAnsi"/>
        </w:rPr>
      </w:pPr>
      <w:r w:rsidRPr="00D17DA8">
        <w:rPr>
          <w:rFonts w:cstheme="minorHAnsi"/>
        </w:rPr>
        <w:t xml:space="preserve">Wykonawca, </w:t>
      </w:r>
      <w:r w:rsidRPr="00D17DA8">
        <w:rPr>
          <w:rFonts w:cstheme="minorHAnsi"/>
          <w:u w:val="single"/>
        </w:rPr>
        <w:t>wraz z ofert</w:t>
      </w:r>
      <w:r w:rsidR="00AD5ABE" w:rsidRPr="00D17DA8">
        <w:rPr>
          <w:rFonts w:cstheme="minorHAnsi"/>
          <w:u w:val="single"/>
        </w:rPr>
        <w:t>ą</w:t>
      </w:r>
      <w:r w:rsidRPr="00D17DA8">
        <w:rPr>
          <w:rFonts w:cstheme="minorHAnsi"/>
        </w:rPr>
        <w:t xml:space="preserve"> składaną w odpowiedzi na ogłoszenie o zamówieniu, dołącza do oferty </w:t>
      </w:r>
      <w:r w:rsidRPr="00D17DA8">
        <w:rPr>
          <w:rFonts w:cstheme="minorHAnsi"/>
          <w:u w:val="single"/>
        </w:rPr>
        <w:t xml:space="preserve">oświadczenie o niepodleganiu wykluczeniu i spełnianiu warunków udziału </w:t>
      </w:r>
      <w:r w:rsidR="005F5047" w:rsidRPr="00D17DA8">
        <w:rPr>
          <w:rFonts w:cstheme="minorHAnsi"/>
          <w:u w:val="single"/>
        </w:rPr>
        <w:br/>
      </w:r>
      <w:r w:rsidRPr="00D17DA8">
        <w:rPr>
          <w:rFonts w:cstheme="minorHAnsi"/>
          <w:u w:val="single"/>
        </w:rPr>
        <w:t>w postępowaniu</w:t>
      </w:r>
      <w:r w:rsidRPr="00D17DA8">
        <w:rPr>
          <w:rFonts w:cstheme="minorHAnsi"/>
        </w:rPr>
        <w:t xml:space="preserve">, w zakresie wskazanym przez zamawiającego. Przedmiotowe oświadczenie może zostać złożone wg wzoru stanowiącego załącznik nr </w:t>
      </w:r>
      <w:r w:rsidR="00E36B6B" w:rsidRPr="00D17DA8">
        <w:rPr>
          <w:rFonts w:cstheme="minorHAnsi"/>
        </w:rPr>
        <w:t>2a i 2b</w:t>
      </w:r>
      <w:r w:rsidRPr="00D17DA8">
        <w:rPr>
          <w:rFonts w:cstheme="minorHAnsi"/>
        </w:rPr>
        <w:t xml:space="preserve"> do SWZ.</w:t>
      </w:r>
    </w:p>
    <w:p w14:paraId="0A62F0B0" w14:textId="549CA775" w:rsidR="00414499" w:rsidRPr="00D17DA8" w:rsidRDefault="00414499" w:rsidP="00414499">
      <w:pPr>
        <w:pStyle w:val="Akapitzlist"/>
        <w:numPr>
          <w:ilvl w:val="1"/>
          <w:numId w:val="1"/>
        </w:numPr>
        <w:jc w:val="both"/>
        <w:rPr>
          <w:rFonts w:cstheme="minorHAnsi"/>
        </w:rPr>
      </w:pPr>
      <w:r w:rsidRPr="00D17DA8">
        <w:rPr>
          <w:rFonts w:cstheme="minorHAnsi"/>
        </w:rPr>
        <w:t>Oświadczenie, o którym mowa w pkt 8.1., stanowi dowód potwierdzający brak podstaw wykluczenia i spełnianie warunków udziału w postępowaniu, odpowiednio na dzień składania wniosków o dopuszczenie do udziału w postępowaniu albo ofert, stanowi dowód tymczasowo zastępujący wymagane przez zamawiającego podmiotowe środki dowodowe.</w:t>
      </w:r>
    </w:p>
    <w:p w14:paraId="10B838B4" w14:textId="4A5825D4" w:rsidR="00414499" w:rsidRPr="00D17DA8" w:rsidRDefault="00414499" w:rsidP="00414499">
      <w:pPr>
        <w:pStyle w:val="Akapitzlist"/>
        <w:numPr>
          <w:ilvl w:val="1"/>
          <w:numId w:val="1"/>
        </w:numPr>
        <w:jc w:val="both"/>
        <w:rPr>
          <w:rFonts w:cstheme="minorHAnsi"/>
        </w:rPr>
      </w:pPr>
      <w:r w:rsidRPr="00D17DA8">
        <w:rPr>
          <w:rFonts w:cstheme="minorHAnsi"/>
        </w:rPr>
        <w:t xml:space="preserve">W przypadku wspólnego ubiegania się o zamówienie przez wykonawców, oświadczenie, </w:t>
      </w:r>
      <w:r w:rsidR="005F5047" w:rsidRPr="00D17DA8">
        <w:rPr>
          <w:rFonts w:cstheme="minorHAnsi"/>
        </w:rPr>
        <w:br/>
      </w:r>
      <w:r w:rsidRPr="00D17DA8">
        <w:rPr>
          <w:rFonts w:cstheme="minorHAnsi"/>
        </w:rPr>
        <w:t xml:space="preserve">o którym mowa w ust. 1, składa każdy z wykonawców. Oświadczenia te potwierdzają brak podstaw wykluczenia oraz spełnianie warunków udziału w postępowaniu w zakresie, </w:t>
      </w:r>
      <w:r w:rsidR="002524A7" w:rsidRPr="00D17DA8">
        <w:rPr>
          <w:rFonts w:cstheme="minorHAnsi"/>
        </w:rPr>
        <w:br/>
      </w:r>
      <w:r w:rsidRPr="00D17DA8">
        <w:rPr>
          <w:rFonts w:cstheme="minorHAnsi"/>
        </w:rPr>
        <w:t>w jakim każdy z wykonawców wykazuje spełnianie warunków udziału w postępowaniu.</w:t>
      </w:r>
    </w:p>
    <w:p w14:paraId="177BEDCA" w14:textId="3F96CD2B" w:rsidR="0059432A" w:rsidRPr="00D17DA8" w:rsidRDefault="0059432A" w:rsidP="0059432A">
      <w:pPr>
        <w:pStyle w:val="Akapitzlist"/>
        <w:numPr>
          <w:ilvl w:val="1"/>
          <w:numId w:val="1"/>
        </w:numPr>
        <w:jc w:val="both"/>
        <w:rPr>
          <w:rFonts w:cstheme="minorHAnsi"/>
        </w:rPr>
      </w:pPr>
      <w:r w:rsidRPr="00D17DA8">
        <w:rPr>
          <w:rFonts w:cstheme="minorHAnsi"/>
        </w:rPr>
        <w:t>W przypadku wspólnego ubiegania się o zamówienie przez Wykonawców Zamawiający wymaga dołączenia do oferty oświadczenia przedstawia</w:t>
      </w:r>
      <w:r w:rsidR="009515E1" w:rsidRPr="00D17DA8">
        <w:rPr>
          <w:rFonts w:cstheme="minorHAnsi"/>
        </w:rPr>
        <w:t xml:space="preserve">jącego, które roboty budowlane </w:t>
      </w:r>
      <w:r w:rsidRPr="00D17DA8">
        <w:rPr>
          <w:rFonts w:cstheme="minorHAnsi"/>
        </w:rPr>
        <w:lastRenderedPageBreak/>
        <w:t>wykonają poszczególni wykonawcy (art. 117 ust. 4 Pzp) – wzór oświadczenia stanowi załącznik nr 8 do SWZ.</w:t>
      </w:r>
    </w:p>
    <w:p w14:paraId="0663FDAD" w14:textId="1936F75D" w:rsidR="00414499" w:rsidRPr="00D17DA8" w:rsidRDefault="00414499" w:rsidP="00414499">
      <w:pPr>
        <w:pStyle w:val="Akapitzlist"/>
        <w:numPr>
          <w:ilvl w:val="1"/>
          <w:numId w:val="1"/>
        </w:numPr>
        <w:jc w:val="both"/>
        <w:rPr>
          <w:rFonts w:cstheme="minorHAnsi"/>
        </w:rPr>
      </w:pPr>
      <w:r w:rsidRPr="00D17DA8">
        <w:rPr>
          <w:rFonts w:cstheme="minorHAnsi"/>
        </w:rPr>
        <w:t>Wykonawca, w przypadku polegania na zdolnościach lub sytuacji podmiotów udostępniających zasoby, przedstawia, wraz z oświadczeniem, o którym mowa w pkt 8.1., także oświadczenie podmiotu udostępniającego zasoby, potwierdzające brak podstaw wykluczenia tego podmiotu oraz spełnianie warunków udziału w postępowaniu, w zakresie, w jakim wykonawca powołuje się na jego zasoby</w:t>
      </w:r>
      <w:r w:rsidR="00506AE4" w:rsidRPr="00D17DA8">
        <w:rPr>
          <w:rFonts w:cstheme="minorHAnsi"/>
        </w:rPr>
        <w:t xml:space="preserve"> (wzór stanowi załącznik nr 7a do SWZ)</w:t>
      </w:r>
      <w:r w:rsidRPr="00D17DA8">
        <w:rPr>
          <w:rFonts w:cstheme="minorHAnsi"/>
        </w:rPr>
        <w:t>.</w:t>
      </w:r>
    </w:p>
    <w:p w14:paraId="450796BC" w14:textId="01299DAE" w:rsidR="00414499" w:rsidRPr="00D17DA8" w:rsidRDefault="00414499" w:rsidP="00414499">
      <w:pPr>
        <w:pStyle w:val="Akapitzlist"/>
        <w:numPr>
          <w:ilvl w:val="1"/>
          <w:numId w:val="1"/>
        </w:numPr>
        <w:jc w:val="both"/>
        <w:rPr>
          <w:rFonts w:cstheme="minorHAnsi"/>
          <w:b/>
          <w:bCs/>
        </w:rPr>
      </w:pPr>
      <w:r w:rsidRPr="00D17DA8">
        <w:rPr>
          <w:rFonts w:cstheme="minorHAnsi"/>
          <w:b/>
          <w:bCs/>
        </w:rPr>
        <w:t xml:space="preserve">Zamawiający wzywa wykonawcę, którego oferta została najwyżej oceniona, do złożenia </w:t>
      </w:r>
      <w:r w:rsidR="005F5047" w:rsidRPr="00D17DA8">
        <w:rPr>
          <w:rFonts w:cstheme="minorHAnsi"/>
          <w:b/>
          <w:bCs/>
        </w:rPr>
        <w:br/>
      </w:r>
      <w:r w:rsidRPr="00D17DA8">
        <w:rPr>
          <w:rFonts w:cstheme="minorHAnsi"/>
          <w:b/>
          <w:bCs/>
        </w:rPr>
        <w:t xml:space="preserve">w wyznaczonym terminie, nie krótszym niż 5 dni od dnia wezwania, podmiotowych środków dowodowych aktualnych na dzień składania, chyba że zamawiający jest </w:t>
      </w:r>
      <w:r w:rsidR="00701D8F" w:rsidRPr="00D17DA8">
        <w:rPr>
          <w:rFonts w:cstheme="minorHAnsi"/>
          <w:b/>
          <w:bCs/>
        </w:rPr>
        <w:br/>
      </w:r>
      <w:r w:rsidRPr="00D17DA8">
        <w:rPr>
          <w:rFonts w:cstheme="minorHAnsi"/>
          <w:b/>
          <w:bCs/>
        </w:rPr>
        <w:t>w posiadaniu lub ma dostęp do tych podmiotowych środków dowodowych</w:t>
      </w:r>
      <w:r w:rsidR="0034547E" w:rsidRPr="00D17DA8">
        <w:rPr>
          <w:rFonts w:cstheme="minorHAnsi"/>
          <w:b/>
          <w:bCs/>
        </w:rPr>
        <w:t>, tj.</w:t>
      </w:r>
    </w:p>
    <w:p w14:paraId="51CAE0C1" w14:textId="6865E58C" w:rsidR="00962D4C" w:rsidRPr="00D17DA8" w:rsidRDefault="003C6E8D" w:rsidP="00962D4C">
      <w:pPr>
        <w:pStyle w:val="Akapitzlist"/>
        <w:numPr>
          <w:ilvl w:val="2"/>
          <w:numId w:val="1"/>
        </w:numPr>
        <w:jc w:val="both"/>
        <w:rPr>
          <w:rFonts w:cstheme="minorHAnsi"/>
          <w:b/>
          <w:bCs/>
        </w:rPr>
      </w:pPr>
      <w:r w:rsidRPr="00D17DA8">
        <w:rPr>
          <w:rFonts w:cstheme="minorHAnsi"/>
          <w:b/>
          <w:bCs/>
        </w:rPr>
        <w:t xml:space="preserve"> </w:t>
      </w:r>
      <w:r w:rsidR="00962D4C" w:rsidRPr="00D17DA8">
        <w:rPr>
          <w:rFonts w:cstheme="minorHAnsi"/>
          <w:b/>
          <w:bCs/>
        </w:rPr>
        <w:t xml:space="preserve">W celu potwierdzenia braku podstaw wykluczenia wykonawcy z udziału </w:t>
      </w:r>
      <w:r w:rsidR="00701D8F" w:rsidRPr="00D17DA8">
        <w:rPr>
          <w:rFonts w:cstheme="minorHAnsi"/>
          <w:b/>
          <w:bCs/>
        </w:rPr>
        <w:br/>
      </w:r>
      <w:r w:rsidR="00962D4C" w:rsidRPr="00D17DA8">
        <w:rPr>
          <w:rFonts w:cstheme="minorHAnsi"/>
          <w:b/>
          <w:bCs/>
        </w:rPr>
        <w:t xml:space="preserve">w postępowaniu o udzielenie zamówienia publicznego, zwanego dalej „postępowaniem”, zamawiający żąda następujących podmiotowych środków dowodowych: </w:t>
      </w:r>
    </w:p>
    <w:p w14:paraId="6F1D3190" w14:textId="37DD6489" w:rsidR="00962D4C" w:rsidRPr="00D17DA8" w:rsidRDefault="00962D4C" w:rsidP="00ED244D">
      <w:pPr>
        <w:pStyle w:val="Akapitzlist"/>
        <w:numPr>
          <w:ilvl w:val="1"/>
          <w:numId w:val="19"/>
        </w:numPr>
        <w:ind w:left="1418" w:hanging="284"/>
        <w:jc w:val="both"/>
        <w:rPr>
          <w:rFonts w:cstheme="minorHAnsi"/>
        </w:rPr>
      </w:pPr>
      <w:r w:rsidRPr="00D17DA8">
        <w:rPr>
          <w:rFonts w:cstheme="minorHAnsi"/>
        </w:rPr>
        <w:t xml:space="preserve">oświadczenia wykonawcy, w zakresie art. 108 ust. 1 pkt 5 ustawy, o braku przynależności do tej samej grupy kapitałowej, w rozumieniu ustawy z dnia 16 lutego 2007 r. o ochronie konkurencji i konsumentów (Dz. U. z 2020 r. poz. 1076 i 1086), </w:t>
      </w:r>
      <w:r w:rsidR="00701D8F" w:rsidRPr="00D17DA8">
        <w:rPr>
          <w:rFonts w:cstheme="minorHAnsi"/>
        </w:rPr>
        <w:br/>
      </w:r>
      <w:r w:rsidRPr="00D17DA8">
        <w:rPr>
          <w:rFonts w:cstheme="minorHAnsi"/>
        </w:rPr>
        <w:t xml:space="preserve">z innym wykonawcą, </w:t>
      </w:r>
      <w:r w:rsidR="002C27E1" w:rsidRPr="00D17DA8">
        <w:rPr>
          <w:rFonts w:cstheme="minorHAnsi"/>
        </w:rPr>
        <w:t xml:space="preserve">który złożył odrębną ofertę </w:t>
      </w:r>
      <w:r w:rsidRPr="00D17DA8">
        <w:rPr>
          <w:rFonts w:cstheme="minorHAnsi"/>
        </w:rPr>
        <w:t xml:space="preserve"> albo oświadczenia o przynależności do tej samej grupy kapitałowej wraz z dokumentami lub informacjami potwierdzającymi przygotowanie oferty, niezależnie od innego wykonawcy należącego do tej samej grupy kapitałowej (wzór oświadczenia stanowi załącznik nr 6 do SWZ); </w:t>
      </w:r>
    </w:p>
    <w:p w14:paraId="726A9A94" w14:textId="3223F05E" w:rsidR="00962D4C" w:rsidRPr="00D17DA8" w:rsidRDefault="00962D4C" w:rsidP="00ED244D">
      <w:pPr>
        <w:pStyle w:val="Akapitzlist"/>
        <w:numPr>
          <w:ilvl w:val="1"/>
          <w:numId w:val="19"/>
        </w:numPr>
        <w:ind w:left="1418" w:hanging="284"/>
        <w:jc w:val="both"/>
        <w:rPr>
          <w:rFonts w:cstheme="minorHAnsi"/>
        </w:rPr>
      </w:pPr>
      <w:r w:rsidRPr="00D17DA8">
        <w:rPr>
          <w:rFonts w:cstheme="minorHAnsi"/>
        </w:rPr>
        <w:t xml:space="preserve"> odpisu lub informacji z Krajowego Rejestru Sądowego lub z Centralnej Ewidencji </w:t>
      </w:r>
      <w:r w:rsidR="00701D8F" w:rsidRPr="00D17DA8">
        <w:rPr>
          <w:rFonts w:cstheme="minorHAnsi"/>
        </w:rPr>
        <w:br/>
      </w:r>
      <w:r w:rsidRPr="00D17DA8">
        <w:rPr>
          <w:rFonts w:cstheme="minorHAnsi"/>
        </w:rPr>
        <w:t>i Informacji o Działalności Gospodarczej, w zakresie art. 109 ust. 1 pkt 4 ustawy, sporządzonych nie wcześniej niż 3 miesiące przed jej złożeniem, jeżeli odrębne przepisy wymagają wpisu do rejestru lub ewidencji (dokument składany na wezwanie Zamawiającego);</w:t>
      </w:r>
    </w:p>
    <w:p w14:paraId="6340CC37" w14:textId="10B1F869" w:rsidR="00962D4C" w:rsidRPr="00D17DA8" w:rsidRDefault="00962D4C" w:rsidP="00962D4C">
      <w:pPr>
        <w:pStyle w:val="Akapitzlist"/>
        <w:numPr>
          <w:ilvl w:val="2"/>
          <w:numId w:val="1"/>
        </w:numPr>
        <w:jc w:val="both"/>
        <w:rPr>
          <w:rFonts w:cstheme="minorHAnsi"/>
          <w:b/>
          <w:bCs/>
        </w:rPr>
      </w:pPr>
      <w:r w:rsidRPr="00D17DA8">
        <w:rPr>
          <w:rFonts w:cstheme="minorHAnsi"/>
          <w:b/>
          <w:bCs/>
        </w:rPr>
        <w:t xml:space="preserve">W celu potwierdzenia spełniania warunków udziału w postępowaniu określonych </w:t>
      </w:r>
      <w:r w:rsidR="00701D8F" w:rsidRPr="00D17DA8">
        <w:rPr>
          <w:rFonts w:cstheme="minorHAnsi"/>
          <w:b/>
          <w:bCs/>
        </w:rPr>
        <w:br/>
      </w:r>
      <w:r w:rsidRPr="00D17DA8">
        <w:rPr>
          <w:rFonts w:cstheme="minorHAnsi"/>
          <w:b/>
          <w:bCs/>
        </w:rPr>
        <w:t>w pkt 7.1. SWZ</w:t>
      </w:r>
      <w:r w:rsidR="005E4050" w:rsidRPr="00D17DA8">
        <w:rPr>
          <w:rFonts w:cstheme="minorHAnsi"/>
          <w:b/>
          <w:bCs/>
        </w:rPr>
        <w:t>:</w:t>
      </w:r>
    </w:p>
    <w:p w14:paraId="2D9287C4" w14:textId="1C62CE61" w:rsidR="00291B91" w:rsidRPr="00D17DA8" w:rsidRDefault="00291B91" w:rsidP="00ED244D">
      <w:pPr>
        <w:pStyle w:val="Akapitzlist"/>
        <w:numPr>
          <w:ilvl w:val="3"/>
          <w:numId w:val="20"/>
        </w:numPr>
        <w:ind w:left="1418" w:hanging="284"/>
        <w:jc w:val="both"/>
        <w:rPr>
          <w:rFonts w:cstheme="minorHAnsi"/>
          <w:color w:val="FF0000"/>
        </w:rPr>
      </w:pPr>
      <w:r w:rsidRPr="00D17DA8">
        <w:rPr>
          <w:rFonts w:cstheme="minorHAnsi"/>
          <w:b/>
          <w:bCs/>
          <w:u w:val="single"/>
        </w:rPr>
        <w:t>wykaz robót budowlanych</w:t>
      </w:r>
      <w:r w:rsidR="004A67D3" w:rsidRPr="00D17DA8">
        <w:rPr>
          <w:rFonts w:cstheme="minorHAnsi"/>
          <w:b/>
          <w:bCs/>
          <w:u w:val="single"/>
        </w:rPr>
        <w:t xml:space="preserve"> </w:t>
      </w:r>
      <w:r w:rsidR="004A67D3" w:rsidRPr="00D17DA8">
        <w:rPr>
          <w:rFonts w:cstheme="minorHAnsi"/>
        </w:rPr>
        <w:t>-</w:t>
      </w:r>
      <w:r w:rsidRPr="00D17DA8">
        <w:rPr>
          <w:rFonts w:cstheme="minorHAnsi"/>
        </w:rPr>
        <w:t xml:space="preserve"> wykonanych nie wcześniej niż w okresie ostatnich 5 lat, </w:t>
      </w:r>
      <w:r w:rsidR="00D92965" w:rsidRPr="00D17DA8">
        <w:rPr>
          <w:rFonts w:cstheme="minorHAnsi"/>
        </w:rPr>
        <w:br/>
        <w:t xml:space="preserve">a </w:t>
      </w:r>
      <w:r w:rsidRPr="00D17DA8">
        <w:rPr>
          <w:rFonts w:cstheme="minorHAnsi"/>
        </w:rPr>
        <w:t xml:space="preserve">jeżeli okres prowadzenia działalności jest krótszy – w tym okresie, </w:t>
      </w:r>
      <w:r w:rsidR="005E4050" w:rsidRPr="00D17DA8">
        <w:rPr>
          <w:rFonts w:cstheme="minorHAnsi"/>
        </w:rPr>
        <w:t xml:space="preserve">wykonał </w:t>
      </w:r>
      <w:r w:rsidR="00D13939" w:rsidRPr="00D17DA8">
        <w:rPr>
          <w:rFonts w:cstheme="minorHAnsi"/>
        </w:rPr>
        <w:t xml:space="preserve">co </w:t>
      </w:r>
      <w:r w:rsidR="00D92965" w:rsidRPr="00D17DA8">
        <w:rPr>
          <w:rFonts w:cstheme="minorHAnsi"/>
        </w:rPr>
        <w:t>najmniej jedno zamówienie polegające na wykonaniu wymiany pokrycia dachowego, o całkowitej wartości zadania nie mniejszej niż 180 000,00 zł brutto</w:t>
      </w:r>
      <w:r w:rsidRPr="00D17DA8">
        <w:rPr>
          <w:rFonts w:cstheme="minorHAnsi"/>
        </w:rPr>
        <w:t xml:space="preserve"> </w:t>
      </w:r>
      <w:r w:rsidR="001D16CA" w:rsidRPr="00D17DA8">
        <w:rPr>
          <w:rFonts w:cstheme="minorHAnsi"/>
        </w:rPr>
        <w:t>ich</w:t>
      </w:r>
      <w:r w:rsidRPr="00D17DA8">
        <w:rPr>
          <w:rFonts w:cstheme="minorHAnsi"/>
        </w:rPr>
        <w:t xml:space="preserve"> wartości, daty, miejsca wykonania i podmiotów, na rzecz których roboty te zostały wykonane oraz załączeniem dowodów określających</w:t>
      </w:r>
      <w:r w:rsidR="00962696" w:rsidRPr="00D17DA8">
        <w:rPr>
          <w:rFonts w:cstheme="minorHAnsi"/>
        </w:rPr>
        <w:t>,</w:t>
      </w:r>
      <w:r w:rsidRPr="00D17DA8">
        <w:rPr>
          <w:rFonts w:cstheme="minorHAnsi"/>
        </w:rPr>
        <w:t xml:space="preserve"> czy te roboty budowlane zostały wykonane należycie, w szczególności informacji o tym</w:t>
      </w:r>
      <w:r w:rsidR="00962696" w:rsidRPr="00D17DA8">
        <w:rPr>
          <w:rFonts w:cstheme="minorHAnsi"/>
        </w:rPr>
        <w:t>,</w:t>
      </w:r>
      <w:r w:rsidRPr="00D17DA8">
        <w:rPr>
          <w:rFonts w:cstheme="minorHAnsi"/>
        </w:rPr>
        <w:t xml:space="preserve"> czy roboty zostały wykonane zgodnie z przepisami prawa budowlanego i prawidłowo ukończone, przy czym dowodami, o których mowa, są referencje bądź inne dokumenty sporządzone przez podmiot, na rzecz którego roboty budowlane były wykonywane, a jeżeli </w:t>
      </w:r>
      <w:r w:rsidR="00EE252D" w:rsidRPr="00D17DA8">
        <w:rPr>
          <w:rFonts w:cstheme="minorHAnsi"/>
        </w:rPr>
        <w:br/>
      </w:r>
      <w:r w:rsidRPr="00D17DA8">
        <w:rPr>
          <w:rFonts w:cstheme="minorHAnsi"/>
        </w:rPr>
        <w:t>z uzasadnionej przyczyny o obiektywnym charakterze wykonawca nie jest w stanie uzyskać tych dokumentów – inne odpowiednie dokumenty</w:t>
      </w:r>
      <w:r w:rsidR="004A67D3" w:rsidRPr="00D17DA8">
        <w:rPr>
          <w:rFonts w:cstheme="minorHAnsi"/>
        </w:rPr>
        <w:t xml:space="preserve"> - wzór wykazu znajduje się w załączniku nr </w:t>
      </w:r>
      <w:r w:rsidR="00E36B6B" w:rsidRPr="00D17DA8">
        <w:rPr>
          <w:rFonts w:cstheme="minorHAnsi"/>
        </w:rPr>
        <w:t>4</w:t>
      </w:r>
      <w:r w:rsidR="004A67D3" w:rsidRPr="00D17DA8">
        <w:rPr>
          <w:rFonts w:cstheme="minorHAnsi"/>
        </w:rPr>
        <w:t xml:space="preserve"> do SWZ.</w:t>
      </w:r>
    </w:p>
    <w:p w14:paraId="59C81590" w14:textId="4237202F" w:rsidR="00291B91" w:rsidRPr="00D17DA8" w:rsidRDefault="004A67D3" w:rsidP="00ED244D">
      <w:pPr>
        <w:pStyle w:val="Akapitzlist"/>
        <w:numPr>
          <w:ilvl w:val="3"/>
          <w:numId w:val="20"/>
        </w:numPr>
        <w:ind w:left="1418" w:hanging="338"/>
        <w:jc w:val="both"/>
        <w:rPr>
          <w:rFonts w:cstheme="minorHAnsi"/>
        </w:rPr>
      </w:pPr>
      <w:r w:rsidRPr="00D17DA8">
        <w:rPr>
          <w:rFonts w:cstheme="minorHAnsi"/>
          <w:b/>
          <w:bCs/>
          <w:u w:val="single"/>
        </w:rPr>
        <w:t xml:space="preserve">wykaz osób </w:t>
      </w:r>
      <w:r w:rsidRPr="00D17DA8">
        <w:rPr>
          <w:rFonts w:cstheme="minorHAnsi"/>
        </w:rPr>
        <w:t xml:space="preserve">- skierowanych przez Wykonawcę do realizacji zamówienia publicznego, </w:t>
      </w:r>
      <w:r w:rsidRPr="00D17DA8">
        <w:rPr>
          <w:rFonts w:cstheme="minorHAnsi"/>
        </w:rPr>
        <w:br/>
        <w:t xml:space="preserve">w szczególności odpowiedzialnych za świadczenie usług, kontrolę jakości </w:t>
      </w:r>
      <w:r w:rsidR="00701D8F" w:rsidRPr="00D17DA8">
        <w:rPr>
          <w:rFonts w:cstheme="minorHAnsi"/>
        </w:rPr>
        <w:br/>
      </w:r>
      <w:r w:rsidRPr="00D17DA8">
        <w:rPr>
          <w:rFonts w:cstheme="minorHAnsi"/>
        </w:rPr>
        <w:t xml:space="preserve">lub kierowanie robotami budowlanymi, wraz z informacjami na temat kwalifikacji zawodowych, uprawnienia, doświadczenia i wykształcenia niezbędnego do wykonania zamówienia publicznego, a także zakresu wykonywanych przez nie </w:t>
      </w:r>
      <w:r w:rsidRPr="00D17DA8">
        <w:rPr>
          <w:rFonts w:cstheme="minorHAnsi"/>
        </w:rPr>
        <w:lastRenderedPageBreak/>
        <w:t xml:space="preserve">czynności oraz informacją o podstawie do dysponowania tymi osobami – </w:t>
      </w:r>
      <w:bookmarkStart w:id="6" w:name="_Hlk60750094"/>
      <w:r w:rsidRPr="00D17DA8">
        <w:rPr>
          <w:rFonts w:cstheme="minorHAnsi"/>
        </w:rPr>
        <w:t xml:space="preserve">wzór wykazu znajduje się w załączniku nr </w:t>
      </w:r>
      <w:r w:rsidR="00E36B6B" w:rsidRPr="00D17DA8">
        <w:rPr>
          <w:rFonts w:cstheme="minorHAnsi"/>
        </w:rPr>
        <w:t>5</w:t>
      </w:r>
      <w:r w:rsidRPr="00D17DA8">
        <w:rPr>
          <w:rFonts w:cstheme="minorHAnsi"/>
        </w:rPr>
        <w:t xml:space="preserve"> do SWZ.</w:t>
      </w:r>
      <w:bookmarkEnd w:id="6"/>
      <w:r w:rsidR="00CB7B74" w:rsidRPr="00D17DA8">
        <w:rPr>
          <w:rFonts w:cstheme="minorHAnsi"/>
        </w:rPr>
        <w:t xml:space="preserve"> </w:t>
      </w:r>
    </w:p>
    <w:p w14:paraId="52F233B5" w14:textId="17A7F3D9" w:rsidR="00DE2ACD" w:rsidRPr="00D17DA8" w:rsidRDefault="00414499" w:rsidP="00DE2ACD">
      <w:pPr>
        <w:pStyle w:val="Akapitzlist"/>
        <w:numPr>
          <w:ilvl w:val="1"/>
          <w:numId w:val="1"/>
        </w:numPr>
        <w:jc w:val="both"/>
        <w:rPr>
          <w:rFonts w:cstheme="minorHAnsi"/>
        </w:rPr>
      </w:pPr>
      <w:r w:rsidRPr="00D17DA8">
        <w:rPr>
          <w:rFonts w:cstheme="minorHAnsi"/>
        </w:rPr>
        <w:t xml:space="preserve">Wykonawca nie jest zobowiązany do złożenia podmiotowych środków dowodowych, które zamawiający posiada, jeżeli wykonawca wskaże te środki oraz potwierdzi ich prawidłowość </w:t>
      </w:r>
      <w:r w:rsidR="005F5047" w:rsidRPr="00D17DA8">
        <w:rPr>
          <w:rFonts w:cstheme="minorHAnsi"/>
        </w:rPr>
        <w:br/>
      </w:r>
      <w:r w:rsidRPr="00D17DA8">
        <w:rPr>
          <w:rFonts w:cstheme="minorHAnsi"/>
        </w:rPr>
        <w:t>i aktualność.</w:t>
      </w:r>
    </w:p>
    <w:p w14:paraId="484AB078" w14:textId="23D2AF06" w:rsidR="00414499" w:rsidRPr="00D17DA8" w:rsidRDefault="00414499" w:rsidP="00414499">
      <w:pPr>
        <w:pStyle w:val="Akapitzlist"/>
        <w:numPr>
          <w:ilvl w:val="1"/>
          <w:numId w:val="1"/>
        </w:numPr>
        <w:jc w:val="both"/>
        <w:rPr>
          <w:rFonts w:cstheme="minorHAnsi"/>
        </w:rPr>
      </w:pPr>
      <w:r w:rsidRPr="00D17DA8">
        <w:rPr>
          <w:rFonts w:cstheme="minorHAnsi"/>
        </w:rPr>
        <w:t xml:space="preserve">Jeżeli jest to niezbędne do zapewnienia odpowiedniego przebiegu postępowania </w:t>
      </w:r>
      <w:r w:rsidR="002F2D48" w:rsidRPr="00D17DA8">
        <w:rPr>
          <w:rFonts w:cstheme="minorHAnsi"/>
        </w:rPr>
        <w:br/>
      </w:r>
      <w:r w:rsidRPr="00D17DA8">
        <w:rPr>
          <w:rFonts w:cstheme="minorHAnsi"/>
        </w:rPr>
        <w:t>o udzielenie zamówienia, zamawiający może na każdym etapie postępowania, wezwać wykonawców do złożenia wszystkich lub niektórych podmiotowych środków dowodowych aktualnych na dzień ich złożenia.</w:t>
      </w:r>
    </w:p>
    <w:p w14:paraId="7460D683" w14:textId="2682DDBD" w:rsidR="00414499" w:rsidRPr="00D17DA8" w:rsidRDefault="00414499" w:rsidP="00414499">
      <w:pPr>
        <w:pStyle w:val="Akapitzlist"/>
        <w:numPr>
          <w:ilvl w:val="1"/>
          <w:numId w:val="1"/>
        </w:numPr>
        <w:jc w:val="both"/>
        <w:rPr>
          <w:rFonts w:cstheme="minorHAnsi"/>
        </w:rPr>
      </w:pPr>
      <w:r w:rsidRPr="00D17DA8">
        <w:rPr>
          <w:rFonts w:cstheme="minorHAnsi"/>
        </w:rPr>
        <w:t xml:space="preserve">Jeżeli zachodzą uzasadnione podstawy do uznania, że złożone uprzednio podmiotowe środki dowodowe nie są już aktualne, zamawiający może w każdym czasie wezwać wykonawcę </w:t>
      </w:r>
      <w:r w:rsidR="00C34212" w:rsidRPr="00D17DA8">
        <w:rPr>
          <w:rFonts w:cstheme="minorHAnsi"/>
        </w:rPr>
        <w:br/>
      </w:r>
      <w:r w:rsidRPr="00D17DA8">
        <w:rPr>
          <w:rFonts w:cstheme="minorHAnsi"/>
        </w:rPr>
        <w:t>lub wykonawców do złożenia wszystkich lub niektórych podmiotowych środków dowodowych, aktualnych na dzień ich złożenia.</w:t>
      </w:r>
    </w:p>
    <w:p w14:paraId="14015727" w14:textId="77777777" w:rsidR="00A77EBE" w:rsidRPr="00D17DA8" w:rsidRDefault="00A77EBE" w:rsidP="0059432A">
      <w:pPr>
        <w:pStyle w:val="Akapitzlist"/>
        <w:numPr>
          <w:ilvl w:val="1"/>
          <w:numId w:val="1"/>
        </w:numPr>
        <w:ind w:hanging="508"/>
        <w:jc w:val="both"/>
        <w:rPr>
          <w:rFonts w:cstheme="minorHAnsi"/>
        </w:rPr>
      </w:pPr>
      <w:r w:rsidRPr="00D17DA8">
        <w:rPr>
          <w:rFonts w:cstheme="minorHAnsi"/>
        </w:rPr>
        <w:t>Informacje dotyczących Wykonawców mających siedzibę lub miejsce zamieszkania poza granicami RP</w:t>
      </w:r>
    </w:p>
    <w:p w14:paraId="4E9F220B" w14:textId="5FA58E00" w:rsidR="00A77EBE" w:rsidRPr="00D17DA8" w:rsidRDefault="00C34212" w:rsidP="00A77EBE">
      <w:pPr>
        <w:pStyle w:val="Akapitzlist"/>
        <w:numPr>
          <w:ilvl w:val="2"/>
          <w:numId w:val="1"/>
        </w:numPr>
        <w:jc w:val="both"/>
        <w:rPr>
          <w:rFonts w:cstheme="minorHAnsi"/>
        </w:rPr>
      </w:pPr>
      <w:r w:rsidRPr="00D17DA8">
        <w:rPr>
          <w:rFonts w:cstheme="minorHAnsi"/>
        </w:rPr>
        <w:t xml:space="preserve"> </w:t>
      </w:r>
      <w:r w:rsidR="00A77EBE" w:rsidRPr="00D17DA8">
        <w:rPr>
          <w:rFonts w:cstheme="minorHAnsi"/>
        </w:rPr>
        <w:t>Jeżeli wykonawca ma siedzibę lub miejsce zamieszkania poza granicami Rzeczypospolitej Polskiej, zamiast dokumentu określonego w pkt</w:t>
      </w:r>
      <w:r w:rsidR="00E67729" w:rsidRPr="00D17DA8">
        <w:rPr>
          <w:rFonts w:cstheme="minorHAnsi"/>
        </w:rPr>
        <w:t xml:space="preserve"> </w:t>
      </w:r>
      <w:r w:rsidR="00A90855" w:rsidRPr="00D17DA8">
        <w:rPr>
          <w:rFonts w:cstheme="minorHAnsi"/>
        </w:rPr>
        <w:t>8.</w:t>
      </w:r>
      <w:r w:rsidR="007628BC" w:rsidRPr="00D17DA8">
        <w:rPr>
          <w:rFonts w:cstheme="minorHAnsi"/>
        </w:rPr>
        <w:t>6</w:t>
      </w:r>
      <w:r w:rsidR="00A90855" w:rsidRPr="00D17DA8">
        <w:rPr>
          <w:rFonts w:cstheme="minorHAnsi"/>
        </w:rPr>
        <w:t>.1. ppkt b)</w:t>
      </w:r>
      <w:r w:rsidR="00A77EBE" w:rsidRPr="00D17DA8">
        <w:rPr>
          <w:rFonts w:cstheme="minorHAnsi"/>
        </w:rPr>
        <w:t xml:space="preserve"> SWZ, składa dokument lub dokumenty wystawione w kraju, w którym wykonawca ma siedzibę lub miejsce zamieszkania, potwierdzające, że nie otwarto jego likwidacji, nie ogłoszono upadłości, jego aktywami nie zarządza likwidator lub sąd, nie zawarł układu </w:t>
      </w:r>
      <w:r w:rsidR="00523619" w:rsidRPr="00D17DA8">
        <w:rPr>
          <w:rFonts w:cstheme="minorHAnsi"/>
        </w:rPr>
        <w:br/>
      </w:r>
      <w:r w:rsidR="00A77EBE" w:rsidRPr="00D17DA8">
        <w:rPr>
          <w:rFonts w:cstheme="minorHAnsi"/>
        </w:rPr>
        <w:t xml:space="preserve">z wierzycielami, jego działalność gospodarcza nie jest zawieszona ani nie znajduje się on w innej tego rodzaju sytuacji wynikającej z podobnej procedury przewidzianej </w:t>
      </w:r>
      <w:r w:rsidR="008354BF" w:rsidRPr="00D17DA8">
        <w:rPr>
          <w:rFonts w:cstheme="minorHAnsi"/>
        </w:rPr>
        <w:br/>
      </w:r>
      <w:r w:rsidR="00A77EBE" w:rsidRPr="00D17DA8">
        <w:rPr>
          <w:rFonts w:cstheme="minorHAnsi"/>
        </w:rPr>
        <w:t>w przepisach miejsca wszczęcia tej procedury.</w:t>
      </w:r>
    </w:p>
    <w:p w14:paraId="2663889F" w14:textId="7514DFD5" w:rsidR="00A77EBE" w:rsidRPr="00D17DA8" w:rsidRDefault="00C34212" w:rsidP="00A77EBE">
      <w:pPr>
        <w:pStyle w:val="Akapitzlist"/>
        <w:numPr>
          <w:ilvl w:val="2"/>
          <w:numId w:val="1"/>
        </w:numPr>
        <w:jc w:val="both"/>
        <w:rPr>
          <w:rFonts w:cstheme="minorHAnsi"/>
        </w:rPr>
      </w:pPr>
      <w:r w:rsidRPr="00D17DA8">
        <w:rPr>
          <w:rFonts w:cstheme="minorHAnsi"/>
        </w:rPr>
        <w:t xml:space="preserve"> </w:t>
      </w:r>
      <w:r w:rsidR="00A77EBE" w:rsidRPr="00D17DA8">
        <w:rPr>
          <w:rFonts w:cstheme="minorHAnsi"/>
        </w:rPr>
        <w:t xml:space="preserve">Jeżeli w kraju, w którym wykonawca ma siedzibę lub miejsce zamieszkania lub miejsce zamieszkania ma osoba, której dokument dotyczy, nie wydaje się dokumentów, </w:t>
      </w:r>
      <w:r w:rsidR="00701D8F" w:rsidRPr="00D17DA8">
        <w:rPr>
          <w:rFonts w:cstheme="minorHAnsi"/>
        </w:rPr>
        <w:br/>
      </w:r>
      <w:r w:rsidR="00A77EBE" w:rsidRPr="00D17DA8">
        <w:rPr>
          <w:rFonts w:cstheme="minorHAnsi"/>
        </w:rPr>
        <w:t xml:space="preserve">o których mowa </w:t>
      </w:r>
      <w:r w:rsidR="00A03B34" w:rsidRPr="00D17DA8">
        <w:rPr>
          <w:rFonts w:cstheme="minorHAnsi"/>
        </w:rPr>
        <w:t>w pkt 8.</w:t>
      </w:r>
      <w:r w:rsidR="007628BC" w:rsidRPr="00D17DA8">
        <w:rPr>
          <w:rFonts w:cstheme="minorHAnsi"/>
        </w:rPr>
        <w:t>6</w:t>
      </w:r>
      <w:r w:rsidR="00A03B34" w:rsidRPr="00D17DA8">
        <w:rPr>
          <w:rFonts w:cstheme="minorHAnsi"/>
        </w:rPr>
        <w:t>.1.</w:t>
      </w:r>
      <w:r w:rsidR="00A77EBE" w:rsidRPr="00D17DA8">
        <w:rPr>
          <w:rFonts w:cstheme="minorHAnsi"/>
        </w:rPr>
        <w:t>,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w:t>
      </w:r>
      <w:r w:rsidR="00B87B42" w:rsidRPr="00D17DA8">
        <w:rPr>
          <w:rFonts w:cstheme="minorHAnsi"/>
        </w:rPr>
        <w:t xml:space="preserve"> </w:t>
      </w:r>
      <w:r w:rsidR="00A77EBE" w:rsidRPr="00D17DA8">
        <w:rPr>
          <w:rFonts w:cstheme="minorHAnsi"/>
        </w:rPr>
        <w:t xml:space="preserve">lub administracyjnym, notariuszem, organem samorządu zawodowego </w:t>
      </w:r>
      <w:r w:rsidRPr="00D17DA8">
        <w:rPr>
          <w:rFonts w:cstheme="minorHAnsi"/>
        </w:rPr>
        <w:br/>
      </w:r>
      <w:r w:rsidR="00A77EBE" w:rsidRPr="00D17DA8">
        <w:rPr>
          <w:rFonts w:cstheme="minorHAnsi"/>
        </w:rPr>
        <w:t>lub gospodarczego, właściwym ze względu na siedzibę lub miejsce zamieszkania wykonawcy.</w:t>
      </w:r>
    </w:p>
    <w:p w14:paraId="6E8337EA" w14:textId="3F96BA24" w:rsidR="00A77EBE" w:rsidRPr="00D17DA8" w:rsidRDefault="00C34212" w:rsidP="00A77EBE">
      <w:pPr>
        <w:pStyle w:val="Akapitzlist"/>
        <w:numPr>
          <w:ilvl w:val="2"/>
          <w:numId w:val="1"/>
        </w:numPr>
        <w:jc w:val="both"/>
        <w:rPr>
          <w:rFonts w:cstheme="minorHAnsi"/>
        </w:rPr>
      </w:pPr>
      <w:r w:rsidRPr="00D17DA8">
        <w:rPr>
          <w:rFonts w:cstheme="minorHAnsi"/>
        </w:rPr>
        <w:t xml:space="preserve"> </w:t>
      </w:r>
      <w:r w:rsidR="00A77EBE" w:rsidRPr="00D17DA8">
        <w:rPr>
          <w:rFonts w:cstheme="minorHAnsi"/>
        </w:rPr>
        <w:t xml:space="preserve">Dokumenty/oświadczenia, o których mowa w </w:t>
      </w:r>
      <w:r w:rsidR="006E1CDC" w:rsidRPr="00D17DA8">
        <w:rPr>
          <w:rFonts w:cstheme="minorHAnsi"/>
        </w:rPr>
        <w:t>powyżej</w:t>
      </w:r>
      <w:r w:rsidR="00A77EBE" w:rsidRPr="00D17DA8">
        <w:rPr>
          <w:rFonts w:cstheme="minorHAnsi"/>
        </w:rPr>
        <w:t xml:space="preserve"> powinny być wystawione </w:t>
      </w:r>
      <w:r w:rsidR="00701D8F" w:rsidRPr="00D17DA8">
        <w:rPr>
          <w:rFonts w:cstheme="minorHAnsi"/>
        </w:rPr>
        <w:br/>
      </w:r>
      <w:r w:rsidR="00A77EBE" w:rsidRPr="00D17DA8">
        <w:rPr>
          <w:rFonts w:cstheme="minorHAnsi"/>
        </w:rPr>
        <w:t xml:space="preserve">nie wcześniej niż 3 miesiące przed </w:t>
      </w:r>
      <w:r w:rsidRPr="00D17DA8">
        <w:rPr>
          <w:rFonts w:cstheme="minorHAnsi"/>
        </w:rPr>
        <w:t>ich złożeniem</w:t>
      </w:r>
      <w:r w:rsidR="00A77EBE" w:rsidRPr="00D17DA8">
        <w:rPr>
          <w:rFonts w:cstheme="minorHAnsi"/>
        </w:rPr>
        <w:t>.</w:t>
      </w:r>
    </w:p>
    <w:p w14:paraId="329D8963" w14:textId="3DB3856E" w:rsidR="00664D81" w:rsidRPr="00D17DA8" w:rsidRDefault="00414499" w:rsidP="0090044A">
      <w:pPr>
        <w:pStyle w:val="Akapitzlist"/>
        <w:numPr>
          <w:ilvl w:val="1"/>
          <w:numId w:val="1"/>
        </w:numPr>
        <w:ind w:left="567" w:hanging="425"/>
        <w:jc w:val="both"/>
        <w:rPr>
          <w:rFonts w:cstheme="minorHAnsi"/>
        </w:rPr>
      </w:pPr>
      <w:r w:rsidRPr="00D17DA8">
        <w:rPr>
          <w:rFonts w:cstheme="minorHAnsi"/>
        </w:rPr>
        <w:t xml:space="preserve">W zakresie nieuregulowanym w niniejszym dziale znajdują zastosowanie przepisy </w:t>
      </w:r>
      <w:r w:rsidR="00B0731E" w:rsidRPr="00D17DA8">
        <w:rPr>
          <w:rFonts w:cstheme="minorHAnsi"/>
        </w:rPr>
        <w:t xml:space="preserve">ustawy </w:t>
      </w:r>
      <w:r w:rsidRPr="00D17DA8">
        <w:rPr>
          <w:rFonts w:cstheme="minorHAnsi"/>
        </w:rPr>
        <w:t xml:space="preserve">Pzp, </w:t>
      </w:r>
      <w:r w:rsidRPr="00D17DA8">
        <w:rPr>
          <w:rFonts w:cstheme="minorHAnsi"/>
        </w:rPr>
        <w:br/>
        <w:t xml:space="preserve">w szczególności art. 128 </w:t>
      </w:r>
      <w:r w:rsidR="00B0731E" w:rsidRPr="00D17DA8">
        <w:rPr>
          <w:rFonts w:cstheme="minorHAnsi"/>
        </w:rPr>
        <w:t xml:space="preserve">ustawy </w:t>
      </w:r>
      <w:r w:rsidRPr="00D17DA8">
        <w:rPr>
          <w:rFonts w:cstheme="minorHAnsi"/>
        </w:rPr>
        <w:t>Pzp</w:t>
      </w:r>
      <w:r w:rsidR="00B0731E" w:rsidRPr="00D17DA8">
        <w:rPr>
          <w:rFonts w:cstheme="minorHAnsi"/>
        </w:rPr>
        <w:t xml:space="preserve"> określający możliwość żądania złożenia, uzupełnienia </w:t>
      </w:r>
      <w:r w:rsidR="00B0731E" w:rsidRPr="00D17DA8">
        <w:rPr>
          <w:rFonts w:cstheme="minorHAnsi"/>
        </w:rPr>
        <w:br/>
        <w:t>lub poprawienia podmiotowych środków dowodowych.</w:t>
      </w:r>
    </w:p>
    <w:p w14:paraId="2B12A7C7" w14:textId="77777777" w:rsidR="0090044A" w:rsidRPr="00D17DA8" w:rsidRDefault="0090044A" w:rsidP="0090044A">
      <w:pPr>
        <w:pStyle w:val="Akapitzlist"/>
        <w:ind w:left="567"/>
        <w:jc w:val="both"/>
        <w:rPr>
          <w:rFonts w:cstheme="minorHAnsi"/>
        </w:rPr>
      </w:pPr>
    </w:p>
    <w:p w14:paraId="4F6D4813" w14:textId="77777777" w:rsidR="000B7D19" w:rsidRPr="00D17DA8" w:rsidRDefault="000B7D19" w:rsidP="000B7D19">
      <w:pPr>
        <w:pStyle w:val="Akapitzlist"/>
        <w:ind w:left="792"/>
        <w:jc w:val="both"/>
        <w:rPr>
          <w:rFonts w:cstheme="minorHAnsi"/>
        </w:rPr>
      </w:pPr>
    </w:p>
    <w:p w14:paraId="6898C921" w14:textId="15FA0DFA" w:rsidR="00450A2D" w:rsidRPr="00D17DA8" w:rsidRDefault="00450A2D" w:rsidP="00450A2D">
      <w:pPr>
        <w:pStyle w:val="Akapitzlist"/>
        <w:numPr>
          <w:ilvl w:val="0"/>
          <w:numId w:val="1"/>
        </w:numPr>
        <w:rPr>
          <w:rFonts w:cstheme="minorHAnsi"/>
          <w:b/>
          <w:bCs/>
          <w:sz w:val="26"/>
          <w:szCs w:val="26"/>
        </w:rPr>
      </w:pPr>
      <w:r w:rsidRPr="00D17DA8">
        <w:rPr>
          <w:rFonts w:cstheme="minorHAnsi"/>
          <w:b/>
          <w:bCs/>
          <w:sz w:val="26"/>
          <w:szCs w:val="26"/>
        </w:rPr>
        <w:t>WYKONAWCY WSPÓLNIE UBIEGAJĄCY SIĘ O UDZIELENIE ZAMÓWIENIA</w:t>
      </w:r>
    </w:p>
    <w:p w14:paraId="4088DE8C" w14:textId="4D2DFFFF" w:rsidR="00450A2D" w:rsidRPr="00D17DA8" w:rsidRDefault="00450A2D" w:rsidP="00450A2D">
      <w:pPr>
        <w:pStyle w:val="Akapitzlist"/>
        <w:numPr>
          <w:ilvl w:val="1"/>
          <w:numId w:val="1"/>
        </w:numPr>
        <w:jc w:val="both"/>
        <w:rPr>
          <w:rFonts w:cstheme="minorHAnsi"/>
        </w:rPr>
      </w:pPr>
      <w:r w:rsidRPr="00D17DA8">
        <w:rPr>
          <w:rFonts w:cstheme="minorHAnsi"/>
        </w:rPr>
        <w:t xml:space="preserve">Wykonawcy wspólnie ubiegający się o udzielenie niniejszego zamówienia powinni spełniać warunki udziału w postępowaniu oraz złożyć dokumenty potwierdzające spełnianie tych warunków zgodnie z zapisami zawartymi w pkt </w:t>
      </w:r>
      <w:r w:rsidR="002C27E1" w:rsidRPr="00D17DA8">
        <w:rPr>
          <w:rFonts w:cstheme="minorHAnsi"/>
        </w:rPr>
        <w:t>8.6</w:t>
      </w:r>
      <w:r w:rsidR="00A90855" w:rsidRPr="00D17DA8">
        <w:rPr>
          <w:rFonts w:cstheme="minorHAnsi"/>
        </w:rPr>
        <w:t>.1.</w:t>
      </w:r>
      <w:r w:rsidRPr="00D17DA8">
        <w:rPr>
          <w:rFonts w:cstheme="minorHAnsi"/>
        </w:rPr>
        <w:t xml:space="preserve"> i </w:t>
      </w:r>
      <w:r w:rsidR="00A90855" w:rsidRPr="00D17DA8">
        <w:rPr>
          <w:rFonts w:cstheme="minorHAnsi"/>
        </w:rPr>
        <w:t>8.</w:t>
      </w:r>
      <w:r w:rsidR="00FD6DC4" w:rsidRPr="00D17DA8">
        <w:rPr>
          <w:rFonts w:cstheme="minorHAnsi"/>
        </w:rPr>
        <w:t>6</w:t>
      </w:r>
      <w:r w:rsidR="00A90855" w:rsidRPr="00D17DA8">
        <w:rPr>
          <w:rFonts w:cstheme="minorHAnsi"/>
        </w:rPr>
        <w:t>.2.</w:t>
      </w:r>
      <w:r w:rsidRPr="00D17DA8">
        <w:rPr>
          <w:rFonts w:cstheme="minorHAnsi"/>
        </w:rPr>
        <w:t xml:space="preserve"> SWZ.</w:t>
      </w:r>
    </w:p>
    <w:p w14:paraId="5DCE6B7D" w14:textId="0E3D10FA" w:rsidR="00450A2D" w:rsidRPr="00D17DA8" w:rsidRDefault="00450A2D" w:rsidP="00450A2D">
      <w:pPr>
        <w:pStyle w:val="Akapitzlist"/>
        <w:numPr>
          <w:ilvl w:val="1"/>
          <w:numId w:val="1"/>
        </w:numPr>
        <w:jc w:val="both"/>
        <w:rPr>
          <w:rFonts w:cstheme="minorHAnsi"/>
        </w:rPr>
      </w:pPr>
      <w:r w:rsidRPr="00D17DA8">
        <w:rPr>
          <w:rFonts w:cstheme="minorHAnsi"/>
        </w:rPr>
        <w:t>Wykonawcy</w:t>
      </w:r>
      <w:r w:rsidR="00EC32AA" w:rsidRPr="00D17DA8">
        <w:rPr>
          <w:rFonts w:cstheme="minorHAnsi"/>
        </w:rPr>
        <w:t xml:space="preserve">, o których mowa w 9.1. SWZ </w:t>
      </w:r>
      <w:r w:rsidRPr="00D17DA8">
        <w:rPr>
          <w:rFonts w:cstheme="minorHAnsi"/>
        </w:rPr>
        <w:t xml:space="preserve">ustanawiają Pełnomocnika do reprezentowania ich w niniejszym postępowaniu albo reprezentowania ich w postępowaniu i zawarcia umowy </w:t>
      </w:r>
      <w:r w:rsidR="00701D8F" w:rsidRPr="00D17DA8">
        <w:rPr>
          <w:rFonts w:cstheme="minorHAnsi"/>
        </w:rPr>
        <w:br/>
      </w:r>
      <w:r w:rsidRPr="00D17DA8">
        <w:rPr>
          <w:rFonts w:cstheme="minorHAnsi"/>
        </w:rPr>
        <w:t xml:space="preserve">w sprawie zamówienia publicznego. Zaleca się, aby Pełnomocnikiem był jeden </w:t>
      </w:r>
      <w:r w:rsidR="00CE32AE" w:rsidRPr="00D17DA8">
        <w:rPr>
          <w:rFonts w:cstheme="minorHAnsi"/>
        </w:rPr>
        <w:br/>
      </w:r>
      <w:r w:rsidRPr="00D17DA8">
        <w:rPr>
          <w:rFonts w:cstheme="minorHAnsi"/>
        </w:rPr>
        <w:t xml:space="preserve">z Wykonawców wspólnie ubiegających się o udzielenie zamówienia. </w:t>
      </w:r>
    </w:p>
    <w:p w14:paraId="52FE70F4" w14:textId="77777777" w:rsidR="00450A2D" w:rsidRPr="00D17DA8" w:rsidRDefault="00450A2D" w:rsidP="00450A2D">
      <w:pPr>
        <w:pStyle w:val="Akapitzlist"/>
        <w:numPr>
          <w:ilvl w:val="1"/>
          <w:numId w:val="1"/>
        </w:numPr>
        <w:jc w:val="both"/>
        <w:rPr>
          <w:rFonts w:cstheme="minorHAnsi"/>
        </w:rPr>
      </w:pPr>
      <w:r w:rsidRPr="00D17DA8">
        <w:rPr>
          <w:rFonts w:cstheme="minorHAnsi"/>
        </w:rPr>
        <w:lastRenderedPageBreak/>
        <w:t>Wszelka korespondencja prowadzona będzie wyłącznie z Pełnomocnikiem.</w:t>
      </w:r>
    </w:p>
    <w:p w14:paraId="0640129E" w14:textId="77777777" w:rsidR="00450A2D" w:rsidRPr="00D17DA8" w:rsidRDefault="00450A2D" w:rsidP="00450A2D">
      <w:pPr>
        <w:pStyle w:val="Akapitzlist"/>
        <w:numPr>
          <w:ilvl w:val="1"/>
          <w:numId w:val="1"/>
        </w:numPr>
        <w:jc w:val="both"/>
        <w:rPr>
          <w:rFonts w:cstheme="minorHAnsi"/>
        </w:rPr>
      </w:pPr>
      <w:r w:rsidRPr="00D17DA8">
        <w:rPr>
          <w:rFonts w:cstheme="minorHAnsi"/>
        </w:rPr>
        <w:t>Wykonawcy wspólnie ubiegający się o niniejsze zamówienie, których oferta zostanie uznana za najkorzystniejszą, przed podpisaniem umowy o realizację zamówienia, mogą zostać wezwani do przedstawienia Zamawiającemu umowy regulującej ich współpracę.</w:t>
      </w:r>
    </w:p>
    <w:p w14:paraId="22A4D427" w14:textId="77777777" w:rsidR="00C71F4E" w:rsidRPr="00D17DA8" w:rsidRDefault="00C71F4E" w:rsidP="00C71F4E">
      <w:pPr>
        <w:pStyle w:val="Akapitzlist"/>
        <w:ind w:left="792"/>
        <w:jc w:val="both"/>
        <w:rPr>
          <w:rFonts w:cstheme="minorHAnsi"/>
        </w:rPr>
      </w:pPr>
    </w:p>
    <w:p w14:paraId="7B24EFCB" w14:textId="77777777" w:rsidR="00A03B34" w:rsidRPr="00D17DA8" w:rsidRDefault="00A03B34" w:rsidP="00583A8F">
      <w:pPr>
        <w:pStyle w:val="Akapitzlist"/>
        <w:ind w:left="792"/>
        <w:jc w:val="both"/>
        <w:rPr>
          <w:rFonts w:cstheme="minorHAnsi"/>
        </w:rPr>
      </w:pPr>
    </w:p>
    <w:p w14:paraId="1FD43639" w14:textId="085435E6" w:rsidR="005A6986" w:rsidRPr="00D17DA8" w:rsidRDefault="000B7D19" w:rsidP="000B7D19">
      <w:pPr>
        <w:pStyle w:val="Akapitzlist"/>
        <w:numPr>
          <w:ilvl w:val="0"/>
          <w:numId w:val="1"/>
        </w:numPr>
        <w:jc w:val="both"/>
        <w:rPr>
          <w:rFonts w:cstheme="minorHAnsi"/>
          <w:b/>
          <w:bCs/>
          <w:sz w:val="26"/>
          <w:szCs w:val="26"/>
        </w:rPr>
      </w:pPr>
      <w:r w:rsidRPr="00D17DA8">
        <w:rPr>
          <w:rFonts w:cstheme="minorHAnsi"/>
          <w:b/>
          <w:bCs/>
          <w:sz w:val="26"/>
          <w:szCs w:val="26"/>
        </w:rPr>
        <w:t>PODWYKONAWSTWO</w:t>
      </w:r>
    </w:p>
    <w:p w14:paraId="1EB7947B" w14:textId="77777777" w:rsidR="000B7D19" w:rsidRPr="00D17DA8" w:rsidRDefault="000B7D19" w:rsidP="000B7D19">
      <w:pPr>
        <w:pStyle w:val="Akapitzlist"/>
        <w:numPr>
          <w:ilvl w:val="1"/>
          <w:numId w:val="1"/>
        </w:numPr>
        <w:ind w:left="851" w:hanging="491"/>
        <w:jc w:val="both"/>
        <w:rPr>
          <w:rFonts w:cstheme="minorHAnsi"/>
        </w:rPr>
      </w:pPr>
      <w:r w:rsidRPr="00D17DA8">
        <w:rPr>
          <w:rFonts w:cstheme="minorHAnsi"/>
        </w:rPr>
        <w:t>Zamawiający nie zastrzega obowiązku osobistego wykonania przez Wykonawcę kluczowych części zamówienia.</w:t>
      </w:r>
    </w:p>
    <w:p w14:paraId="03C7E26B" w14:textId="3F6533E3" w:rsidR="000B7D19" w:rsidRPr="00D17DA8" w:rsidRDefault="000B7D19" w:rsidP="000B7D19">
      <w:pPr>
        <w:pStyle w:val="Akapitzlist"/>
        <w:numPr>
          <w:ilvl w:val="1"/>
          <w:numId w:val="1"/>
        </w:numPr>
        <w:ind w:left="851" w:hanging="491"/>
        <w:jc w:val="both"/>
        <w:rPr>
          <w:rFonts w:cstheme="minorHAnsi"/>
        </w:rPr>
      </w:pPr>
      <w:r w:rsidRPr="00D17DA8">
        <w:rPr>
          <w:rFonts w:cstheme="minorHAnsi"/>
        </w:rPr>
        <w:t xml:space="preserve">Wykonawca może zrealizować roboty budowlane stanowiące przedmiot zamówienia korzystając z pomocy Podwykonawców. </w:t>
      </w:r>
    </w:p>
    <w:p w14:paraId="2645CB09" w14:textId="7B67BE02" w:rsidR="000B7D19" w:rsidRPr="00D17DA8" w:rsidRDefault="000B7D19" w:rsidP="000B7D19">
      <w:pPr>
        <w:pStyle w:val="Akapitzlist"/>
        <w:numPr>
          <w:ilvl w:val="1"/>
          <w:numId w:val="1"/>
        </w:numPr>
        <w:ind w:left="851" w:hanging="491"/>
        <w:jc w:val="both"/>
        <w:rPr>
          <w:rFonts w:cstheme="minorHAnsi"/>
        </w:rPr>
      </w:pPr>
      <w:r w:rsidRPr="00D17DA8">
        <w:rPr>
          <w:rFonts w:cstheme="minorHAnsi"/>
        </w:rPr>
        <w:t>Zamawiający żąda wskazania przez Wykonawcę części zamówienia, których wykonanie zamierza powierzyć podwykonawcom i podania przez Wykonawcę firm podwykonawców</w:t>
      </w:r>
      <w:r w:rsidR="000B0986" w:rsidRPr="00D17DA8">
        <w:rPr>
          <w:rFonts w:cstheme="minorHAnsi"/>
        </w:rPr>
        <w:t>, jeżeli na etapie składania ofert są</w:t>
      </w:r>
      <w:r w:rsidRPr="00D17DA8">
        <w:rPr>
          <w:rFonts w:cstheme="minorHAnsi"/>
        </w:rPr>
        <w:t xml:space="preserve"> </w:t>
      </w:r>
      <w:r w:rsidR="000B0986" w:rsidRPr="00D17DA8">
        <w:rPr>
          <w:rFonts w:cstheme="minorHAnsi"/>
        </w:rPr>
        <w:t>znani.</w:t>
      </w:r>
    </w:p>
    <w:p w14:paraId="78F10881" w14:textId="73DE34BB" w:rsidR="00583A8F" w:rsidRPr="00D17DA8" w:rsidRDefault="00583A8F" w:rsidP="000B7D19">
      <w:pPr>
        <w:pStyle w:val="Akapitzlist"/>
        <w:numPr>
          <w:ilvl w:val="1"/>
          <w:numId w:val="1"/>
        </w:numPr>
        <w:ind w:left="851" w:hanging="491"/>
        <w:jc w:val="both"/>
        <w:rPr>
          <w:rFonts w:cstheme="minorHAnsi"/>
        </w:rPr>
      </w:pPr>
      <w:r w:rsidRPr="00D17DA8">
        <w:rPr>
          <w:rFonts w:cstheme="minorHAnsi"/>
        </w:rPr>
        <w:t>Zamawiający zastrzega prawo do weryfikacji Podwykonawcy w zakresie braku podstaw do wykluczenia z postępowania.</w:t>
      </w:r>
    </w:p>
    <w:p w14:paraId="21A46E0E" w14:textId="71A4449E" w:rsidR="000B7D19" w:rsidRPr="00D17DA8" w:rsidRDefault="000B7D19" w:rsidP="000B7D19">
      <w:pPr>
        <w:pStyle w:val="Akapitzlist"/>
        <w:numPr>
          <w:ilvl w:val="1"/>
          <w:numId w:val="1"/>
        </w:numPr>
        <w:ind w:left="851" w:hanging="491"/>
        <w:jc w:val="both"/>
        <w:rPr>
          <w:rFonts w:cstheme="minorHAnsi"/>
        </w:rPr>
      </w:pPr>
      <w:r w:rsidRPr="00D17DA8">
        <w:rPr>
          <w:rFonts w:cstheme="minorHAnsi"/>
        </w:rPr>
        <w:t>Pozostałe wymagania dotyczące podwykonawstwa zostały określone w §</w:t>
      </w:r>
      <w:r w:rsidR="002C4517" w:rsidRPr="00D17DA8">
        <w:rPr>
          <w:rFonts w:cstheme="minorHAnsi"/>
        </w:rPr>
        <w:t xml:space="preserve"> </w:t>
      </w:r>
      <w:r w:rsidR="003F02D4" w:rsidRPr="00D17DA8">
        <w:rPr>
          <w:rFonts w:cstheme="minorHAnsi"/>
        </w:rPr>
        <w:t>8</w:t>
      </w:r>
      <w:r w:rsidRPr="00D17DA8">
        <w:rPr>
          <w:rFonts w:cstheme="minorHAnsi"/>
        </w:rPr>
        <w:t xml:space="preserve"> projektu umowy.</w:t>
      </w:r>
    </w:p>
    <w:p w14:paraId="6C96A9E7" w14:textId="6C41D3F6" w:rsidR="00567371" w:rsidRPr="00D17DA8" w:rsidRDefault="005A6986" w:rsidP="002F3746">
      <w:pPr>
        <w:pStyle w:val="Akapitzlist"/>
        <w:numPr>
          <w:ilvl w:val="0"/>
          <w:numId w:val="1"/>
        </w:numPr>
        <w:rPr>
          <w:rFonts w:cstheme="minorHAnsi"/>
          <w:b/>
          <w:bCs/>
          <w:sz w:val="26"/>
          <w:szCs w:val="26"/>
        </w:rPr>
      </w:pPr>
      <w:r w:rsidRPr="00D17DA8">
        <w:rPr>
          <w:rFonts w:cstheme="minorHAnsi"/>
          <w:b/>
          <w:bCs/>
          <w:sz w:val="26"/>
          <w:szCs w:val="26"/>
        </w:rPr>
        <w:t>SPOSÓB OCENY OFERT</w:t>
      </w:r>
    </w:p>
    <w:p w14:paraId="3647F88A" w14:textId="77777777" w:rsidR="005A6986" w:rsidRPr="00D17DA8" w:rsidRDefault="005A6986" w:rsidP="00CD4909">
      <w:pPr>
        <w:pStyle w:val="Akapitzlist"/>
        <w:numPr>
          <w:ilvl w:val="1"/>
          <w:numId w:val="1"/>
        </w:numPr>
        <w:ind w:left="142" w:firstLine="76"/>
        <w:jc w:val="both"/>
        <w:rPr>
          <w:rFonts w:cstheme="minorHAnsi"/>
          <w:b/>
          <w:bCs/>
        </w:rPr>
      </w:pPr>
      <w:r w:rsidRPr="00D17DA8">
        <w:rPr>
          <w:rFonts w:cstheme="minorHAnsi"/>
          <w:b/>
          <w:bCs/>
        </w:rPr>
        <w:t>Sposób obliczenia ceny</w:t>
      </w:r>
    </w:p>
    <w:p w14:paraId="021690FE" w14:textId="77777777" w:rsidR="005A6986" w:rsidRPr="00D17DA8" w:rsidRDefault="005A6986" w:rsidP="00CD4909">
      <w:pPr>
        <w:pStyle w:val="Akapitzlist"/>
        <w:numPr>
          <w:ilvl w:val="2"/>
          <w:numId w:val="1"/>
        </w:numPr>
        <w:jc w:val="both"/>
        <w:rPr>
          <w:rFonts w:cstheme="minorHAnsi"/>
        </w:rPr>
      </w:pPr>
      <w:r w:rsidRPr="00D17DA8">
        <w:rPr>
          <w:rFonts w:cstheme="minorHAnsi"/>
        </w:rPr>
        <w:t xml:space="preserve">Podana w ofercie cena musi być wyrażona w złotych polskich [PLN]. Cena musi uwzględniać wszystkie wymagania określone w SWZ oraz obejmować wszelkie koszty, jakie poniesie Wykonawca z tytułu należytej oraz zgodnej z obowiązującymi przepisami realizacji przedmiotu zamówienia. </w:t>
      </w:r>
    </w:p>
    <w:p w14:paraId="36C4FEFF" w14:textId="0A0784BC" w:rsidR="005A6986" w:rsidRPr="00D17DA8" w:rsidRDefault="005A6986" w:rsidP="00CD4909">
      <w:pPr>
        <w:pStyle w:val="Akapitzlist"/>
        <w:numPr>
          <w:ilvl w:val="2"/>
          <w:numId w:val="1"/>
        </w:numPr>
        <w:jc w:val="both"/>
        <w:rPr>
          <w:rFonts w:cstheme="minorHAnsi"/>
        </w:rPr>
      </w:pPr>
      <w:r w:rsidRPr="00D17DA8">
        <w:rPr>
          <w:rFonts w:cstheme="minorHAnsi"/>
        </w:rPr>
        <w:t xml:space="preserve">Wykonawcy ustalają wysokość wynagrodzenia za wykonanie przedmiotu zamówienia poprzez wypełnienie Formularza Oferty – Załącznik nr </w:t>
      </w:r>
      <w:r w:rsidR="009743C0" w:rsidRPr="00D17DA8">
        <w:rPr>
          <w:rFonts w:cstheme="minorHAnsi"/>
        </w:rPr>
        <w:t>1</w:t>
      </w:r>
      <w:r w:rsidRPr="00D17DA8">
        <w:rPr>
          <w:rFonts w:cstheme="minorHAnsi"/>
        </w:rPr>
        <w:t xml:space="preserve"> do niniejszej SWZ. </w:t>
      </w:r>
    </w:p>
    <w:p w14:paraId="3E77423F" w14:textId="77777777" w:rsidR="005A6986" w:rsidRPr="00D17DA8" w:rsidRDefault="005A6986" w:rsidP="00CD4909">
      <w:pPr>
        <w:pStyle w:val="Akapitzlist"/>
        <w:numPr>
          <w:ilvl w:val="2"/>
          <w:numId w:val="1"/>
        </w:numPr>
        <w:jc w:val="both"/>
        <w:rPr>
          <w:rFonts w:cstheme="minorHAnsi"/>
        </w:rPr>
      </w:pPr>
      <w:r w:rsidRPr="00D17DA8">
        <w:rPr>
          <w:rFonts w:cstheme="minorHAnsi"/>
        </w:rPr>
        <w:t>Cena oferty (wartość brutto) jest wynagrodzeniem ryczałtowym i jest to kwota wymieniona w Formularzu Oferty.</w:t>
      </w:r>
    </w:p>
    <w:p w14:paraId="18944E7C" w14:textId="26A76BC5" w:rsidR="005A6986" w:rsidRPr="00D17DA8" w:rsidRDefault="005A6986" w:rsidP="00CD4909">
      <w:pPr>
        <w:pStyle w:val="Akapitzlist"/>
        <w:numPr>
          <w:ilvl w:val="2"/>
          <w:numId w:val="1"/>
        </w:numPr>
        <w:jc w:val="both"/>
        <w:rPr>
          <w:rFonts w:cstheme="minorHAnsi"/>
        </w:rPr>
      </w:pPr>
      <w:r w:rsidRPr="00D17DA8">
        <w:rPr>
          <w:rFonts w:cstheme="minorHAnsi"/>
        </w:rPr>
        <w:t xml:space="preserve">Sposób zapłaty i rozliczenia za realizację niniejszego zamówienia, określone zostały </w:t>
      </w:r>
      <w:r w:rsidR="0008327D" w:rsidRPr="00D17DA8">
        <w:rPr>
          <w:rFonts w:cstheme="minorHAnsi"/>
        </w:rPr>
        <w:br/>
      </w:r>
      <w:r w:rsidRPr="00D17DA8">
        <w:rPr>
          <w:rFonts w:cstheme="minorHAnsi"/>
        </w:rPr>
        <w:t>w</w:t>
      </w:r>
      <w:r w:rsidR="009743C0" w:rsidRPr="00D17DA8">
        <w:rPr>
          <w:rFonts w:cstheme="minorHAnsi"/>
        </w:rPr>
        <w:t xml:space="preserve"> projekcie umowy -</w:t>
      </w:r>
      <w:r w:rsidRPr="00D17DA8">
        <w:rPr>
          <w:rFonts w:cstheme="minorHAnsi"/>
        </w:rPr>
        <w:t xml:space="preserve"> </w:t>
      </w:r>
      <w:r w:rsidR="00CD4909" w:rsidRPr="00D17DA8">
        <w:rPr>
          <w:rFonts w:cstheme="minorHAnsi"/>
        </w:rPr>
        <w:t xml:space="preserve">Załącznik nr </w:t>
      </w:r>
      <w:r w:rsidR="009743C0" w:rsidRPr="00D17DA8">
        <w:rPr>
          <w:rFonts w:cstheme="minorHAnsi"/>
        </w:rPr>
        <w:t xml:space="preserve">3 </w:t>
      </w:r>
      <w:r w:rsidR="00CD4909" w:rsidRPr="00D17DA8">
        <w:rPr>
          <w:rFonts w:cstheme="minorHAnsi"/>
        </w:rPr>
        <w:t>do</w:t>
      </w:r>
      <w:r w:rsidRPr="00D17DA8">
        <w:rPr>
          <w:rFonts w:cstheme="minorHAnsi"/>
        </w:rPr>
        <w:t xml:space="preserve"> niniejszej SWZ.</w:t>
      </w:r>
    </w:p>
    <w:p w14:paraId="0C93A1AD" w14:textId="77777777" w:rsidR="005A6986" w:rsidRPr="00D17DA8" w:rsidRDefault="005A6986" w:rsidP="00CD4909">
      <w:pPr>
        <w:pStyle w:val="Akapitzlist"/>
        <w:numPr>
          <w:ilvl w:val="2"/>
          <w:numId w:val="1"/>
        </w:numPr>
        <w:jc w:val="both"/>
        <w:rPr>
          <w:rFonts w:cstheme="minorHAnsi"/>
        </w:rPr>
      </w:pPr>
      <w:r w:rsidRPr="00D17DA8">
        <w:rPr>
          <w:rFonts w:cstheme="minorHAnsi"/>
        </w:rPr>
        <w:t xml:space="preserve">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p>
    <w:p w14:paraId="16AE154A" w14:textId="15335714" w:rsidR="005A6986" w:rsidRPr="00D17DA8" w:rsidRDefault="005A6986" w:rsidP="00CD4909">
      <w:pPr>
        <w:pStyle w:val="Akapitzlist"/>
        <w:numPr>
          <w:ilvl w:val="2"/>
          <w:numId w:val="1"/>
        </w:numPr>
        <w:jc w:val="both"/>
        <w:rPr>
          <w:rFonts w:cstheme="minorHAnsi"/>
        </w:rPr>
      </w:pPr>
      <w:r w:rsidRPr="00D17DA8">
        <w:rPr>
          <w:rFonts w:cstheme="minorHAnsi"/>
        </w:rPr>
        <w:t xml:space="preserve">W ofercie, o której mowa w pkt </w:t>
      </w:r>
      <w:r w:rsidR="00CD4909" w:rsidRPr="00D17DA8">
        <w:rPr>
          <w:rFonts w:cstheme="minorHAnsi"/>
        </w:rPr>
        <w:t>1</w:t>
      </w:r>
      <w:r w:rsidR="00506AE4" w:rsidRPr="00D17DA8">
        <w:rPr>
          <w:rFonts w:cstheme="minorHAnsi"/>
        </w:rPr>
        <w:t>1</w:t>
      </w:r>
      <w:r w:rsidR="00CD4909" w:rsidRPr="00D17DA8">
        <w:rPr>
          <w:rFonts w:cstheme="minorHAnsi"/>
        </w:rPr>
        <w:t>.</w:t>
      </w:r>
      <w:r w:rsidRPr="00D17DA8">
        <w:rPr>
          <w:rFonts w:cstheme="minorHAnsi"/>
        </w:rPr>
        <w:t>1.5, wykonawca ma obowiązek:</w:t>
      </w:r>
    </w:p>
    <w:p w14:paraId="2F7380B2" w14:textId="77777777" w:rsidR="005A6986" w:rsidRPr="00D17DA8" w:rsidRDefault="005A6986" w:rsidP="00ED244D">
      <w:pPr>
        <w:pStyle w:val="Akapitzlist"/>
        <w:numPr>
          <w:ilvl w:val="1"/>
          <w:numId w:val="8"/>
        </w:numPr>
        <w:ind w:left="1560" w:hanging="284"/>
        <w:jc w:val="both"/>
        <w:rPr>
          <w:rFonts w:cstheme="minorHAnsi"/>
        </w:rPr>
      </w:pPr>
      <w:r w:rsidRPr="00D17DA8">
        <w:rPr>
          <w:rFonts w:cstheme="minorHAnsi"/>
        </w:rPr>
        <w:t>poinformowania zamawiającego, że wybór jego oferty będzie prowadził do powstania u zamawiającego obowiązku podatkowego;</w:t>
      </w:r>
    </w:p>
    <w:p w14:paraId="7D1CFD44" w14:textId="77777777" w:rsidR="005A6986" w:rsidRPr="00D17DA8" w:rsidRDefault="005A6986" w:rsidP="00ED244D">
      <w:pPr>
        <w:pStyle w:val="Akapitzlist"/>
        <w:numPr>
          <w:ilvl w:val="1"/>
          <w:numId w:val="8"/>
        </w:numPr>
        <w:ind w:left="1560" w:hanging="284"/>
        <w:jc w:val="both"/>
        <w:rPr>
          <w:rFonts w:cstheme="minorHAnsi"/>
        </w:rPr>
      </w:pPr>
      <w:r w:rsidRPr="00D17DA8">
        <w:rPr>
          <w:rFonts w:cstheme="minorHAnsi"/>
        </w:rPr>
        <w:t>wskazania nazwy (rodzaju) towaru lub usługi, których dostawa lub świadczenie będą prowadziły do powstania obowiązku podatkowego;</w:t>
      </w:r>
    </w:p>
    <w:p w14:paraId="5C2D0C7E" w14:textId="77777777" w:rsidR="005A6986" w:rsidRPr="00D17DA8" w:rsidRDefault="005A6986" w:rsidP="00ED244D">
      <w:pPr>
        <w:pStyle w:val="Akapitzlist"/>
        <w:numPr>
          <w:ilvl w:val="1"/>
          <w:numId w:val="8"/>
        </w:numPr>
        <w:ind w:left="1560" w:hanging="284"/>
        <w:jc w:val="both"/>
        <w:rPr>
          <w:rFonts w:cstheme="minorHAnsi"/>
        </w:rPr>
      </w:pPr>
      <w:r w:rsidRPr="00D17DA8">
        <w:rPr>
          <w:rFonts w:cstheme="minorHAnsi"/>
        </w:rPr>
        <w:t>wskazania wartości towaru lub usługi objętego obowiązkiem podatkowym zamawiającego, bez kwoty podatku;</w:t>
      </w:r>
    </w:p>
    <w:p w14:paraId="4B27E8D6" w14:textId="13EE694A" w:rsidR="005A6986" w:rsidRPr="00D17DA8" w:rsidRDefault="005A6986" w:rsidP="00ED244D">
      <w:pPr>
        <w:pStyle w:val="Akapitzlist"/>
        <w:numPr>
          <w:ilvl w:val="1"/>
          <w:numId w:val="8"/>
        </w:numPr>
        <w:ind w:left="1560" w:hanging="284"/>
        <w:jc w:val="both"/>
        <w:rPr>
          <w:rFonts w:cstheme="minorHAnsi"/>
        </w:rPr>
      </w:pPr>
      <w:r w:rsidRPr="00D17DA8">
        <w:rPr>
          <w:rFonts w:cstheme="minorHAnsi"/>
        </w:rPr>
        <w:t>wskazania stawki podatku od towarów i usług, która zgodnie z wiedzą wykonawcy, będzie miała zastosowanie.</w:t>
      </w:r>
    </w:p>
    <w:p w14:paraId="551C360E" w14:textId="717ED45D" w:rsidR="005A6986" w:rsidRPr="00D17DA8" w:rsidRDefault="005A6986" w:rsidP="00CD4909">
      <w:pPr>
        <w:pStyle w:val="Akapitzlist"/>
        <w:numPr>
          <w:ilvl w:val="2"/>
          <w:numId w:val="1"/>
        </w:numPr>
        <w:jc w:val="both"/>
        <w:rPr>
          <w:rFonts w:cstheme="minorHAnsi"/>
        </w:rPr>
      </w:pPr>
      <w:r w:rsidRPr="00D17DA8">
        <w:rPr>
          <w:rFonts w:cstheme="minorHAnsi"/>
        </w:rPr>
        <w:t xml:space="preserve">Wyklucza się możliwość roszczeń Wykonawcy z tytułu błędnego skalkulowania ceny lub pominięcia elementów niezbędnych do wykonania umowy. </w:t>
      </w:r>
    </w:p>
    <w:p w14:paraId="36528889" w14:textId="59A8560A" w:rsidR="005A6986" w:rsidRPr="00D17DA8" w:rsidRDefault="005A6986" w:rsidP="00857F81">
      <w:pPr>
        <w:pStyle w:val="Akapitzlist"/>
        <w:numPr>
          <w:ilvl w:val="2"/>
          <w:numId w:val="1"/>
        </w:numPr>
        <w:ind w:left="1134" w:hanging="425"/>
        <w:jc w:val="both"/>
        <w:rPr>
          <w:rFonts w:cstheme="minorHAnsi"/>
        </w:rPr>
      </w:pPr>
      <w:r w:rsidRPr="00D17DA8">
        <w:rPr>
          <w:rFonts w:cstheme="minorHAnsi"/>
        </w:rPr>
        <w:t>Ryzyko oszacowania wszelkich kosztów związanych z realizacją przedmiotu zamówienia ponosi Wykonawca.</w:t>
      </w:r>
    </w:p>
    <w:p w14:paraId="29F9A4D0" w14:textId="65A176F3" w:rsidR="00B45A4F" w:rsidRPr="00D17DA8" w:rsidRDefault="00B45A4F" w:rsidP="00857F81">
      <w:pPr>
        <w:pStyle w:val="Akapitzlist"/>
        <w:numPr>
          <w:ilvl w:val="2"/>
          <w:numId w:val="1"/>
        </w:numPr>
        <w:ind w:left="1134" w:hanging="425"/>
        <w:jc w:val="both"/>
        <w:rPr>
          <w:rFonts w:cstheme="minorHAnsi"/>
        </w:rPr>
      </w:pPr>
      <w:r w:rsidRPr="00D17DA8">
        <w:rPr>
          <w:rFonts w:cstheme="minorHAnsi"/>
        </w:rPr>
        <w:t>Zasady przesyłania drogą elektroniczną ustrukturyzowanych faktur elektronicznych.</w:t>
      </w:r>
    </w:p>
    <w:p w14:paraId="242243A0" w14:textId="1DA24743" w:rsidR="00B45A4F" w:rsidRPr="00D17DA8" w:rsidRDefault="00B45A4F" w:rsidP="00B45A4F">
      <w:pPr>
        <w:pStyle w:val="Akapitzlist"/>
        <w:numPr>
          <w:ilvl w:val="3"/>
          <w:numId w:val="1"/>
        </w:numPr>
        <w:jc w:val="both"/>
        <w:rPr>
          <w:rFonts w:cstheme="minorHAnsi"/>
        </w:rPr>
      </w:pPr>
      <w:r w:rsidRPr="00D17DA8">
        <w:rPr>
          <w:rFonts w:cstheme="minorHAnsi"/>
        </w:rPr>
        <w:lastRenderedPageBreak/>
        <w:t>Do przesyłania między wykonawcami, a zamawiającymi ustrukturyzowanych faktur elektronicznych oraz innych ustrukturyzowanych dokumentów elektronicznych związanych z realizacją zamówień publicznych stosuje się przepisy ustawy z dnia 9 listopada 2018 r. o elektronicznym fakturowaniu w zamówieniach publicznych, koncesjach na roboty budowlane lub usługi oraz partnerstwie publiczno-prywatnym (Dz.U. z 20</w:t>
      </w:r>
      <w:r w:rsidR="00506AE4" w:rsidRPr="00D17DA8">
        <w:rPr>
          <w:rFonts w:cstheme="minorHAnsi"/>
        </w:rPr>
        <w:t>20</w:t>
      </w:r>
      <w:r w:rsidRPr="00D17DA8">
        <w:rPr>
          <w:rFonts w:cstheme="minorHAnsi"/>
        </w:rPr>
        <w:t xml:space="preserve"> r., poz. </w:t>
      </w:r>
      <w:r w:rsidR="00506AE4" w:rsidRPr="00D17DA8">
        <w:rPr>
          <w:rFonts w:cstheme="minorHAnsi"/>
        </w:rPr>
        <w:t>1666</w:t>
      </w:r>
      <w:r w:rsidRPr="00D17DA8">
        <w:rPr>
          <w:rFonts w:cstheme="minorHAnsi"/>
        </w:rPr>
        <w:t xml:space="preserve"> ze zm.).</w:t>
      </w:r>
    </w:p>
    <w:p w14:paraId="51892199" w14:textId="54012157" w:rsidR="00B45A4F" w:rsidRPr="00D17DA8" w:rsidRDefault="00B45A4F" w:rsidP="00B45A4F">
      <w:pPr>
        <w:pStyle w:val="Akapitzlist"/>
        <w:numPr>
          <w:ilvl w:val="3"/>
          <w:numId w:val="1"/>
        </w:numPr>
        <w:jc w:val="both"/>
        <w:rPr>
          <w:rFonts w:cstheme="minorHAnsi"/>
        </w:rPr>
      </w:pPr>
      <w:r w:rsidRPr="00D17DA8">
        <w:rPr>
          <w:rFonts w:cstheme="minorHAnsi"/>
        </w:rPr>
        <w:t xml:space="preserve">Zamawiający oświadcza, iż jest posiadaczem konta na platformie PEF </w:t>
      </w:r>
      <w:r w:rsidR="00465C56" w:rsidRPr="00D17DA8">
        <w:rPr>
          <w:rFonts w:cstheme="minorHAnsi"/>
        </w:rPr>
        <w:br/>
      </w:r>
      <w:r w:rsidRPr="00D17DA8">
        <w:rPr>
          <w:rFonts w:cstheme="minorHAnsi"/>
        </w:rPr>
        <w:t>o nazwie Urząd Gminy Przemęt ul. Jagiellońska 8, 64-234 Przemęt, nr NIP 923 16 51 446</w:t>
      </w:r>
    </w:p>
    <w:p w14:paraId="14DAC792" w14:textId="54E5D8D4" w:rsidR="00B45A4F" w:rsidRPr="00D17DA8" w:rsidRDefault="00B45A4F" w:rsidP="00B45A4F">
      <w:pPr>
        <w:pStyle w:val="Akapitzlist"/>
        <w:numPr>
          <w:ilvl w:val="3"/>
          <w:numId w:val="1"/>
        </w:numPr>
        <w:jc w:val="both"/>
        <w:rPr>
          <w:rFonts w:cstheme="minorHAnsi"/>
        </w:rPr>
      </w:pPr>
      <w:r w:rsidRPr="00D17DA8">
        <w:rPr>
          <w:rFonts w:cstheme="minorHAnsi"/>
        </w:rPr>
        <w:t xml:space="preserve">Wykonawca nie jest obowiązany do wysyłania ustrukturyzowanych faktur elektronicznych do zamawiającego za pośrednictwem platformy. </w:t>
      </w:r>
    </w:p>
    <w:p w14:paraId="3C28ABB7" w14:textId="2978CAD1" w:rsidR="002C4517" w:rsidRPr="00D17DA8" w:rsidRDefault="00B45A4F" w:rsidP="00CB7B74">
      <w:pPr>
        <w:pStyle w:val="Akapitzlist"/>
        <w:numPr>
          <w:ilvl w:val="3"/>
          <w:numId w:val="1"/>
        </w:numPr>
        <w:jc w:val="both"/>
        <w:rPr>
          <w:rFonts w:cstheme="minorHAnsi"/>
        </w:rPr>
      </w:pPr>
      <w:r w:rsidRPr="00D17DA8">
        <w:rPr>
          <w:rFonts w:cstheme="minorHAnsi"/>
        </w:rPr>
        <w:t>Zamawiający i Wykonawca nie mogą wysyłać i odbierać inne ustrukturyzowane dokumenty elektroniczne za pośrednictwem platformy.</w:t>
      </w:r>
    </w:p>
    <w:p w14:paraId="03DBB985" w14:textId="5868FE21" w:rsidR="00CD4909" w:rsidRPr="00D17DA8" w:rsidRDefault="00CD4909" w:rsidP="00CE29AA">
      <w:pPr>
        <w:pStyle w:val="Akapitzlist"/>
        <w:numPr>
          <w:ilvl w:val="1"/>
          <w:numId w:val="1"/>
        </w:numPr>
        <w:ind w:left="567" w:hanging="349"/>
        <w:rPr>
          <w:rFonts w:cstheme="minorHAnsi"/>
          <w:b/>
          <w:bCs/>
          <w:color w:val="FF0000"/>
        </w:rPr>
      </w:pPr>
      <w:r w:rsidRPr="00D17DA8">
        <w:rPr>
          <w:rFonts w:cstheme="minorHAnsi"/>
          <w:b/>
          <w:bCs/>
        </w:rPr>
        <w:t xml:space="preserve">Kryteria oceny ofert </w:t>
      </w:r>
    </w:p>
    <w:p w14:paraId="555E0A0B" w14:textId="77777777" w:rsidR="00CE29AA" w:rsidRPr="00D17DA8" w:rsidRDefault="00CE29AA" w:rsidP="00AB42FD">
      <w:pPr>
        <w:pStyle w:val="Akapitzlist"/>
        <w:numPr>
          <w:ilvl w:val="2"/>
          <w:numId w:val="1"/>
        </w:numPr>
        <w:ind w:left="1276" w:hanging="556"/>
        <w:jc w:val="both"/>
        <w:rPr>
          <w:rFonts w:cstheme="minorHAnsi"/>
        </w:rPr>
      </w:pPr>
      <w:r w:rsidRPr="00D17DA8">
        <w:rPr>
          <w:rFonts w:cstheme="minorHAnsi"/>
        </w:rPr>
        <w:t xml:space="preserve">Zamawiający oceni i porówna jedynie te oferty, które: </w:t>
      </w:r>
    </w:p>
    <w:p w14:paraId="02A507D9" w14:textId="5F75021E" w:rsidR="00CE29AA" w:rsidRPr="00D17DA8" w:rsidRDefault="00CE29AA" w:rsidP="00ED244D">
      <w:pPr>
        <w:pStyle w:val="Akapitzlist"/>
        <w:numPr>
          <w:ilvl w:val="3"/>
          <w:numId w:val="9"/>
        </w:numPr>
        <w:ind w:left="1701" w:hanging="594"/>
        <w:jc w:val="both"/>
        <w:rPr>
          <w:rFonts w:cstheme="minorHAnsi"/>
        </w:rPr>
      </w:pPr>
      <w:r w:rsidRPr="00D17DA8">
        <w:rPr>
          <w:rFonts w:cstheme="minorHAnsi"/>
        </w:rPr>
        <w:t xml:space="preserve">zostaną złożone przez Wykonawców niewykluczonych przez Zamawiającego </w:t>
      </w:r>
      <w:r w:rsidR="006A73B4" w:rsidRPr="00D17DA8">
        <w:rPr>
          <w:rFonts w:cstheme="minorHAnsi"/>
        </w:rPr>
        <w:br/>
      </w:r>
      <w:r w:rsidRPr="00D17DA8">
        <w:rPr>
          <w:rFonts w:cstheme="minorHAnsi"/>
        </w:rPr>
        <w:t>z niniejszego postępowania,</w:t>
      </w:r>
    </w:p>
    <w:p w14:paraId="102AB320" w14:textId="77777777" w:rsidR="00CE29AA" w:rsidRPr="00D17DA8" w:rsidRDefault="00CE29AA" w:rsidP="00ED244D">
      <w:pPr>
        <w:pStyle w:val="Akapitzlist"/>
        <w:numPr>
          <w:ilvl w:val="3"/>
          <w:numId w:val="9"/>
        </w:numPr>
        <w:ind w:left="1701" w:hanging="594"/>
        <w:jc w:val="both"/>
        <w:rPr>
          <w:rFonts w:cstheme="minorHAnsi"/>
        </w:rPr>
      </w:pPr>
      <w:r w:rsidRPr="00D17DA8">
        <w:rPr>
          <w:rFonts w:cstheme="minorHAnsi"/>
        </w:rPr>
        <w:t xml:space="preserve">nie zostaną odrzucone przez Zamawiającego. </w:t>
      </w:r>
    </w:p>
    <w:p w14:paraId="51269B4F" w14:textId="77777777" w:rsidR="00CE29AA" w:rsidRPr="00D17DA8" w:rsidRDefault="00CE29AA" w:rsidP="00E75476">
      <w:pPr>
        <w:pStyle w:val="Akapitzlist"/>
        <w:numPr>
          <w:ilvl w:val="2"/>
          <w:numId w:val="1"/>
        </w:numPr>
        <w:jc w:val="both"/>
        <w:rPr>
          <w:rFonts w:cstheme="minorHAnsi"/>
        </w:rPr>
      </w:pPr>
      <w:r w:rsidRPr="00D17DA8">
        <w:rPr>
          <w:rFonts w:cstheme="minorHAnsi"/>
        </w:rPr>
        <w:t>Oferty zostaną ocenione przez Zamawiającego w oparciu o następujące kryteria oceny ofert:</w:t>
      </w:r>
    </w:p>
    <w:p w14:paraId="5120F785" w14:textId="37C72E17" w:rsidR="00CE29AA" w:rsidRPr="00D17DA8" w:rsidRDefault="00CE29AA" w:rsidP="00ED244D">
      <w:pPr>
        <w:pStyle w:val="Akapitzlist"/>
        <w:numPr>
          <w:ilvl w:val="3"/>
          <w:numId w:val="10"/>
        </w:numPr>
        <w:ind w:hanging="594"/>
        <w:jc w:val="both"/>
        <w:rPr>
          <w:rFonts w:cstheme="minorHAnsi"/>
        </w:rPr>
      </w:pPr>
      <w:r w:rsidRPr="00D17DA8">
        <w:rPr>
          <w:rFonts w:cstheme="minorHAnsi"/>
        </w:rPr>
        <w:t>cena – waga kryterium 60%,</w:t>
      </w:r>
    </w:p>
    <w:p w14:paraId="27EDCFED" w14:textId="16FAAE21" w:rsidR="00CE29AA" w:rsidRPr="00D17DA8" w:rsidRDefault="00CE29AA" w:rsidP="00ED244D">
      <w:pPr>
        <w:pStyle w:val="Akapitzlist"/>
        <w:numPr>
          <w:ilvl w:val="3"/>
          <w:numId w:val="10"/>
        </w:numPr>
        <w:ind w:hanging="594"/>
        <w:jc w:val="both"/>
        <w:rPr>
          <w:rFonts w:cstheme="minorHAnsi"/>
        </w:rPr>
      </w:pPr>
      <w:r w:rsidRPr="00D17DA8">
        <w:rPr>
          <w:rFonts w:cstheme="minorHAnsi"/>
        </w:rPr>
        <w:t>okres gwarancji – waga kryterium 40%.</w:t>
      </w:r>
    </w:p>
    <w:p w14:paraId="694E83BF" w14:textId="2D49E0C3" w:rsidR="00CE29AA" w:rsidRPr="00D17DA8" w:rsidRDefault="00CE29AA" w:rsidP="00E75476">
      <w:pPr>
        <w:pStyle w:val="Akapitzlist"/>
        <w:numPr>
          <w:ilvl w:val="2"/>
          <w:numId w:val="1"/>
        </w:numPr>
        <w:jc w:val="both"/>
        <w:rPr>
          <w:rFonts w:cstheme="minorHAnsi"/>
        </w:rPr>
      </w:pPr>
      <w:r w:rsidRPr="00D17DA8">
        <w:rPr>
          <w:rFonts w:cstheme="minorHAnsi"/>
        </w:rPr>
        <w:t>Zasady oceny kryterium "Cena" (C)</w:t>
      </w:r>
    </w:p>
    <w:p w14:paraId="22A31219" w14:textId="77777777" w:rsidR="00754C09" w:rsidRPr="00D17DA8" w:rsidRDefault="00754C09" w:rsidP="00754C09">
      <w:pPr>
        <w:pStyle w:val="Akapitzlist"/>
        <w:spacing w:after="60" w:line="276" w:lineRule="auto"/>
        <w:ind w:left="360"/>
        <w:jc w:val="both"/>
        <w:rPr>
          <w:rFonts w:eastAsia="Times New Roman" w:cstheme="minorHAnsi"/>
          <w:lang w:eastAsia="pl-PL"/>
        </w:rPr>
      </w:pPr>
      <w:r w:rsidRPr="00D17DA8">
        <w:rPr>
          <w:rFonts w:eastAsia="Times New Roman" w:cstheme="minorHAnsi"/>
          <w:lang w:eastAsia="pl-PL"/>
        </w:rPr>
        <w:t xml:space="preserve">W przypadku kryterium "Cena" oferta otrzyma zaokrągloną do dwóch miejsc </w:t>
      </w:r>
      <w:r w:rsidRPr="00D17DA8">
        <w:rPr>
          <w:rFonts w:eastAsia="Times New Roman" w:cstheme="minorHAnsi"/>
          <w:lang w:eastAsia="pl-PL"/>
        </w:rPr>
        <w:br/>
        <w:t xml:space="preserve">po przecinku ilość punktów wynikającą z działania: </w:t>
      </w:r>
    </w:p>
    <w:p w14:paraId="5D971CA8" w14:textId="77777777" w:rsidR="00167055" w:rsidRPr="00D17DA8" w:rsidRDefault="00167055" w:rsidP="00167055">
      <w:pPr>
        <w:spacing w:after="60" w:line="276" w:lineRule="auto"/>
        <w:rPr>
          <w:rFonts w:eastAsia="Times New Roman" w:cstheme="minorHAnsi"/>
          <w:b/>
          <w:sz w:val="20"/>
          <w:szCs w:val="20"/>
          <w:lang w:eastAsia="pl-PL"/>
        </w:rPr>
      </w:pPr>
    </w:p>
    <w:p w14:paraId="09334CCD" w14:textId="4F664C0E" w:rsidR="00167055" w:rsidRPr="00D17DA8" w:rsidRDefault="00167055" w:rsidP="00167055">
      <w:pPr>
        <w:spacing w:after="60" w:line="276" w:lineRule="auto"/>
        <w:rPr>
          <w:rFonts w:eastAsia="Times New Roman" w:cstheme="minorHAnsi"/>
          <w:b/>
          <w:sz w:val="20"/>
          <w:szCs w:val="20"/>
          <w:lang w:eastAsia="pl-PL"/>
        </w:rPr>
      </w:pPr>
      <w:r w:rsidRPr="00D17DA8">
        <w:rPr>
          <w:rFonts w:eastAsia="Times New Roman" w:cstheme="minorHAnsi"/>
          <w:b/>
          <w:sz w:val="20"/>
          <w:szCs w:val="20"/>
          <w:lang w:eastAsia="pl-PL"/>
        </w:rPr>
        <w:t xml:space="preserve">                                  </w:t>
      </w:r>
      <w:r w:rsidRPr="00D17DA8">
        <w:rPr>
          <w:rFonts w:eastAsia="Times New Roman" w:cstheme="minorHAnsi"/>
          <w:b/>
          <w:sz w:val="20"/>
          <w:szCs w:val="20"/>
          <w:lang w:eastAsia="pl-PL"/>
        </w:rPr>
        <w:tab/>
        <w:t xml:space="preserve">                   Cena najtańszej oferty</w:t>
      </w:r>
      <w:r w:rsidR="009743C0" w:rsidRPr="00D17DA8">
        <w:rPr>
          <w:rFonts w:eastAsia="Times New Roman" w:cstheme="minorHAnsi"/>
          <w:b/>
          <w:sz w:val="20"/>
          <w:szCs w:val="20"/>
          <w:lang w:eastAsia="pl-PL"/>
        </w:rPr>
        <w:t xml:space="preserve"> [PLN]</w:t>
      </w:r>
    </w:p>
    <w:p w14:paraId="1015F9F1" w14:textId="0218EF4D" w:rsidR="00167055" w:rsidRPr="00D17DA8" w:rsidRDefault="00167055" w:rsidP="00167055">
      <w:pPr>
        <w:spacing w:after="60" w:line="276" w:lineRule="auto"/>
        <w:rPr>
          <w:rFonts w:eastAsia="Times New Roman" w:cstheme="minorHAnsi"/>
          <w:b/>
          <w:sz w:val="20"/>
          <w:szCs w:val="20"/>
          <w:lang w:eastAsia="pl-PL"/>
        </w:rPr>
      </w:pPr>
      <w:r w:rsidRPr="00D17DA8">
        <w:rPr>
          <w:rFonts w:eastAsia="Times New Roman" w:cstheme="minorHAnsi"/>
          <w:b/>
          <w:sz w:val="20"/>
          <w:szCs w:val="20"/>
          <w:lang w:eastAsia="pl-PL"/>
        </w:rPr>
        <w:t xml:space="preserve">                                                C = ------------------------------------------- </w:t>
      </w:r>
      <w:r w:rsidR="005A2E2C" w:rsidRPr="00D17DA8">
        <w:rPr>
          <w:rFonts w:eastAsia="Times New Roman" w:cstheme="minorHAnsi"/>
          <w:b/>
          <w:sz w:val="20"/>
          <w:szCs w:val="20"/>
          <w:lang w:eastAsia="pl-PL"/>
        </w:rPr>
        <w:t xml:space="preserve">  </w:t>
      </w:r>
      <w:r w:rsidRPr="00D17DA8">
        <w:rPr>
          <w:rFonts w:eastAsia="Times New Roman" w:cstheme="minorHAnsi"/>
          <w:b/>
          <w:sz w:val="20"/>
          <w:szCs w:val="20"/>
          <w:lang w:eastAsia="pl-PL"/>
        </w:rPr>
        <w:t>X 60</w:t>
      </w:r>
    </w:p>
    <w:p w14:paraId="3953E2C2" w14:textId="02126F46" w:rsidR="00754C09" w:rsidRPr="00D17DA8" w:rsidRDefault="00167055" w:rsidP="00167055">
      <w:pPr>
        <w:spacing w:after="60" w:line="276" w:lineRule="auto"/>
        <w:rPr>
          <w:rFonts w:eastAsia="Times New Roman" w:cstheme="minorHAnsi"/>
          <w:color w:val="333333"/>
          <w:sz w:val="10"/>
          <w:szCs w:val="10"/>
          <w:lang w:eastAsia="pl-PL"/>
        </w:rPr>
      </w:pPr>
      <w:r w:rsidRPr="00D17DA8">
        <w:rPr>
          <w:rFonts w:eastAsia="Times New Roman" w:cstheme="minorHAnsi"/>
          <w:b/>
          <w:sz w:val="20"/>
          <w:szCs w:val="20"/>
          <w:lang w:eastAsia="pl-PL"/>
        </w:rPr>
        <w:t xml:space="preserve">                                                           Cena badanej oferty</w:t>
      </w:r>
      <w:r w:rsidR="009743C0" w:rsidRPr="00D17DA8">
        <w:rPr>
          <w:rFonts w:eastAsia="Times New Roman" w:cstheme="minorHAnsi"/>
          <w:b/>
          <w:sz w:val="20"/>
          <w:szCs w:val="20"/>
          <w:lang w:eastAsia="pl-PL"/>
        </w:rPr>
        <w:t xml:space="preserve"> [PLN]</w:t>
      </w:r>
    </w:p>
    <w:p w14:paraId="622F07BD" w14:textId="77777777" w:rsidR="00754C09" w:rsidRPr="00D17DA8" w:rsidRDefault="00754C09" w:rsidP="00754C09">
      <w:pPr>
        <w:pStyle w:val="Akapitzlist"/>
        <w:spacing w:after="60" w:line="276" w:lineRule="auto"/>
        <w:ind w:left="360"/>
        <w:jc w:val="both"/>
        <w:rPr>
          <w:rFonts w:eastAsia="Times New Roman" w:cstheme="minorHAnsi"/>
          <w:sz w:val="20"/>
          <w:szCs w:val="20"/>
          <w:lang w:eastAsia="pl-PL"/>
        </w:rPr>
      </w:pPr>
      <w:r w:rsidRPr="00D17DA8">
        <w:rPr>
          <w:rFonts w:eastAsia="Times New Roman" w:cstheme="minorHAnsi"/>
          <w:sz w:val="20"/>
          <w:szCs w:val="20"/>
          <w:lang w:eastAsia="pl-PL"/>
        </w:rPr>
        <w:t>gdzie:</w:t>
      </w:r>
    </w:p>
    <w:p w14:paraId="4148C0A4" w14:textId="3518FB1E" w:rsidR="00754C09" w:rsidRPr="00D17DA8" w:rsidRDefault="00754C09" w:rsidP="00754C09">
      <w:pPr>
        <w:pStyle w:val="Akapitzlist"/>
        <w:spacing w:after="60" w:line="276" w:lineRule="auto"/>
        <w:ind w:left="360"/>
        <w:jc w:val="both"/>
        <w:rPr>
          <w:rFonts w:eastAsia="Times New Roman" w:cstheme="minorHAnsi"/>
          <w:sz w:val="20"/>
          <w:szCs w:val="20"/>
          <w:lang w:eastAsia="pl-PL"/>
        </w:rPr>
      </w:pPr>
      <w:r w:rsidRPr="00D17DA8">
        <w:rPr>
          <w:rFonts w:eastAsia="Times New Roman" w:cstheme="minorHAnsi"/>
          <w:b/>
          <w:sz w:val="20"/>
          <w:szCs w:val="20"/>
          <w:lang w:eastAsia="pl-PL"/>
        </w:rPr>
        <w:t>C</w:t>
      </w:r>
      <w:r w:rsidRPr="00D17DA8">
        <w:rPr>
          <w:rFonts w:eastAsia="Times New Roman" w:cstheme="minorHAnsi"/>
          <w:sz w:val="20"/>
          <w:szCs w:val="20"/>
          <w:lang w:eastAsia="pl-PL"/>
        </w:rPr>
        <w:t xml:space="preserve"> - ilość punktów jakie otrzyma </w:t>
      </w:r>
      <w:r w:rsidR="00167055" w:rsidRPr="00D17DA8">
        <w:rPr>
          <w:rFonts w:eastAsia="Times New Roman" w:cstheme="minorHAnsi"/>
          <w:sz w:val="20"/>
          <w:szCs w:val="20"/>
          <w:lang w:eastAsia="pl-PL"/>
        </w:rPr>
        <w:t xml:space="preserve">badana </w:t>
      </w:r>
      <w:r w:rsidRPr="00D17DA8">
        <w:rPr>
          <w:rFonts w:eastAsia="Times New Roman" w:cstheme="minorHAnsi"/>
          <w:sz w:val="20"/>
          <w:szCs w:val="20"/>
          <w:lang w:eastAsia="pl-PL"/>
        </w:rPr>
        <w:t>oferta za kryterium "Cena"</w:t>
      </w:r>
    </w:p>
    <w:p w14:paraId="521C24BE" w14:textId="5DF8680A" w:rsidR="00754C09" w:rsidRPr="00D17DA8" w:rsidRDefault="00167055" w:rsidP="00167055">
      <w:pPr>
        <w:ind w:left="345"/>
        <w:rPr>
          <w:rFonts w:cstheme="minorHAnsi"/>
        </w:rPr>
      </w:pPr>
      <w:r w:rsidRPr="00D17DA8">
        <w:rPr>
          <w:rFonts w:cstheme="minorHAnsi"/>
        </w:rPr>
        <w:t>Maksymalna ilość punktów jaką może otrzymać oferta za kryterium "Cena" – 60 pkt. (waga       kryterium – 60%).</w:t>
      </w:r>
    </w:p>
    <w:p w14:paraId="7489FAFA" w14:textId="33496D3C" w:rsidR="00754C09" w:rsidRPr="00D17DA8" w:rsidRDefault="00754C09" w:rsidP="00754C09">
      <w:pPr>
        <w:pStyle w:val="Akapitzlist"/>
        <w:numPr>
          <w:ilvl w:val="2"/>
          <w:numId w:val="1"/>
        </w:numPr>
        <w:rPr>
          <w:rFonts w:cstheme="minorHAnsi"/>
        </w:rPr>
      </w:pPr>
      <w:r w:rsidRPr="00D17DA8">
        <w:rPr>
          <w:rFonts w:cstheme="minorHAnsi"/>
        </w:rPr>
        <w:t>Zasady oceny kryterium "Okres gwarancji" (G)</w:t>
      </w:r>
    </w:p>
    <w:p w14:paraId="5A7EE4C2" w14:textId="22D62FB7" w:rsidR="00754C09" w:rsidRPr="00D17DA8" w:rsidRDefault="00754C09" w:rsidP="00E75476">
      <w:pPr>
        <w:ind w:left="426"/>
        <w:jc w:val="both"/>
        <w:rPr>
          <w:rFonts w:cstheme="minorHAnsi"/>
        </w:rPr>
      </w:pPr>
      <w:r w:rsidRPr="00D17DA8">
        <w:rPr>
          <w:rFonts w:cstheme="minorHAnsi"/>
        </w:rPr>
        <w:t>W przypadku kryterium "Okres gwarancji" oferta otrzyma zaokrągloną do dwóch miejsc po przecinku ilość punktów wynikającą z działania:</w:t>
      </w:r>
    </w:p>
    <w:p w14:paraId="3B6EDA89" w14:textId="770588FC" w:rsidR="00167055" w:rsidRPr="00D17DA8" w:rsidRDefault="00167055" w:rsidP="00167055">
      <w:pPr>
        <w:spacing w:after="0"/>
        <w:jc w:val="center"/>
        <w:rPr>
          <w:rFonts w:cstheme="minorHAnsi"/>
          <w:b/>
          <w:bCs/>
          <w:sz w:val="20"/>
          <w:szCs w:val="20"/>
        </w:rPr>
      </w:pPr>
      <w:r w:rsidRPr="00D17DA8">
        <w:rPr>
          <w:rFonts w:cstheme="minorHAnsi"/>
          <w:b/>
          <w:bCs/>
        </w:rPr>
        <w:t xml:space="preserve"> </w:t>
      </w:r>
      <w:r w:rsidRPr="00D17DA8">
        <w:rPr>
          <w:rFonts w:cstheme="minorHAnsi"/>
          <w:b/>
          <w:bCs/>
          <w:sz w:val="20"/>
          <w:szCs w:val="20"/>
        </w:rPr>
        <w:t xml:space="preserve">długość gwarancji w miesiącach </w:t>
      </w:r>
    </w:p>
    <w:p w14:paraId="41E9898A" w14:textId="369634A8" w:rsidR="00167055" w:rsidRPr="00D17DA8" w:rsidRDefault="00167055" w:rsidP="00167055">
      <w:pPr>
        <w:spacing w:after="0"/>
        <w:jc w:val="center"/>
        <w:rPr>
          <w:rFonts w:cstheme="minorHAnsi"/>
          <w:b/>
          <w:bCs/>
          <w:sz w:val="20"/>
          <w:szCs w:val="20"/>
        </w:rPr>
      </w:pPr>
      <w:r w:rsidRPr="00D17DA8">
        <w:rPr>
          <w:rFonts w:cstheme="minorHAnsi"/>
          <w:b/>
          <w:bCs/>
          <w:sz w:val="20"/>
          <w:szCs w:val="20"/>
        </w:rPr>
        <w:t>badanej oferty</w:t>
      </w:r>
    </w:p>
    <w:p w14:paraId="374E45A1" w14:textId="6FDA60F2" w:rsidR="00167055" w:rsidRPr="00D17DA8" w:rsidRDefault="00167055" w:rsidP="00167055">
      <w:pPr>
        <w:jc w:val="center"/>
        <w:rPr>
          <w:rFonts w:cstheme="minorHAnsi"/>
          <w:b/>
          <w:bCs/>
          <w:sz w:val="20"/>
          <w:szCs w:val="20"/>
        </w:rPr>
      </w:pPr>
      <w:r w:rsidRPr="00D17DA8">
        <w:rPr>
          <w:rFonts w:cstheme="minorHAnsi"/>
          <w:b/>
          <w:bCs/>
          <w:sz w:val="20"/>
          <w:szCs w:val="20"/>
        </w:rPr>
        <w:t>G = ---------------------------------------------------------   X 40</w:t>
      </w:r>
    </w:p>
    <w:p w14:paraId="511ACA35" w14:textId="24F54818" w:rsidR="00754C09" w:rsidRPr="00D17DA8" w:rsidRDefault="00167055" w:rsidP="00167055">
      <w:pPr>
        <w:jc w:val="center"/>
        <w:rPr>
          <w:rFonts w:cstheme="minorHAnsi"/>
          <w:b/>
          <w:bCs/>
          <w:sz w:val="20"/>
          <w:szCs w:val="20"/>
        </w:rPr>
      </w:pPr>
      <w:r w:rsidRPr="00D17DA8">
        <w:rPr>
          <w:rFonts w:cstheme="minorHAnsi"/>
          <w:b/>
          <w:bCs/>
          <w:sz w:val="20"/>
          <w:szCs w:val="20"/>
        </w:rPr>
        <w:t>60 [miesiące]</w:t>
      </w:r>
    </w:p>
    <w:p w14:paraId="0BCC2408" w14:textId="77777777" w:rsidR="00754C09" w:rsidRPr="00D17DA8" w:rsidRDefault="00754C09" w:rsidP="00E75476">
      <w:pPr>
        <w:spacing w:after="0"/>
        <w:ind w:left="426"/>
        <w:rPr>
          <w:rFonts w:cstheme="minorHAnsi"/>
        </w:rPr>
      </w:pPr>
      <w:r w:rsidRPr="00D17DA8">
        <w:rPr>
          <w:rFonts w:cstheme="minorHAnsi"/>
        </w:rPr>
        <w:t>gdzie:</w:t>
      </w:r>
    </w:p>
    <w:p w14:paraId="318EF30A" w14:textId="043A75DF" w:rsidR="00754C09" w:rsidRPr="00D17DA8" w:rsidRDefault="00754C09" w:rsidP="00E75476">
      <w:pPr>
        <w:spacing w:after="0"/>
        <w:ind w:left="426"/>
        <w:rPr>
          <w:rFonts w:cstheme="minorHAnsi"/>
        </w:rPr>
      </w:pPr>
      <w:r w:rsidRPr="00D17DA8">
        <w:rPr>
          <w:rFonts w:cstheme="minorHAnsi"/>
          <w:b/>
          <w:bCs/>
        </w:rPr>
        <w:t>G</w:t>
      </w:r>
      <w:r w:rsidRPr="00D17DA8">
        <w:rPr>
          <w:rFonts w:cstheme="minorHAnsi"/>
        </w:rPr>
        <w:t xml:space="preserve"> – ilość punktów jakie otrzyma </w:t>
      </w:r>
      <w:r w:rsidR="00A13355" w:rsidRPr="00D17DA8">
        <w:rPr>
          <w:rFonts w:cstheme="minorHAnsi"/>
        </w:rPr>
        <w:t xml:space="preserve">badana </w:t>
      </w:r>
      <w:r w:rsidRPr="00D17DA8">
        <w:rPr>
          <w:rFonts w:cstheme="minorHAnsi"/>
        </w:rPr>
        <w:t>oferta za kryterium "Okres gwarancji"</w:t>
      </w:r>
    </w:p>
    <w:p w14:paraId="3523FBA5" w14:textId="7A821B4C" w:rsidR="00754C09" w:rsidRPr="00D17DA8" w:rsidRDefault="00167055" w:rsidP="00E75476">
      <w:pPr>
        <w:spacing w:after="0"/>
        <w:ind w:left="426"/>
        <w:rPr>
          <w:rFonts w:cstheme="minorHAnsi"/>
        </w:rPr>
      </w:pPr>
      <w:r w:rsidRPr="00D17DA8">
        <w:rPr>
          <w:rFonts w:cstheme="minorHAnsi"/>
        </w:rPr>
        <w:t>M</w:t>
      </w:r>
      <w:r w:rsidR="00754C09" w:rsidRPr="00D17DA8">
        <w:rPr>
          <w:rFonts w:cstheme="minorHAnsi"/>
        </w:rPr>
        <w:t xml:space="preserve">aksymalna ilość punktów jaką może otrzymać oferta za kryterium "Okres gwarancji" – </w:t>
      </w:r>
      <w:r w:rsidR="00E75476" w:rsidRPr="00D17DA8">
        <w:rPr>
          <w:rFonts w:cstheme="minorHAnsi"/>
        </w:rPr>
        <w:t>40</w:t>
      </w:r>
      <w:r w:rsidR="00754C09" w:rsidRPr="00D17DA8">
        <w:rPr>
          <w:rFonts w:cstheme="minorHAnsi"/>
        </w:rPr>
        <w:t xml:space="preserve"> pkt. (waga kryterium – </w:t>
      </w:r>
      <w:r w:rsidR="00E75476" w:rsidRPr="00D17DA8">
        <w:rPr>
          <w:rFonts w:cstheme="minorHAnsi"/>
        </w:rPr>
        <w:t>4</w:t>
      </w:r>
      <w:r w:rsidR="00754C09" w:rsidRPr="00D17DA8">
        <w:rPr>
          <w:rFonts w:cstheme="minorHAnsi"/>
        </w:rPr>
        <w:t>0%).</w:t>
      </w:r>
    </w:p>
    <w:p w14:paraId="4079B48B" w14:textId="77777777" w:rsidR="00754C09" w:rsidRPr="00D17DA8" w:rsidRDefault="00754C09" w:rsidP="00754C09">
      <w:pPr>
        <w:pStyle w:val="Akapitzlist"/>
        <w:ind w:left="1224"/>
        <w:rPr>
          <w:rFonts w:cstheme="minorHAnsi"/>
          <w:b/>
          <w:bCs/>
          <w:color w:val="FF0000"/>
        </w:rPr>
      </w:pPr>
    </w:p>
    <w:p w14:paraId="3D318CAE" w14:textId="6E1FB3FE" w:rsidR="00754C09" w:rsidRPr="00D17DA8" w:rsidRDefault="00754C09" w:rsidP="00E75476">
      <w:pPr>
        <w:ind w:left="426"/>
        <w:jc w:val="both"/>
        <w:rPr>
          <w:rFonts w:cstheme="minorHAnsi"/>
        </w:rPr>
      </w:pPr>
      <w:r w:rsidRPr="00D17DA8">
        <w:rPr>
          <w:rFonts w:cstheme="minorHAnsi"/>
        </w:rPr>
        <w:t xml:space="preserve">Minimalny okres gwarancji wymagany przez Zamawiającego nie może być krótszy niż </w:t>
      </w:r>
      <w:r w:rsidR="00E75476" w:rsidRPr="00D17DA8">
        <w:rPr>
          <w:rFonts w:cstheme="minorHAnsi"/>
        </w:rPr>
        <w:t>36</w:t>
      </w:r>
      <w:r w:rsidRPr="00D17DA8">
        <w:rPr>
          <w:rFonts w:cstheme="minorHAnsi"/>
        </w:rPr>
        <w:t xml:space="preserve"> miesięcy. Przy okresie gwarancji dłuższym niż </w:t>
      </w:r>
      <w:r w:rsidR="00E75476" w:rsidRPr="00D17DA8">
        <w:rPr>
          <w:rFonts w:cstheme="minorHAnsi"/>
        </w:rPr>
        <w:t>60</w:t>
      </w:r>
      <w:r w:rsidRPr="00D17DA8">
        <w:rPr>
          <w:rFonts w:cstheme="minorHAnsi"/>
        </w:rPr>
        <w:t xml:space="preserve"> miesi</w:t>
      </w:r>
      <w:r w:rsidR="00E75476" w:rsidRPr="00D17DA8">
        <w:rPr>
          <w:rFonts w:cstheme="minorHAnsi"/>
        </w:rPr>
        <w:t>ęcy</w:t>
      </w:r>
      <w:r w:rsidRPr="00D17DA8">
        <w:rPr>
          <w:rFonts w:cstheme="minorHAnsi"/>
        </w:rPr>
        <w:t xml:space="preserve"> dla celów przyznania punktacji </w:t>
      </w:r>
      <w:r w:rsidR="00A00DBB" w:rsidRPr="00D17DA8">
        <w:rPr>
          <w:rFonts w:cstheme="minorHAnsi"/>
        </w:rPr>
        <w:br/>
      </w:r>
      <w:r w:rsidRPr="00D17DA8">
        <w:rPr>
          <w:rFonts w:cstheme="minorHAnsi"/>
        </w:rPr>
        <w:t xml:space="preserve">w przedmiotowym kryterium zostanie przyjęta wartość </w:t>
      </w:r>
      <w:r w:rsidR="00E75476" w:rsidRPr="00D17DA8">
        <w:rPr>
          <w:rFonts w:cstheme="minorHAnsi"/>
        </w:rPr>
        <w:t>60</w:t>
      </w:r>
      <w:r w:rsidRPr="00D17DA8">
        <w:rPr>
          <w:rFonts w:cstheme="minorHAnsi"/>
        </w:rPr>
        <w:t xml:space="preserve"> miesięcy. </w:t>
      </w:r>
    </w:p>
    <w:p w14:paraId="30EEC2FB" w14:textId="77777777" w:rsidR="00754C09" w:rsidRPr="00D17DA8" w:rsidRDefault="00754C09" w:rsidP="001C0259">
      <w:pPr>
        <w:ind w:left="426"/>
        <w:jc w:val="both"/>
        <w:rPr>
          <w:rFonts w:cstheme="minorHAnsi"/>
        </w:rPr>
      </w:pPr>
      <w:r w:rsidRPr="00D17DA8">
        <w:rPr>
          <w:rFonts w:cstheme="minorHAnsi"/>
        </w:rPr>
        <w:t>Gwarancja liczy się od daty ostatecznego, bezusterkowego, protokolarnego odbioru robót. Okres gwarancji będzie równy okresowi rękojmi.</w:t>
      </w:r>
    </w:p>
    <w:p w14:paraId="6A7748C5" w14:textId="77777777" w:rsidR="0061631F" w:rsidRPr="00D17DA8" w:rsidRDefault="0061631F" w:rsidP="0061631F">
      <w:pPr>
        <w:pStyle w:val="Akapitzlist"/>
        <w:numPr>
          <w:ilvl w:val="2"/>
          <w:numId w:val="1"/>
        </w:numPr>
        <w:rPr>
          <w:rFonts w:cstheme="minorHAnsi"/>
        </w:rPr>
      </w:pPr>
      <w:r w:rsidRPr="00D17DA8">
        <w:rPr>
          <w:rFonts w:cstheme="minorHAnsi"/>
        </w:rPr>
        <w:t>Ocena punktowa oferty.</w:t>
      </w:r>
    </w:p>
    <w:p w14:paraId="7D2F8B39" w14:textId="77777777" w:rsidR="0061631F" w:rsidRPr="00D17DA8" w:rsidRDefault="0061631F" w:rsidP="00ED244D">
      <w:pPr>
        <w:pStyle w:val="Akapitzlist"/>
        <w:numPr>
          <w:ilvl w:val="0"/>
          <w:numId w:val="11"/>
        </w:numPr>
        <w:ind w:left="1134" w:hanging="283"/>
        <w:jc w:val="both"/>
        <w:rPr>
          <w:rFonts w:cstheme="minorHAnsi"/>
        </w:rPr>
      </w:pPr>
      <w:r w:rsidRPr="00D17DA8">
        <w:rPr>
          <w:rFonts w:cstheme="minorHAnsi"/>
        </w:rPr>
        <w:t>Za najkorzystniejszą zostanie uznana oferta, która uzyska największą liczbę punktów.</w:t>
      </w:r>
    </w:p>
    <w:p w14:paraId="23FD0BDC" w14:textId="779E2677" w:rsidR="0061631F" w:rsidRPr="00D17DA8" w:rsidRDefault="0061631F" w:rsidP="00ED244D">
      <w:pPr>
        <w:pStyle w:val="Akapitzlist"/>
        <w:numPr>
          <w:ilvl w:val="0"/>
          <w:numId w:val="11"/>
        </w:numPr>
        <w:ind w:left="1134" w:hanging="283"/>
        <w:jc w:val="both"/>
        <w:rPr>
          <w:rFonts w:cstheme="minorHAnsi"/>
        </w:rPr>
      </w:pPr>
      <w:r w:rsidRPr="00D17DA8">
        <w:rPr>
          <w:rFonts w:cstheme="minorHAnsi"/>
        </w:rPr>
        <w:t>Zamawiający udzieli zamówienia Wykonawcy, którego oferta</w:t>
      </w:r>
      <w:r w:rsidR="005F5B7E" w:rsidRPr="00D17DA8">
        <w:rPr>
          <w:rFonts w:cstheme="minorHAnsi"/>
        </w:rPr>
        <w:t xml:space="preserve"> </w:t>
      </w:r>
      <w:r w:rsidRPr="00D17DA8">
        <w:rPr>
          <w:rFonts w:cstheme="minorHAnsi"/>
        </w:rPr>
        <w:t>uzyska największą ilość punktów w ostatecznej ocenie punktowej.</w:t>
      </w:r>
    </w:p>
    <w:p w14:paraId="4BCF4913" w14:textId="77777777" w:rsidR="009A57E2" w:rsidRPr="00D17DA8" w:rsidRDefault="0061631F" w:rsidP="00ED244D">
      <w:pPr>
        <w:pStyle w:val="Akapitzlist"/>
        <w:numPr>
          <w:ilvl w:val="0"/>
          <w:numId w:val="11"/>
        </w:numPr>
        <w:ind w:left="1134" w:hanging="283"/>
        <w:jc w:val="both"/>
        <w:rPr>
          <w:rFonts w:cstheme="minorHAnsi"/>
        </w:rPr>
      </w:pPr>
      <w:r w:rsidRPr="00D17DA8">
        <w:rPr>
          <w:rFonts w:cstheme="minorHAnsi"/>
        </w:rPr>
        <w:t>Każda oferta może uzyskać maksymalnie 100 pkt.</w:t>
      </w:r>
    </w:p>
    <w:p w14:paraId="0518C619" w14:textId="4BBF0472" w:rsidR="009A57E2" w:rsidRPr="00D17DA8" w:rsidRDefault="009A57E2" w:rsidP="00ED244D">
      <w:pPr>
        <w:pStyle w:val="Akapitzlist"/>
        <w:numPr>
          <w:ilvl w:val="0"/>
          <w:numId w:val="11"/>
        </w:numPr>
        <w:ind w:left="1134" w:hanging="283"/>
        <w:jc w:val="both"/>
        <w:rPr>
          <w:rFonts w:cstheme="minorHAnsi"/>
        </w:rPr>
      </w:pPr>
      <w:r w:rsidRPr="00D17DA8">
        <w:rPr>
          <w:rFonts w:cstheme="minorHAnsi"/>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Pr="00D17DA8">
        <w:rPr>
          <w:rFonts w:cstheme="minorHAnsi"/>
        </w:rPr>
        <w:br/>
        <w:t>o najwyższej wadze.</w:t>
      </w:r>
    </w:p>
    <w:p w14:paraId="16A4CFA7" w14:textId="77777777" w:rsidR="009A57E2" w:rsidRPr="00D17DA8" w:rsidRDefault="009A57E2" w:rsidP="00ED244D">
      <w:pPr>
        <w:pStyle w:val="Akapitzlist"/>
        <w:numPr>
          <w:ilvl w:val="0"/>
          <w:numId w:val="11"/>
        </w:numPr>
        <w:ind w:left="1134" w:hanging="283"/>
        <w:jc w:val="both"/>
        <w:rPr>
          <w:rFonts w:cstheme="minorHAnsi"/>
        </w:rPr>
      </w:pPr>
      <w:r w:rsidRPr="00D17DA8">
        <w:rPr>
          <w:rFonts w:cstheme="minorHAnsi"/>
        </w:rPr>
        <w:t>Jeżeli oferty otrzymały taką samą ocenę w kryterium o najwyższej wadze, zamawiający wybiera ofertę z najniższą ceną lub najniższym kosztem.</w:t>
      </w:r>
    </w:p>
    <w:p w14:paraId="14EE0451" w14:textId="7021A1E4" w:rsidR="0061631F" w:rsidRPr="00D17DA8" w:rsidRDefault="009A57E2" w:rsidP="00ED244D">
      <w:pPr>
        <w:pStyle w:val="Akapitzlist"/>
        <w:numPr>
          <w:ilvl w:val="0"/>
          <w:numId w:val="11"/>
        </w:numPr>
        <w:ind w:left="1134" w:hanging="283"/>
        <w:jc w:val="both"/>
        <w:rPr>
          <w:rFonts w:cstheme="minorHAnsi"/>
        </w:rPr>
      </w:pPr>
      <w:r w:rsidRPr="00D17DA8">
        <w:rPr>
          <w:rFonts w:cstheme="minorHAnsi"/>
        </w:rPr>
        <w:t>Jeżeli nie można dokonać wyboru oferty w sposób, o którym mowa powyżej, Zamawiający wzywa Wykonawców, którzy złożyli te oferty, do złożenia w terminie określonym przez Zamawiającego ofert dodatkowych zawierających nową cenę lub koszt.</w:t>
      </w:r>
    </w:p>
    <w:p w14:paraId="2703A040" w14:textId="7F0CC3C4" w:rsidR="00CE29AA" w:rsidRPr="00D17DA8" w:rsidRDefault="0061631F" w:rsidP="00466B1F">
      <w:pPr>
        <w:pStyle w:val="Akapitzlist"/>
        <w:numPr>
          <w:ilvl w:val="2"/>
          <w:numId w:val="1"/>
        </w:numPr>
        <w:jc w:val="both"/>
        <w:rPr>
          <w:rFonts w:cstheme="minorHAnsi"/>
        </w:rPr>
      </w:pPr>
      <w:r w:rsidRPr="00D17DA8">
        <w:rPr>
          <w:rFonts w:cstheme="minorHAnsi"/>
        </w:rPr>
        <w:t xml:space="preserve">Zasady oceny ofert wskazane w </w:t>
      </w:r>
      <w:r w:rsidR="00CE2233" w:rsidRPr="00D17DA8">
        <w:rPr>
          <w:rFonts w:cstheme="minorHAnsi"/>
        </w:rPr>
        <w:t>pkt</w:t>
      </w:r>
      <w:r w:rsidRPr="00D17DA8">
        <w:rPr>
          <w:rFonts w:cstheme="minorHAnsi"/>
        </w:rPr>
        <w:t xml:space="preserve">. </w:t>
      </w:r>
      <w:r w:rsidR="00CE2233" w:rsidRPr="00D17DA8">
        <w:rPr>
          <w:rFonts w:cstheme="minorHAnsi"/>
        </w:rPr>
        <w:t>1</w:t>
      </w:r>
      <w:r w:rsidR="00AD5ABE" w:rsidRPr="00D17DA8">
        <w:rPr>
          <w:rFonts w:cstheme="minorHAnsi"/>
        </w:rPr>
        <w:t>1</w:t>
      </w:r>
      <w:r w:rsidR="00CE2233" w:rsidRPr="00D17DA8">
        <w:rPr>
          <w:rFonts w:cstheme="minorHAnsi"/>
        </w:rPr>
        <w:t>.2.</w:t>
      </w:r>
      <w:r w:rsidRPr="00D17DA8">
        <w:rPr>
          <w:rFonts w:cstheme="minorHAnsi"/>
        </w:rPr>
        <w:t>1</w:t>
      </w:r>
      <w:r w:rsidR="00CE2233" w:rsidRPr="00D17DA8">
        <w:rPr>
          <w:rFonts w:cstheme="minorHAnsi"/>
        </w:rPr>
        <w:t>.</w:t>
      </w:r>
      <w:r w:rsidRPr="00D17DA8">
        <w:rPr>
          <w:rFonts w:cstheme="minorHAnsi"/>
        </w:rPr>
        <w:t xml:space="preserve"> – </w:t>
      </w:r>
      <w:r w:rsidR="00CE2233" w:rsidRPr="00D17DA8">
        <w:rPr>
          <w:rFonts w:cstheme="minorHAnsi"/>
        </w:rPr>
        <w:t>1</w:t>
      </w:r>
      <w:r w:rsidR="00AD5ABE" w:rsidRPr="00D17DA8">
        <w:rPr>
          <w:rFonts w:cstheme="minorHAnsi"/>
        </w:rPr>
        <w:t>1</w:t>
      </w:r>
      <w:r w:rsidR="00CE2233" w:rsidRPr="00D17DA8">
        <w:rPr>
          <w:rFonts w:cstheme="minorHAnsi"/>
        </w:rPr>
        <w:t>.2.5.</w:t>
      </w:r>
      <w:r w:rsidRPr="00D17DA8">
        <w:rPr>
          <w:rFonts w:cstheme="minorHAnsi"/>
        </w:rPr>
        <w:t xml:space="preserve"> stosuje się także do oceny oferty dodatkowej. </w:t>
      </w:r>
    </w:p>
    <w:p w14:paraId="15301314" w14:textId="1C74EE3B" w:rsidR="000E7739" w:rsidRPr="00D17DA8" w:rsidRDefault="000E7739" w:rsidP="000E7739">
      <w:pPr>
        <w:pStyle w:val="Akapitzlist"/>
        <w:numPr>
          <w:ilvl w:val="0"/>
          <w:numId w:val="1"/>
        </w:numPr>
        <w:rPr>
          <w:rFonts w:cstheme="minorHAnsi"/>
          <w:b/>
          <w:bCs/>
          <w:sz w:val="26"/>
          <w:szCs w:val="26"/>
        </w:rPr>
      </w:pPr>
      <w:r w:rsidRPr="00D17DA8">
        <w:rPr>
          <w:rFonts w:cstheme="minorHAnsi"/>
          <w:b/>
          <w:bCs/>
          <w:sz w:val="26"/>
          <w:szCs w:val="26"/>
        </w:rPr>
        <w:t>WADIUM I ZABEZPIECZENIE NALEŻYTEGO WYKONANIA UMOWY</w:t>
      </w:r>
    </w:p>
    <w:p w14:paraId="4AC50AE9" w14:textId="77777777" w:rsidR="000E7739" w:rsidRPr="00D17DA8" w:rsidRDefault="000E7739" w:rsidP="002C5C6A">
      <w:pPr>
        <w:pStyle w:val="Akapitzlist"/>
        <w:numPr>
          <w:ilvl w:val="1"/>
          <w:numId w:val="1"/>
        </w:numPr>
        <w:ind w:left="993" w:hanging="633"/>
        <w:jc w:val="both"/>
        <w:rPr>
          <w:rFonts w:cstheme="minorHAnsi"/>
          <w:b/>
          <w:bCs/>
        </w:rPr>
      </w:pPr>
      <w:r w:rsidRPr="00D17DA8">
        <w:rPr>
          <w:rFonts w:cstheme="minorHAnsi"/>
          <w:b/>
          <w:bCs/>
        </w:rPr>
        <w:t xml:space="preserve">Wadium: </w:t>
      </w:r>
    </w:p>
    <w:p w14:paraId="04405794" w14:textId="5FC0235D" w:rsidR="000E7739" w:rsidRPr="00D17DA8" w:rsidRDefault="000E7739" w:rsidP="002C5C6A">
      <w:pPr>
        <w:pStyle w:val="Akapitzlist"/>
        <w:numPr>
          <w:ilvl w:val="2"/>
          <w:numId w:val="1"/>
        </w:numPr>
        <w:jc w:val="both"/>
        <w:rPr>
          <w:rFonts w:cstheme="minorHAnsi"/>
        </w:rPr>
      </w:pPr>
      <w:r w:rsidRPr="00D17DA8">
        <w:rPr>
          <w:rFonts w:cstheme="minorHAnsi"/>
        </w:rPr>
        <w:t xml:space="preserve">Każdy Wykonawca zobowiązany jest zabezpieczyć swoją ofertę wadium w wysokości </w:t>
      </w:r>
      <w:r w:rsidR="0015495E" w:rsidRPr="00D17DA8">
        <w:rPr>
          <w:rFonts w:cstheme="minorHAnsi"/>
          <w:b/>
          <w:bCs/>
        </w:rPr>
        <w:t>3</w:t>
      </w:r>
      <w:r w:rsidR="00506AE4" w:rsidRPr="00D17DA8">
        <w:rPr>
          <w:rFonts w:cstheme="minorHAnsi"/>
          <w:b/>
          <w:bCs/>
        </w:rPr>
        <w:t xml:space="preserve"> 000,00 </w:t>
      </w:r>
      <w:r w:rsidRPr="00D17DA8">
        <w:rPr>
          <w:rFonts w:cstheme="minorHAnsi"/>
          <w:b/>
          <w:bCs/>
        </w:rPr>
        <w:t>złotych</w:t>
      </w:r>
      <w:r w:rsidR="00506AE4" w:rsidRPr="00D17DA8">
        <w:rPr>
          <w:rFonts w:cstheme="minorHAnsi"/>
        </w:rPr>
        <w:t xml:space="preserve"> (słownie: </w:t>
      </w:r>
      <w:r w:rsidR="0015495E" w:rsidRPr="00D17DA8">
        <w:rPr>
          <w:rFonts w:cstheme="minorHAnsi"/>
        </w:rPr>
        <w:t>trzy</w:t>
      </w:r>
      <w:r w:rsidR="00506AE4" w:rsidRPr="00D17DA8">
        <w:rPr>
          <w:rFonts w:cstheme="minorHAnsi"/>
        </w:rPr>
        <w:t xml:space="preserve"> tysiące złotych 00/100).</w:t>
      </w:r>
    </w:p>
    <w:p w14:paraId="4CE3FCCA" w14:textId="26A49AAA" w:rsidR="000E7739" w:rsidRPr="00D17DA8" w:rsidRDefault="000E7739" w:rsidP="002C5C6A">
      <w:pPr>
        <w:pStyle w:val="Akapitzlist"/>
        <w:numPr>
          <w:ilvl w:val="2"/>
          <w:numId w:val="1"/>
        </w:numPr>
        <w:jc w:val="both"/>
        <w:rPr>
          <w:rFonts w:cstheme="minorHAnsi"/>
        </w:rPr>
      </w:pPr>
      <w:r w:rsidRPr="00D17DA8">
        <w:rPr>
          <w:rFonts w:cstheme="minorHAnsi"/>
        </w:rPr>
        <w:t xml:space="preserve">Wadium wnosi się przed upływem terminu składania ofert i utrzymuje nieprzerwanie do dnia upływu terminu związania ofertą, z wyjątkiem przypadków, o których mowa </w:t>
      </w:r>
      <w:r w:rsidR="002C4517" w:rsidRPr="00D17DA8">
        <w:rPr>
          <w:rFonts w:cstheme="minorHAnsi"/>
        </w:rPr>
        <w:br/>
      </w:r>
      <w:r w:rsidRPr="00D17DA8">
        <w:rPr>
          <w:rFonts w:cstheme="minorHAnsi"/>
        </w:rPr>
        <w:t>w art. 98 ust. 1 pkt 2 i 3 oraz ust. 2</w:t>
      </w:r>
      <w:r w:rsidR="005E3EAD" w:rsidRPr="00D17DA8">
        <w:rPr>
          <w:rFonts w:cstheme="minorHAnsi"/>
        </w:rPr>
        <w:t xml:space="preserve"> ustawy</w:t>
      </w:r>
      <w:r w:rsidRPr="00D17DA8">
        <w:rPr>
          <w:rFonts w:cstheme="minorHAnsi"/>
        </w:rPr>
        <w:t xml:space="preserve"> Pzp.</w:t>
      </w:r>
    </w:p>
    <w:p w14:paraId="13B4CDCB" w14:textId="77777777" w:rsidR="002C5C6A" w:rsidRPr="00D17DA8" w:rsidRDefault="000E7739" w:rsidP="002C5C6A">
      <w:pPr>
        <w:pStyle w:val="Akapitzlist"/>
        <w:ind w:left="1224"/>
        <w:jc w:val="both"/>
        <w:rPr>
          <w:rFonts w:cstheme="minorHAnsi"/>
        </w:rPr>
      </w:pPr>
      <w:r w:rsidRPr="00D17DA8">
        <w:rPr>
          <w:rFonts w:cstheme="minorHAnsi"/>
          <w:b/>
          <w:bCs/>
          <w:u w:val="single"/>
        </w:rPr>
        <w:t>UWAGA:</w:t>
      </w:r>
      <w:r w:rsidRPr="00D17DA8">
        <w:rPr>
          <w:rFonts w:cstheme="minorHAnsi"/>
        </w:rPr>
        <w:t xml:space="preserve"> wniesienie wadium w pieniądzu - za pomocą przelewu bankowego - Zamawiający będzie uważał za skuteczne tylko wówczas, gdy bank prowadzący rachunek Zamawiającego potwierdzi, że otrzymał taki przelew przed upływem terminu składania ofert.</w:t>
      </w:r>
    </w:p>
    <w:p w14:paraId="27B179CC" w14:textId="0579CFE1" w:rsidR="002C5C6A" w:rsidRPr="00D17DA8" w:rsidRDefault="002C5C6A" w:rsidP="002C5C6A">
      <w:pPr>
        <w:pStyle w:val="Akapitzlist"/>
        <w:numPr>
          <w:ilvl w:val="2"/>
          <w:numId w:val="1"/>
        </w:numPr>
        <w:jc w:val="both"/>
        <w:rPr>
          <w:rFonts w:cstheme="minorHAnsi"/>
        </w:rPr>
      </w:pPr>
      <w:r w:rsidRPr="00D17DA8">
        <w:rPr>
          <w:rFonts w:cstheme="minorHAnsi"/>
        </w:rPr>
        <w:t>Wadium może być wniesione w następujących formach:</w:t>
      </w:r>
    </w:p>
    <w:p w14:paraId="5E9A4A18" w14:textId="77777777" w:rsidR="002C5C6A" w:rsidRPr="00D17DA8" w:rsidRDefault="002C5C6A" w:rsidP="00ED244D">
      <w:pPr>
        <w:pStyle w:val="Akapitzlist"/>
        <w:numPr>
          <w:ilvl w:val="3"/>
          <w:numId w:val="12"/>
        </w:numPr>
        <w:ind w:hanging="452"/>
        <w:jc w:val="both"/>
        <w:rPr>
          <w:rFonts w:cstheme="minorHAnsi"/>
        </w:rPr>
      </w:pPr>
      <w:r w:rsidRPr="00D17DA8">
        <w:rPr>
          <w:rFonts w:cstheme="minorHAnsi"/>
        </w:rPr>
        <w:t>pieniądzu;</w:t>
      </w:r>
    </w:p>
    <w:p w14:paraId="60196364" w14:textId="77777777" w:rsidR="002C5C6A" w:rsidRPr="00D17DA8" w:rsidRDefault="002C5C6A" w:rsidP="00ED244D">
      <w:pPr>
        <w:pStyle w:val="Akapitzlist"/>
        <w:numPr>
          <w:ilvl w:val="3"/>
          <w:numId w:val="12"/>
        </w:numPr>
        <w:ind w:hanging="452"/>
        <w:jc w:val="both"/>
        <w:rPr>
          <w:rFonts w:cstheme="minorHAnsi"/>
        </w:rPr>
      </w:pPr>
      <w:r w:rsidRPr="00D17DA8">
        <w:rPr>
          <w:rFonts w:cstheme="minorHAnsi"/>
        </w:rPr>
        <w:t>gwarancjach bankowych;</w:t>
      </w:r>
    </w:p>
    <w:p w14:paraId="4906EA04" w14:textId="77777777" w:rsidR="002C5C6A" w:rsidRPr="00D17DA8" w:rsidRDefault="002C5C6A" w:rsidP="00ED244D">
      <w:pPr>
        <w:pStyle w:val="Akapitzlist"/>
        <w:numPr>
          <w:ilvl w:val="3"/>
          <w:numId w:val="12"/>
        </w:numPr>
        <w:ind w:hanging="452"/>
        <w:jc w:val="both"/>
        <w:rPr>
          <w:rFonts w:cstheme="minorHAnsi"/>
        </w:rPr>
      </w:pPr>
      <w:r w:rsidRPr="00D17DA8">
        <w:rPr>
          <w:rFonts w:cstheme="minorHAnsi"/>
        </w:rPr>
        <w:t>gwarancjach ubezpieczeniowych;</w:t>
      </w:r>
    </w:p>
    <w:p w14:paraId="294C6A81" w14:textId="77777777" w:rsidR="002C5C6A" w:rsidRPr="00D17DA8" w:rsidRDefault="002C5C6A" w:rsidP="00ED244D">
      <w:pPr>
        <w:pStyle w:val="Akapitzlist"/>
        <w:numPr>
          <w:ilvl w:val="3"/>
          <w:numId w:val="12"/>
        </w:numPr>
        <w:ind w:hanging="452"/>
        <w:jc w:val="both"/>
        <w:rPr>
          <w:rFonts w:cstheme="minorHAnsi"/>
        </w:rPr>
      </w:pPr>
      <w:r w:rsidRPr="00D17DA8">
        <w:rPr>
          <w:rFonts w:cstheme="minorHAnsi"/>
        </w:rPr>
        <w:t>poręczeniach udzielanych przez podmioty, o których mowa w art. 6b ust. 5 pkt 2 ustawy z dnia 9 listopada 2000 r. o utworzeniu Polskiej Agencji Rozwoju Przedsiębiorczości (Dz. U. z 2019 roku, poz. 310, 836 i 1572).</w:t>
      </w:r>
    </w:p>
    <w:p w14:paraId="739EA28A" w14:textId="77777777" w:rsidR="002C5C6A" w:rsidRPr="00D17DA8" w:rsidRDefault="002C5C6A" w:rsidP="002C5C6A">
      <w:pPr>
        <w:pStyle w:val="Akapitzlist"/>
        <w:numPr>
          <w:ilvl w:val="2"/>
          <w:numId w:val="1"/>
        </w:numPr>
        <w:jc w:val="both"/>
        <w:rPr>
          <w:rFonts w:cstheme="minorHAnsi"/>
        </w:rPr>
      </w:pPr>
      <w:r w:rsidRPr="00D17DA8">
        <w:rPr>
          <w:rFonts w:cstheme="minorHAnsi"/>
        </w:rPr>
        <w:t>W przypadku składania przez Wykonawcę wadium w formie gwarancji, gwarancja powinna być sporządzona zgodnie z obowiązującym prawem i winna zawierać następujące elementy:</w:t>
      </w:r>
    </w:p>
    <w:p w14:paraId="27CE7382" w14:textId="69F993B6" w:rsidR="002C5C6A" w:rsidRPr="00D17DA8" w:rsidRDefault="002C5C6A" w:rsidP="00ED244D">
      <w:pPr>
        <w:pStyle w:val="Akapitzlist"/>
        <w:numPr>
          <w:ilvl w:val="3"/>
          <w:numId w:val="13"/>
        </w:numPr>
        <w:ind w:hanging="452"/>
        <w:jc w:val="both"/>
        <w:rPr>
          <w:rFonts w:cstheme="minorHAnsi"/>
        </w:rPr>
      </w:pPr>
      <w:r w:rsidRPr="00D17DA8">
        <w:rPr>
          <w:rFonts w:cstheme="minorHAnsi"/>
        </w:rPr>
        <w:lastRenderedPageBreak/>
        <w:t xml:space="preserve">nazwę dającego zlecenie (Wykonawcy), beneficjenta gwarancji (Zamawiającego), gwaranta (banku lub instytucji ubezpieczeniowej udzielających gwarancji) </w:t>
      </w:r>
      <w:r w:rsidR="002C4517" w:rsidRPr="00D17DA8">
        <w:rPr>
          <w:rFonts w:cstheme="minorHAnsi"/>
        </w:rPr>
        <w:br/>
      </w:r>
      <w:r w:rsidRPr="00D17DA8">
        <w:rPr>
          <w:rFonts w:cstheme="minorHAnsi"/>
        </w:rPr>
        <w:t xml:space="preserve">oraz wskazanie ich siedzib, </w:t>
      </w:r>
    </w:p>
    <w:p w14:paraId="363200F1" w14:textId="77777777" w:rsidR="002C5C6A" w:rsidRPr="00D17DA8" w:rsidRDefault="002C5C6A" w:rsidP="00ED244D">
      <w:pPr>
        <w:pStyle w:val="Akapitzlist"/>
        <w:numPr>
          <w:ilvl w:val="3"/>
          <w:numId w:val="13"/>
        </w:numPr>
        <w:ind w:hanging="452"/>
        <w:jc w:val="both"/>
        <w:rPr>
          <w:rFonts w:cstheme="minorHAnsi"/>
        </w:rPr>
      </w:pPr>
      <w:r w:rsidRPr="00D17DA8">
        <w:rPr>
          <w:rFonts w:cstheme="minorHAnsi"/>
        </w:rPr>
        <w:t xml:space="preserve">określenie wierzytelności, która ma być zabezpieczona gwarancją, </w:t>
      </w:r>
    </w:p>
    <w:p w14:paraId="375AF8AA" w14:textId="77777777" w:rsidR="002C5C6A" w:rsidRPr="00D17DA8" w:rsidRDefault="002C5C6A" w:rsidP="00ED244D">
      <w:pPr>
        <w:pStyle w:val="Akapitzlist"/>
        <w:numPr>
          <w:ilvl w:val="3"/>
          <w:numId w:val="13"/>
        </w:numPr>
        <w:ind w:hanging="452"/>
        <w:jc w:val="both"/>
        <w:rPr>
          <w:rFonts w:cstheme="minorHAnsi"/>
        </w:rPr>
      </w:pPr>
      <w:r w:rsidRPr="00D17DA8">
        <w:rPr>
          <w:rFonts w:cstheme="minorHAnsi"/>
        </w:rPr>
        <w:t xml:space="preserve">kwotę gwarancji, </w:t>
      </w:r>
    </w:p>
    <w:p w14:paraId="380266CD" w14:textId="77777777" w:rsidR="002C5C6A" w:rsidRPr="00D17DA8" w:rsidRDefault="002C5C6A" w:rsidP="00ED244D">
      <w:pPr>
        <w:pStyle w:val="Akapitzlist"/>
        <w:numPr>
          <w:ilvl w:val="3"/>
          <w:numId w:val="13"/>
        </w:numPr>
        <w:ind w:hanging="452"/>
        <w:jc w:val="both"/>
        <w:rPr>
          <w:rFonts w:cstheme="minorHAnsi"/>
        </w:rPr>
      </w:pPr>
      <w:r w:rsidRPr="00D17DA8">
        <w:rPr>
          <w:rFonts w:cstheme="minorHAnsi"/>
        </w:rPr>
        <w:t>termin ważności gwarancji,</w:t>
      </w:r>
    </w:p>
    <w:p w14:paraId="4F2EA688" w14:textId="61AB94A4" w:rsidR="002C5C6A" w:rsidRPr="00D17DA8" w:rsidRDefault="002C5C6A" w:rsidP="00ED244D">
      <w:pPr>
        <w:pStyle w:val="Akapitzlist"/>
        <w:numPr>
          <w:ilvl w:val="3"/>
          <w:numId w:val="13"/>
        </w:numPr>
        <w:ind w:hanging="452"/>
        <w:jc w:val="both"/>
        <w:rPr>
          <w:rFonts w:cstheme="minorHAnsi"/>
        </w:rPr>
      </w:pPr>
      <w:r w:rsidRPr="00D17DA8">
        <w:rPr>
          <w:rFonts w:cstheme="minorHAnsi"/>
        </w:rPr>
        <w:t xml:space="preserve">zobowiązanie gwaranta do zapłacenia kwoty gwarancji na pierwsze pisemne żądanie Zamawiającego musi obejmować sytuację, o których mowa w art. 98 ust. 6 </w:t>
      </w:r>
      <w:r w:rsidR="005E3EAD" w:rsidRPr="00D17DA8">
        <w:rPr>
          <w:rFonts w:cstheme="minorHAnsi"/>
        </w:rPr>
        <w:t xml:space="preserve">ustawy </w:t>
      </w:r>
      <w:r w:rsidRPr="00D17DA8">
        <w:rPr>
          <w:rFonts w:cstheme="minorHAnsi"/>
        </w:rPr>
        <w:t>Pzp.</w:t>
      </w:r>
    </w:p>
    <w:p w14:paraId="4BB78400" w14:textId="4D6C43FE" w:rsidR="002C5C6A" w:rsidRPr="00D17DA8" w:rsidRDefault="002C5C6A" w:rsidP="002C5C6A">
      <w:pPr>
        <w:pStyle w:val="Akapitzlist"/>
        <w:numPr>
          <w:ilvl w:val="2"/>
          <w:numId w:val="1"/>
        </w:numPr>
        <w:jc w:val="both"/>
        <w:rPr>
          <w:rFonts w:cstheme="minorHAnsi"/>
        </w:rPr>
      </w:pPr>
      <w:r w:rsidRPr="00D17DA8">
        <w:rPr>
          <w:rFonts w:cstheme="minorHAnsi"/>
        </w:rPr>
        <w:t xml:space="preserve">Postanowienia pkt </w:t>
      </w:r>
      <w:r w:rsidR="00506AE4" w:rsidRPr="00D17DA8">
        <w:rPr>
          <w:rFonts w:cstheme="minorHAnsi"/>
        </w:rPr>
        <w:t>12.</w:t>
      </w:r>
      <w:r w:rsidRPr="00D17DA8">
        <w:rPr>
          <w:rFonts w:cstheme="minorHAnsi"/>
        </w:rPr>
        <w:t xml:space="preserve">1.4. stosuje się odpowiednio do poręczeń, określonych powyżej w pkt </w:t>
      </w:r>
      <w:r w:rsidR="00506AE4" w:rsidRPr="00D17DA8">
        <w:rPr>
          <w:rFonts w:cstheme="minorHAnsi"/>
        </w:rPr>
        <w:t>12.</w:t>
      </w:r>
      <w:r w:rsidRPr="00D17DA8">
        <w:rPr>
          <w:rFonts w:cstheme="minorHAnsi"/>
        </w:rPr>
        <w:t>1.3. lit d.</w:t>
      </w:r>
    </w:p>
    <w:p w14:paraId="5A4FD09C" w14:textId="47BBF239" w:rsidR="002C5C6A" w:rsidRPr="00D17DA8" w:rsidRDefault="002C5C6A" w:rsidP="002C5C6A">
      <w:pPr>
        <w:pStyle w:val="Akapitzlist"/>
        <w:numPr>
          <w:ilvl w:val="2"/>
          <w:numId w:val="1"/>
        </w:numPr>
        <w:jc w:val="both"/>
        <w:rPr>
          <w:rFonts w:cstheme="minorHAnsi"/>
        </w:rPr>
      </w:pPr>
      <w:r w:rsidRPr="00D17DA8">
        <w:rPr>
          <w:rFonts w:cstheme="minorHAnsi"/>
        </w:rPr>
        <w:t>Wadium wnoszone w pieniądzu należy wpłacić przelewem na następujący rachunek Zamawiającego:</w:t>
      </w:r>
    </w:p>
    <w:p w14:paraId="0CEA0F1A" w14:textId="77777777" w:rsidR="00B45A4F" w:rsidRPr="00D17DA8" w:rsidRDefault="00B45A4F" w:rsidP="00B45A4F">
      <w:pPr>
        <w:pStyle w:val="Akapitzlist"/>
        <w:ind w:left="1224"/>
        <w:jc w:val="both"/>
        <w:rPr>
          <w:rFonts w:cstheme="minorHAnsi"/>
        </w:rPr>
      </w:pPr>
      <w:bookmarkStart w:id="7" w:name="_Hlk59454428"/>
      <w:r w:rsidRPr="00D17DA8">
        <w:rPr>
          <w:rFonts w:cstheme="minorHAnsi"/>
        </w:rPr>
        <w:t xml:space="preserve">Urząd Gminy Przemęt </w:t>
      </w:r>
    </w:p>
    <w:p w14:paraId="0A522194" w14:textId="77777777" w:rsidR="00B45A4F" w:rsidRPr="00D17DA8" w:rsidRDefault="00B45A4F" w:rsidP="00B45A4F">
      <w:pPr>
        <w:pStyle w:val="Akapitzlist"/>
        <w:ind w:left="1224"/>
        <w:jc w:val="both"/>
        <w:rPr>
          <w:rFonts w:cstheme="minorHAnsi"/>
        </w:rPr>
      </w:pPr>
      <w:r w:rsidRPr="00D17DA8">
        <w:rPr>
          <w:rFonts w:cstheme="minorHAnsi"/>
        </w:rPr>
        <w:t>BS Wschowa oddział w Przemęcie</w:t>
      </w:r>
    </w:p>
    <w:p w14:paraId="0BDEE909" w14:textId="77777777" w:rsidR="00B45A4F" w:rsidRPr="00D17DA8" w:rsidRDefault="00B45A4F" w:rsidP="00B45A4F">
      <w:pPr>
        <w:pStyle w:val="Akapitzlist"/>
        <w:ind w:left="1224"/>
        <w:jc w:val="both"/>
        <w:rPr>
          <w:rFonts w:cstheme="minorHAnsi"/>
        </w:rPr>
      </w:pPr>
      <w:r w:rsidRPr="00D17DA8">
        <w:rPr>
          <w:rFonts w:cstheme="minorHAnsi"/>
        </w:rPr>
        <w:t>15 8669 0001 0042 0000 2000 0098</w:t>
      </w:r>
    </w:p>
    <w:p w14:paraId="1048549E" w14:textId="3FC261CF" w:rsidR="00B45A4F" w:rsidRPr="00D17DA8" w:rsidRDefault="00B45A4F" w:rsidP="00B45A4F">
      <w:pPr>
        <w:pStyle w:val="Akapitzlist"/>
        <w:ind w:left="1224"/>
        <w:jc w:val="both"/>
        <w:rPr>
          <w:rFonts w:cstheme="minorHAnsi"/>
        </w:rPr>
      </w:pPr>
      <w:r w:rsidRPr="00D17DA8">
        <w:rPr>
          <w:rFonts w:cstheme="minorHAnsi"/>
          <w:i/>
          <w:iCs/>
        </w:rPr>
        <w:t>(z dopiskiem na przelewie, jakiego postępowania dotyczy)</w:t>
      </w:r>
    </w:p>
    <w:bookmarkEnd w:id="7"/>
    <w:p w14:paraId="6D3868BD" w14:textId="77777777" w:rsidR="00466B1F" w:rsidRPr="00D17DA8" w:rsidRDefault="00466B1F" w:rsidP="00466B1F">
      <w:pPr>
        <w:pStyle w:val="Akapitzlist"/>
        <w:numPr>
          <w:ilvl w:val="2"/>
          <w:numId w:val="1"/>
        </w:numPr>
        <w:jc w:val="both"/>
        <w:rPr>
          <w:rFonts w:cstheme="minorHAnsi"/>
        </w:rPr>
      </w:pPr>
      <w:r w:rsidRPr="00D17DA8">
        <w:rPr>
          <w:rFonts w:cstheme="minorHAnsi"/>
        </w:rPr>
        <w:t>Wadium wnoszone w innych dopuszczonych przez Zamawiającego formach należy przekazać Zamawiającemu w oryginale, w postaci elektronicznej.</w:t>
      </w:r>
    </w:p>
    <w:p w14:paraId="2816FE3E" w14:textId="04DCEEAC" w:rsidR="00466B1F" w:rsidRPr="00D17DA8" w:rsidRDefault="00466B1F" w:rsidP="00466B1F">
      <w:pPr>
        <w:pStyle w:val="Akapitzlist"/>
        <w:numPr>
          <w:ilvl w:val="2"/>
          <w:numId w:val="1"/>
        </w:numPr>
        <w:jc w:val="both"/>
        <w:rPr>
          <w:rFonts w:cstheme="minorHAnsi"/>
        </w:rPr>
      </w:pPr>
      <w:r w:rsidRPr="00D17DA8">
        <w:rPr>
          <w:rFonts w:cstheme="minorHAnsi"/>
        </w:rPr>
        <w:t>Zwrot wadium następuje na zasadach określonych w art. 98 ust. 1-5</w:t>
      </w:r>
      <w:r w:rsidR="005E3EAD" w:rsidRPr="00D17DA8">
        <w:rPr>
          <w:rFonts w:cstheme="minorHAnsi"/>
        </w:rPr>
        <w:t xml:space="preserve"> ustawy</w:t>
      </w:r>
      <w:r w:rsidRPr="00D17DA8">
        <w:rPr>
          <w:rFonts w:cstheme="minorHAnsi"/>
        </w:rPr>
        <w:t xml:space="preserve"> Pzp.</w:t>
      </w:r>
    </w:p>
    <w:p w14:paraId="15245370" w14:textId="16BBE419" w:rsidR="00466B1F" w:rsidRPr="00D17DA8" w:rsidRDefault="00A9010C" w:rsidP="00466B1F">
      <w:pPr>
        <w:pStyle w:val="Akapitzlist"/>
        <w:numPr>
          <w:ilvl w:val="2"/>
          <w:numId w:val="1"/>
        </w:numPr>
        <w:jc w:val="both"/>
        <w:rPr>
          <w:rFonts w:cstheme="minorHAnsi"/>
          <w:color w:val="FF0000"/>
        </w:rPr>
      </w:pPr>
      <w:r w:rsidRPr="00D17DA8">
        <w:rPr>
          <w:rFonts w:cstheme="minorHAnsi"/>
        </w:rPr>
        <w:t>Zatrzymania</w:t>
      </w:r>
      <w:r w:rsidR="00466B1F" w:rsidRPr="00D17DA8">
        <w:rPr>
          <w:rFonts w:cstheme="minorHAnsi"/>
        </w:rPr>
        <w:t xml:space="preserve"> wadium następuje w przypadkach określonych w art. 98 ust. 6 </w:t>
      </w:r>
      <w:r w:rsidR="005E3EAD" w:rsidRPr="00D17DA8">
        <w:rPr>
          <w:rFonts w:cstheme="minorHAnsi"/>
        </w:rPr>
        <w:t xml:space="preserve">ustawy </w:t>
      </w:r>
      <w:r w:rsidR="00466B1F" w:rsidRPr="00D17DA8">
        <w:rPr>
          <w:rFonts w:cstheme="minorHAnsi"/>
        </w:rPr>
        <w:t>Pzp.</w:t>
      </w:r>
    </w:p>
    <w:p w14:paraId="098F2DEF" w14:textId="77777777" w:rsidR="00466B1F" w:rsidRPr="00D17DA8" w:rsidRDefault="00466B1F" w:rsidP="00466B1F">
      <w:pPr>
        <w:pStyle w:val="Akapitzlist"/>
        <w:numPr>
          <w:ilvl w:val="1"/>
          <w:numId w:val="1"/>
        </w:numPr>
        <w:ind w:left="567"/>
        <w:rPr>
          <w:rFonts w:cstheme="minorHAnsi"/>
          <w:b/>
          <w:bCs/>
        </w:rPr>
      </w:pPr>
      <w:r w:rsidRPr="00D17DA8">
        <w:rPr>
          <w:rFonts w:cstheme="minorHAnsi"/>
          <w:b/>
          <w:bCs/>
        </w:rPr>
        <w:t>Zabezpieczenie należytego wykonania umowy:</w:t>
      </w:r>
    </w:p>
    <w:p w14:paraId="794ABED1" w14:textId="77777777" w:rsidR="00466B1F" w:rsidRPr="00D17DA8" w:rsidRDefault="00466B1F" w:rsidP="00466B1F">
      <w:pPr>
        <w:pStyle w:val="Akapitzlist"/>
        <w:numPr>
          <w:ilvl w:val="2"/>
          <w:numId w:val="1"/>
        </w:numPr>
        <w:jc w:val="both"/>
        <w:rPr>
          <w:rFonts w:cstheme="minorHAnsi"/>
        </w:rPr>
      </w:pPr>
      <w:r w:rsidRPr="00D17DA8">
        <w:rPr>
          <w:rFonts w:cstheme="minorHAnsi"/>
        </w:rPr>
        <w:t xml:space="preserve">Zabezpieczenie służy pokryciu roszczeń z tytułu niewykonania lub nienależytego wykonania umowy. </w:t>
      </w:r>
    </w:p>
    <w:p w14:paraId="43874998" w14:textId="77777777" w:rsidR="00466B1F" w:rsidRPr="00D17DA8" w:rsidRDefault="00466B1F" w:rsidP="00466B1F">
      <w:pPr>
        <w:pStyle w:val="Akapitzlist"/>
        <w:numPr>
          <w:ilvl w:val="2"/>
          <w:numId w:val="1"/>
        </w:numPr>
        <w:jc w:val="both"/>
        <w:rPr>
          <w:rFonts w:cstheme="minorHAnsi"/>
        </w:rPr>
      </w:pPr>
      <w:r w:rsidRPr="00D17DA8">
        <w:rPr>
          <w:rFonts w:cstheme="minorHAnsi"/>
        </w:rPr>
        <w:t>Wykonawca jest zobowiązany do zachowania ciągłości zabezpieczenia, bez zmniejszenia jego wysokości, przez cały czas trwania umowy o wykonanie zamówienia publicznego.</w:t>
      </w:r>
    </w:p>
    <w:p w14:paraId="381F14D3" w14:textId="03EA99D0" w:rsidR="00466B1F" w:rsidRPr="00D17DA8" w:rsidRDefault="00466B1F" w:rsidP="00466B1F">
      <w:pPr>
        <w:pStyle w:val="Akapitzlist"/>
        <w:numPr>
          <w:ilvl w:val="2"/>
          <w:numId w:val="1"/>
        </w:numPr>
        <w:jc w:val="both"/>
        <w:rPr>
          <w:rFonts w:cstheme="minorHAnsi"/>
        </w:rPr>
      </w:pPr>
      <w:r w:rsidRPr="00D17DA8">
        <w:rPr>
          <w:rFonts w:cstheme="minorHAnsi"/>
        </w:rPr>
        <w:t xml:space="preserve">Zabezpieczenie ustala się w wysokości nieprzekraczającej </w:t>
      </w:r>
      <w:r w:rsidRPr="00D17DA8">
        <w:rPr>
          <w:rFonts w:cstheme="minorHAnsi"/>
          <w:b/>
          <w:bCs/>
        </w:rPr>
        <w:t>5% ceny całkowitej</w:t>
      </w:r>
      <w:r w:rsidR="00E43B71" w:rsidRPr="00D17DA8">
        <w:rPr>
          <w:rFonts w:cstheme="minorHAnsi"/>
          <w:b/>
          <w:bCs/>
        </w:rPr>
        <w:t xml:space="preserve"> (brutto)</w:t>
      </w:r>
      <w:r w:rsidRPr="00D17DA8">
        <w:rPr>
          <w:rFonts w:cstheme="minorHAnsi"/>
          <w:b/>
          <w:bCs/>
        </w:rPr>
        <w:t xml:space="preserve"> podanej w ofercie</w:t>
      </w:r>
      <w:r w:rsidRPr="00D17DA8">
        <w:rPr>
          <w:rFonts w:cstheme="minorHAnsi"/>
        </w:rPr>
        <w:t>. Oryginał dokumentu potwierdzającego wniesienie zabezpieczenia należytego wykonania umowy musi być dostarczony do Zamawiającego przed podpisaniem umowy.</w:t>
      </w:r>
    </w:p>
    <w:p w14:paraId="1B6EBCDE" w14:textId="77777777" w:rsidR="00466B1F" w:rsidRPr="00D17DA8" w:rsidRDefault="00466B1F" w:rsidP="00466B1F">
      <w:pPr>
        <w:pStyle w:val="Akapitzlist"/>
        <w:numPr>
          <w:ilvl w:val="2"/>
          <w:numId w:val="1"/>
        </w:numPr>
        <w:jc w:val="both"/>
        <w:rPr>
          <w:rFonts w:cstheme="minorHAnsi"/>
        </w:rPr>
      </w:pPr>
      <w:r w:rsidRPr="00D17DA8">
        <w:rPr>
          <w:rFonts w:cstheme="minorHAnsi"/>
        </w:rPr>
        <w:t xml:space="preserve">Zabezpieczenie należytego wykonania umowy może być wniesione według wyboru Wykonawcy w jednej lub w kilku następujących formach: </w:t>
      </w:r>
    </w:p>
    <w:p w14:paraId="02505ECE" w14:textId="77777777" w:rsidR="00466B1F" w:rsidRPr="00D17DA8" w:rsidRDefault="00466B1F" w:rsidP="00ED244D">
      <w:pPr>
        <w:pStyle w:val="Akapitzlist"/>
        <w:numPr>
          <w:ilvl w:val="3"/>
          <w:numId w:val="14"/>
        </w:numPr>
        <w:ind w:hanging="452"/>
        <w:jc w:val="both"/>
        <w:rPr>
          <w:rFonts w:cstheme="minorHAnsi"/>
        </w:rPr>
      </w:pPr>
      <w:r w:rsidRPr="00D17DA8">
        <w:rPr>
          <w:rFonts w:cstheme="minorHAnsi"/>
        </w:rPr>
        <w:t>pieniądzu;</w:t>
      </w:r>
    </w:p>
    <w:p w14:paraId="6051A341" w14:textId="77777777" w:rsidR="00466B1F" w:rsidRPr="00D17DA8" w:rsidRDefault="00466B1F" w:rsidP="00ED244D">
      <w:pPr>
        <w:pStyle w:val="Akapitzlist"/>
        <w:numPr>
          <w:ilvl w:val="3"/>
          <w:numId w:val="14"/>
        </w:numPr>
        <w:ind w:hanging="452"/>
        <w:jc w:val="both"/>
        <w:rPr>
          <w:rFonts w:cstheme="minorHAnsi"/>
        </w:rPr>
      </w:pPr>
      <w:r w:rsidRPr="00D17DA8">
        <w:rPr>
          <w:rFonts w:cstheme="minorHAnsi"/>
        </w:rPr>
        <w:t>poręczeniach bankowych lub poręczeniach spółdzielczej kasy oszczędnościowo-kredytowej, z tym że zobowiązanie kasy jest zawsze zobowiązaniem pieniężnym;</w:t>
      </w:r>
    </w:p>
    <w:p w14:paraId="36F0EB14" w14:textId="77777777" w:rsidR="00466B1F" w:rsidRPr="00D17DA8" w:rsidRDefault="00466B1F" w:rsidP="00ED244D">
      <w:pPr>
        <w:pStyle w:val="Akapitzlist"/>
        <w:numPr>
          <w:ilvl w:val="3"/>
          <w:numId w:val="14"/>
        </w:numPr>
        <w:ind w:hanging="452"/>
        <w:jc w:val="both"/>
        <w:rPr>
          <w:rFonts w:cstheme="minorHAnsi"/>
        </w:rPr>
      </w:pPr>
      <w:r w:rsidRPr="00D17DA8">
        <w:rPr>
          <w:rFonts w:cstheme="minorHAnsi"/>
        </w:rPr>
        <w:t>gwarancjach bankowych;</w:t>
      </w:r>
    </w:p>
    <w:p w14:paraId="53772F69" w14:textId="77777777" w:rsidR="00466B1F" w:rsidRPr="00D17DA8" w:rsidRDefault="00466B1F" w:rsidP="00ED244D">
      <w:pPr>
        <w:pStyle w:val="Akapitzlist"/>
        <w:numPr>
          <w:ilvl w:val="3"/>
          <w:numId w:val="14"/>
        </w:numPr>
        <w:ind w:hanging="452"/>
        <w:jc w:val="both"/>
        <w:rPr>
          <w:rFonts w:cstheme="minorHAnsi"/>
        </w:rPr>
      </w:pPr>
      <w:r w:rsidRPr="00D17DA8">
        <w:rPr>
          <w:rFonts w:cstheme="minorHAnsi"/>
        </w:rPr>
        <w:t>gwarancjach ubezpieczeniowych;</w:t>
      </w:r>
    </w:p>
    <w:p w14:paraId="1E62C47C" w14:textId="77777777" w:rsidR="00466B1F" w:rsidRPr="00D17DA8" w:rsidRDefault="00466B1F" w:rsidP="00ED244D">
      <w:pPr>
        <w:pStyle w:val="Akapitzlist"/>
        <w:numPr>
          <w:ilvl w:val="3"/>
          <w:numId w:val="14"/>
        </w:numPr>
        <w:ind w:hanging="452"/>
        <w:jc w:val="both"/>
        <w:rPr>
          <w:rFonts w:cstheme="minorHAnsi"/>
        </w:rPr>
      </w:pPr>
      <w:r w:rsidRPr="00D17DA8">
        <w:rPr>
          <w:rFonts w:cstheme="minorHAnsi"/>
        </w:rPr>
        <w:t>poręczeniach udzielanych przez podmioty, o których mowa w art. 6b ust. 5 pkt 2 ustawy z dnia 9 listopada 2000 r. o utworzeniu Polskiej Agencji Rozwoju Przedsiębiorczości.</w:t>
      </w:r>
    </w:p>
    <w:p w14:paraId="4E188DC1" w14:textId="5BF97042" w:rsidR="00466B1F" w:rsidRPr="00D17DA8" w:rsidRDefault="00466B1F" w:rsidP="00466B1F">
      <w:pPr>
        <w:pStyle w:val="Akapitzlist"/>
        <w:numPr>
          <w:ilvl w:val="2"/>
          <w:numId w:val="1"/>
        </w:numPr>
        <w:jc w:val="both"/>
        <w:rPr>
          <w:rFonts w:cstheme="minorHAnsi"/>
        </w:rPr>
      </w:pPr>
      <w:r w:rsidRPr="00D17DA8">
        <w:rPr>
          <w:rFonts w:cstheme="minorHAnsi"/>
        </w:rPr>
        <w:t>Zabezpieczenie wnoszone w pieniądzu wykonawca wpłaca przelewem na rachunek bankowy wskazany przez zamawiającego:</w:t>
      </w:r>
    </w:p>
    <w:p w14:paraId="755257FB" w14:textId="77777777" w:rsidR="00C265B3" w:rsidRPr="00D17DA8" w:rsidRDefault="00C265B3" w:rsidP="00C265B3">
      <w:pPr>
        <w:pStyle w:val="Akapitzlist"/>
        <w:ind w:left="1224"/>
        <w:jc w:val="both"/>
        <w:rPr>
          <w:rFonts w:cstheme="minorHAnsi"/>
        </w:rPr>
      </w:pPr>
      <w:r w:rsidRPr="00D17DA8">
        <w:rPr>
          <w:rFonts w:cstheme="minorHAnsi"/>
        </w:rPr>
        <w:t xml:space="preserve">Urząd Gminy Przemęt </w:t>
      </w:r>
    </w:p>
    <w:p w14:paraId="73063EE7" w14:textId="77777777" w:rsidR="00C265B3" w:rsidRPr="00D17DA8" w:rsidRDefault="00C265B3" w:rsidP="00C265B3">
      <w:pPr>
        <w:pStyle w:val="Akapitzlist"/>
        <w:ind w:left="1224"/>
        <w:jc w:val="both"/>
        <w:rPr>
          <w:rFonts w:cstheme="minorHAnsi"/>
        </w:rPr>
      </w:pPr>
      <w:r w:rsidRPr="00D17DA8">
        <w:rPr>
          <w:rFonts w:cstheme="minorHAnsi"/>
        </w:rPr>
        <w:t>BS Wschowa oddział w Przemęcie</w:t>
      </w:r>
    </w:p>
    <w:p w14:paraId="51A81489" w14:textId="77777777" w:rsidR="00C265B3" w:rsidRPr="00D17DA8" w:rsidRDefault="00C265B3" w:rsidP="00C265B3">
      <w:pPr>
        <w:pStyle w:val="Akapitzlist"/>
        <w:ind w:left="1224"/>
        <w:jc w:val="both"/>
        <w:rPr>
          <w:rFonts w:cstheme="minorHAnsi"/>
        </w:rPr>
      </w:pPr>
      <w:r w:rsidRPr="00D17DA8">
        <w:rPr>
          <w:rFonts w:cstheme="minorHAnsi"/>
        </w:rPr>
        <w:t>15 8669 0001 0042 0000 2000 0098</w:t>
      </w:r>
    </w:p>
    <w:p w14:paraId="0B547636" w14:textId="5DE45BFE" w:rsidR="00C265B3" w:rsidRPr="00D17DA8" w:rsidRDefault="00C265B3" w:rsidP="00C265B3">
      <w:pPr>
        <w:pStyle w:val="Akapitzlist"/>
        <w:ind w:left="1224"/>
        <w:jc w:val="both"/>
        <w:rPr>
          <w:rFonts w:cstheme="minorHAnsi"/>
          <w:i/>
          <w:iCs/>
        </w:rPr>
      </w:pPr>
      <w:r w:rsidRPr="00D17DA8">
        <w:rPr>
          <w:rFonts w:cstheme="minorHAnsi"/>
          <w:i/>
          <w:iCs/>
        </w:rPr>
        <w:t>(z dopiskiem na przelewie, jakiego postępowania dotyczy)</w:t>
      </w:r>
    </w:p>
    <w:p w14:paraId="7302AD67" w14:textId="47B465A1" w:rsidR="00A47F05" w:rsidRPr="00D17DA8" w:rsidRDefault="00A47F05" w:rsidP="00A47F05">
      <w:pPr>
        <w:pStyle w:val="Akapitzlist"/>
        <w:numPr>
          <w:ilvl w:val="2"/>
          <w:numId w:val="1"/>
        </w:numPr>
        <w:jc w:val="both"/>
        <w:rPr>
          <w:rFonts w:cstheme="minorHAnsi"/>
        </w:rPr>
      </w:pPr>
      <w:r w:rsidRPr="00D17DA8">
        <w:rPr>
          <w:rFonts w:cstheme="minorHAnsi"/>
        </w:rPr>
        <w:lastRenderedPageBreak/>
        <w:t>W przypadku wniesienia wadium w pieniądzu wykonawca może wyrazić zgodę na zaliczenie kwoty wadium na poczet zabezpieczenia.</w:t>
      </w:r>
    </w:p>
    <w:p w14:paraId="48C32EFF" w14:textId="4C1A78B4" w:rsidR="00A47F05" w:rsidRPr="00D17DA8" w:rsidRDefault="00A47F05" w:rsidP="00A47F05">
      <w:pPr>
        <w:pStyle w:val="Akapitzlist"/>
        <w:numPr>
          <w:ilvl w:val="2"/>
          <w:numId w:val="1"/>
        </w:numPr>
        <w:jc w:val="both"/>
        <w:rPr>
          <w:rFonts w:cstheme="minorHAnsi"/>
        </w:rPr>
      </w:pPr>
      <w:r w:rsidRPr="00D17DA8">
        <w:rPr>
          <w:rFonts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C0ED15C" w14:textId="27F480AF" w:rsidR="00A47F05" w:rsidRPr="00D17DA8" w:rsidRDefault="00A47F05" w:rsidP="00A47F05">
      <w:pPr>
        <w:pStyle w:val="Akapitzlist"/>
        <w:numPr>
          <w:ilvl w:val="2"/>
          <w:numId w:val="1"/>
        </w:numPr>
        <w:jc w:val="both"/>
        <w:rPr>
          <w:rFonts w:cstheme="minorHAnsi"/>
        </w:rPr>
      </w:pPr>
      <w:r w:rsidRPr="00D17DA8">
        <w:rPr>
          <w:rFonts w:cstheme="minorHAnsi"/>
        </w:rPr>
        <w:t xml:space="preserve">W przypadku składania przez Wykonawcę zabezpieczenia należytego wykonania umowy w formie gwarancji, gwarancja powinna być sporządzona zgodnie </w:t>
      </w:r>
      <w:r w:rsidR="002C4517" w:rsidRPr="00D17DA8">
        <w:rPr>
          <w:rFonts w:cstheme="minorHAnsi"/>
        </w:rPr>
        <w:br/>
      </w:r>
      <w:r w:rsidRPr="00D17DA8">
        <w:rPr>
          <w:rFonts w:cstheme="minorHAnsi"/>
        </w:rPr>
        <w:t xml:space="preserve">z obowiązującym prawem i winna zawierać następujące elementy: </w:t>
      </w:r>
    </w:p>
    <w:p w14:paraId="1B585DFB" w14:textId="06167E36" w:rsidR="00A47F05" w:rsidRPr="00D17DA8" w:rsidRDefault="00A47F05" w:rsidP="00ED244D">
      <w:pPr>
        <w:pStyle w:val="Akapitzlist"/>
        <w:numPr>
          <w:ilvl w:val="0"/>
          <w:numId w:val="15"/>
        </w:numPr>
        <w:ind w:left="1843"/>
        <w:jc w:val="both"/>
        <w:rPr>
          <w:rFonts w:cstheme="minorHAnsi"/>
        </w:rPr>
      </w:pPr>
      <w:r w:rsidRPr="00D17DA8">
        <w:rPr>
          <w:rFonts w:cstheme="minorHAnsi"/>
        </w:rPr>
        <w:t xml:space="preserve">nazwę dającego zlecenie (Wykonawcy), beneficjenta gwarancji (Zamawiającego), gwaranta (banku lub instytucji ubezpieczeniowej udzielających gwarancji) </w:t>
      </w:r>
      <w:r w:rsidR="002C4517" w:rsidRPr="00D17DA8">
        <w:rPr>
          <w:rFonts w:cstheme="minorHAnsi"/>
        </w:rPr>
        <w:br/>
      </w:r>
      <w:r w:rsidRPr="00D17DA8">
        <w:rPr>
          <w:rFonts w:cstheme="minorHAnsi"/>
        </w:rPr>
        <w:t xml:space="preserve">oraz wskazanie ich siedzib, </w:t>
      </w:r>
    </w:p>
    <w:p w14:paraId="281A2341" w14:textId="1BBD85A8" w:rsidR="00A47F05" w:rsidRPr="00D17DA8" w:rsidRDefault="00A47F05" w:rsidP="00ED244D">
      <w:pPr>
        <w:pStyle w:val="Akapitzlist"/>
        <w:numPr>
          <w:ilvl w:val="0"/>
          <w:numId w:val="15"/>
        </w:numPr>
        <w:ind w:left="1843"/>
        <w:jc w:val="both"/>
        <w:rPr>
          <w:rFonts w:cstheme="minorHAnsi"/>
        </w:rPr>
      </w:pPr>
      <w:r w:rsidRPr="00D17DA8">
        <w:rPr>
          <w:rFonts w:cstheme="minorHAnsi"/>
        </w:rPr>
        <w:t xml:space="preserve">określenie wierzytelności, która ma być zabezpieczona gwarancją, </w:t>
      </w:r>
    </w:p>
    <w:p w14:paraId="0DC74085" w14:textId="50BD43DD" w:rsidR="00A47F05" w:rsidRPr="00D17DA8" w:rsidRDefault="00A47F05" w:rsidP="00ED244D">
      <w:pPr>
        <w:pStyle w:val="Akapitzlist"/>
        <w:numPr>
          <w:ilvl w:val="0"/>
          <w:numId w:val="15"/>
        </w:numPr>
        <w:ind w:left="1843"/>
        <w:jc w:val="both"/>
        <w:rPr>
          <w:rFonts w:cstheme="minorHAnsi"/>
        </w:rPr>
      </w:pPr>
      <w:r w:rsidRPr="00D17DA8">
        <w:rPr>
          <w:rFonts w:cstheme="minorHAnsi"/>
        </w:rPr>
        <w:t xml:space="preserve">kwotę gwarancji, </w:t>
      </w:r>
    </w:p>
    <w:p w14:paraId="3002E1DE" w14:textId="07E15A38" w:rsidR="00A47F05" w:rsidRPr="00D17DA8" w:rsidRDefault="00A47F05" w:rsidP="00ED244D">
      <w:pPr>
        <w:pStyle w:val="Akapitzlist"/>
        <w:numPr>
          <w:ilvl w:val="0"/>
          <w:numId w:val="15"/>
        </w:numPr>
        <w:ind w:left="1843"/>
        <w:jc w:val="both"/>
        <w:rPr>
          <w:rFonts w:cstheme="minorHAnsi"/>
        </w:rPr>
      </w:pPr>
      <w:r w:rsidRPr="00D17DA8">
        <w:rPr>
          <w:rFonts w:cstheme="minorHAnsi"/>
        </w:rPr>
        <w:t>termin ważności gwarancji,</w:t>
      </w:r>
    </w:p>
    <w:p w14:paraId="799FDA49" w14:textId="6B4EBD27" w:rsidR="00A47F05" w:rsidRPr="00D17DA8" w:rsidRDefault="00A47F05" w:rsidP="00ED244D">
      <w:pPr>
        <w:pStyle w:val="Akapitzlist"/>
        <w:numPr>
          <w:ilvl w:val="0"/>
          <w:numId w:val="15"/>
        </w:numPr>
        <w:ind w:left="1843"/>
        <w:jc w:val="both"/>
        <w:rPr>
          <w:rFonts w:cstheme="minorHAnsi"/>
        </w:rPr>
      </w:pPr>
      <w:r w:rsidRPr="00D17DA8">
        <w:rPr>
          <w:rFonts w:cstheme="minorHAnsi"/>
        </w:rPr>
        <w:t xml:space="preserve">wszelkie spory mogące wyniknąć z gwarancji będą rozstrzygane przez sąd właściwy miejscowo dla siedziby Zamawiającego. </w:t>
      </w:r>
    </w:p>
    <w:p w14:paraId="7E7E7220" w14:textId="1AC16FC4" w:rsidR="00A47F05" w:rsidRPr="00D17DA8" w:rsidRDefault="00A47F05" w:rsidP="007A601D">
      <w:pPr>
        <w:pStyle w:val="Akapitzlist"/>
        <w:numPr>
          <w:ilvl w:val="2"/>
          <w:numId w:val="1"/>
        </w:numPr>
        <w:ind w:left="1134"/>
        <w:jc w:val="both"/>
        <w:rPr>
          <w:rFonts w:cstheme="minorHAnsi"/>
        </w:rPr>
      </w:pPr>
      <w:r w:rsidRPr="00D17DA8">
        <w:rPr>
          <w:rFonts w:cstheme="minorHAnsi"/>
        </w:rPr>
        <w:t>Postanowienia ust. 1</w:t>
      </w:r>
      <w:r w:rsidR="008D596D" w:rsidRPr="00D17DA8">
        <w:rPr>
          <w:rFonts w:cstheme="minorHAnsi"/>
        </w:rPr>
        <w:t>2</w:t>
      </w:r>
      <w:r w:rsidRPr="00D17DA8">
        <w:rPr>
          <w:rFonts w:cstheme="minorHAnsi"/>
        </w:rPr>
        <w:t>.2.8. stosuje się odpowiednio do poręczeń, określonych w pkt 1</w:t>
      </w:r>
      <w:r w:rsidR="00506AE4" w:rsidRPr="00D17DA8">
        <w:rPr>
          <w:rFonts w:cstheme="minorHAnsi"/>
        </w:rPr>
        <w:t>2</w:t>
      </w:r>
      <w:r w:rsidRPr="00D17DA8">
        <w:rPr>
          <w:rFonts w:cstheme="minorHAnsi"/>
        </w:rPr>
        <w:t>.2.4</w:t>
      </w:r>
      <w:r w:rsidR="00AD5ABE" w:rsidRPr="00D17DA8">
        <w:rPr>
          <w:rFonts w:cstheme="minorHAnsi"/>
        </w:rPr>
        <w:t xml:space="preserve"> lit. e</w:t>
      </w:r>
      <w:r w:rsidRPr="00D17DA8">
        <w:rPr>
          <w:rFonts w:cstheme="minorHAnsi"/>
        </w:rPr>
        <w:t>.</w:t>
      </w:r>
    </w:p>
    <w:p w14:paraId="670DC1E3" w14:textId="77777777" w:rsidR="00621335" w:rsidRPr="00D17DA8" w:rsidRDefault="00621335" w:rsidP="007A601D">
      <w:pPr>
        <w:pStyle w:val="Akapitzlist"/>
        <w:numPr>
          <w:ilvl w:val="2"/>
          <w:numId w:val="1"/>
        </w:numPr>
        <w:ind w:left="1134" w:hanging="556"/>
        <w:jc w:val="both"/>
        <w:rPr>
          <w:rFonts w:cstheme="minorHAnsi"/>
        </w:rPr>
      </w:pPr>
      <w:r w:rsidRPr="00D17DA8">
        <w:rPr>
          <w:rFonts w:cstheme="minorHAnsi"/>
        </w:rPr>
        <w:t>Wykonawca po dokonaniu przez Zamawiającego wyboru jego oferty a przed podpisaniem umowy przedłoży Zamawiającemu treść zabezpieczenia należytego wykonania umowy w formie innej niż pieniądz do akceptacji.</w:t>
      </w:r>
    </w:p>
    <w:p w14:paraId="37780B6C" w14:textId="461E24C8" w:rsidR="00621335" w:rsidRPr="00D17DA8" w:rsidRDefault="00621335" w:rsidP="00621335">
      <w:pPr>
        <w:pStyle w:val="Akapitzlist"/>
        <w:numPr>
          <w:ilvl w:val="2"/>
          <w:numId w:val="1"/>
        </w:numPr>
        <w:ind w:left="1134"/>
        <w:jc w:val="both"/>
        <w:rPr>
          <w:rFonts w:cstheme="minorHAnsi"/>
        </w:rPr>
      </w:pPr>
      <w:r w:rsidRPr="00D17DA8">
        <w:rPr>
          <w:rFonts w:cstheme="minorHAnsi"/>
        </w:rPr>
        <w:t xml:space="preserve">Zamawiający zwróci zabezpieczenie w wysokości 70% w terminie 30 dni od dnia wykonania zamówienia i uznania przez Zamawiającego za należycie wykonane. Zabezpieczenie w wysokości 30%, pozostawione zostanie na zabezpieczenie roszczeń </w:t>
      </w:r>
      <w:r w:rsidR="002C4517" w:rsidRPr="00D17DA8">
        <w:rPr>
          <w:rFonts w:cstheme="minorHAnsi"/>
        </w:rPr>
        <w:br/>
      </w:r>
      <w:r w:rsidRPr="00D17DA8">
        <w:rPr>
          <w:rFonts w:cstheme="minorHAnsi"/>
        </w:rPr>
        <w:t xml:space="preserve">z tytułu rękojmi za wady </w:t>
      </w:r>
      <w:r w:rsidR="004D2C45" w:rsidRPr="00D17DA8">
        <w:rPr>
          <w:rFonts w:cstheme="minorHAnsi"/>
        </w:rPr>
        <w:t xml:space="preserve">lub gwarancji </w:t>
      </w:r>
      <w:r w:rsidRPr="00D17DA8">
        <w:rPr>
          <w:rFonts w:cstheme="minorHAnsi"/>
        </w:rPr>
        <w:t>i zostanie zwrócone nie później niż w 15 dniu po upływie okresu rękojmi za wady.</w:t>
      </w:r>
    </w:p>
    <w:p w14:paraId="5368A13D" w14:textId="17B7ED47" w:rsidR="00A47F05" w:rsidRPr="00D17DA8" w:rsidRDefault="00A47F05" w:rsidP="00A47F05">
      <w:pPr>
        <w:pStyle w:val="Akapitzlist"/>
        <w:numPr>
          <w:ilvl w:val="2"/>
          <w:numId w:val="1"/>
        </w:numPr>
        <w:ind w:left="1134"/>
        <w:jc w:val="both"/>
        <w:rPr>
          <w:rFonts w:cstheme="minorHAnsi"/>
        </w:rPr>
      </w:pPr>
      <w:r w:rsidRPr="00D17DA8">
        <w:rPr>
          <w:rFonts w:cstheme="minorHAnsi"/>
        </w:rPr>
        <w:t xml:space="preserve">Jeżeli wykonawca, którego oferta została wybrana jako najkorzystniejsza, uchyla się </w:t>
      </w:r>
      <w:r w:rsidR="002C4517" w:rsidRPr="00D17DA8">
        <w:rPr>
          <w:rFonts w:cstheme="minorHAnsi"/>
        </w:rPr>
        <w:br/>
      </w:r>
      <w:r w:rsidRPr="00D17DA8">
        <w:rPr>
          <w:rFonts w:cstheme="minorHAnsi"/>
        </w:rPr>
        <w:t xml:space="preserve">od zawarcia umowy w sprawie zamówienia publicznego lub nie wnosi wymaganego zabezpieczenia należytego wykonania umowy, zamawiający może dokonać ponownego badania i oceny ofert spośród ofert pozostałych w postępowaniu wykonawców </w:t>
      </w:r>
      <w:r w:rsidR="002C4517" w:rsidRPr="00D17DA8">
        <w:rPr>
          <w:rFonts w:cstheme="minorHAnsi"/>
        </w:rPr>
        <w:br/>
      </w:r>
      <w:r w:rsidRPr="00D17DA8">
        <w:rPr>
          <w:rFonts w:cstheme="minorHAnsi"/>
        </w:rPr>
        <w:t xml:space="preserve">albo unieważnić postępowanie (podst. prawna art. 263 </w:t>
      </w:r>
      <w:r w:rsidR="005E3EAD" w:rsidRPr="00D17DA8">
        <w:rPr>
          <w:rFonts w:cstheme="minorHAnsi"/>
        </w:rPr>
        <w:t xml:space="preserve">ustawy </w:t>
      </w:r>
      <w:r w:rsidRPr="00D17DA8">
        <w:rPr>
          <w:rFonts w:cstheme="minorHAnsi"/>
        </w:rPr>
        <w:t>Pzp).</w:t>
      </w:r>
    </w:p>
    <w:p w14:paraId="39068012" w14:textId="36AB8B8C" w:rsidR="00AA6B1F" w:rsidRPr="00D17DA8" w:rsidRDefault="00A47F05" w:rsidP="00AA6B1F">
      <w:pPr>
        <w:pStyle w:val="Akapitzlist"/>
        <w:numPr>
          <w:ilvl w:val="2"/>
          <w:numId w:val="1"/>
        </w:numPr>
        <w:ind w:left="1134"/>
        <w:jc w:val="both"/>
        <w:rPr>
          <w:rFonts w:cstheme="minorHAnsi"/>
        </w:rPr>
      </w:pPr>
      <w:r w:rsidRPr="00D17DA8">
        <w:rPr>
          <w:rFonts w:cstheme="minorHAnsi"/>
        </w:rPr>
        <w:t xml:space="preserve">Do zmiany formy zabezpieczenia umowy w trakcie realizacji umowy stosuje się art. 451 </w:t>
      </w:r>
      <w:r w:rsidR="005E3EAD" w:rsidRPr="00D17DA8">
        <w:rPr>
          <w:rFonts w:cstheme="minorHAnsi"/>
        </w:rPr>
        <w:t xml:space="preserve">ustawy </w:t>
      </w:r>
      <w:r w:rsidR="00AA6B1F" w:rsidRPr="00D17DA8">
        <w:rPr>
          <w:rFonts w:cstheme="minorHAnsi"/>
        </w:rPr>
        <w:t>Pzp.</w:t>
      </w:r>
    </w:p>
    <w:p w14:paraId="0AA17A0E" w14:textId="0AFB4250" w:rsidR="00567371" w:rsidRPr="00D17DA8" w:rsidRDefault="001065CF" w:rsidP="002F3746">
      <w:pPr>
        <w:pStyle w:val="Akapitzlist"/>
        <w:numPr>
          <w:ilvl w:val="0"/>
          <w:numId w:val="1"/>
        </w:numPr>
        <w:rPr>
          <w:rFonts w:cstheme="minorHAnsi"/>
          <w:b/>
          <w:bCs/>
          <w:sz w:val="26"/>
          <w:szCs w:val="26"/>
        </w:rPr>
      </w:pPr>
      <w:r w:rsidRPr="00D17DA8">
        <w:rPr>
          <w:rFonts w:cstheme="minorHAnsi"/>
          <w:b/>
          <w:bCs/>
          <w:sz w:val="26"/>
          <w:szCs w:val="26"/>
        </w:rPr>
        <w:t>KOMUNIKACJA MIĘDZY ZAMAWIAJĄCYM A WYKONAWCAMI</w:t>
      </w:r>
    </w:p>
    <w:p w14:paraId="25D9F7C8" w14:textId="77777777" w:rsidR="001065CF" w:rsidRPr="00D17DA8" w:rsidRDefault="00EA0AFE" w:rsidP="00EF2500">
      <w:pPr>
        <w:pStyle w:val="Akapitzlist"/>
        <w:numPr>
          <w:ilvl w:val="1"/>
          <w:numId w:val="1"/>
        </w:numPr>
        <w:ind w:left="709" w:hanging="567"/>
        <w:jc w:val="both"/>
        <w:rPr>
          <w:rFonts w:cstheme="minorHAnsi"/>
          <w:b/>
          <w:bCs/>
        </w:rPr>
      </w:pPr>
      <w:r w:rsidRPr="00D17DA8">
        <w:rPr>
          <w:rFonts w:cstheme="minorHAnsi"/>
          <w:b/>
          <w:bCs/>
        </w:rPr>
        <w:t>Informacje ogólne</w:t>
      </w:r>
    </w:p>
    <w:p w14:paraId="3420F4EE" w14:textId="01408965" w:rsidR="00CB0997" w:rsidRPr="00D17DA8" w:rsidRDefault="00CB0997" w:rsidP="002C4517">
      <w:pPr>
        <w:pStyle w:val="Akapitzlist"/>
        <w:numPr>
          <w:ilvl w:val="2"/>
          <w:numId w:val="1"/>
        </w:numPr>
        <w:jc w:val="both"/>
        <w:rPr>
          <w:rFonts w:cstheme="minorHAnsi"/>
        </w:rPr>
      </w:pPr>
      <w:r w:rsidRPr="00D17DA8">
        <w:rPr>
          <w:rFonts w:cstheme="minorHAnsi"/>
        </w:rPr>
        <w:t xml:space="preserve">Postępowanie prowadzone jest w języku polskim w formie elektronicznej </w:t>
      </w:r>
      <w:r w:rsidR="002C4517" w:rsidRPr="00D17DA8">
        <w:rPr>
          <w:rFonts w:cstheme="minorHAnsi"/>
        </w:rPr>
        <w:br/>
      </w:r>
      <w:r w:rsidRPr="00D17DA8">
        <w:rPr>
          <w:rFonts w:cstheme="minorHAnsi"/>
        </w:rPr>
        <w:t>za pośrednictwem dedykowanej platformy zakupowej, na profilu nabywcy Zamawiającego:</w:t>
      </w:r>
      <w:r w:rsidR="002C4517" w:rsidRPr="00D17DA8">
        <w:rPr>
          <w:rFonts w:cstheme="minorHAnsi"/>
        </w:rPr>
        <w:t xml:space="preserve"> </w:t>
      </w:r>
      <w:hyperlink r:id="rId11" w:history="1">
        <w:r w:rsidR="008D596D" w:rsidRPr="00D17DA8">
          <w:rPr>
            <w:rStyle w:val="Hipercze"/>
            <w:rFonts w:cstheme="minorHAnsi"/>
          </w:rPr>
          <w:t>https://platformazakupowa.pl/pn/przemet</w:t>
        </w:r>
      </w:hyperlink>
      <w:r w:rsidR="008D596D" w:rsidRPr="00D17DA8">
        <w:rPr>
          <w:rFonts w:cstheme="minorHAnsi"/>
        </w:rPr>
        <w:t xml:space="preserve"> o pod tym adresem udostępniane będą również zmiany i wyjaśnienia treści SWZ oraz inne dokumenty zamówienia bezpośrednio związane z postępowaniem o udzielenie zamówienia.</w:t>
      </w:r>
    </w:p>
    <w:p w14:paraId="71968714" w14:textId="46B449F5" w:rsidR="00343BA4" w:rsidRPr="00D17DA8" w:rsidRDefault="00EA0AFE" w:rsidP="00550928">
      <w:pPr>
        <w:pStyle w:val="Akapitzlist"/>
        <w:numPr>
          <w:ilvl w:val="2"/>
          <w:numId w:val="1"/>
        </w:numPr>
        <w:jc w:val="both"/>
        <w:rPr>
          <w:rFonts w:cstheme="minorHAnsi"/>
        </w:rPr>
      </w:pPr>
      <w:r w:rsidRPr="00D17DA8">
        <w:rPr>
          <w:rFonts w:cstheme="minorHAnsi"/>
        </w:rPr>
        <w:t>Zamawiający wyznacza następujące osoby do kontaktu z Wykonawcami:</w:t>
      </w:r>
    </w:p>
    <w:p w14:paraId="45ADC68E" w14:textId="6CC7FB61" w:rsidR="00EA0AFE" w:rsidRPr="00D17DA8" w:rsidRDefault="00EA0AFE" w:rsidP="00550928">
      <w:pPr>
        <w:pStyle w:val="Akapitzlist"/>
        <w:ind w:left="1224"/>
        <w:jc w:val="both"/>
        <w:rPr>
          <w:rFonts w:cstheme="minorHAnsi"/>
        </w:rPr>
      </w:pPr>
      <w:r w:rsidRPr="00D17DA8">
        <w:rPr>
          <w:rFonts w:cstheme="minorHAnsi"/>
        </w:rPr>
        <w:t xml:space="preserve">Pani </w:t>
      </w:r>
      <w:r w:rsidR="00506AE4" w:rsidRPr="00D17DA8">
        <w:rPr>
          <w:rFonts w:cstheme="minorHAnsi"/>
        </w:rPr>
        <w:t>Joanna Skrzypczak</w:t>
      </w:r>
      <w:r w:rsidR="00911EE3" w:rsidRPr="00D17DA8">
        <w:rPr>
          <w:rFonts w:cstheme="minorHAnsi"/>
        </w:rPr>
        <w:t xml:space="preserve"> i Pan Mateusz Wróblewski</w:t>
      </w:r>
      <w:r w:rsidR="00343BA4" w:rsidRPr="00D17DA8">
        <w:rPr>
          <w:rFonts w:cstheme="minorHAnsi"/>
        </w:rPr>
        <w:t xml:space="preserve"> </w:t>
      </w:r>
      <w:r w:rsidRPr="00D17DA8">
        <w:rPr>
          <w:rFonts w:cstheme="minorHAnsi"/>
        </w:rPr>
        <w:t xml:space="preserve">– w sprawach związanych </w:t>
      </w:r>
      <w:r w:rsidR="00B577F4" w:rsidRPr="00D17DA8">
        <w:rPr>
          <w:rFonts w:cstheme="minorHAnsi"/>
        </w:rPr>
        <w:br/>
      </w:r>
      <w:r w:rsidRPr="00D17DA8">
        <w:rPr>
          <w:rFonts w:cstheme="minorHAnsi"/>
        </w:rPr>
        <w:t xml:space="preserve">z </w:t>
      </w:r>
      <w:r w:rsidR="00CB0997" w:rsidRPr="00D17DA8">
        <w:rPr>
          <w:rFonts w:cstheme="minorHAnsi"/>
        </w:rPr>
        <w:t>procedurą</w:t>
      </w:r>
      <w:r w:rsidR="00343BA4" w:rsidRPr="00D17DA8">
        <w:rPr>
          <w:rFonts w:cstheme="minorHAnsi"/>
        </w:rPr>
        <w:t xml:space="preserve"> </w:t>
      </w:r>
      <w:r w:rsidR="00CB0997" w:rsidRPr="00D17DA8">
        <w:rPr>
          <w:rFonts w:cstheme="minorHAnsi"/>
        </w:rPr>
        <w:t>udzielenia zamówienia publicznego,</w:t>
      </w:r>
    </w:p>
    <w:p w14:paraId="31BDD40C" w14:textId="5DC80427" w:rsidR="00CB0997" w:rsidRPr="00D17DA8" w:rsidRDefault="00CB0997" w:rsidP="00550928">
      <w:pPr>
        <w:pStyle w:val="Akapitzlist"/>
        <w:ind w:left="1224"/>
        <w:jc w:val="both"/>
        <w:rPr>
          <w:rFonts w:cstheme="minorHAnsi"/>
        </w:rPr>
      </w:pPr>
      <w:r w:rsidRPr="00D17DA8">
        <w:rPr>
          <w:rFonts w:cstheme="minorHAnsi"/>
        </w:rPr>
        <w:t>Pani</w:t>
      </w:r>
      <w:r w:rsidR="00506AE4" w:rsidRPr="00D17DA8">
        <w:rPr>
          <w:rFonts w:cstheme="minorHAnsi"/>
        </w:rPr>
        <w:t xml:space="preserve"> </w:t>
      </w:r>
      <w:r w:rsidR="00911EE3" w:rsidRPr="00D17DA8">
        <w:rPr>
          <w:rFonts w:cstheme="minorHAnsi"/>
        </w:rPr>
        <w:t>Ewa Piechowiak</w:t>
      </w:r>
      <w:r w:rsidR="00506AE4" w:rsidRPr="00D17DA8">
        <w:rPr>
          <w:rFonts w:cstheme="minorHAnsi"/>
        </w:rPr>
        <w:t xml:space="preserve"> </w:t>
      </w:r>
      <w:r w:rsidRPr="00D17DA8">
        <w:rPr>
          <w:rFonts w:cstheme="minorHAnsi"/>
        </w:rPr>
        <w:t>– w sprawach związanych z opisem przedmiotu zamówienia.</w:t>
      </w:r>
    </w:p>
    <w:p w14:paraId="49914E4D" w14:textId="42D9CBD7" w:rsidR="00550928" w:rsidRPr="00D17DA8" w:rsidRDefault="00550928" w:rsidP="00CB0997">
      <w:pPr>
        <w:pStyle w:val="Akapitzlist"/>
        <w:ind w:left="1224"/>
        <w:rPr>
          <w:rFonts w:cstheme="minorHAnsi"/>
        </w:rPr>
      </w:pPr>
    </w:p>
    <w:p w14:paraId="386DCD20" w14:textId="77777777" w:rsidR="00B577F4" w:rsidRPr="00D17DA8" w:rsidRDefault="00B577F4" w:rsidP="00CB0997">
      <w:pPr>
        <w:pStyle w:val="Akapitzlist"/>
        <w:ind w:left="1224"/>
        <w:rPr>
          <w:rFonts w:cstheme="minorHAnsi"/>
        </w:rPr>
      </w:pPr>
    </w:p>
    <w:p w14:paraId="0659F2D6" w14:textId="5B685521" w:rsidR="00EA0AFE" w:rsidRPr="00D17DA8" w:rsidRDefault="00EA0AFE" w:rsidP="00EF2500">
      <w:pPr>
        <w:pStyle w:val="Akapitzlist"/>
        <w:numPr>
          <w:ilvl w:val="1"/>
          <w:numId w:val="1"/>
        </w:numPr>
        <w:ind w:hanging="650"/>
        <w:jc w:val="both"/>
        <w:rPr>
          <w:rFonts w:cstheme="minorHAnsi"/>
          <w:b/>
          <w:bCs/>
        </w:rPr>
      </w:pPr>
      <w:r w:rsidRPr="00D17DA8">
        <w:rPr>
          <w:rFonts w:cstheme="minorHAnsi"/>
          <w:b/>
          <w:bCs/>
        </w:rPr>
        <w:lastRenderedPageBreak/>
        <w:t>Sposób komunikowania się Zamawiającego z Wykonawcami (nie dotyczy składania ofert)</w:t>
      </w:r>
    </w:p>
    <w:p w14:paraId="4C86B82A" w14:textId="22063944" w:rsidR="00EA0AFE" w:rsidRPr="00D17DA8" w:rsidRDefault="00EA0AFE" w:rsidP="00FD224C">
      <w:pPr>
        <w:pStyle w:val="Akapitzlist"/>
        <w:numPr>
          <w:ilvl w:val="2"/>
          <w:numId w:val="1"/>
        </w:numPr>
        <w:jc w:val="both"/>
        <w:rPr>
          <w:rFonts w:cstheme="minorHAnsi"/>
        </w:rPr>
      </w:pPr>
      <w:r w:rsidRPr="00D17DA8">
        <w:rPr>
          <w:rFonts w:cstheme="minorHAnsi"/>
        </w:rPr>
        <w:t xml:space="preserve">Sposób sporządzenia dokumentów elektronicznych, oświadczeń lub elektronicznych kopii dokumentów lub oświadczeń musi być zgodny z wymaganiami określonymi </w:t>
      </w:r>
      <w:r w:rsidR="002C4517" w:rsidRPr="00D17DA8">
        <w:rPr>
          <w:rFonts w:cstheme="minorHAnsi"/>
        </w:rPr>
        <w:br/>
      </w:r>
      <w:r w:rsidRPr="00D17DA8">
        <w:rPr>
          <w:rFonts w:cstheme="minorHAnsi"/>
        </w:rPr>
        <w:t xml:space="preserve">w rozporządzeniu Prezesa Rady Ministrów z dnia </w:t>
      </w:r>
      <w:r w:rsidR="00033F30" w:rsidRPr="00D17DA8">
        <w:rPr>
          <w:rFonts w:cstheme="minorHAnsi"/>
        </w:rPr>
        <w:t>30 grudnia 2020</w:t>
      </w:r>
      <w:r w:rsidRPr="00D17DA8">
        <w:rPr>
          <w:rFonts w:cstheme="minorHAnsi"/>
        </w:rPr>
        <w:t xml:space="preserve"> r. w sprawie sposobu sporządzania i przekazywania informacji oraz wymagań technicznych dla dokumentów elektronicznych oraz środków komunikacji elektronicznej w postępowaniu o udzielenie zamówienia publicznego lub konkursie oraz rozporządzenia Ministra Rozwoju</w:t>
      </w:r>
      <w:r w:rsidR="00033F30" w:rsidRPr="00D17DA8">
        <w:rPr>
          <w:rFonts w:cstheme="minorHAnsi"/>
        </w:rPr>
        <w:t xml:space="preserve">, Pracy </w:t>
      </w:r>
      <w:r w:rsidR="002C4517" w:rsidRPr="00D17DA8">
        <w:rPr>
          <w:rFonts w:cstheme="minorHAnsi"/>
        </w:rPr>
        <w:br/>
      </w:r>
      <w:r w:rsidR="00033F30" w:rsidRPr="00D17DA8">
        <w:rPr>
          <w:rFonts w:cstheme="minorHAnsi"/>
        </w:rPr>
        <w:t xml:space="preserve">i Technologii </w:t>
      </w:r>
      <w:r w:rsidRPr="00D17DA8">
        <w:rPr>
          <w:rFonts w:cstheme="minorHAnsi"/>
        </w:rPr>
        <w:t xml:space="preserve">z dnia </w:t>
      </w:r>
      <w:r w:rsidR="00033F30" w:rsidRPr="00D17DA8">
        <w:rPr>
          <w:rFonts w:cstheme="minorHAnsi"/>
        </w:rPr>
        <w:t>23 grudnia 2020 r.</w:t>
      </w:r>
      <w:r w:rsidRPr="00D17DA8">
        <w:rPr>
          <w:rFonts w:cstheme="minorHAnsi"/>
        </w:rPr>
        <w:t xml:space="preserve"> w sprawie rodzajów podmiotowych środków dowodowych oraz innych dokumentów lub oświadczeń, jakich może żądać zamawiający od wykonawcy.</w:t>
      </w:r>
    </w:p>
    <w:p w14:paraId="3DA6B524" w14:textId="4FE0894A" w:rsidR="00307FEF" w:rsidRPr="00D17DA8" w:rsidRDefault="00307FEF" w:rsidP="00307FEF">
      <w:pPr>
        <w:pStyle w:val="Akapitzlist"/>
        <w:numPr>
          <w:ilvl w:val="2"/>
          <w:numId w:val="1"/>
        </w:numPr>
        <w:jc w:val="both"/>
        <w:rPr>
          <w:rFonts w:cstheme="minorHAnsi"/>
        </w:rPr>
      </w:pPr>
      <w:r w:rsidRPr="00D17DA8">
        <w:rPr>
          <w:rFonts w:cstheme="minorHAnsi"/>
        </w:rPr>
        <w:t xml:space="preserve">Wykonawca może zwrócić się do Zamawiającego o wyjaśnienie treści SWZ w trybie wskazanym w art. </w:t>
      </w:r>
      <w:r w:rsidR="00D34A76" w:rsidRPr="00D17DA8">
        <w:rPr>
          <w:rFonts w:cstheme="minorHAnsi"/>
        </w:rPr>
        <w:t>284</w:t>
      </w:r>
      <w:r w:rsidRPr="00D17DA8">
        <w:rPr>
          <w:rFonts w:cstheme="minorHAnsi"/>
        </w:rPr>
        <w:t xml:space="preserve"> ustawy Pzp.</w:t>
      </w:r>
    </w:p>
    <w:p w14:paraId="3F7FF2A8" w14:textId="12A8017E" w:rsidR="00307FEF" w:rsidRPr="00D17DA8" w:rsidRDefault="00307FEF" w:rsidP="00307FEF">
      <w:pPr>
        <w:pStyle w:val="Akapitzlist"/>
        <w:numPr>
          <w:ilvl w:val="2"/>
          <w:numId w:val="1"/>
        </w:numPr>
        <w:jc w:val="both"/>
        <w:rPr>
          <w:rFonts w:cstheme="minorHAnsi"/>
        </w:rPr>
      </w:pPr>
      <w:r w:rsidRPr="00D17DA8">
        <w:rPr>
          <w:rFonts w:cstheme="minorHAnsi"/>
        </w:rPr>
        <w:t>Jeżeli wniosek o wyjaśnienie treści SWZ wpłynie do Zamawiającego nie później niż</w:t>
      </w:r>
      <w:r w:rsidR="00D34A76" w:rsidRPr="00D17DA8">
        <w:rPr>
          <w:rFonts w:cstheme="minorHAnsi"/>
        </w:rPr>
        <w:t xml:space="preserve"> </w:t>
      </w:r>
      <w:r w:rsidR="002C4517" w:rsidRPr="00D17DA8">
        <w:rPr>
          <w:rFonts w:cstheme="minorHAnsi"/>
        </w:rPr>
        <w:br/>
      </w:r>
      <w:r w:rsidR="00D34A76" w:rsidRPr="00D17DA8">
        <w:rPr>
          <w:rFonts w:cstheme="minorHAnsi"/>
        </w:rPr>
        <w:t xml:space="preserve">na 4 dni przed upływem </w:t>
      </w:r>
      <w:r w:rsidRPr="00D17DA8">
        <w:rPr>
          <w:rFonts w:cstheme="minorHAnsi"/>
        </w:rPr>
        <w:t>termin</w:t>
      </w:r>
      <w:r w:rsidR="00D34A76" w:rsidRPr="00D17DA8">
        <w:rPr>
          <w:rFonts w:cstheme="minorHAnsi"/>
        </w:rPr>
        <w:t>u</w:t>
      </w:r>
      <w:r w:rsidRPr="00D17DA8">
        <w:rPr>
          <w:rFonts w:cstheme="minorHAnsi"/>
        </w:rPr>
        <w:t xml:space="preserve"> składania ofert, Zamawiający udzieli wyjaśnień niezwłocznie, jednak nie później niż na </w:t>
      </w:r>
      <w:r w:rsidR="00D34A76" w:rsidRPr="00D17DA8">
        <w:rPr>
          <w:rFonts w:cstheme="minorHAnsi"/>
        </w:rPr>
        <w:t>2</w:t>
      </w:r>
      <w:r w:rsidRPr="00D17DA8">
        <w:rPr>
          <w:rFonts w:cstheme="minorHAnsi"/>
        </w:rPr>
        <w:t xml:space="preserve"> dni przed upływem terminu składania ofert. Jeżeli wniosek o wyjaśnienie treści SWZ wpłynie po upływie terminu, o którym mowa powyżej, lub dotyczy udzielonych wyjaśnień, Zamawiający może udzielić wyjaśnień </w:t>
      </w:r>
      <w:r w:rsidR="002C4517" w:rsidRPr="00D17DA8">
        <w:rPr>
          <w:rFonts w:cstheme="minorHAnsi"/>
        </w:rPr>
        <w:br/>
      </w:r>
      <w:r w:rsidRPr="00D17DA8">
        <w:rPr>
          <w:rFonts w:cstheme="minorHAnsi"/>
        </w:rPr>
        <w:t xml:space="preserve">albo pozostawić wniosek bez rozpoznania. Zamawiający zamieści wyjaśnienia na stronie </w:t>
      </w:r>
      <w:r w:rsidR="006E39F3" w:rsidRPr="00D17DA8">
        <w:rPr>
          <w:rFonts w:cstheme="minorHAnsi"/>
        </w:rPr>
        <w:t>internetowej prowadzonego postępowania</w:t>
      </w:r>
      <w:r w:rsidRPr="00D17DA8">
        <w:rPr>
          <w:rFonts w:cstheme="minorHAnsi"/>
        </w:rPr>
        <w:t>.</w:t>
      </w:r>
    </w:p>
    <w:p w14:paraId="2A8CE2EF" w14:textId="3E540D9C" w:rsidR="00307FEF" w:rsidRPr="00D17DA8" w:rsidRDefault="00307FEF" w:rsidP="00307FEF">
      <w:pPr>
        <w:pStyle w:val="Akapitzlist"/>
        <w:numPr>
          <w:ilvl w:val="2"/>
          <w:numId w:val="1"/>
        </w:numPr>
        <w:jc w:val="both"/>
        <w:rPr>
          <w:rFonts w:cstheme="minorHAnsi"/>
        </w:rPr>
      </w:pPr>
      <w:r w:rsidRPr="00D17DA8">
        <w:rPr>
          <w:rFonts w:cstheme="minorHAnsi"/>
        </w:rPr>
        <w:t xml:space="preserve">Przedłużenie terminu składania ofert nie wpływa na bieg terminu składania wniosku, składanego w trybie wskazanym w art. </w:t>
      </w:r>
      <w:r w:rsidR="00D34A76" w:rsidRPr="00D17DA8">
        <w:rPr>
          <w:rFonts w:cstheme="minorHAnsi"/>
        </w:rPr>
        <w:t>284</w:t>
      </w:r>
      <w:r w:rsidR="006E39F3" w:rsidRPr="00D17DA8">
        <w:rPr>
          <w:rFonts w:cstheme="minorHAnsi"/>
        </w:rPr>
        <w:t xml:space="preserve"> </w:t>
      </w:r>
      <w:r w:rsidRPr="00D17DA8">
        <w:rPr>
          <w:rFonts w:cstheme="minorHAnsi"/>
        </w:rPr>
        <w:t>ustawy Pzp</w:t>
      </w:r>
      <w:r w:rsidR="005E3EAD" w:rsidRPr="00D17DA8">
        <w:rPr>
          <w:rFonts w:cstheme="minorHAnsi"/>
        </w:rPr>
        <w:t>.</w:t>
      </w:r>
    </w:p>
    <w:p w14:paraId="3D73055F" w14:textId="2DC617AF" w:rsidR="004C0A72" w:rsidRPr="00D17DA8" w:rsidRDefault="00307FEF" w:rsidP="00307FEF">
      <w:pPr>
        <w:pStyle w:val="Akapitzlist"/>
        <w:numPr>
          <w:ilvl w:val="2"/>
          <w:numId w:val="1"/>
        </w:numPr>
        <w:jc w:val="both"/>
        <w:rPr>
          <w:rFonts w:cstheme="minorHAnsi"/>
        </w:rPr>
      </w:pPr>
      <w:r w:rsidRPr="00D17DA8">
        <w:rPr>
          <w:rFonts w:cstheme="minorHAnsi"/>
        </w:rPr>
        <w:t>W przypadku rozbieżności pomiędzy treścią niniejszej SWZ, a treścią udzielonych odpowiedzi, jako obowiązującą należy przyjąć treść pisma zawierającego późniejsze oświadczenie Zamawiającego.</w:t>
      </w:r>
    </w:p>
    <w:p w14:paraId="58C4AE35" w14:textId="3305728E" w:rsidR="00FF01B1" w:rsidRPr="00D17DA8" w:rsidRDefault="00E4448D" w:rsidP="00307FEF">
      <w:pPr>
        <w:pStyle w:val="Akapitzlist"/>
        <w:numPr>
          <w:ilvl w:val="2"/>
          <w:numId w:val="1"/>
        </w:numPr>
        <w:jc w:val="both"/>
        <w:rPr>
          <w:rFonts w:cstheme="minorHAnsi"/>
        </w:rPr>
      </w:pPr>
      <w:r w:rsidRPr="00D17DA8">
        <w:rPr>
          <w:rFonts w:cstheme="minorHAnsi"/>
        </w:rPr>
        <w:t>Wniosek o wyjaśnienie treści SWZ Wykonawca składa za pośrednictwem platformy zakupowej na stronie prowadzonego postępowania za pomocą zakładki „Wyślij wiadomość do zamawiającego”.</w:t>
      </w:r>
    </w:p>
    <w:p w14:paraId="5F1800E4" w14:textId="1EA8905E" w:rsidR="00044526" w:rsidRPr="00D17DA8" w:rsidRDefault="00F75848" w:rsidP="000B73D3">
      <w:pPr>
        <w:pStyle w:val="Akapitzlist"/>
        <w:numPr>
          <w:ilvl w:val="0"/>
          <w:numId w:val="1"/>
        </w:numPr>
        <w:jc w:val="both"/>
        <w:rPr>
          <w:rFonts w:cstheme="minorHAnsi"/>
          <w:b/>
          <w:bCs/>
          <w:sz w:val="26"/>
          <w:szCs w:val="26"/>
        </w:rPr>
      </w:pPr>
      <w:r w:rsidRPr="00D17DA8">
        <w:rPr>
          <w:rFonts w:cstheme="minorHAnsi"/>
          <w:b/>
          <w:bCs/>
          <w:sz w:val="26"/>
          <w:szCs w:val="26"/>
        </w:rPr>
        <w:t xml:space="preserve">KWESTIE FORMALNE ZWIĄZANE Z PRZYGOTOWANIEM OFERTY   </w:t>
      </w:r>
    </w:p>
    <w:p w14:paraId="38714534" w14:textId="43B72ADC" w:rsidR="00550928" w:rsidRPr="00D17DA8" w:rsidRDefault="00F75848" w:rsidP="00C124E8">
      <w:pPr>
        <w:pStyle w:val="Akapitzlist"/>
        <w:numPr>
          <w:ilvl w:val="1"/>
          <w:numId w:val="1"/>
        </w:numPr>
        <w:ind w:left="993" w:hanging="567"/>
        <w:jc w:val="both"/>
        <w:rPr>
          <w:rFonts w:cstheme="minorHAnsi"/>
        </w:rPr>
      </w:pPr>
      <w:r w:rsidRPr="00D17DA8">
        <w:rPr>
          <w:rFonts w:cstheme="minorHAnsi"/>
          <w:b/>
          <w:bCs/>
        </w:rPr>
        <w:t>Opis sposobu</w:t>
      </w:r>
      <w:r w:rsidR="00550928" w:rsidRPr="00D17DA8">
        <w:rPr>
          <w:rFonts w:cstheme="minorHAnsi"/>
          <w:b/>
          <w:bCs/>
        </w:rPr>
        <w:t xml:space="preserve"> przygotowywania ofert</w:t>
      </w:r>
      <w:r w:rsidRPr="00D17DA8">
        <w:rPr>
          <w:rFonts w:cstheme="minorHAnsi"/>
          <w:b/>
          <w:bCs/>
        </w:rPr>
        <w:t>y</w:t>
      </w:r>
      <w:r w:rsidR="00550928" w:rsidRPr="00D17DA8">
        <w:rPr>
          <w:rFonts w:cstheme="minorHAnsi"/>
          <w:b/>
          <w:bCs/>
        </w:rPr>
        <w:t xml:space="preserve"> </w:t>
      </w:r>
    </w:p>
    <w:p w14:paraId="64F4030D" w14:textId="329558F2" w:rsidR="00F75848" w:rsidRPr="00D17DA8" w:rsidRDefault="00F75848" w:rsidP="000B73D3">
      <w:pPr>
        <w:pStyle w:val="Akapitzlist"/>
        <w:numPr>
          <w:ilvl w:val="2"/>
          <w:numId w:val="1"/>
        </w:numPr>
        <w:jc w:val="both"/>
        <w:rPr>
          <w:rFonts w:cstheme="minorHAnsi"/>
        </w:rPr>
      </w:pPr>
      <w:r w:rsidRPr="00D17DA8">
        <w:rPr>
          <w:rFonts w:cstheme="minorHAnsi"/>
        </w:rPr>
        <w:t>Wykonawca składa ofertę za pośrednictwem</w:t>
      </w:r>
      <w:r w:rsidR="000B73D3" w:rsidRPr="00D17DA8">
        <w:rPr>
          <w:rFonts w:cstheme="minorHAnsi"/>
        </w:rPr>
        <w:t xml:space="preserve"> dedykowanej platformy zakupowej, </w:t>
      </w:r>
      <w:r w:rsidR="002C4517" w:rsidRPr="00D17DA8">
        <w:rPr>
          <w:rFonts w:cstheme="minorHAnsi"/>
        </w:rPr>
        <w:br/>
      </w:r>
      <w:r w:rsidR="000B73D3" w:rsidRPr="00D17DA8">
        <w:rPr>
          <w:rFonts w:cstheme="minorHAnsi"/>
        </w:rPr>
        <w:t>na profilu nabywcy Zamawiającego: https://platformazakupowa.pl/pn/przemet</w:t>
      </w:r>
    </w:p>
    <w:p w14:paraId="51C3A5D2" w14:textId="6D3CB077" w:rsidR="00F75848" w:rsidRPr="00D17DA8" w:rsidRDefault="00F75848" w:rsidP="000B73D3">
      <w:pPr>
        <w:pStyle w:val="Akapitzlist"/>
        <w:numPr>
          <w:ilvl w:val="2"/>
          <w:numId w:val="1"/>
        </w:numPr>
        <w:jc w:val="both"/>
        <w:rPr>
          <w:rFonts w:cstheme="minorHAnsi"/>
        </w:rPr>
      </w:pPr>
      <w:r w:rsidRPr="00D17DA8">
        <w:rPr>
          <w:rFonts w:cstheme="minorHAnsi"/>
        </w:rPr>
        <w:t xml:space="preserve">Oferta powinna być sporządzona w języku polskim, z zachowaniem postaci elektronicznej i podpisana kwalifikowanym podpisem elektronicznym lub w postaci elektronicznej opatrzonej podpisem zaufanym lub podpisem osobistym. </w:t>
      </w:r>
    </w:p>
    <w:p w14:paraId="59BD4BE5" w14:textId="4C1B4164" w:rsidR="00F75848" w:rsidRPr="00D17DA8" w:rsidRDefault="00F75848" w:rsidP="000B73D3">
      <w:pPr>
        <w:pStyle w:val="Akapitzlist"/>
        <w:numPr>
          <w:ilvl w:val="2"/>
          <w:numId w:val="1"/>
        </w:numPr>
        <w:jc w:val="both"/>
        <w:rPr>
          <w:rFonts w:cstheme="minorHAnsi"/>
        </w:rPr>
      </w:pPr>
      <w:r w:rsidRPr="00D17DA8">
        <w:rPr>
          <w:rFonts w:cstheme="minorHAnsi"/>
        </w:rPr>
        <w:t xml:space="preserve">Oświadczenie </w:t>
      </w:r>
      <w:r w:rsidR="005E4899" w:rsidRPr="00D17DA8">
        <w:rPr>
          <w:rFonts w:cstheme="minorHAnsi"/>
        </w:rPr>
        <w:t xml:space="preserve">dotyczące przesłanek wykluczenia z postępowania oraz </w:t>
      </w:r>
      <w:r w:rsidRPr="00D17DA8">
        <w:rPr>
          <w:rFonts w:cstheme="minorHAnsi"/>
        </w:rPr>
        <w:t xml:space="preserve">o spełnianiu warunków udziału w postępowaniu (załącznik nr </w:t>
      </w:r>
      <w:r w:rsidR="009743C0" w:rsidRPr="00D17DA8">
        <w:rPr>
          <w:rFonts w:cstheme="minorHAnsi"/>
        </w:rPr>
        <w:t>2a</w:t>
      </w:r>
      <w:r w:rsidRPr="00D17DA8">
        <w:rPr>
          <w:rFonts w:cstheme="minorHAnsi"/>
        </w:rPr>
        <w:t xml:space="preserve"> i</w:t>
      </w:r>
      <w:r w:rsidR="009743C0" w:rsidRPr="00D17DA8">
        <w:rPr>
          <w:rFonts w:cstheme="minorHAnsi"/>
        </w:rPr>
        <w:t xml:space="preserve"> 2b</w:t>
      </w:r>
      <w:r w:rsidRPr="00D17DA8">
        <w:rPr>
          <w:rFonts w:cstheme="minorHAnsi"/>
        </w:rPr>
        <w:t xml:space="preserve"> do SWZ) składa się, pod rygorem nieważności, w formie elektronicznej lub w postaci elektronicznej opatrzonej </w:t>
      </w:r>
      <w:r w:rsidR="005E4899" w:rsidRPr="00D17DA8">
        <w:rPr>
          <w:rFonts w:cstheme="minorHAnsi"/>
        </w:rPr>
        <w:t xml:space="preserve">kwalifikowanym podpisem elektronicznym, </w:t>
      </w:r>
      <w:r w:rsidRPr="00D17DA8">
        <w:rPr>
          <w:rFonts w:cstheme="minorHAnsi"/>
        </w:rPr>
        <w:t>podpisem zaufanym lub podpisem osobistym.</w:t>
      </w:r>
    </w:p>
    <w:p w14:paraId="34C6804E" w14:textId="63CFB666" w:rsidR="00F75848" w:rsidRPr="00D17DA8" w:rsidRDefault="00F75848" w:rsidP="000B73D3">
      <w:pPr>
        <w:pStyle w:val="Akapitzlist"/>
        <w:numPr>
          <w:ilvl w:val="2"/>
          <w:numId w:val="1"/>
        </w:numPr>
        <w:jc w:val="both"/>
        <w:rPr>
          <w:rFonts w:cstheme="minorHAnsi"/>
        </w:rPr>
      </w:pPr>
      <w:r w:rsidRPr="00D17DA8">
        <w:rPr>
          <w:rFonts w:cstheme="minorHAnsi"/>
        </w:rPr>
        <w:t xml:space="preserve">Wszelkie informacje stanowiące tajemnicę przedsiębiorstwa w rozumieniu ustawy </w:t>
      </w:r>
      <w:r w:rsidR="002C4517" w:rsidRPr="00D17DA8">
        <w:rPr>
          <w:rFonts w:cstheme="minorHAnsi"/>
        </w:rPr>
        <w:br/>
      </w:r>
      <w:r w:rsidRPr="00D17DA8">
        <w:rPr>
          <w:rFonts w:cstheme="minorHAnsi"/>
        </w:rPr>
        <w:t>z dnia 16 kwietnia 1993 r. o zwalczaniu nieuczciwej konkurencji, które Wykonawca zastrzeże jako tajemnicę przedsiębiorstwa, powinny zostać złożone w osobnym pliku wraz z jednoczesnym zaznaczeniem polecenia „Załącznik stanowiący tajemnicę przedsiębiorstwa”</w:t>
      </w:r>
      <w:r w:rsidR="000B73D3" w:rsidRPr="00D17DA8">
        <w:rPr>
          <w:rFonts w:cstheme="minorHAnsi"/>
        </w:rPr>
        <w:t>.</w:t>
      </w:r>
    </w:p>
    <w:p w14:paraId="684B2019" w14:textId="0686B5F1" w:rsidR="00A80F12" w:rsidRPr="00D17DA8" w:rsidRDefault="004E7617" w:rsidP="004E7617">
      <w:pPr>
        <w:pStyle w:val="Akapitzlist"/>
        <w:numPr>
          <w:ilvl w:val="2"/>
          <w:numId w:val="1"/>
        </w:numPr>
        <w:spacing w:line="276" w:lineRule="auto"/>
        <w:jc w:val="both"/>
        <w:rPr>
          <w:rFonts w:cstheme="minorHAnsi"/>
        </w:rPr>
      </w:pPr>
      <w:r w:rsidRPr="00D17DA8">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w:t>
      </w:r>
      <w:r w:rsidRPr="00D17DA8">
        <w:rPr>
          <w:rFonts w:cstheme="minorHAnsi"/>
        </w:rPr>
        <w:lastRenderedPageBreak/>
        <w:t xml:space="preserve">U. z 2020 r. poz. 2452), </w:t>
      </w:r>
      <w:r w:rsidR="00A80F12" w:rsidRPr="00D17DA8">
        <w:rPr>
          <w:rFonts w:cstheme="minorHAnsi"/>
        </w:rPr>
        <w:t>określa niezbędne wymagania sprzętowo - aplikacyjne umożliwiające</w:t>
      </w:r>
      <w:r w:rsidR="0056583F" w:rsidRPr="00D17DA8">
        <w:rPr>
          <w:rFonts w:cstheme="minorHAnsi"/>
        </w:rPr>
        <w:t xml:space="preserve"> </w:t>
      </w:r>
      <w:r w:rsidR="00A80F12" w:rsidRPr="00D17DA8">
        <w:rPr>
          <w:rFonts w:cstheme="minorHAnsi"/>
        </w:rPr>
        <w:t>pracę na platformazakupowa.pl, tj.:</w:t>
      </w:r>
    </w:p>
    <w:p w14:paraId="6DEFCDFA" w14:textId="77777777" w:rsidR="004E7617" w:rsidRPr="00D17DA8" w:rsidRDefault="004E7617" w:rsidP="00ED244D">
      <w:pPr>
        <w:pStyle w:val="NormalnyWeb"/>
        <w:numPr>
          <w:ilvl w:val="0"/>
          <w:numId w:val="24"/>
        </w:numPr>
        <w:spacing w:before="0" w:beforeAutospacing="0" w:after="0" w:afterAutospacing="0" w:line="276" w:lineRule="auto"/>
        <w:ind w:left="1276" w:hanging="283"/>
        <w:jc w:val="both"/>
        <w:textAlignment w:val="baseline"/>
        <w:rPr>
          <w:rFonts w:asciiTheme="minorHAnsi" w:hAnsiTheme="minorHAnsi" w:cstheme="minorHAnsi"/>
          <w:color w:val="000000"/>
          <w:sz w:val="22"/>
          <w:szCs w:val="22"/>
        </w:rPr>
      </w:pPr>
      <w:r w:rsidRPr="00D17DA8">
        <w:rPr>
          <w:rFonts w:asciiTheme="minorHAnsi" w:hAnsiTheme="minorHAnsi" w:cstheme="minorHAnsi"/>
          <w:color w:val="000000"/>
          <w:sz w:val="22"/>
          <w:szCs w:val="22"/>
        </w:rPr>
        <w:t>stały dostęp do sieci Internet o gwarantowanej przepustowości nie mniejszej niż 512 kb/s,</w:t>
      </w:r>
    </w:p>
    <w:p w14:paraId="23BDDEA4" w14:textId="77777777" w:rsidR="004E7617" w:rsidRPr="00D17DA8" w:rsidRDefault="004E7617" w:rsidP="00ED244D">
      <w:pPr>
        <w:pStyle w:val="NormalnyWeb"/>
        <w:numPr>
          <w:ilvl w:val="0"/>
          <w:numId w:val="24"/>
        </w:numPr>
        <w:spacing w:before="0" w:beforeAutospacing="0" w:after="0" w:afterAutospacing="0" w:line="276" w:lineRule="auto"/>
        <w:ind w:left="1276" w:hanging="283"/>
        <w:jc w:val="both"/>
        <w:textAlignment w:val="baseline"/>
        <w:rPr>
          <w:rFonts w:asciiTheme="minorHAnsi" w:hAnsiTheme="minorHAnsi" w:cstheme="minorHAnsi"/>
          <w:color w:val="000000"/>
          <w:sz w:val="22"/>
          <w:szCs w:val="22"/>
        </w:rPr>
      </w:pPr>
      <w:r w:rsidRPr="00D17DA8">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461305EE" w14:textId="77777777" w:rsidR="004E7617" w:rsidRPr="00D17DA8" w:rsidRDefault="004E7617" w:rsidP="00ED244D">
      <w:pPr>
        <w:pStyle w:val="NormalnyWeb"/>
        <w:numPr>
          <w:ilvl w:val="0"/>
          <w:numId w:val="24"/>
        </w:numPr>
        <w:spacing w:before="0" w:beforeAutospacing="0" w:after="0" w:afterAutospacing="0" w:line="276" w:lineRule="auto"/>
        <w:ind w:left="1276" w:hanging="283"/>
        <w:jc w:val="both"/>
        <w:textAlignment w:val="baseline"/>
        <w:rPr>
          <w:rFonts w:asciiTheme="minorHAnsi" w:hAnsiTheme="minorHAnsi" w:cstheme="minorHAnsi"/>
          <w:color w:val="000000"/>
          <w:sz w:val="22"/>
          <w:szCs w:val="22"/>
        </w:rPr>
      </w:pPr>
      <w:r w:rsidRPr="00D17DA8">
        <w:rPr>
          <w:rFonts w:asciiTheme="minorHAnsi" w:hAnsiTheme="minorHAnsi" w:cstheme="minorHAnsi"/>
          <w:color w:val="000000"/>
          <w:sz w:val="22"/>
          <w:szCs w:val="22"/>
        </w:rPr>
        <w:t>zainstalowana dowolna przeglądarka internetowa, w przypadku Internet Explorer minimalnie wersja 10 0.,</w:t>
      </w:r>
    </w:p>
    <w:p w14:paraId="62D758D2" w14:textId="77777777" w:rsidR="004E7617" w:rsidRPr="00D17DA8" w:rsidRDefault="004E7617" w:rsidP="00ED244D">
      <w:pPr>
        <w:pStyle w:val="NormalnyWeb"/>
        <w:numPr>
          <w:ilvl w:val="0"/>
          <w:numId w:val="24"/>
        </w:numPr>
        <w:spacing w:before="0" w:beforeAutospacing="0" w:after="0" w:afterAutospacing="0" w:line="276" w:lineRule="auto"/>
        <w:ind w:left="1276" w:hanging="283"/>
        <w:jc w:val="both"/>
        <w:textAlignment w:val="baseline"/>
        <w:rPr>
          <w:rFonts w:asciiTheme="minorHAnsi" w:hAnsiTheme="minorHAnsi" w:cstheme="minorHAnsi"/>
          <w:color w:val="000000"/>
          <w:sz w:val="22"/>
          <w:szCs w:val="22"/>
        </w:rPr>
      </w:pPr>
      <w:r w:rsidRPr="00D17DA8">
        <w:rPr>
          <w:rFonts w:asciiTheme="minorHAnsi" w:hAnsiTheme="minorHAnsi" w:cstheme="minorHAnsi"/>
          <w:color w:val="000000"/>
          <w:sz w:val="22"/>
          <w:szCs w:val="22"/>
        </w:rPr>
        <w:t>włączona obsługa JavaScript,</w:t>
      </w:r>
    </w:p>
    <w:p w14:paraId="7A775690" w14:textId="77777777" w:rsidR="004E7617" w:rsidRPr="00D17DA8" w:rsidRDefault="004E7617" w:rsidP="00ED244D">
      <w:pPr>
        <w:pStyle w:val="NormalnyWeb"/>
        <w:numPr>
          <w:ilvl w:val="0"/>
          <w:numId w:val="24"/>
        </w:numPr>
        <w:spacing w:before="0" w:beforeAutospacing="0" w:after="0" w:afterAutospacing="0" w:line="276" w:lineRule="auto"/>
        <w:ind w:left="1276" w:hanging="283"/>
        <w:jc w:val="both"/>
        <w:textAlignment w:val="baseline"/>
        <w:rPr>
          <w:rFonts w:asciiTheme="minorHAnsi" w:hAnsiTheme="minorHAnsi" w:cstheme="minorHAnsi"/>
          <w:color w:val="000000"/>
          <w:sz w:val="22"/>
          <w:szCs w:val="22"/>
        </w:rPr>
      </w:pPr>
      <w:r w:rsidRPr="00D17DA8">
        <w:rPr>
          <w:rFonts w:asciiTheme="minorHAnsi" w:hAnsiTheme="minorHAnsi" w:cstheme="minorHAnsi"/>
          <w:color w:val="000000"/>
          <w:sz w:val="22"/>
          <w:szCs w:val="22"/>
        </w:rPr>
        <w:t>zainstalowany program Adobe Acrobat Reader lub inny obsługujący format plików .pdf,</w:t>
      </w:r>
    </w:p>
    <w:p w14:paraId="4F40D031" w14:textId="77777777" w:rsidR="004E7617" w:rsidRPr="00D17DA8" w:rsidRDefault="004E7617" w:rsidP="00ED244D">
      <w:pPr>
        <w:pStyle w:val="NormalnyWeb"/>
        <w:numPr>
          <w:ilvl w:val="0"/>
          <w:numId w:val="24"/>
        </w:numPr>
        <w:spacing w:before="0" w:beforeAutospacing="0" w:after="0" w:afterAutospacing="0" w:line="276" w:lineRule="auto"/>
        <w:ind w:left="1276" w:hanging="283"/>
        <w:jc w:val="both"/>
        <w:textAlignment w:val="baseline"/>
        <w:rPr>
          <w:rFonts w:asciiTheme="minorHAnsi" w:hAnsiTheme="minorHAnsi" w:cstheme="minorHAnsi"/>
          <w:color w:val="000000"/>
          <w:sz w:val="22"/>
          <w:szCs w:val="22"/>
        </w:rPr>
      </w:pPr>
      <w:r w:rsidRPr="00D17DA8">
        <w:rPr>
          <w:rFonts w:asciiTheme="minorHAnsi" w:hAnsiTheme="minorHAnsi" w:cstheme="minorHAnsi"/>
          <w:color w:val="000000"/>
          <w:sz w:val="22"/>
          <w:szCs w:val="22"/>
        </w:rPr>
        <w:t>Platformazakupowa.pl działa według standardu przyjętego w komunikacji sieciowej - kodowanie UTF8,</w:t>
      </w:r>
    </w:p>
    <w:p w14:paraId="047FC7A3" w14:textId="77777777" w:rsidR="004E7617" w:rsidRPr="00D17DA8" w:rsidRDefault="004E7617" w:rsidP="00ED244D">
      <w:pPr>
        <w:pStyle w:val="NormalnyWeb"/>
        <w:numPr>
          <w:ilvl w:val="0"/>
          <w:numId w:val="24"/>
        </w:numPr>
        <w:spacing w:before="0" w:beforeAutospacing="0" w:after="0" w:afterAutospacing="0" w:line="276" w:lineRule="auto"/>
        <w:ind w:left="1276" w:hanging="283"/>
        <w:jc w:val="both"/>
        <w:textAlignment w:val="baseline"/>
        <w:rPr>
          <w:rFonts w:asciiTheme="minorHAnsi" w:hAnsiTheme="minorHAnsi" w:cstheme="minorHAnsi"/>
          <w:color w:val="000000"/>
          <w:sz w:val="22"/>
          <w:szCs w:val="22"/>
        </w:rPr>
      </w:pPr>
      <w:r w:rsidRPr="00D17DA8">
        <w:rPr>
          <w:rFonts w:asciiTheme="minorHAnsi" w:hAnsiTheme="minorHAnsi" w:cstheme="minorHAnsi"/>
          <w:color w:val="000000"/>
          <w:sz w:val="22"/>
          <w:szCs w:val="22"/>
        </w:rPr>
        <w:t>Oznaczenie czasu odbioru danych przez platformę zakupową stanowi datę oraz dokładny czas (hh:mm:ss) generowany wg. czasu lokalnego serwera synchronizowanego z zegarem Głównego Urzędu Miar.</w:t>
      </w:r>
    </w:p>
    <w:p w14:paraId="0C4F43AD" w14:textId="77777777" w:rsidR="00EF1764" w:rsidRPr="00D17DA8" w:rsidRDefault="00EF1764" w:rsidP="00EF1764">
      <w:pPr>
        <w:pStyle w:val="Akapitzlist"/>
        <w:numPr>
          <w:ilvl w:val="2"/>
          <w:numId w:val="1"/>
        </w:numPr>
        <w:jc w:val="both"/>
        <w:rPr>
          <w:rFonts w:cstheme="minorHAnsi"/>
        </w:rPr>
      </w:pPr>
      <w:r w:rsidRPr="00D17DA8">
        <w:rPr>
          <w:rFonts w:cstheme="minorHAnsi"/>
        </w:rPr>
        <w:t>Wykonawca, przystępując do niniejszego postępowania o udzielenie zamówienia publicznego:</w:t>
      </w:r>
    </w:p>
    <w:p w14:paraId="57E3EABC" w14:textId="363D6702" w:rsidR="00EF1764" w:rsidRPr="00D17DA8" w:rsidRDefault="00EF1764" w:rsidP="00ED244D">
      <w:pPr>
        <w:pStyle w:val="Akapitzlist"/>
        <w:numPr>
          <w:ilvl w:val="2"/>
          <w:numId w:val="18"/>
        </w:numPr>
        <w:ind w:left="1418" w:hanging="284"/>
        <w:jc w:val="both"/>
        <w:rPr>
          <w:rFonts w:cstheme="minorHAnsi"/>
        </w:rPr>
      </w:pPr>
      <w:r w:rsidRPr="00D17DA8">
        <w:rPr>
          <w:rFonts w:cstheme="minorHAnsi"/>
        </w:rPr>
        <w:t xml:space="preserve">akceptuje warunki korzystania z platformazakupowa.pl określone w Regulaminie zamieszczonym na stronie internetowej pod linkiem  w zakładce „Regulamin" </w:t>
      </w:r>
      <w:r w:rsidR="00DA6166" w:rsidRPr="00D17DA8">
        <w:rPr>
          <w:rFonts w:cstheme="minorHAnsi"/>
        </w:rPr>
        <w:br/>
      </w:r>
      <w:r w:rsidRPr="00D17DA8">
        <w:rPr>
          <w:rFonts w:cstheme="minorHAnsi"/>
        </w:rPr>
        <w:t>oraz uznaje go za wiążący,</w:t>
      </w:r>
    </w:p>
    <w:p w14:paraId="07EF8EE2" w14:textId="77777777" w:rsidR="00DA6166" w:rsidRPr="00D17DA8" w:rsidRDefault="00EF1764" w:rsidP="00ED244D">
      <w:pPr>
        <w:pStyle w:val="Akapitzlist"/>
        <w:numPr>
          <w:ilvl w:val="2"/>
          <w:numId w:val="18"/>
        </w:numPr>
        <w:ind w:left="1418" w:hanging="284"/>
        <w:jc w:val="both"/>
        <w:rPr>
          <w:rFonts w:cstheme="minorHAnsi"/>
        </w:rPr>
      </w:pPr>
      <w:r w:rsidRPr="00D17DA8">
        <w:rPr>
          <w:rFonts w:cstheme="minorHAnsi"/>
        </w:rPr>
        <w:t xml:space="preserve">zapoznał i stosuje się do Instrukcji składania ofert/wniosków dostępnej </w:t>
      </w:r>
      <w:hyperlink r:id="rId12" w:history="1">
        <w:r w:rsidR="00C102EB" w:rsidRPr="00D17DA8">
          <w:rPr>
            <w:rStyle w:val="Hipercze"/>
            <w:rFonts w:cstheme="minorHAnsi"/>
          </w:rPr>
          <w:t>https://drive.google.com/file/d/1Kd1DttbBeiNWt4q4slS4t76lZVKPbkyD/view</w:t>
        </w:r>
      </w:hyperlink>
      <w:r w:rsidR="00C102EB" w:rsidRPr="00D17DA8">
        <w:rPr>
          <w:rFonts w:cstheme="minorHAnsi"/>
        </w:rPr>
        <w:t>.</w:t>
      </w:r>
    </w:p>
    <w:p w14:paraId="136574C5" w14:textId="752F3C6E" w:rsidR="00DA6166" w:rsidRPr="00D17DA8" w:rsidRDefault="00DA6166" w:rsidP="00DA6166">
      <w:pPr>
        <w:pStyle w:val="Akapitzlist"/>
        <w:numPr>
          <w:ilvl w:val="2"/>
          <w:numId w:val="1"/>
        </w:numPr>
        <w:jc w:val="both"/>
        <w:rPr>
          <w:rFonts w:cstheme="minorHAnsi"/>
        </w:rPr>
      </w:pPr>
      <w:r w:rsidRPr="00D17DA8">
        <w:rPr>
          <w:rFonts w:cstheme="minorHAnsi"/>
        </w:rPr>
        <w:t xml:space="preserve">Zamawiający informuje, że instrukcje korzystania z Platformy dotyczące </w:t>
      </w:r>
      <w:r w:rsidRPr="00D17DA8">
        <w:rPr>
          <w:rFonts w:cstheme="minorHAnsi"/>
        </w:rPr>
        <w:br/>
        <w:t xml:space="preserve">w szczególności logowania, składania wniosków o wyjaśnienie treści SWZ, składania ofert, sposób zmiany lub wycofania oferty oraz innych czynności podejmowanych </w:t>
      </w:r>
      <w:r w:rsidRPr="00D17DA8">
        <w:rPr>
          <w:rFonts w:cstheme="minorHAnsi"/>
        </w:rPr>
        <w:br/>
        <w:t>w niniejszym postępowaniu przy użyciu Platformy znajdują się w zakładce „Instrukcje dla Wykonawców" na stronie internetowej pod adresem: https://platformazakupowa.pl/strona/45-instrukcje</w:t>
      </w:r>
    </w:p>
    <w:p w14:paraId="212BF3C4" w14:textId="38067944" w:rsidR="00EF1764" w:rsidRPr="00D17DA8" w:rsidRDefault="00EF1764" w:rsidP="00EF1764">
      <w:pPr>
        <w:pStyle w:val="Akapitzlist"/>
        <w:numPr>
          <w:ilvl w:val="2"/>
          <w:numId w:val="1"/>
        </w:numPr>
        <w:jc w:val="both"/>
        <w:rPr>
          <w:rFonts w:cstheme="minorHAnsi"/>
        </w:rPr>
      </w:pPr>
      <w:r w:rsidRPr="00D17DA8">
        <w:rPr>
          <w:rFonts w:cstheme="minorHAnsi"/>
        </w:rPr>
        <w:t xml:space="preserve">Zamawiający nie ponosi odpowiedzialności za złożenie oferty w sposób niezgodny </w:t>
      </w:r>
      <w:r w:rsidR="00DA6166" w:rsidRPr="00D17DA8">
        <w:rPr>
          <w:rFonts w:cstheme="minorHAnsi"/>
        </w:rPr>
        <w:br/>
      </w:r>
      <w:r w:rsidRPr="00D17DA8">
        <w:rPr>
          <w:rFonts w:cstheme="minorHAnsi"/>
        </w:rPr>
        <w:t xml:space="preserve">z Instrukcją korzystania z Platformy, w szczególności za sytuację, gdy zamawiający zapozna się z treścią oferty przed upływem terminu składania ofert (np. złożenie oferty w zakładce „Wyślij wiadomość do zamawiającego”). </w:t>
      </w:r>
    </w:p>
    <w:p w14:paraId="2E337A33" w14:textId="77777777" w:rsidR="00EF1764" w:rsidRPr="00D17DA8" w:rsidRDefault="00EF1764" w:rsidP="00EF1764">
      <w:pPr>
        <w:pStyle w:val="Akapitzlist"/>
        <w:ind w:left="1224"/>
        <w:jc w:val="both"/>
        <w:rPr>
          <w:rFonts w:cstheme="minorHAnsi"/>
        </w:rPr>
      </w:pPr>
      <w:r w:rsidRPr="00D17DA8">
        <w:rPr>
          <w:rFonts w:cstheme="minorHAnsi"/>
        </w:rPr>
        <w:t>Taka oferta zostanie uznana przez Zamawiającego za ofertę handlową i nie będzie brana pod uwagę w przedmiotowym postępowaniu.</w:t>
      </w:r>
    </w:p>
    <w:p w14:paraId="50F40E0C" w14:textId="00672DE6" w:rsidR="00142A4E" w:rsidRPr="00D17DA8" w:rsidRDefault="00142A4E" w:rsidP="00EF1764">
      <w:pPr>
        <w:pStyle w:val="Akapitzlist"/>
        <w:numPr>
          <w:ilvl w:val="2"/>
          <w:numId w:val="1"/>
        </w:numPr>
        <w:ind w:left="1134"/>
        <w:jc w:val="both"/>
        <w:rPr>
          <w:rFonts w:cstheme="minorHAnsi"/>
        </w:rPr>
      </w:pPr>
      <w:r w:rsidRPr="00D17DA8">
        <w:rPr>
          <w:rFonts w:cstheme="minorHAnsi"/>
        </w:rPr>
        <w:t>Podpisy kwalifikowane wykorzystywane przez wykonawców do podpisywania wszelkich plików muszą spełniać</w:t>
      </w:r>
      <w:r w:rsidR="009C42F0" w:rsidRPr="00D17DA8">
        <w:rPr>
          <w:rFonts w:cstheme="minorHAnsi"/>
        </w:rPr>
        <w:t xml:space="preserve"> warunki</w:t>
      </w:r>
      <w:r w:rsidRPr="00D17DA8">
        <w:rPr>
          <w:rFonts w:cstheme="minorHAnsi"/>
        </w:rPr>
        <w:t xml:space="preserve"> </w:t>
      </w:r>
      <w:r w:rsidR="00726E92" w:rsidRPr="00D17DA8">
        <w:rPr>
          <w:rFonts w:cstheme="minorHAnsi"/>
        </w:rPr>
        <w:t>„</w:t>
      </w:r>
      <w:r w:rsidRPr="00D17DA8">
        <w:rPr>
          <w:rFonts w:cstheme="minorHAnsi"/>
        </w:rPr>
        <w:t>Rozporządzeni</w:t>
      </w:r>
      <w:r w:rsidR="009C42F0" w:rsidRPr="00D17DA8">
        <w:rPr>
          <w:rFonts w:cstheme="minorHAnsi"/>
        </w:rPr>
        <w:t>a</w:t>
      </w:r>
      <w:r w:rsidRPr="00D17DA8">
        <w:rPr>
          <w:rFonts w:cstheme="minorHAnsi"/>
        </w:rPr>
        <w:t xml:space="preserve"> Parlamentu Europejskiego </w:t>
      </w:r>
      <w:r w:rsidR="00DA6166" w:rsidRPr="00D17DA8">
        <w:rPr>
          <w:rFonts w:cstheme="minorHAnsi"/>
        </w:rPr>
        <w:br/>
      </w:r>
      <w:r w:rsidRPr="00D17DA8">
        <w:rPr>
          <w:rFonts w:cstheme="minorHAnsi"/>
        </w:rPr>
        <w:t>i Rady w sprawie identyfikacji elektronicznej i usług zaufania w odniesieniu do transakcji elektronicznych na rynku wewnętrznym (eIDAS) (UE) nr 910/2014 - od 1 lipca 2016 roku”.</w:t>
      </w:r>
    </w:p>
    <w:p w14:paraId="0D964A89" w14:textId="60199849" w:rsidR="00142A4E" w:rsidRPr="00D17DA8" w:rsidRDefault="00142A4E" w:rsidP="00EF1764">
      <w:pPr>
        <w:pStyle w:val="Akapitzlist"/>
        <w:numPr>
          <w:ilvl w:val="2"/>
          <w:numId w:val="1"/>
        </w:numPr>
        <w:ind w:left="1134"/>
        <w:jc w:val="both"/>
        <w:rPr>
          <w:rFonts w:cstheme="minorHAnsi"/>
        </w:rPr>
      </w:pPr>
      <w:r w:rsidRPr="00D17DA8">
        <w:rPr>
          <w:rFonts w:cstheme="minorHAnsi"/>
        </w:rPr>
        <w:t>W przypadku wykorzystania formatu podpisu XAdES zewnętrzny. Zamawiający wymaga dołączenia odpowiedniej ilości plików, podpisywanych plików z danymi oraz plików XAdES.</w:t>
      </w:r>
    </w:p>
    <w:p w14:paraId="049831C0" w14:textId="4E5DA977" w:rsidR="00142A4E" w:rsidRPr="00D17DA8" w:rsidRDefault="00142A4E" w:rsidP="002B2B2B">
      <w:pPr>
        <w:pStyle w:val="Akapitzlist"/>
        <w:numPr>
          <w:ilvl w:val="2"/>
          <w:numId w:val="1"/>
        </w:numPr>
        <w:ind w:left="1134"/>
        <w:jc w:val="both"/>
        <w:rPr>
          <w:rFonts w:cstheme="minorHAnsi"/>
        </w:rPr>
      </w:pPr>
      <w:r w:rsidRPr="00D17DA8">
        <w:rPr>
          <w:rFonts w:cstheme="minorHAnsi"/>
        </w:rPr>
        <w:lastRenderedPageBreak/>
        <w:t>Maksymalny rozmiar jednego pliku przesyłanego za pośrednictwem dedykowanych formularzy do: złożenia, zmiany, wycofania oferty wynosi 150 MB natomiast przy komunikacji wielkość pliku to maksymalnie 500 MB.</w:t>
      </w:r>
    </w:p>
    <w:p w14:paraId="6E818F41" w14:textId="31097695" w:rsidR="000B73D3" w:rsidRPr="00D17DA8" w:rsidRDefault="000B73D3" w:rsidP="0070455E">
      <w:pPr>
        <w:pStyle w:val="Akapitzlist"/>
        <w:numPr>
          <w:ilvl w:val="2"/>
          <w:numId w:val="1"/>
        </w:numPr>
        <w:ind w:left="1134"/>
        <w:jc w:val="both"/>
        <w:rPr>
          <w:rFonts w:cstheme="minorHAnsi"/>
          <w:b/>
          <w:bCs/>
        </w:rPr>
      </w:pPr>
      <w:r w:rsidRPr="00D17DA8">
        <w:rPr>
          <w:rFonts w:cstheme="minorHAnsi"/>
          <w:b/>
          <w:bCs/>
        </w:rPr>
        <w:t xml:space="preserve">Ofertę należy złożyć za pośrednictwem platformy zakupowej w nieprzekraczalnym terminie do dnia </w:t>
      </w:r>
      <w:r w:rsidR="002D695D" w:rsidRPr="00D17DA8">
        <w:rPr>
          <w:rFonts w:cstheme="minorHAnsi"/>
          <w:b/>
          <w:bCs/>
        </w:rPr>
        <w:t>21</w:t>
      </w:r>
      <w:r w:rsidR="00EE1ECE" w:rsidRPr="00D17DA8">
        <w:rPr>
          <w:rFonts w:cstheme="minorHAnsi"/>
          <w:b/>
          <w:bCs/>
        </w:rPr>
        <w:t>.0</w:t>
      </w:r>
      <w:r w:rsidR="002D695D" w:rsidRPr="00D17DA8">
        <w:rPr>
          <w:rFonts w:cstheme="minorHAnsi"/>
          <w:b/>
          <w:bCs/>
        </w:rPr>
        <w:t>4</w:t>
      </w:r>
      <w:r w:rsidR="00EE1ECE" w:rsidRPr="00D17DA8">
        <w:rPr>
          <w:rFonts w:cstheme="minorHAnsi"/>
          <w:b/>
          <w:bCs/>
        </w:rPr>
        <w:t>.2021</w:t>
      </w:r>
      <w:r w:rsidRPr="00D17DA8">
        <w:rPr>
          <w:rFonts w:cstheme="minorHAnsi"/>
          <w:b/>
          <w:bCs/>
        </w:rPr>
        <w:t xml:space="preserve"> r. do godz. </w:t>
      </w:r>
      <w:r w:rsidR="00EE1ECE" w:rsidRPr="00D17DA8">
        <w:rPr>
          <w:rFonts w:cstheme="minorHAnsi"/>
          <w:b/>
          <w:bCs/>
        </w:rPr>
        <w:t>10:00</w:t>
      </w:r>
      <w:r w:rsidRPr="00D17DA8">
        <w:rPr>
          <w:rFonts w:cstheme="minorHAnsi"/>
          <w:b/>
          <w:bCs/>
        </w:rPr>
        <w:t xml:space="preserve">. </w:t>
      </w:r>
    </w:p>
    <w:p w14:paraId="0100E9B7" w14:textId="77777777" w:rsidR="006D4728" w:rsidRPr="00D17DA8" w:rsidRDefault="006D4728" w:rsidP="0070455E">
      <w:pPr>
        <w:pStyle w:val="Akapitzlist"/>
        <w:numPr>
          <w:ilvl w:val="2"/>
          <w:numId w:val="1"/>
        </w:numPr>
        <w:ind w:left="1134"/>
        <w:jc w:val="both"/>
        <w:rPr>
          <w:rFonts w:cstheme="minorHAnsi"/>
        </w:rPr>
      </w:pPr>
      <w:r w:rsidRPr="00D17DA8">
        <w:rPr>
          <w:rFonts w:cstheme="minorHAnsi"/>
        </w:rPr>
        <w:t xml:space="preserve">Składanie ofert w danym postępowaniu nie wymaga od Wykonawcy założenia konta na platformie. </w:t>
      </w:r>
    </w:p>
    <w:p w14:paraId="2D969429" w14:textId="6658C75B" w:rsidR="00830FCB" w:rsidRPr="00D17DA8" w:rsidRDefault="0070455E" w:rsidP="006D4728">
      <w:pPr>
        <w:pStyle w:val="Akapitzlist"/>
        <w:ind w:left="1224"/>
        <w:jc w:val="both"/>
        <w:rPr>
          <w:rFonts w:cstheme="minorHAnsi"/>
        </w:rPr>
      </w:pPr>
      <w:r w:rsidRPr="00D17DA8">
        <w:rPr>
          <w:rFonts w:cstheme="minorHAnsi"/>
          <w:b/>
          <w:bCs/>
          <w:u w:val="single"/>
        </w:rPr>
        <w:t>UWAGA</w:t>
      </w:r>
      <w:r w:rsidRPr="00D17DA8">
        <w:rPr>
          <w:rFonts w:cstheme="minorHAnsi"/>
        </w:rPr>
        <w:t>:</w:t>
      </w:r>
      <w:r w:rsidR="006D4728" w:rsidRPr="00D17DA8">
        <w:rPr>
          <w:rFonts w:cstheme="minorHAnsi"/>
        </w:rPr>
        <w:t xml:space="preserve"> </w:t>
      </w:r>
      <w:r w:rsidR="00830FCB" w:rsidRPr="00D17DA8">
        <w:rPr>
          <w:rFonts w:cstheme="minorHAnsi"/>
        </w:rPr>
        <w:t xml:space="preserve">Po wypełnieniu Formularza składania oferty i dołączenia  wszystkich wymaganych załączników należy kliknąć przycisk „Przejdź do podsumowania”. </w:t>
      </w:r>
    </w:p>
    <w:p w14:paraId="6AEE2897" w14:textId="1DCF3A38" w:rsidR="00830FCB" w:rsidRPr="00D17DA8" w:rsidRDefault="00830FCB" w:rsidP="006D4728">
      <w:pPr>
        <w:pStyle w:val="Akapitzlist"/>
        <w:ind w:left="1224"/>
        <w:jc w:val="both"/>
        <w:rPr>
          <w:rFonts w:cstheme="minorHAnsi"/>
        </w:rPr>
      </w:pPr>
      <w:r w:rsidRPr="00D17DA8">
        <w:rPr>
          <w:rFonts w:cstheme="minorHAnsi"/>
        </w:rPr>
        <w:t xml:space="preserve">Za datę złożenia oferty przyjmuje się datę jej przekazania w systemie (platformie) </w:t>
      </w:r>
      <w:r w:rsidRPr="00D17DA8">
        <w:rPr>
          <w:rFonts w:cstheme="minorHAnsi"/>
        </w:rPr>
        <w:br/>
        <w:t xml:space="preserve">w drugim kroku składania oferty poprzez kliknięcie przycisku “Złóż ofertę” </w:t>
      </w:r>
      <w:r w:rsidR="00F25935" w:rsidRPr="00D17DA8">
        <w:rPr>
          <w:rFonts w:cstheme="minorHAnsi"/>
        </w:rPr>
        <w:br/>
      </w:r>
      <w:r w:rsidRPr="00D17DA8">
        <w:rPr>
          <w:rFonts w:cstheme="minorHAnsi"/>
        </w:rPr>
        <w:t>i wyświetlenie się komunikatu, że oferta została zaszyfrowana i złożona.</w:t>
      </w:r>
    </w:p>
    <w:p w14:paraId="1AD33910" w14:textId="02E7A2B6" w:rsidR="006D4728" w:rsidRPr="00D17DA8" w:rsidRDefault="006D4728" w:rsidP="006D4728">
      <w:pPr>
        <w:pStyle w:val="Akapitzlist"/>
        <w:ind w:left="1224"/>
        <w:jc w:val="both"/>
        <w:rPr>
          <w:rFonts w:cstheme="minorHAnsi"/>
        </w:rPr>
      </w:pPr>
      <w:r w:rsidRPr="00D17DA8">
        <w:rPr>
          <w:rFonts w:cstheme="minorHAnsi"/>
        </w:rPr>
        <w:t xml:space="preserve">Szczegółowa instrukcja dla Wykonawców dotycząca składania ofert znajduje się na stronie internetowej pod adresem: https://platformazakupowa.pl/strona/45-instrukcje. </w:t>
      </w:r>
    </w:p>
    <w:p w14:paraId="4D6EE01A" w14:textId="3DD0F1F3" w:rsidR="000B73D3" w:rsidRPr="00D17DA8" w:rsidRDefault="000B73D3" w:rsidP="002B2B2B">
      <w:pPr>
        <w:pStyle w:val="Akapitzlist"/>
        <w:numPr>
          <w:ilvl w:val="2"/>
          <w:numId w:val="1"/>
        </w:numPr>
        <w:ind w:left="1134"/>
        <w:jc w:val="both"/>
        <w:rPr>
          <w:rFonts w:cstheme="minorHAnsi"/>
        </w:rPr>
      </w:pPr>
      <w:r w:rsidRPr="00D17DA8">
        <w:rPr>
          <w:rFonts w:cstheme="minorHAnsi"/>
        </w:rPr>
        <w:t>Oferta złożona po terminie zostanie odrzucona.</w:t>
      </w:r>
    </w:p>
    <w:p w14:paraId="62CC02AB" w14:textId="77777777" w:rsidR="00AD6826" w:rsidRPr="00D17DA8" w:rsidRDefault="00AD6826" w:rsidP="002B2B2B">
      <w:pPr>
        <w:pStyle w:val="Akapitzlist"/>
        <w:numPr>
          <w:ilvl w:val="2"/>
          <w:numId w:val="1"/>
        </w:numPr>
        <w:ind w:left="1134"/>
        <w:jc w:val="both"/>
        <w:rPr>
          <w:rFonts w:cstheme="minorHAnsi"/>
          <w:b/>
          <w:bCs/>
        </w:rPr>
      </w:pPr>
      <w:r w:rsidRPr="00D17DA8">
        <w:rPr>
          <w:rFonts w:cstheme="minorHAnsi"/>
          <w:b/>
          <w:bCs/>
          <w:u w:val="single"/>
        </w:rPr>
        <w:t>Wraz z ofertą Wykonawca jest zobowiązany złożyć</w:t>
      </w:r>
      <w:r w:rsidRPr="00D17DA8">
        <w:rPr>
          <w:rFonts w:cstheme="minorHAnsi"/>
          <w:b/>
          <w:bCs/>
        </w:rPr>
        <w:t xml:space="preserve">: </w:t>
      </w:r>
    </w:p>
    <w:p w14:paraId="48551284" w14:textId="15716E2F" w:rsidR="00A32BE4" w:rsidRPr="00D17DA8" w:rsidRDefault="00F83691" w:rsidP="00ED244D">
      <w:pPr>
        <w:pStyle w:val="Akapitzlist"/>
        <w:numPr>
          <w:ilvl w:val="0"/>
          <w:numId w:val="23"/>
        </w:numPr>
        <w:ind w:left="1276"/>
        <w:jc w:val="both"/>
        <w:rPr>
          <w:rFonts w:cstheme="minorHAnsi"/>
        </w:rPr>
      </w:pPr>
      <w:r w:rsidRPr="00D17DA8">
        <w:rPr>
          <w:rFonts w:cstheme="minorHAnsi"/>
        </w:rPr>
        <w:t xml:space="preserve">wypełniony </w:t>
      </w:r>
      <w:r w:rsidR="00A32BE4" w:rsidRPr="00D17DA8">
        <w:rPr>
          <w:rFonts w:cstheme="minorHAnsi"/>
        </w:rPr>
        <w:t>formularz ofertowy, stanowiący załącznik nr 1 do SWZ;</w:t>
      </w:r>
    </w:p>
    <w:p w14:paraId="5D6A0349" w14:textId="5B3511D6" w:rsidR="00AD6826" w:rsidRPr="00D17DA8" w:rsidRDefault="00AD6826" w:rsidP="00ED244D">
      <w:pPr>
        <w:pStyle w:val="Akapitzlist"/>
        <w:numPr>
          <w:ilvl w:val="0"/>
          <w:numId w:val="23"/>
        </w:numPr>
        <w:ind w:left="1276"/>
        <w:jc w:val="both"/>
        <w:rPr>
          <w:rFonts w:cstheme="minorHAnsi"/>
        </w:rPr>
      </w:pPr>
      <w:r w:rsidRPr="00D17DA8">
        <w:rPr>
          <w:rFonts w:cstheme="minorHAnsi"/>
        </w:rPr>
        <w:t xml:space="preserve">oświadczenie/oświadczenia Wykonawcy/Wykonawców wspólnie ubiegających się </w:t>
      </w:r>
      <w:r w:rsidR="002C4517" w:rsidRPr="00D17DA8">
        <w:rPr>
          <w:rFonts w:cstheme="minorHAnsi"/>
        </w:rPr>
        <w:br/>
      </w:r>
      <w:r w:rsidRPr="00D17DA8">
        <w:rPr>
          <w:rFonts w:cstheme="minorHAnsi"/>
        </w:rPr>
        <w:t xml:space="preserve">o udzielenie zamówienia o niepodleganiu wykluczeniu, spełnianiu warunków udziału </w:t>
      </w:r>
      <w:r w:rsidR="002C4517" w:rsidRPr="00D17DA8">
        <w:rPr>
          <w:rFonts w:cstheme="minorHAnsi"/>
        </w:rPr>
        <w:br/>
      </w:r>
      <w:r w:rsidRPr="00D17DA8">
        <w:rPr>
          <w:rFonts w:cstheme="minorHAnsi"/>
        </w:rPr>
        <w:t xml:space="preserve">w postępowaniu - wypełnione zgodnie z Załącznikiem nr </w:t>
      </w:r>
      <w:r w:rsidR="00BD786B" w:rsidRPr="00D17DA8">
        <w:rPr>
          <w:rFonts w:cstheme="minorHAnsi"/>
        </w:rPr>
        <w:t xml:space="preserve">2a i 2b </w:t>
      </w:r>
      <w:r w:rsidRPr="00D17DA8">
        <w:rPr>
          <w:rFonts w:cstheme="minorHAnsi"/>
        </w:rPr>
        <w:t>do SWZ</w:t>
      </w:r>
      <w:r w:rsidR="009C791C" w:rsidRPr="00D17DA8">
        <w:rPr>
          <w:rFonts w:cstheme="minorHAnsi"/>
        </w:rPr>
        <w:t>;</w:t>
      </w:r>
    </w:p>
    <w:p w14:paraId="10379D2F" w14:textId="360333F8" w:rsidR="00AD6826" w:rsidRPr="00D17DA8" w:rsidRDefault="00AD6826" w:rsidP="00ED244D">
      <w:pPr>
        <w:pStyle w:val="Akapitzlist"/>
        <w:numPr>
          <w:ilvl w:val="0"/>
          <w:numId w:val="23"/>
        </w:numPr>
        <w:ind w:left="1276"/>
        <w:jc w:val="both"/>
        <w:rPr>
          <w:rFonts w:cstheme="minorHAnsi"/>
        </w:rPr>
      </w:pPr>
      <w:r w:rsidRPr="00D17DA8">
        <w:rPr>
          <w:rFonts w:cstheme="minorHAnsi"/>
        </w:rPr>
        <w:t>oryginał dokumentu wadium, a w przypadku wniesienia wadium w pieniądzu dowód wniesienia wadium</w:t>
      </w:r>
      <w:r w:rsidR="009C791C" w:rsidRPr="00D17DA8">
        <w:rPr>
          <w:rFonts w:cstheme="minorHAnsi"/>
        </w:rPr>
        <w:t>;</w:t>
      </w:r>
      <w:r w:rsidRPr="00D17DA8">
        <w:rPr>
          <w:rFonts w:cstheme="minorHAnsi"/>
        </w:rPr>
        <w:t xml:space="preserve"> </w:t>
      </w:r>
    </w:p>
    <w:p w14:paraId="788F02C4" w14:textId="7BDDC3D1" w:rsidR="009C791C" w:rsidRPr="00D17DA8" w:rsidRDefault="00AD6826" w:rsidP="00ED244D">
      <w:pPr>
        <w:pStyle w:val="Akapitzlist"/>
        <w:numPr>
          <w:ilvl w:val="0"/>
          <w:numId w:val="23"/>
        </w:numPr>
        <w:ind w:left="1276"/>
        <w:jc w:val="both"/>
        <w:rPr>
          <w:rFonts w:cstheme="minorHAnsi"/>
        </w:rPr>
      </w:pPr>
      <w:r w:rsidRPr="00D17DA8">
        <w:rPr>
          <w:rFonts w:cstheme="minorHAnsi"/>
        </w:rPr>
        <w:t>dokumenty, z których wynika prawo do podpisania oferty; odpowiednie pełnomocnictwa dla osoby/ osób podpisujących ofertę, jeżeli oferta jest podpisana przez pełnomocnika (o ile upoważnienie to nie wynika z innych dokumentów dołączonych do oferty)</w:t>
      </w:r>
      <w:r w:rsidR="0023523F" w:rsidRPr="00D17DA8">
        <w:rPr>
          <w:rFonts w:cstheme="minorHAnsi"/>
        </w:rPr>
        <w:t>;</w:t>
      </w:r>
      <w:r w:rsidRPr="00D17DA8">
        <w:rPr>
          <w:rFonts w:cstheme="minorHAnsi"/>
        </w:rPr>
        <w:t xml:space="preserve"> </w:t>
      </w:r>
    </w:p>
    <w:p w14:paraId="1D06AF5E" w14:textId="471776B3" w:rsidR="00A32BE4" w:rsidRPr="00D17DA8" w:rsidRDefault="00AD6826" w:rsidP="00ED244D">
      <w:pPr>
        <w:pStyle w:val="Akapitzlist"/>
        <w:numPr>
          <w:ilvl w:val="0"/>
          <w:numId w:val="23"/>
        </w:numPr>
        <w:ind w:left="1276"/>
        <w:jc w:val="both"/>
        <w:rPr>
          <w:rFonts w:cstheme="minorHAnsi"/>
        </w:rPr>
      </w:pPr>
      <w:r w:rsidRPr="00D17DA8">
        <w:rPr>
          <w:rFonts w:cstheme="minorHAnsi"/>
        </w:rPr>
        <w:t xml:space="preserve">W przypadku oferty składanej przez Wykonawców wspólnie ubiegających się </w:t>
      </w:r>
      <w:r w:rsidR="002C4517" w:rsidRPr="00D17DA8">
        <w:rPr>
          <w:rFonts w:cstheme="minorHAnsi"/>
        </w:rPr>
        <w:br/>
      </w:r>
      <w:r w:rsidRPr="00D17DA8">
        <w:rPr>
          <w:rFonts w:cstheme="minorHAnsi"/>
        </w:rPr>
        <w:t>o udzielenie zamówienia (np. konsorcjum), do oferty powinno zostać załączone</w:t>
      </w:r>
      <w:r w:rsidR="009C791C" w:rsidRPr="00D17DA8">
        <w:rPr>
          <w:rFonts w:cstheme="minorHAnsi"/>
        </w:rPr>
        <w:t xml:space="preserve"> pełnomocnictwo dla Osoby Uprawnionej do reprezentowania ich w postępowaniu</w:t>
      </w:r>
      <w:r w:rsidR="002C4517" w:rsidRPr="00D17DA8">
        <w:rPr>
          <w:rFonts w:cstheme="minorHAnsi"/>
        </w:rPr>
        <w:br/>
      </w:r>
      <w:r w:rsidR="009C791C" w:rsidRPr="00D17DA8">
        <w:rPr>
          <w:rFonts w:cstheme="minorHAnsi"/>
        </w:rPr>
        <w:t>albo do reprezentowania ich w postępowaniu i zawarcia umowy;</w:t>
      </w:r>
      <w:r w:rsidR="00A32BE4" w:rsidRPr="00D17DA8">
        <w:rPr>
          <w:rFonts w:cstheme="minorHAnsi"/>
        </w:rPr>
        <w:t xml:space="preserve"> </w:t>
      </w:r>
    </w:p>
    <w:p w14:paraId="6A3182EC" w14:textId="44299468" w:rsidR="001E39D2" w:rsidRPr="00D17DA8" w:rsidRDefault="001E39D2" w:rsidP="00ED244D">
      <w:pPr>
        <w:pStyle w:val="Akapitzlist"/>
        <w:numPr>
          <w:ilvl w:val="0"/>
          <w:numId w:val="23"/>
        </w:numPr>
        <w:ind w:left="1276"/>
        <w:jc w:val="both"/>
        <w:rPr>
          <w:rFonts w:cstheme="minorHAnsi"/>
        </w:rPr>
      </w:pPr>
      <w:r w:rsidRPr="00D17DA8">
        <w:rPr>
          <w:rFonts w:cstheme="minorHAnsi"/>
        </w:rPr>
        <w:t>Oświadczenie</w:t>
      </w:r>
      <w:r w:rsidR="00F224F1" w:rsidRPr="00D17DA8">
        <w:rPr>
          <w:rFonts w:cstheme="minorHAnsi"/>
        </w:rPr>
        <w:t xml:space="preserve"> wykonawców wspólnie ubiegających się o udzielenie zamówienia</w:t>
      </w:r>
      <w:r w:rsidRPr="00D17DA8">
        <w:rPr>
          <w:rFonts w:cstheme="minorHAnsi"/>
        </w:rPr>
        <w:t xml:space="preserve">, </w:t>
      </w:r>
      <w:r w:rsidR="00C479E1" w:rsidRPr="00D17DA8">
        <w:rPr>
          <w:rFonts w:cstheme="minorHAnsi"/>
        </w:rPr>
        <w:br/>
      </w:r>
      <w:r w:rsidRPr="00D17DA8">
        <w:rPr>
          <w:rFonts w:cstheme="minorHAnsi"/>
        </w:rPr>
        <w:t xml:space="preserve">o którym mowa w pkt </w:t>
      </w:r>
      <w:r w:rsidR="009E3167" w:rsidRPr="00D17DA8">
        <w:rPr>
          <w:rFonts w:cstheme="minorHAnsi"/>
        </w:rPr>
        <w:t>8.4.</w:t>
      </w:r>
      <w:r w:rsidRPr="00D17DA8">
        <w:rPr>
          <w:rFonts w:cstheme="minorHAnsi"/>
        </w:rPr>
        <w:t xml:space="preserve"> SWZ</w:t>
      </w:r>
      <w:r w:rsidR="00F224F1" w:rsidRPr="00D17DA8">
        <w:rPr>
          <w:rFonts w:cstheme="minorHAnsi"/>
        </w:rPr>
        <w:t xml:space="preserve"> – wzór oświadczenia stanowi załącznik nr 8 do SWZ</w:t>
      </w:r>
      <w:r w:rsidRPr="00D17DA8">
        <w:rPr>
          <w:rFonts w:cstheme="minorHAnsi"/>
        </w:rPr>
        <w:t>;</w:t>
      </w:r>
    </w:p>
    <w:p w14:paraId="569BCD9F" w14:textId="0DBC1686" w:rsidR="009C791C" w:rsidRPr="00D17DA8" w:rsidRDefault="00A32BE4" w:rsidP="00ED244D">
      <w:pPr>
        <w:pStyle w:val="Akapitzlist"/>
        <w:numPr>
          <w:ilvl w:val="0"/>
          <w:numId w:val="23"/>
        </w:numPr>
        <w:ind w:left="1276"/>
        <w:jc w:val="both"/>
        <w:rPr>
          <w:rFonts w:cstheme="minorHAnsi"/>
        </w:rPr>
      </w:pPr>
      <w:r w:rsidRPr="00D17DA8">
        <w:rPr>
          <w:rFonts w:cstheme="minorHAnsi"/>
        </w:rPr>
        <w:t xml:space="preserve">zobowiązanie podmiotu udostępniającego zasoby, o którym mowa w pkt </w:t>
      </w:r>
      <w:r w:rsidR="00BD786B" w:rsidRPr="00D17DA8">
        <w:rPr>
          <w:rFonts w:cstheme="minorHAnsi"/>
        </w:rPr>
        <w:t xml:space="preserve">7.2.3. </w:t>
      </w:r>
      <w:r w:rsidRPr="00D17DA8">
        <w:rPr>
          <w:rFonts w:cstheme="minorHAnsi"/>
        </w:rPr>
        <w:t xml:space="preserve">– załącznik nr </w:t>
      </w:r>
      <w:r w:rsidR="00BD786B" w:rsidRPr="00D17DA8">
        <w:rPr>
          <w:rFonts w:cstheme="minorHAnsi"/>
        </w:rPr>
        <w:t>7</w:t>
      </w:r>
      <w:r w:rsidRPr="00D17DA8">
        <w:rPr>
          <w:rFonts w:cstheme="minorHAnsi"/>
        </w:rPr>
        <w:t xml:space="preserve"> do SWZ, jeśli Wykonawca korzysta z zasobów innych podmiotów;</w:t>
      </w:r>
    </w:p>
    <w:p w14:paraId="6E632246" w14:textId="066DB37E" w:rsidR="00A32BE4" w:rsidRPr="00D17DA8" w:rsidRDefault="009C791C" w:rsidP="00ED244D">
      <w:pPr>
        <w:pStyle w:val="Akapitzlist"/>
        <w:numPr>
          <w:ilvl w:val="0"/>
          <w:numId w:val="23"/>
        </w:numPr>
        <w:ind w:left="1276"/>
        <w:jc w:val="both"/>
        <w:rPr>
          <w:rFonts w:cstheme="minorHAnsi"/>
        </w:rPr>
      </w:pPr>
      <w:r w:rsidRPr="00D17DA8">
        <w:rPr>
          <w:rFonts w:cstheme="minorHAnsi"/>
        </w:rPr>
        <w:t>Oświadczenie</w:t>
      </w:r>
      <w:r w:rsidR="00A32BE4" w:rsidRPr="00D17DA8">
        <w:rPr>
          <w:rFonts w:cstheme="minorHAnsi"/>
        </w:rPr>
        <w:t xml:space="preserve"> podmiotu udostępniającego zasoby o niepodleganiu wykluczeniu, spełnianiu warunków udziału w postępowaniu</w:t>
      </w:r>
      <w:r w:rsidR="00F83691" w:rsidRPr="00D17DA8">
        <w:rPr>
          <w:rFonts w:cstheme="minorHAnsi"/>
        </w:rPr>
        <w:t xml:space="preserve"> – Załącznik nr </w:t>
      </w:r>
      <w:r w:rsidR="00BD786B" w:rsidRPr="00D17DA8">
        <w:rPr>
          <w:rFonts w:cstheme="minorHAnsi"/>
        </w:rPr>
        <w:t>7a</w:t>
      </w:r>
      <w:r w:rsidR="00F83691" w:rsidRPr="00D17DA8">
        <w:rPr>
          <w:rFonts w:cstheme="minorHAnsi"/>
        </w:rPr>
        <w:t xml:space="preserve"> do SWZ</w:t>
      </w:r>
      <w:r w:rsidR="00BD786B" w:rsidRPr="00D17DA8">
        <w:rPr>
          <w:rFonts w:cstheme="minorHAnsi"/>
        </w:rPr>
        <w:t>;</w:t>
      </w:r>
    </w:p>
    <w:p w14:paraId="13DECBB9" w14:textId="3B2E6BDF" w:rsidR="00AD6826" w:rsidRPr="00D17DA8" w:rsidRDefault="009C791C" w:rsidP="00ED244D">
      <w:pPr>
        <w:pStyle w:val="Akapitzlist"/>
        <w:numPr>
          <w:ilvl w:val="0"/>
          <w:numId w:val="23"/>
        </w:numPr>
        <w:ind w:left="1276"/>
        <w:jc w:val="both"/>
        <w:rPr>
          <w:rFonts w:cstheme="minorHAnsi"/>
        </w:rPr>
      </w:pPr>
      <w:r w:rsidRPr="00D17DA8">
        <w:rPr>
          <w:rFonts w:cstheme="minorHAnsi"/>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23D1241C" w14:textId="1161AAE1" w:rsidR="00F75848" w:rsidRPr="00D17DA8" w:rsidRDefault="00FD224C" w:rsidP="00EF2500">
      <w:pPr>
        <w:pStyle w:val="Akapitzlist"/>
        <w:numPr>
          <w:ilvl w:val="1"/>
          <w:numId w:val="1"/>
        </w:numPr>
        <w:ind w:hanging="508"/>
        <w:rPr>
          <w:rFonts w:cstheme="minorHAnsi"/>
          <w:b/>
          <w:bCs/>
        </w:rPr>
      </w:pPr>
      <w:r w:rsidRPr="00D17DA8">
        <w:rPr>
          <w:rFonts w:cstheme="minorHAnsi"/>
          <w:b/>
          <w:bCs/>
        </w:rPr>
        <w:t>Termin otwarcia ofert</w:t>
      </w:r>
    </w:p>
    <w:p w14:paraId="17F2B39E" w14:textId="3251A409" w:rsidR="00FD224C" w:rsidRPr="00D17DA8" w:rsidRDefault="00FD224C" w:rsidP="00BD26D7">
      <w:pPr>
        <w:pStyle w:val="Akapitzlist"/>
        <w:numPr>
          <w:ilvl w:val="2"/>
          <w:numId w:val="1"/>
        </w:numPr>
        <w:jc w:val="both"/>
        <w:rPr>
          <w:rFonts w:cstheme="minorHAnsi"/>
        </w:rPr>
      </w:pPr>
      <w:r w:rsidRPr="00D17DA8">
        <w:rPr>
          <w:rFonts w:cstheme="minorHAnsi"/>
        </w:rPr>
        <w:t xml:space="preserve">Otwarcie ofert nastąpi w dniu </w:t>
      </w:r>
      <w:r w:rsidR="00CB3FC4" w:rsidRPr="00D17DA8">
        <w:rPr>
          <w:rFonts w:cstheme="minorHAnsi"/>
        </w:rPr>
        <w:t>2</w:t>
      </w:r>
      <w:r w:rsidR="00404763" w:rsidRPr="00D17DA8">
        <w:rPr>
          <w:rFonts w:cstheme="minorHAnsi"/>
        </w:rPr>
        <w:t>1</w:t>
      </w:r>
      <w:r w:rsidR="00EE1ECE" w:rsidRPr="00D17DA8">
        <w:rPr>
          <w:rFonts w:cstheme="minorHAnsi"/>
        </w:rPr>
        <w:t>.0</w:t>
      </w:r>
      <w:r w:rsidR="00404763" w:rsidRPr="00D17DA8">
        <w:rPr>
          <w:rFonts w:cstheme="minorHAnsi"/>
        </w:rPr>
        <w:t>4</w:t>
      </w:r>
      <w:r w:rsidR="00EE1ECE" w:rsidRPr="00D17DA8">
        <w:rPr>
          <w:rFonts w:cstheme="minorHAnsi"/>
        </w:rPr>
        <w:t>.2021</w:t>
      </w:r>
      <w:r w:rsidRPr="00D17DA8">
        <w:rPr>
          <w:rFonts w:cstheme="minorHAnsi"/>
        </w:rPr>
        <w:t xml:space="preserve"> r. o godz. </w:t>
      </w:r>
      <w:r w:rsidR="00EE1ECE" w:rsidRPr="00D17DA8">
        <w:rPr>
          <w:rFonts w:cstheme="minorHAnsi"/>
        </w:rPr>
        <w:t>10:30</w:t>
      </w:r>
      <w:r w:rsidR="00BD26D7" w:rsidRPr="00D17DA8">
        <w:rPr>
          <w:rFonts w:cstheme="minorHAnsi"/>
        </w:rPr>
        <w:t xml:space="preserve"> za pośrednictwem platformazakupowa.pl, w siedzibie Zamawiającego.</w:t>
      </w:r>
    </w:p>
    <w:p w14:paraId="656F18A6" w14:textId="6B9C39A0" w:rsidR="00FD224C" w:rsidRPr="00D17DA8" w:rsidRDefault="00FD224C" w:rsidP="004A07FF">
      <w:pPr>
        <w:pStyle w:val="Akapitzlist"/>
        <w:numPr>
          <w:ilvl w:val="2"/>
          <w:numId w:val="1"/>
        </w:numPr>
        <w:jc w:val="both"/>
        <w:rPr>
          <w:rFonts w:cstheme="minorHAnsi"/>
        </w:rPr>
      </w:pPr>
      <w:r w:rsidRPr="00D17DA8">
        <w:rPr>
          <w:rFonts w:cstheme="minorHAnsi"/>
        </w:rPr>
        <w:t xml:space="preserve">Zamawiający, najpóźniej przed otwarciem ofert, udostępnia na </w:t>
      </w:r>
      <w:r w:rsidR="004A07FF" w:rsidRPr="00D17DA8">
        <w:rPr>
          <w:rFonts w:cstheme="minorHAnsi"/>
        </w:rPr>
        <w:t>swoim profilu nabywcy</w:t>
      </w:r>
      <w:r w:rsidRPr="00D17DA8">
        <w:rPr>
          <w:rFonts w:cstheme="minorHAnsi"/>
        </w:rPr>
        <w:t xml:space="preserve"> informację o kwocie, jaką zamierza przeznaczyć na sfinansowanie zamówienia. </w:t>
      </w:r>
    </w:p>
    <w:p w14:paraId="721190B6" w14:textId="33A12FCB" w:rsidR="00FD224C" w:rsidRPr="00D17DA8" w:rsidRDefault="00FD224C" w:rsidP="004A07FF">
      <w:pPr>
        <w:pStyle w:val="Akapitzlist"/>
        <w:numPr>
          <w:ilvl w:val="2"/>
          <w:numId w:val="1"/>
        </w:numPr>
        <w:jc w:val="both"/>
        <w:rPr>
          <w:rFonts w:cstheme="minorHAnsi"/>
        </w:rPr>
      </w:pPr>
      <w:r w:rsidRPr="00D17DA8">
        <w:rPr>
          <w:rFonts w:cstheme="minorHAnsi"/>
        </w:rPr>
        <w:t xml:space="preserve">Niezwłocznie po otwarciu ofert Zamawiający zamieści na </w:t>
      </w:r>
      <w:r w:rsidR="004A07FF" w:rsidRPr="00D17DA8">
        <w:rPr>
          <w:rFonts w:cstheme="minorHAnsi"/>
        </w:rPr>
        <w:t xml:space="preserve">swoim profilu nabywcy </w:t>
      </w:r>
      <w:r w:rsidRPr="00D17DA8">
        <w:rPr>
          <w:rFonts w:cstheme="minorHAnsi"/>
        </w:rPr>
        <w:t xml:space="preserve">informację z otwarcia ofert. </w:t>
      </w:r>
    </w:p>
    <w:p w14:paraId="26E9925A" w14:textId="6E8CE977" w:rsidR="00FD224C" w:rsidRPr="00D17DA8" w:rsidRDefault="00FD224C" w:rsidP="004A07FF">
      <w:pPr>
        <w:pStyle w:val="Akapitzlist"/>
        <w:numPr>
          <w:ilvl w:val="2"/>
          <w:numId w:val="1"/>
        </w:numPr>
        <w:jc w:val="both"/>
        <w:rPr>
          <w:rFonts w:cstheme="minorHAnsi"/>
        </w:rPr>
      </w:pPr>
      <w:r w:rsidRPr="00D17DA8">
        <w:rPr>
          <w:rFonts w:cstheme="minorHAnsi"/>
        </w:rPr>
        <w:lastRenderedPageBreak/>
        <w:t>Zamawiający, niezwłocznie po otwarciu ofert, udostępnia na stronie prowadzonego postępowania</w:t>
      </w:r>
      <w:r w:rsidR="00BD26D7" w:rsidRPr="00D17DA8">
        <w:rPr>
          <w:rFonts w:cstheme="minorHAnsi"/>
        </w:rPr>
        <w:t xml:space="preserve"> w sekcji „Komunikaty”</w:t>
      </w:r>
      <w:r w:rsidRPr="00D17DA8">
        <w:rPr>
          <w:rFonts w:cstheme="minorHAnsi"/>
        </w:rPr>
        <w:t xml:space="preserve"> informacje o:</w:t>
      </w:r>
    </w:p>
    <w:p w14:paraId="69A04076" w14:textId="1012C48E" w:rsidR="00FD224C" w:rsidRPr="00D17DA8" w:rsidRDefault="00FD224C" w:rsidP="00ED244D">
      <w:pPr>
        <w:pStyle w:val="Akapitzlist"/>
        <w:numPr>
          <w:ilvl w:val="0"/>
          <w:numId w:val="16"/>
        </w:numPr>
        <w:jc w:val="both"/>
        <w:rPr>
          <w:rFonts w:cstheme="minorHAnsi"/>
        </w:rPr>
      </w:pPr>
      <w:r w:rsidRPr="00D17DA8">
        <w:rPr>
          <w:rFonts w:cstheme="minorHAnsi"/>
        </w:rPr>
        <w:t>nazwach albo imionach i nazwiskach oraz siedzibach lub miejscach prowadzonej działalności gospodarczej albo miejscach zamieszkania wykonawców, których oferty zostały otwarte;</w:t>
      </w:r>
    </w:p>
    <w:p w14:paraId="43D5F0CB" w14:textId="14AD4264" w:rsidR="00FD224C" w:rsidRPr="00D17DA8" w:rsidRDefault="00FD224C" w:rsidP="00ED244D">
      <w:pPr>
        <w:pStyle w:val="Akapitzlist"/>
        <w:numPr>
          <w:ilvl w:val="0"/>
          <w:numId w:val="16"/>
        </w:numPr>
        <w:jc w:val="both"/>
        <w:rPr>
          <w:rFonts w:cstheme="minorHAnsi"/>
        </w:rPr>
      </w:pPr>
      <w:r w:rsidRPr="00D17DA8">
        <w:rPr>
          <w:rFonts w:cstheme="minorHAnsi"/>
        </w:rPr>
        <w:t>cenach zawartych w ofertach.</w:t>
      </w:r>
    </w:p>
    <w:p w14:paraId="0183743E" w14:textId="4764A8A7" w:rsidR="00FD224C" w:rsidRPr="00D17DA8" w:rsidRDefault="00FD224C" w:rsidP="002A5869">
      <w:pPr>
        <w:pStyle w:val="Akapitzlist"/>
        <w:numPr>
          <w:ilvl w:val="2"/>
          <w:numId w:val="1"/>
        </w:numPr>
        <w:jc w:val="both"/>
        <w:rPr>
          <w:rFonts w:cstheme="minorHAnsi"/>
        </w:rPr>
      </w:pPr>
      <w:r w:rsidRPr="00D17DA8">
        <w:rPr>
          <w:rFonts w:cstheme="minorHAnsi"/>
        </w:rPr>
        <w:t>Zamawiający</w:t>
      </w:r>
      <w:r w:rsidR="00F65E96" w:rsidRPr="00D17DA8">
        <w:rPr>
          <w:rFonts w:cstheme="minorHAnsi"/>
        </w:rPr>
        <w:t xml:space="preserve">, na wniosek, </w:t>
      </w:r>
      <w:r w:rsidRPr="00D17DA8">
        <w:rPr>
          <w:rFonts w:cstheme="minorHAnsi"/>
        </w:rPr>
        <w:t xml:space="preserve">udostępnia oferty wraz z załącznikami złożone </w:t>
      </w:r>
      <w:r w:rsidR="002C4517" w:rsidRPr="00D17DA8">
        <w:rPr>
          <w:rFonts w:cstheme="minorHAnsi"/>
        </w:rPr>
        <w:br/>
      </w:r>
      <w:r w:rsidRPr="00D17DA8">
        <w:rPr>
          <w:rFonts w:cstheme="minorHAnsi"/>
        </w:rPr>
        <w:t xml:space="preserve">w odpowiedzi na ogłoszenie o zamówieniu niezwłocznie po otwarciu tych ofert, nie później jednak niż w terminie 3 dni od dnia ich otwarcia. </w:t>
      </w:r>
    </w:p>
    <w:p w14:paraId="3F6D3280" w14:textId="16CC9A67" w:rsidR="008B1F3F" w:rsidRPr="00D17DA8" w:rsidRDefault="009B4DCA" w:rsidP="002A5869">
      <w:pPr>
        <w:pStyle w:val="Akapitzlist"/>
        <w:numPr>
          <w:ilvl w:val="2"/>
          <w:numId w:val="1"/>
        </w:numPr>
        <w:jc w:val="both"/>
        <w:rPr>
          <w:rFonts w:cstheme="minorHAnsi"/>
        </w:rPr>
      </w:pPr>
      <w:r w:rsidRPr="00D17DA8">
        <w:rPr>
          <w:rFonts w:cstheme="minorHAnsi"/>
        </w:rPr>
        <w:t>W przypadku awarii systemu</w:t>
      </w:r>
      <w:r w:rsidR="008D596D" w:rsidRPr="00D17DA8">
        <w:rPr>
          <w:rFonts w:cstheme="minorHAnsi"/>
        </w:rPr>
        <w:t xml:space="preserve">, </w:t>
      </w:r>
      <w:r w:rsidRPr="00D17DA8">
        <w:rPr>
          <w:rFonts w:cstheme="minorHAnsi"/>
        </w:rPr>
        <w:t>któr</w:t>
      </w:r>
      <w:r w:rsidR="0020232A" w:rsidRPr="00D17DA8">
        <w:rPr>
          <w:rFonts w:cstheme="minorHAnsi"/>
        </w:rPr>
        <w:t>e</w:t>
      </w:r>
      <w:r w:rsidRPr="00D17DA8">
        <w:rPr>
          <w:rFonts w:cstheme="minorHAnsi"/>
        </w:rPr>
        <w:t xml:space="preserve"> powoduj</w:t>
      </w:r>
      <w:r w:rsidR="0020232A" w:rsidRPr="00D17DA8">
        <w:rPr>
          <w:rFonts w:cstheme="minorHAnsi"/>
        </w:rPr>
        <w:t>ą</w:t>
      </w:r>
      <w:r w:rsidRPr="00D17DA8">
        <w:rPr>
          <w:rFonts w:cstheme="minorHAnsi"/>
        </w:rPr>
        <w:t xml:space="preserve"> brak możliwości otwarcia ofert </w:t>
      </w:r>
      <w:r w:rsidR="00D166AF" w:rsidRPr="00D17DA8">
        <w:rPr>
          <w:rFonts w:cstheme="minorHAnsi"/>
        </w:rPr>
        <w:br/>
      </w:r>
      <w:r w:rsidRPr="00D17DA8">
        <w:rPr>
          <w:rFonts w:cstheme="minorHAnsi"/>
        </w:rPr>
        <w:t>w terminie określonym w pkt 14.2.1., otwarcie ofert następuje niezwłocznie po usunięciu awarii.</w:t>
      </w:r>
    </w:p>
    <w:p w14:paraId="24F32EAD" w14:textId="3CFC7049" w:rsidR="005E6472" w:rsidRPr="00D17DA8" w:rsidRDefault="005E6472" w:rsidP="005E6472">
      <w:pPr>
        <w:pStyle w:val="Akapitzlist"/>
        <w:numPr>
          <w:ilvl w:val="1"/>
          <w:numId w:val="1"/>
        </w:numPr>
        <w:ind w:left="851" w:hanging="491"/>
        <w:jc w:val="both"/>
        <w:rPr>
          <w:rFonts w:cstheme="minorHAnsi"/>
          <w:b/>
          <w:bCs/>
        </w:rPr>
      </w:pPr>
      <w:r w:rsidRPr="00D17DA8">
        <w:rPr>
          <w:rFonts w:cstheme="minorHAnsi"/>
          <w:b/>
          <w:bCs/>
        </w:rPr>
        <w:t>Zalecenia Zamawiającego dot. plików wykorzystywanych przez Wykonawców</w:t>
      </w:r>
    </w:p>
    <w:p w14:paraId="28C34C36" w14:textId="1C87AE0C" w:rsidR="005E6472" w:rsidRPr="00D17DA8" w:rsidRDefault="005E6472" w:rsidP="005E6472">
      <w:pPr>
        <w:pStyle w:val="Akapitzlist"/>
        <w:ind w:left="792"/>
        <w:jc w:val="both"/>
        <w:rPr>
          <w:rFonts w:cstheme="minorHAnsi"/>
        </w:rPr>
      </w:pPr>
      <w:r w:rsidRPr="00D17DA8">
        <w:rPr>
          <w:rFonts w:cstheme="minorHAnsi"/>
        </w:rPr>
        <w:t xml:space="preserve">Formaty plików wykorzystywanych przez wykonawców powinny być zgodne </w:t>
      </w:r>
      <w:r w:rsidR="002C4517" w:rsidRPr="00D17DA8">
        <w:rPr>
          <w:rFonts w:cstheme="minorHAnsi"/>
        </w:rPr>
        <w:br/>
      </w:r>
      <w:r w:rsidRPr="00D17DA8">
        <w:rPr>
          <w:rFonts w:cstheme="minorHAnsi"/>
        </w:rPr>
        <w:t xml:space="preserve">z </w:t>
      </w:r>
      <w:r w:rsidR="00726E92" w:rsidRPr="00D17DA8">
        <w:rPr>
          <w:rFonts w:cstheme="minorHAnsi"/>
        </w:rPr>
        <w:t>„</w:t>
      </w:r>
      <w:r w:rsidRPr="00D17DA8">
        <w:rPr>
          <w:rFonts w:cstheme="minorHAnsi"/>
        </w:rPr>
        <w:t xml:space="preserve">OBWIESZCZENIEM PREZESA RADY MINISTRÓW z dnia 9 listopada 2017 r. w sprawie ogłoszenia jednolitego tekstu rozporządzenia Rady Ministrów w sprawie Krajowych Ram Interoperacyjności, minimalnych wymagań dla rejestrów publicznych i wymiany informacji </w:t>
      </w:r>
      <w:r w:rsidR="002C4517" w:rsidRPr="00D17DA8">
        <w:rPr>
          <w:rFonts w:cstheme="minorHAnsi"/>
        </w:rPr>
        <w:br/>
      </w:r>
      <w:r w:rsidRPr="00D17DA8">
        <w:rPr>
          <w:rFonts w:cstheme="minorHAnsi"/>
        </w:rPr>
        <w:t>w postaci elektronicznej oraz minimalnych wymagań dla systemów teleinformatycznych”.</w:t>
      </w:r>
    </w:p>
    <w:p w14:paraId="7EED2CB7" w14:textId="63A5E29B"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 xml:space="preserve">Zamawiający rekomenduje wykorzystanie formatów: .pdf .doc .xls .jpg (.jpeg) </w:t>
      </w:r>
      <w:r w:rsidRPr="00D17DA8">
        <w:rPr>
          <w:rFonts w:eastAsia="Times New Roman" w:cstheme="minorHAnsi"/>
          <w:color w:val="000000"/>
          <w:lang w:eastAsia="pl-PL"/>
        </w:rPr>
        <w:br/>
      </w:r>
      <w:r w:rsidRPr="00D17DA8">
        <w:rPr>
          <w:rFonts w:eastAsia="Times New Roman" w:cstheme="minorHAnsi"/>
          <w:b/>
          <w:bCs/>
          <w:color w:val="000000"/>
          <w:lang w:eastAsia="pl-PL"/>
        </w:rPr>
        <w:t>ze szczególnym wskazaniem na .pdf</w:t>
      </w:r>
    </w:p>
    <w:p w14:paraId="6BD967F8" w14:textId="7694B65E"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 xml:space="preserve">W celu ewentualnej kompresji danych Zamawiający rekomenduje wykorzystanie jednego </w:t>
      </w:r>
      <w:r w:rsidR="00DD46E1" w:rsidRPr="00D17DA8">
        <w:rPr>
          <w:rFonts w:eastAsia="Times New Roman" w:cstheme="minorHAnsi"/>
          <w:color w:val="000000"/>
          <w:lang w:eastAsia="pl-PL"/>
        </w:rPr>
        <w:br/>
      </w:r>
      <w:r w:rsidRPr="00D17DA8">
        <w:rPr>
          <w:rFonts w:eastAsia="Times New Roman" w:cstheme="minorHAnsi"/>
          <w:color w:val="000000"/>
          <w:lang w:eastAsia="pl-PL"/>
        </w:rPr>
        <w:t>z formatów:</w:t>
      </w:r>
    </w:p>
    <w:p w14:paraId="0E768484" w14:textId="77777777" w:rsidR="00FE705D" w:rsidRPr="00D17DA8" w:rsidRDefault="00FE705D" w:rsidP="00ED244D">
      <w:pPr>
        <w:numPr>
          <w:ilvl w:val="2"/>
          <w:numId w:val="26"/>
        </w:numPr>
        <w:spacing w:after="0" w:line="276" w:lineRule="auto"/>
        <w:ind w:left="1701" w:hanging="567"/>
        <w:jc w:val="both"/>
        <w:textAlignment w:val="baseline"/>
        <w:rPr>
          <w:rFonts w:eastAsia="Times New Roman" w:cstheme="minorHAnsi"/>
          <w:color w:val="000000"/>
          <w:lang w:eastAsia="pl-PL"/>
        </w:rPr>
      </w:pPr>
      <w:r w:rsidRPr="00D17DA8">
        <w:rPr>
          <w:rFonts w:eastAsia="Times New Roman" w:cstheme="minorHAnsi"/>
          <w:color w:val="000000"/>
          <w:lang w:eastAsia="pl-PL"/>
        </w:rPr>
        <w:t>.zip </w:t>
      </w:r>
    </w:p>
    <w:p w14:paraId="73C67353" w14:textId="77777777" w:rsidR="00FE705D" w:rsidRPr="00D17DA8" w:rsidRDefault="00FE705D" w:rsidP="00ED244D">
      <w:pPr>
        <w:numPr>
          <w:ilvl w:val="2"/>
          <w:numId w:val="26"/>
        </w:numPr>
        <w:spacing w:after="0" w:line="276" w:lineRule="auto"/>
        <w:ind w:left="1701" w:hanging="567"/>
        <w:jc w:val="both"/>
        <w:textAlignment w:val="baseline"/>
        <w:rPr>
          <w:rFonts w:eastAsia="Times New Roman" w:cstheme="minorHAnsi"/>
          <w:color w:val="000000"/>
          <w:lang w:eastAsia="pl-PL"/>
        </w:rPr>
      </w:pPr>
      <w:r w:rsidRPr="00D17DA8">
        <w:rPr>
          <w:rFonts w:eastAsia="Times New Roman" w:cstheme="minorHAnsi"/>
          <w:color w:val="000000"/>
          <w:lang w:eastAsia="pl-PL"/>
        </w:rPr>
        <w:t>.7Z</w:t>
      </w:r>
    </w:p>
    <w:p w14:paraId="1F4319E9"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 xml:space="preserve">Wśród formatów powszechnych a </w:t>
      </w:r>
      <w:r w:rsidRPr="00D17DA8">
        <w:rPr>
          <w:rFonts w:eastAsia="Times New Roman" w:cstheme="minorHAnsi"/>
          <w:b/>
          <w:bCs/>
          <w:color w:val="000000"/>
          <w:lang w:eastAsia="pl-PL"/>
        </w:rPr>
        <w:t>NIE występujących</w:t>
      </w:r>
      <w:r w:rsidRPr="00D17DA8">
        <w:rPr>
          <w:rFonts w:eastAsia="Times New Roman" w:cstheme="minorHAnsi"/>
          <w:color w:val="000000"/>
          <w:lang w:eastAsia="pl-PL"/>
        </w:rPr>
        <w:t xml:space="preserve"> w rozporządzeniu występują: .rar .gif .bmp .numbers .pages. </w:t>
      </w:r>
      <w:r w:rsidRPr="00D17DA8">
        <w:rPr>
          <w:rFonts w:eastAsia="Times New Roman" w:cstheme="minorHAnsi"/>
          <w:b/>
          <w:bCs/>
          <w:color w:val="000000"/>
          <w:lang w:eastAsia="pl-PL"/>
        </w:rPr>
        <w:t>Dokumenty złożone w takich plikach zostaną uznane za złożone nieskutecznie.</w:t>
      </w:r>
    </w:p>
    <w:p w14:paraId="6C45C2B4"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B4B6309"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6231CA0" w14:textId="63439C4E"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Pliki w innych formatach niż PDF zaleca się opatrzyć zewnętrznym podpisem XAdES. Wykonawca powinien pamiętać, aby plik z podpisem przekazywać łącznie z dokumentem podpisywanym.</w:t>
      </w:r>
    </w:p>
    <w:p w14:paraId="04A170C4" w14:textId="1965B8F4"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 xml:space="preserve">Zamawiający zaleca aby w przypadku podpisywania pliku przez kilka osób, stosować podpisy tego samego rodzaju. Podpisywanie różnymi rodzajami podpisów np. osobistym </w:t>
      </w:r>
      <w:r w:rsidRPr="00D17DA8">
        <w:rPr>
          <w:rFonts w:eastAsia="Times New Roman" w:cstheme="minorHAnsi"/>
          <w:color w:val="000000"/>
          <w:lang w:eastAsia="pl-PL"/>
        </w:rPr>
        <w:br/>
        <w:t>i kwalifikowanym może doprowadzić do problemów w weryfikacji plików. </w:t>
      </w:r>
    </w:p>
    <w:p w14:paraId="406FBEEF"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Zamawiający zaleca, aby Wykonawca z odpowiednim wyprzedzeniem przetestował możliwość prawidłowego wykorzystania wybranej metody podpisania plików oferty.</w:t>
      </w:r>
    </w:p>
    <w:p w14:paraId="19FCA55A"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Zaleca się, aby komunikacja z wykonawcami odbywała się tylko na Platformie za pośrednictwem formularza “Wyślij wiadomość do zamawiającego”, nie za pośrednictwem adresu email.</w:t>
      </w:r>
    </w:p>
    <w:p w14:paraId="0C602EF6"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Osobą składającą ofertę powinna być osoba kontaktowa podawana w dokumentacji.</w:t>
      </w:r>
    </w:p>
    <w:p w14:paraId="60F64EDC" w14:textId="6E752E52"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lastRenderedPageBreak/>
        <w:t xml:space="preserve">Ofertę należy przygotować z należytą starannością dla podmiotu ubiegającego się </w:t>
      </w:r>
      <w:r w:rsidRPr="00D17DA8">
        <w:rPr>
          <w:rFonts w:eastAsia="Times New Roman" w:cstheme="minorHAnsi"/>
          <w:color w:val="000000"/>
          <w:lang w:eastAsia="pl-PL"/>
        </w:rPr>
        <w:br/>
        <w:t>o udzielenie zamówienia publicznego i zachowaniem odpowiedniego odstępu czasu do zakończenia przyjmowania ofert/wniosków. Sugerujemy złożenie oferty na 24 godziny przed terminem składania ofert/wniosków.</w:t>
      </w:r>
    </w:p>
    <w:p w14:paraId="643C304D"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Podczas podpisywania plików zaleca się stosowanie algorytmu skrótu SHA2 zamiast SHA1.  </w:t>
      </w:r>
    </w:p>
    <w:p w14:paraId="7415E6C4"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Jeśli wykonawca pakuje dokumenty np. w plik ZIP zalecamy wcześniejsze podpisanie każdego ze skompresowanych plików. </w:t>
      </w:r>
    </w:p>
    <w:p w14:paraId="0742E385" w14:textId="77777777"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Zamawiający rekomenduje wykorzystanie podpisu z kwalifikowanym znacznikiem czasu.</w:t>
      </w:r>
    </w:p>
    <w:p w14:paraId="2C1F119A" w14:textId="207EFD25" w:rsidR="00FE705D" w:rsidRPr="00D17DA8" w:rsidRDefault="00FE705D" w:rsidP="00ED244D">
      <w:pPr>
        <w:numPr>
          <w:ilvl w:val="0"/>
          <w:numId w:val="25"/>
        </w:numPr>
        <w:spacing w:after="0" w:line="276" w:lineRule="auto"/>
        <w:ind w:left="993" w:hanging="426"/>
        <w:jc w:val="both"/>
        <w:textAlignment w:val="baseline"/>
        <w:rPr>
          <w:rFonts w:eastAsia="Times New Roman" w:cstheme="minorHAnsi"/>
          <w:color w:val="000000"/>
          <w:lang w:eastAsia="pl-PL"/>
        </w:rPr>
      </w:pPr>
      <w:r w:rsidRPr="00D17DA8">
        <w:rPr>
          <w:rFonts w:eastAsia="Times New Roman" w:cstheme="minorHAnsi"/>
          <w:color w:val="000000"/>
          <w:lang w:eastAsia="pl-PL"/>
        </w:rPr>
        <w:t xml:space="preserve">Zamawiający zaleca aby </w:t>
      </w:r>
      <w:r w:rsidRPr="00D17DA8">
        <w:rPr>
          <w:rFonts w:eastAsia="Times New Roman" w:cstheme="minorHAnsi"/>
          <w:color w:val="000000"/>
          <w:u w:val="single"/>
          <w:lang w:eastAsia="pl-PL"/>
        </w:rPr>
        <w:t>nie</w:t>
      </w:r>
      <w:r w:rsidRPr="00D17DA8">
        <w:rPr>
          <w:rFonts w:eastAsia="Times New Roman" w:cstheme="minorHAnsi"/>
          <w:color w:val="000000"/>
          <w:lang w:eastAsia="pl-PL"/>
        </w:rPr>
        <w:t xml:space="preserve"> wprowadzać jakichkolwiek zmian w plikach po podpisaniu ich podpisem kwalifikowanym. Może to skutkować naruszeniem integralności plików </w:t>
      </w:r>
      <w:r w:rsidRPr="00D17DA8">
        <w:rPr>
          <w:rFonts w:eastAsia="Times New Roman" w:cstheme="minorHAnsi"/>
          <w:color w:val="000000"/>
          <w:lang w:eastAsia="pl-PL"/>
        </w:rPr>
        <w:br/>
        <w:t>co równoważne będzie z koniecznością odrzucenia oferty w postępowaniu.</w:t>
      </w:r>
    </w:p>
    <w:p w14:paraId="33D03E91" w14:textId="77777777" w:rsidR="00FE705D" w:rsidRPr="00D17DA8" w:rsidRDefault="00FE705D" w:rsidP="00FE705D">
      <w:pPr>
        <w:spacing w:after="0" w:line="240" w:lineRule="auto"/>
        <w:ind w:left="720"/>
        <w:jc w:val="both"/>
        <w:textAlignment w:val="baseline"/>
        <w:rPr>
          <w:rFonts w:eastAsia="Times New Roman" w:cstheme="minorHAnsi"/>
          <w:color w:val="000000"/>
          <w:lang w:eastAsia="pl-PL"/>
        </w:rPr>
      </w:pPr>
    </w:p>
    <w:p w14:paraId="119366AC" w14:textId="78F7AA96" w:rsidR="00FD224C" w:rsidRPr="00D17DA8" w:rsidRDefault="00FD224C" w:rsidP="00EF2500">
      <w:pPr>
        <w:pStyle w:val="Akapitzlist"/>
        <w:numPr>
          <w:ilvl w:val="1"/>
          <w:numId w:val="1"/>
        </w:numPr>
        <w:ind w:hanging="508"/>
        <w:rPr>
          <w:rFonts w:cstheme="minorHAnsi"/>
          <w:b/>
          <w:bCs/>
        </w:rPr>
      </w:pPr>
      <w:r w:rsidRPr="00D17DA8">
        <w:rPr>
          <w:rFonts w:cstheme="minorHAnsi"/>
          <w:b/>
          <w:bCs/>
        </w:rPr>
        <w:t xml:space="preserve">Termin związania ofertą </w:t>
      </w:r>
    </w:p>
    <w:p w14:paraId="372381BA" w14:textId="198087D6" w:rsidR="00827E0E" w:rsidRPr="00D17DA8" w:rsidRDefault="00827E0E" w:rsidP="00827E0E">
      <w:pPr>
        <w:pStyle w:val="Akapitzlist"/>
        <w:numPr>
          <w:ilvl w:val="2"/>
          <w:numId w:val="1"/>
        </w:numPr>
        <w:jc w:val="both"/>
        <w:rPr>
          <w:rFonts w:cstheme="minorHAnsi"/>
        </w:rPr>
      </w:pPr>
      <w:r w:rsidRPr="00D17DA8">
        <w:rPr>
          <w:rFonts w:cstheme="minorHAnsi"/>
        </w:rPr>
        <w:t xml:space="preserve">Wykonawca jest związany ofertą do upływu terminu określonego datą </w:t>
      </w:r>
      <w:r w:rsidR="00761CAC" w:rsidRPr="00D17DA8">
        <w:rPr>
          <w:rFonts w:cstheme="minorHAnsi"/>
        </w:rPr>
        <w:br/>
      </w:r>
      <w:r w:rsidRPr="00D17DA8">
        <w:rPr>
          <w:rFonts w:cstheme="minorHAnsi"/>
        </w:rPr>
        <w:t>w dokumentach zamówienia, jednak nie dłużej niż 30 dni, od dnia upływu terminu składania ofert.</w:t>
      </w:r>
      <w:r w:rsidR="005E3EAD" w:rsidRPr="00D17DA8">
        <w:rPr>
          <w:rFonts w:cstheme="minorHAnsi"/>
        </w:rPr>
        <w:t xml:space="preserve"> W prowadzonym postępowaniu</w:t>
      </w:r>
      <w:r w:rsidR="00A36F48" w:rsidRPr="00D17DA8">
        <w:rPr>
          <w:rFonts w:cstheme="minorHAnsi"/>
        </w:rPr>
        <w:t xml:space="preserve"> termin związania ofertą określono na dzień </w:t>
      </w:r>
      <w:r w:rsidR="00CB3FC4" w:rsidRPr="00D17DA8">
        <w:rPr>
          <w:rFonts w:cstheme="minorHAnsi"/>
        </w:rPr>
        <w:t>2</w:t>
      </w:r>
      <w:r w:rsidR="009535F4" w:rsidRPr="00D17DA8">
        <w:rPr>
          <w:rFonts w:cstheme="minorHAnsi"/>
        </w:rPr>
        <w:t>0</w:t>
      </w:r>
      <w:r w:rsidR="00EE1ECE" w:rsidRPr="00D17DA8">
        <w:rPr>
          <w:rFonts w:cstheme="minorHAnsi"/>
        </w:rPr>
        <w:t>.0</w:t>
      </w:r>
      <w:r w:rsidR="00F56B15" w:rsidRPr="00D17DA8">
        <w:rPr>
          <w:rFonts w:cstheme="minorHAnsi"/>
        </w:rPr>
        <w:t>5</w:t>
      </w:r>
      <w:r w:rsidR="00EE1ECE" w:rsidRPr="00D17DA8">
        <w:rPr>
          <w:rFonts w:cstheme="minorHAnsi"/>
        </w:rPr>
        <w:t>.</w:t>
      </w:r>
      <w:r w:rsidR="00A36F48" w:rsidRPr="00D17DA8">
        <w:rPr>
          <w:rFonts w:cstheme="minorHAnsi"/>
        </w:rPr>
        <w:t>2021r.</w:t>
      </w:r>
    </w:p>
    <w:p w14:paraId="68349668" w14:textId="27F998C7" w:rsidR="00827E0E" w:rsidRPr="00D17DA8" w:rsidRDefault="00827E0E" w:rsidP="00827E0E">
      <w:pPr>
        <w:pStyle w:val="Akapitzlist"/>
        <w:numPr>
          <w:ilvl w:val="2"/>
          <w:numId w:val="1"/>
        </w:numPr>
        <w:jc w:val="both"/>
        <w:rPr>
          <w:rFonts w:cstheme="minorHAnsi"/>
        </w:rPr>
      </w:pPr>
      <w:r w:rsidRPr="00D17DA8">
        <w:rPr>
          <w:rFonts w:cstheme="minorHAnsi"/>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AE0B08" w:rsidRPr="00D17DA8">
        <w:rPr>
          <w:rFonts w:cstheme="minorHAnsi"/>
        </w:rPr>
        <w:br/>
      </w:r>
      <w:r w:rsidRPr="00D17DA8">
        <w:rPr>
          <w:rFonts w:cstheme="minorHAnsi"/>
        </w:rPr>
        <w:t>o wyrażenie zgody na przedłużenie tego terminu o wskazywany przez niego okres, nie dłuższy niż 30 dni.</w:t>
      </w:r>
    </w:p>
    <w:p w14:paraId="447B0BD1" w14:textId="46029BB1" w:rsidR="00827E0E" w:rsidRPr="00D17DA8" w:rsidRDefault="00827E0E" w:rsidP="00827E0E">
      <w:pPr>
        <w:pStyle w:val="Akapitzlist"/>
        <w:numPr>
          <w:ilvl w:val="2"/>
          <w:numId w:val="1"/>
        </w:numPr>
        <w:jc w:val="both"/>
        <w:rPr>
          <w:rFonts w:cstheme="minorHAnsi"/>
        </w:rPr>
      </w:pPr>
      <w:r w:rsidRPr="00D17DA8">
        <w:rPr>
          <w:rFonts w:cstheme="minorHAnsi"/>
        </w:rPr>
        <w:t>Przedłużenie terminu związania ofertą, o którym mowa w pkt 1</w:t>
      </w:r>
      <w:r w:rsidR="009C42F0" w:rsidRPr="00D17DA8">
        <w:rPr>
          <w:rFonts w:cstheme="minorHAnsi"/>
        </w:rPr>
        <w:t>4</w:t>
      </w:r>
      <w:r w:rsidRPr="00D17DA8">
        <w:rPr>
          <w:rFonts w:cstheme="minorHAnsi"/>
        </w:rPr>
        <w:t>.</w:t>
      </w:r>
      <w:r w:rsidR="009C42F0" w:rsidRPr="00D17DA8">
        <w:rPr>
          <w:rFonts w:cstheme="minorHAnsi"/>
        </w:rPr>
        <w:t>4</w:t>
      </w:r>
      <w:r w:rsidRPr="00D17DA8">
        <w:rPr>
          <w:rFonts w:cstheme="minorHAnsi"/>
        </w:rPr>
        <w:t>.</w:t>
      </w:r>
      <w:r w:rsidR="009C42F0" w:rsidRPr="00D17DA8">
        <w:rPr>
          <w:rFonts w:cstheme="minorHAnsi"/>
        </w:rPr>
        <w:t>1</w:t>
      </w:r>
      <w:r w:rsidRPr="00D17DA8">
        <w:rPr>
          <w:rFonts w:cstheme="minorHAnsi"/>
        </w:rPr>
        <w:t>, wymaga złożenia przez wykonawcę pisemnego oświadczenia o wyrażeniu zgody na przedłużenie terminu związania ofertą.</w:t>
      </w:r>
    </w:p>
    <w:p w14:paraId="7F2A37B1" w14:textId="1C2CCD71" w:rsidR="005457DF" w:rsidRPr="00D17DA8" w:rsidRDefault="00827E0E" w:rsidP="00827E0E">
      <w:pPr>
        <w:pStyle w:val="Akapitzlist"/>
        <w:numPr>
          <w:ilvl w:val="2"/>
          <w:numId w:val="1"/>
        </w:numPr>
        <w:jc w:val="both"/>
        <w:rPr>
          <w:rFonts w:cstheme="minorHAnsi"/>
        </w:rPr>
      </w:pPr>
      <w:r w:rsidRPr="00D17DA8">
        <w:rPr>
          <w:rFonts w:cstheme="minorHAnsi"/>
        </w:rPr>
        <w:t>W przypadku gdy zamawiający żąda wniesienia wadium, przedłużenie terminu związania ofertą, o którym mowa w pkt 1</w:t>
      </w:r>
      <w:r w:rsidR="009C42F0" w:rsidRPr="00D17DA8">
        <w:rPr>
          <w:rFonts w:cstheme="minorHAnsi"/>
        </w:rPr>
        <w:t>4</w:t>
      </w:r>
      <w:r w:rsidRPr="00D17DA8">
        <w:rPr>
          <w:rFonts w:cstheme="minorHAnsi"/>
        </w:rPr>
        <w:t>.</w:t>
      </w:r>
      <w:r w:rsidR="009C42F0" w:rsidRPr="00D17DA8">
        <w:rPr>
          <w:rFonts w:cstheme="minorHAnsi"/>
        </w:rPr>
        <w:t>4</w:t>
      </w:r>
      <w:r w:rsidRPr="00D17DA8">
        <w:rPr>
          <w:rFonts w:cstheme="minorHAnsi"/>
        </w:rPr>
        <w:t>.</w:t>
      </w:r>
      <w:r w:rsidR="009C42F0" w:rsidRPr="00D17DA8">
        <w:rPr>
          <w:rFonts w:cstheme="minorHAnsi"/>
        </w:rPr>
        <w:t>1</w:t>
      </w:r>
      <w:r w:rsidRPr="00D17DA8">
        <w:rPr>
          <w:rFonts w:cstheme="minorHAnsi"/>
        </w:rPr>
        <w:t xml:space="preserve">, następuje wraz z przedłużeniem okresu ważności wadium albo, jeżeli nie jest to możliwe, z wniesieniem nowego wadium </w:t>
      </w:r>
      <w:r w:rsidR="002C4517" w:rsidRPr="00D17DA8">
        <w:rPr>
          <w:rFonts w:cstheme="minorHAnsi"/>
        </w:rPr>
        <w:br/>
      </w:r>
      <w:r w:rsidRPr="00D17DA8">
        <w:rPr>
          <w:rFonts w:cstheme="minorHAnsi"/>
        </w:rPr>
        <w:t>na przedłużony okres związania ofertą.</w:t>
      </w:r>
    </w:p>
    <w:p w14:paraId="7B23CB0E" w14:textId="10DC7622" w:rsidR="00FD224C" w:rsidRPr="00D17DA8" w:rsidRDefault="00FD224C" w:rsidP="00EF2500">
      <w:pPr>
        <w:pStyle w:val="Akapitzlist"/>
        <w:numPr>
          <w:ilvl w:val="1"/>
          <w:numId w:val="1"/>
        </w:numPr>
        <w:ind w:hanging="508"/>
        <w:rPr>
          <w:rFonts w:cstheme="minorHAnsi"/>
          <w:b/>
          <w:bCs/>
        </w:rPr>
      </w:pPr>
      <w:r w:rsidRPr="00D17DA8">
        <w:rPr>
          <w:rFonts w:cstheme="minorHAnsi"/>
          <w:b/>
          <w:bCs/>
        </w:rPr>
        <w:t>Możliwość zmiany treści SWZ</w:t>
      </w:r>
    </w:p>
    <w:p w14:paraId="760ED6FD" w14:textId="0BDA5BEC" w:rsidR="00827E0E" w:rsidRPr="00D17DA8" w:rsidRDefault="00827E0E" w:rsidP="00184499">
      <w:pPr>
        <w:pStyle w:val="Akapitzlist"/>
        <w:numPr>
          <w:ilvl w:val="2"/>
          <w:numId w:val="1"/>
        </w:numPr>
        <w:jc w:val="both"/>
        <w:rPr>
          <w:rFonts w:cstheme="minorHAnsi"/>
        </w:rPr>
      </w:pPr>
      <w:r w:rsidRPr="00D17DA8">
        <w:rPr>
          <w:rFonts w:cstheme="minorHAnsi"/>
        </w:rPr>
        <w:t xml:space="preserve">Zamawiający zastrzega, kierując się dyspozycją art. 286 ust. 1 </w:t>
      </w:r>
      <w:r w:rsidR="005E3EAD" w:rsidRPr="00D17DA8">
        <w:rPr>
          <w:rFonts w:cstheme="minorHAnsi"/>
        </w:rPr>
        <w:t xml:space="preserve">ustawy </w:t>
      </w:r>
      <w:r w:rsidRPr="00D17DA8">
        <w:rPr>
          <w:rFonts w:cstheme="minorHAnsi"/>
        </w:rPr>
        <w:t xml:space="preserve">Pzp, </w:t>
      </w:r>
      <w:r w:rsidR="00347BE4" w:rsidRPr="00D17DA8">
        <w:rPr>
          <w:rFonts w:cstheme="minorHAnsi"/>
        </w:rPr>
        <w:br/>
      </w:r>
      <w:r w:rsidRPr="00D17DA8">
        <w:rPr>
          <w:rFonts w:cstheme="minorHAnsi"/>
        </w:rPr>
        <w:t>że w uzasadnionych przypadkach może przed upływem terminu składania ofert zmienić treść SWZ.</w:t>
      </w:r>
    </w:p>
    <w:p w14:paraId="7C3156C2" w14:textId="7FE035A3" w:rsidR="00347BE4" w:rsidRPr="00D17DA8" w:rsidRDefault="00347BE4" w:rsidP="00184499">
      <w:pPr>
        <w:pStyle w:val="Akapitzlist"/>
        <w:numPr>
          <w:ilvl w:val="2"/>
          <w:numId w:val="1"/>
        </w:numPr>
        <w:jc w:val="both"/>
        <w:rPr>
          <w:rFonts w:cstheme="minorHAnsi"/>
        </w:rPr>
      </w:pPr>
      <w:r w:rsidRPr="00D17DA8">
        <w:rPr>
          <w:rFonts w:cstheme="minorHAnsi"/>
        </w:rPr>
        <w:t>Zamawiający informuje wykonawców o zmianie treści SWZ udostępniając informację na stronie internetowej prowadzonego postępowania, na której została odpowiednio udostępniona SWZ</w:t>
      </w:r>
      <w:r w:rsidR="0046611E" w:rsidRPr="00D17DA8">
        <w:rPr>
          <w:rFonts w:cstheme="minorHAnsi"/>
        </w:rPr>
        <w:t>.</w:t>
      </w:r>
    </w:p>
    <w:p w14:paraId="325A9ED3" w14:textId="7DD21BAC" w:rsidR="00827E0E" w:rsidRPr="00D17DA8" w:rsidRDefault="00827E0E" w:rsidP="00184499">
      <w:pPr>
        <w:pStyle w:val="Akapitzlist"/>
        <w:numPr>
          <w:ilvl w:val="2"/>
          <w:numId w:val="1"/>
        </w:numPr>
        <w:jc w:val="both"/>
        <w:rPr>
          <w:rFonts w:cstheme="minorHAnsi"/>
        </w:rPr>
      </w:pPr>
      <w:r w:rsidRPr="00D17DA8">
        <w:rPr>
          <w:rFonts w:cstheme="minorHAnsi"/>
        </w:rPr>
        <w:t xml:space="preserve">W przypadku gdy zmiana treści SWZ jest istotna dla sporządzenia oferty lub wymaga od wykonawców dodatkowego czasu na zapoznanie się ze zmianą treści SWZ </w:t>
      </w:r>
      <w:r w:rsidR="00184499" w:rsidRPr="00D17DA8">
        <w:rPr>
          <w:rFonts w:cstheme="minorHAnsi"/>
        </w:rPr>
        <w:br/>
      </w:r>
      <w:r w:rsidRPr="00D17DA8">
        <w:rPr>
          <w:rFonts w:cstheme="minorHAnsi"/>
        </w:rPr>
        <w:t xml:space="preserve">i przygotowanie ofert, zamawiający przedłuża termin składania ofert o czas niezbędny </w:t>
      </w:r>
      <w:r w:rsidR="002C4517" w:rsidRPr="00D17DA8">
        <w:rPr>
          <w:rFonts w:cstheme="minorHAnsi"/>
        </w:rPr>
        <w:br/>
      </w:r>
      <w:r w:rsidRPr="00D17DA8">
        <w:rPr>
          <w:rFonts w:cstheme="minorHAnsi"/>
        </w:rPr>
        <w:t xml:space="preserve">na ich przygotowanie. </w:t>
      </w:r>
    </w:p>
    <w:p w14:paraId="598BC251" w14:textId="2D66C6E9" w:rsidR="00827E0E" w:rsidRPr="00D17DA8" w:rsidRDefault="00827E0E" w:rsidP="00184499">
      <w:pPr>
        <w:pStyle w:val="Akapitzlist"/>
        <w:numPr>
          <w:ilvl w:val="2"/>
          <w:numId w:val="1"/>
        </w:numPr>
        <w:jc w:val="both"/>
        <w:rPr>
          <w:rFonts w:cstheme="minorHAnsi"/>
        </w:rPr>
      </w:pPr>
      <w:r w:rsidRPr="00D17DA8">
        <w:rPr>
          <w:rFonts w:cstheme="minorHAnsi"/>
        </w:rPr>
        <w:t>Zamawiający informuje wykonawców o przedłużonym terminie składania odpowiednio ofert przez zamieszczenie informacji na stronie internetowej prowadzonego postępowania, na której została odpowiednio udostępniona SWZ.</w:t>
      </w:r>
    </w:p>
    <w:p w14:paraId="5AE9B076" w14:textId="77777777" w:rsidR="00AE0B08" w:rsidRPr="00D17DA8" w:rsidRDefault="00AE0B08" w:rsidP="00AE0B08">
      <w:pPr>
        <w:ind w:left="720"/>
        <w:jc w:val="both"/>
        <w:rPr>
          <w:rFonts w:cstheme="minorHAnsi"/>
        </w:rPr>
      </w:pPr>
    </w:p>
    <w:p w14:paraId="6D5E9CDE" w14:textId="7DFFFC03" w:rsidR="00550928" w:rsidRPr="00D17DA8" w:rsidRDefault="002A5869" w:rsidP="00BD3DCE">
      <w:pPr>
        <w:pStyle w:val="Akapitzlist"/>
        <w:numPr>
          <w:ilvl w:val="0"/>
          <w:numId w:val="1"/>
        </w:numPr>
        <w:jc w:val="both"/>
        <w:rPr>
          <w:rFonts w:cstheme="minorHAnsi"/>
          <w:b/>
          <w:bCs/>
          <w:sz w:val="26"/>
          <w:szCs w:val="26"/>
        </w:rPr>
      </w:pPr>
      <w:r w:rsidRPr="00D17DA8">
        <w:rPr>
          <w:rFonts w:cstheme="minorHAnsi"/>
          <w:b/>
          <w:bCs/>
          <w:sz w:val="26"/>
          <w:szCs w:val="26"/>
        </w:rPr>
        <w:lastRenderedPageBreak/>
        <w:t xml:space="preserve">INFORMACJA O FORMALNOŚCIACH, JAKIE MUSZĄ ZOSTAĆ DOPEŁNIONE PO WYBORZE OFERTY W CELU ZAWARCIA UMOWY W SPRAWIE ZAMÓWIENIA PUBLICZNEGO </w:t>
      </w:r>
    </w:p>
    <w:p w14:paraId="7C6658FC" w14:textId="77777777" w:rsidR="00827E0E" w:rsidRPr="00D17DA8" w:rsidRDefault="00827E0E" w:rsidP="00192A8D">
      <w:pPr>
        <w:pStyle w:val="Akapitzlist"/>
        <w:numPr>
          <w:ilvl w:val="1"/>
          <w:numId w:val="1"/>
        </w:numPr>
        <w:ind w:left="851" w:hanging="567"/>
        <w:jc w:val="both"/>
        <w:rPr>
          <w:rFonts w:cstheme="minorHAnsi"/>
        </w:rPr>
      </w:pPr>
      <w:r w:rsidRPr="00D17DA8">
        <w:rPr>
          <w:rFonts w:cstheme="minorHAnsi"/>
        </w:rPr>
        <w:t>Niezwłocznie po wyborze najkorzystniejszej oferty Zamawiający zawiadomi równocześnie Wykonawców, którzy złożyli oferty o:</w:t>
      </w:r>
    </w:p>
    <w:p w14:paraId="5EB36EE4" w14:textId="6609DF84" w:rsidR="00827E0E" w:rsidRPr="00D17DA8" w:rsidRDefault="00827E0E" w:rsidP="00ED244D">
      <w:pPr>
        <w:pStyle w:val="Akapitzlist"/>
        <w:numPr>
          <w:ilvl w:val="2"/>
          <w:numId w:val="17"/>
        </w:numPr>
        <w:ind w:left="1276" w:hanging="425"/>
        <w:jc w:val="both"/>
        <w:rPr>
          <w:rFonts w:cstheme="minorHAnsi"/>
        </w:rPr>
      </w:pPr>
      <w:r w:rsidRPr="00D17DA8">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F377A5" w:rsidRPr="00D17DA8">
        <w:rPr>
          <w:rFonts w:cstheme="minorHAnsi"/>
        </w:rPr>
        <w:br/>
      </w:r>
      <w:r w:rsidRPr="00D17DA8">
        <w:rPr>
          <w:rFonts w:cstheme="minorHAnsi"/>
        </w:rPr>
        <w:t xml:space="preserve">i łączną punktację, </w:t>
      </w:r>
    </w:p>
    <w:p w14:paraId="5B9358CF" w14:textId="77777777" w:rsidR="009C42F0" w:rsidRPr="00D17DA8" w:rsidRDefault="00827E0E" w:rsidP="00ED244D">
      <w:pPr>
        <w:pStyle w:val="Akapitzlist"/>
        <w:numPr>
          <w:ilvl w:val="2"/>
          <w:numId w:val="17"/>
        </w:numPr>
        <w:ind w:left="1276" w:hanging="425"/>
        <w:jc w:val="both"/>
        <w:rPr>
          <w:rFonts w:cstheme="minorHAnsi"/>
        </w:rPr>
      </w:pPr>
      <w:r w:rsidRPr="00D17DA8">
        <w:rPr>
          <w:rFonts w:cstheme="minorHAnsi"/>
        </w:rPr>
        <w:t xml:space="preserve">wykonawcach, których oferty zostały odrzucone </w:t>
      </w:r>
    </w:p>
    <w:p w14:paraId="04405328" w14:textId="5FAD72CE" w:rsidR="00827E0E" w:rsidRPr="00D17DA8" w:rsidRDefault="00827E0E" w:rsidP="009C42F0">
      <w:pPr>
        <w:ind w:left="851"/>
        <w:jc w:val="both"/>
        <w:rPr>
          <w:rFonts w:cstheme="minorHAnsi"/>
        </w:rPr>
      </w:pPr>
      <w:r w:rsidRPr="00D17DA8">
        <w:rPr>
          <w:rFonts w:cstheme="minorHAnsi"/>
        </w:rPr>
        <w:t>- podając uzasadnienie faktyczne i prawne.</w:t>
      </w:r>
    </w:p>
    <w:p w14:paraId="32C2D3B0" w14:textId="3666E73A" w:rsidR="00827E0E" w:rsidRPr="00D17DA8" w:rsidRDefault="00827E0E" w:rsidP="007A601D">
      <w:pPr>
        <w:pStyle w:val="Akapitzlist"/>
        <w:numPr>
          <w:ilvl w:val="1"/>
          <w:numId w:val="1"/>
        </w:numPr>
        <w:ind w:hanging="508"/>
        <w:jc w:val="both"/>
        <w:rPr>
          <w:rFonts w:cstheme="minorHAnsi"/>
        </w:rPr>
      </w:pPr>
      <w:r w:rsidRPr="00D17DA8">
        <w:rPr>
          <w:rFonts w:cstheme="minorHAnsi"/>
        </w:rPr>
        <w:t>Zamawiający udostępnia niezwłocznie informacje, o których mowa w pkt 1</w:t>
      </w:r>
      <w:r w:rsidR="00207FAA" w:rsidRPr="00D17DA8">
        <w:rPr>
          <w:rFonts w:cstheme="minorHAnsi"/>
        </w:rPr>
        <w:t>5</w:t>
      </w:r>
      <w:r w:rsidRPr="00D17DA8">
        <w:rPr>
          <w:rFonts w:cstheme="minorHAnsi"/>
        </w:rPr>
        <w:t>.1</w:t>
      </w:r>
      <w:r w:rsidR="00207FAA" w:rsidRPr="00D17DA8">
        <w:rPr>
          <w:rFonts w:cstheme="minorHAnsi"/>
        </w:rPr>
        <w:t>.</w:t>
      </w:r>
      <w:r w:rsidRPr="00D17DA8">
        <w:rPr>
          <w:rFonts w:cstheme="minorHAnsi"/>
        </w:rPr>
        <w:t>, na stronie internetowej prowadzonego postępowania.</w:t>
      </w:r>
    </w:p>
    <w:p w14:paraId="773FDC94" w14:textId="77777777" w:rsidR="00827E0E" w:rsidRPr="00D17DA8" w:rsidRDefault="00827E0E" w:rsidP="007A601D">
      <w:pPr>
        <w:pStyle w:val="Akapitzlist"/>
        <w:numPr>
          <w:ilvl w:val="1"/>
          <w:numId w:val="1"/>
        </w:numPr>
        <w:ind w:hanging="508"/>
        <w:jc w:val="both"/>
        <w:rPr>
          <w:rFonts w:cstheme="minorHAnsi"/>
        </w:rPr>
      </w:pPr>
      <w:r w:rsidRPr="00D17DA8">
        <w:rPr>
          <w:rFonts w:cstheme="minorHAnsi"/>
        </w:rPr>
        <w:t>Jeżeli oferta Wykonawców ubiegających się wspólnie o udzielenie zamówienia zostanie wybrana, Zamawiający przed zawarciem umowy może wezwać do przedłożenia umowy regulującej współpracę tych Wykonawców.</w:t>
      </w:r>
    </w:p>
    <w:p w14:paraId="3A485622" w14:textId="0587436F" w:rsidR="004B55B6" w:rsidRPr="00D17DA8" w:rsidRDefault="004B55B6" w:rsidP="007A601D">
      <w:pPr>
        <w:pStyle w:val="Akapitzlist"/>
        <w:numPr>
          <w:ilvl w:val="1"/>
          <w:numId w:val="1"/>
        </w:numPr>
        <w:ind w:hanging="508"/>
        <w:jc w:val="both"/>
        <w:rPr>
          <w:rFonts w:cstheme="minorHAnsi"/>
        </w:rPr>
      </w:pPr>
      <w:r w:rsidRPr="00D17DA8">
        <w:rPr>
          <w:rFonts w:cstheme="minorHAnsi"/>
        </w:rPr>
        <w:t xml:space="preserve">Wykonawca, w imieniu którego umowę zawierał będzie pełnomocnik </w:t>
      </w:r>
      <w:r w:rsidR="00184499" w:rsidRPr="00D17DA8">
        <w:rPr>
          <w:rFonts w:cstheme="minorHAnsi"/>
        </w:rPr>
        <w:br/>
      </w:r>
      <w:r w:rsidRPr="00D17DA8">
        <w:rPr>
          <w:rFonts w:cstheme="minorHAnsi"/>
        </w:rPr>
        <w:t xml:space="preserve">lub pełnomocnicy, zobowiązany jest dostarczyć Zamawiającemu (najpóźniej przed zawarciem umowy) oryginał lub potwierdzone/ą przez notariusza kopie/ę odpowiednich/odpowiedniego pełnomocnictw/a, chyba że Wykonawca dołączył do swojej oferty wymagane pełnomocnictwa/o, z których/ego wynikać będzie, że – w imieniu tego Wykonawcy –osoba/osoby w nim wskazana/e jest/są uprawniona/e do zawarcia umowy </w:t>
      </w:r>
      <w:r w:rsidR="00BB0826" w:rsidRPr="00D17DA8">
        <w:rPr>
          <w:rFonts w:cstheme="minorHAnsi"/>
        </w:rPr>
        <w:br/>
      </w:r>
      <w:r w:rsidRPr="00D17DA8">
        <w:rPr>
          <w:rFonts w:cstheme="minorHAnsi"/>
        </w:rPr>
        <w:t>w sprawie zamówienia publicznego.</w:t>
      </w:r>
    </w:p>
    <w:p w14:paraId="6073F267" w14:textId="640B8368" w:rsidR="00BD3DCE" w:rsidRPr="00D17DA8" w:rsidRDefault="004B55B6" w:rsidP="007A601D">
      <w:pPr>
        <w:pStyle w:val="Akapitzlist"/>
        <w:numPr>
          <w:ilvl w:val="1"/>
          <w:numId w:val="1"/>
        </w:numPr>
        <w:ind w:hanging="508"/>
        <w:jc w:val="both"/>
        <w:rPr>
          <w:rFonts w:cstheme="minorHAnsi"/>
        </w:rPr>
      </w:pPr>
      <w:r w:rsidRPr="00D17DA8">
        <w:rPr>
          <w:rFonts w:cstheme="minorHAnsi"/>
        </w:rPr>
        <w:t>Przed podpisaniem umowy w sprawie zamówienia publicznego Wykonawca ma obowiązek wnieść zabezpieczenie należytego wykonania umowy w wybranej przez siebie formie.</w:t>
      </w:r>
    </w:p>
    <w:p w14:paraId="5BEC3614" w14:textId="68AA4448" w:rsidR="004B55B6" w:rsidRPr="00D17DA8" w:rsidRDefault="004B55B6" w:rsidP="007A601D">
      <w:pPr>
        <w:pStyle w:val="Akapitzlist"/>
        <w:numPr>
          <w:ilvl w:val="1"/>
          <w:numId w:val="1"/>
        </w:numPr>
        <w:ind w:hanging="508"/>
        <w:jc w:val="both"/>
        <w:rPr>
          <w:rFonts w:cstheme="minorHAnsi"/>
        </w:rPr>
      </w:pPr>
      <w:r w:rsidRPr="00D17DA8">
        <w:rPr>
          <w:rFonts w:cstheme="minorHAnsi"/>
        </w:rPr>
        <w:t xml:space="preserve">Przed przekazaniem Zamawiającemu zabezpieczenia należytego wykonania umowy </w:t>
      </w:r>
      <w:r w:rsidR="00D14BDC" w:rsidRPr="00D17DA8">
        <w:rPr>
          <w:rFonts w:cstheme="minorHAnsi"/>
        </w:rPr>
        <w:br/>
      </w:r>
      <w:r w:rsidRPr="00D17DA8">
        <w:rPr>
          <w:rFonts w:cstheme="minorHAnsi"/>
        </w:rPr>
        <w:t>w formie gwarancji bankowej lub ubezpieczeniowej Wykonawca ma obowiązek uzyskać akceptację Zamawiającego w zakresie treści gwarancji.</w:t>
      </w:r>
    </w:p>
    <w:p w14:paraId="70249435" w14:textId="3F488391" w:rsidR="004B55B6" w:rsidRPr="00D17DA8" w:rsidRDefault="004B55B6" w:rsidP="007A601D">
      <w:pPr>
        <w:pStyle w:val="Akapitzlist"/>
        <w:numPr>
          <w:ilvl w:val="1"/>
          <w:numId w:val="1"/>
        </w:numPr>
        <w:ind w:hanging="508"/>
        <w:jc w:val="both"/>
        <w:rPr>
          <w:rFonts w:cstheme="minorHAnsi"/>
        </w:rPr>
      </w:pPr>
      <w:r w:rsidRPr="00D17DA8">
        <w:rPr>
          <w:rFonts w:cstheme="minorHAnsi"/>
        </w:rPr>
        <w:t>Przed zawarciem umowy Zamawiający może zażądać od osoby(osób) reprezentującej(ych) Wykonawcę, aby potwierdziła(y) ona(e) swoją tożsamość poprzez przedstawienie odpowiednich dokumentów (np. dowodu osobistego).</w:t>
      </w:r>
    </w:p>
    <w:p w14:paraId="28BD0C8B" w14:textId="4C2D7F00" w:rsidR="004B55B6" w:rsidRPr="00D17DA8" w:rsidRDefault="004B55B6" w:rsidP="00945821">
      <w:pPr>
        <w:pStyle w:val="Akapitzlist"/>
        <w:numPr>
          <w:ilvl w:val="1"/>
          <w:numId w:val="1"/>
        </w:numPr>
        <w:ind w:left="851" w:hanging="567"/>
        <w:jc w:val="both"/>
        <w:rPr>
          <w:rFonts w:cstheme="minorHAnsi"/>
        </w:rPr>
      </w:pPr>
      <w:r w:rsidRPr="00D17DA8">
        <w:rPr>
          <w:rFonts w:cstheme="minorHAnsi"/>
        </w:rPr>
        <w:t>Zawarcie umowy nastąpi w miejscu i terminie wyznaczonym przez Zamawiającego.</w:t>
      </w:r>
    </w:p>
    <w:p w14:paraId="1DEBECA2" w14:textId="77777777" w:rsidR="00945821" w:rsidRPr="00D17DA8" w:rsidRDefault="0008327D" w:rsidP="00945821">
      <w:pPr>
        <w:pStyle w:val="Akapitzlist"/>
        <w:numPr>
          <w:ilvl w:val="1"/>
          <w:numId w:val="1"/>
        </w:numPr>
        <w:ind w:left="851" w:hanging="567"/>
        <w:jc w:val="both"/>
        <w:rPr>
          <w:rFonts w:cstheme="minorHAnsi"/>
        </w:rPr>
      </w:pPr>
      <w:r w:rsidRPr="00D17DA8">
        <w:rPr>
          <w:rFonts w:cstheme="minorHAnsi"/>
        </w:rPr>
        <w:t>Zamawiający zawiera umowę w sprawie zamówienia publicznego zgodnie z art. 308 ust. 2 ustawy Pzp na podstawie złożonej przez Wykonawcę oferty.</w:t>
      </w:r>
      <w:r w:rsidR="00945821" w:rsidRPr="00D17DA8">
        <w:rPr>
          <w:rFonts w:cstheme="minorHAnsi"/>
        </w:rPr>
        <w:t xml:space="preserve"> </w:t>
      </w:r>
    </w:p>
    <w:p w14:paraId="086E0CA7" w14:textId="24B82D0B" w:rsidR="0008327D" w:rsidRPr="00D17DA8" w:rsidRDefault="00945821" w:rsidP="00945821">
      <w:pPr>
        <w:pStyle w:val="Akapitzlist"/>
        <w:numPr>
          <w:ilvl w:val="1"/>
          <w:numId w:val="1"/>
        </w:numPr>
        <w:ind w:left="851" w:hanging="567"/>
        <w:jc w:val="both"/>
        <w:rPr>
          <w:rFonts w:cstheme="minorHAnsi"/>
        </w:rPr>
      </w:pPr>
      <w:r w:rsidRPr="00D17DA8">
        <w:rPr>
          <w:rFonts w:cstheme="minorHAnsi"/>
        </w:rPr>
        <w:t xml:space="preserve">Jeżeli wykonawca, którego oferta została wybrana jako najkorzystniejsza, uchyla się </w:t>
      </w:r>
      <w:r w:rsidRPr="00D17DA8">
        <w:rPr>
          <w:rFonts w:cstheme="minorHAnsi"/>
        </w:rPr>
        <w:br/>
        <w:t xml:space="preserve">od zawarcia umowy w sprawie zamówienia publicznego lub nie wnosi wymaganego zabezpieczenia należytego wykonania umowy, zamawiający może dokonać ponownego badania i oceny ofert spośród ofert pozostałych w postępowaniu wykonawców </w:t>
      </w:r>
      <w:r w:rsidRPr="00D17DA8">
        <w:rPr>
          <w:rFonts w:cstheme="minorHAnsi"/>
        </w:rPr>
        <w:br/>
        <w:t>albo unieważnić postępowanie.</w:t>
      </w:r>
    </w:p>
    <w:p w14:paraId="131E9B68" w14:textId="06257411" w:rsidR="005457DF" w:rsidRPr="00D17DA8" w:rsidRDefault="005457DF" w:rsidP="005457DF">
      <w:pPr>
        <w:pStyle w:val="Akapitzlist"/>
        <w:numPr>
          <w:ilvl w:val="0"/>
          <w:numId w:val="1"/>
        </w:numPr>
        <w:jc w:val="both"/>
        <w:rPr>
          <w:rFonts w:cstheme="minorHAnsi"/>
          <w:b/>
          <w:bCs/>
          <w:sz w:val="26"/>
          <w:szCs w:val="26"/>
        </w:rPr>
      </w:pPr>
      <w:r w:rsidRPr="00D17DA8">
        <w:rPr>
          <w:rFonts w:cstheme="minorHAnsi"/>
          <w:b/>
          <w:bCs/>
          <w:sz w:val="26"/>
          <w:szCs w:val="26"/>
        </w:rPr>
        <w:t xml:space="preserve">ISTOTNE DLA STRON POSTANOWIENIA, KTÓRE ZOSTANĄ WPROWADZONE DO TREŚCI ZAWIERANEJ UMOWY W SPRAWIE ZAMÓWIENIA PUBLICZNEGO </w:t>
      </w:r>
    </w:p>
    <w:p w14:paraId="183C9796" w14:textId="2B4FA6DE" w:rsidR="005457DF" w:rsidRPr="00D17DA8" w:rsidRDefault="00731133" w:rsidP="007A601D">
      <w:pPr>
        <w:pStyle w:val="Akapitzlist"/>
        <w:numPr>
          <w:ilvl w:val="1"/>
          <w:numId w:val="1"/>
        </w:numPr>
        <w:ind w:hanging="508"/>
        <w:jc w:val="both"/>
        <w:rPr>
          <w:rFonts w:cstheme="minorHAnsi"/>
        </w:rPr>
      </w:pPr>
      <w:r w:rsidRPr="00D17DA8">
        <w:rPr>
          <w:rFonts w:cstheme="minorHAnsi"/>
        </w:rPr>
        <w:t xml:space="preserve">Projekt </w:t>
      </w:r>
      <w:r w:rsidR="005457DF" w:rsidRPr="00D17DA8">
        <w:rPr>
          <w:rFonts w:cstheme="minorHAnsi"/>
        </w:rPr>
        <w:t xml:space="preserve">umowy stanowi załącznik nr </w:t>
      </w:r>
      <w:r w:rsidRPr="00D17DA8">
        <w:rPr>
          <w:rFonts w:cstheme="minorHAnsi"/>
        </w:rPr>
        <w:t>3</w:t>
      </w:r>
      <w:r w:rsidR="005457DF" w:rsidRPr="00D17DA8">
        <w:rPr>
          <w:rFonts w:cstheme="minorHAnsi"/>
        </w:rPr>
        <w:t xml:space="preserve"> do SWZ.</w:t>
      </w:r>
    </w:p>
    <w:p w14:paraId="7419A239" w14:textId="7A0CA785" w:rsidR="00AC0276" w:rsidRPr="00D17DA8" w:rsidRDefault="00AC0276" w:rsidP="00AC0276">
      <w:pPr>
        <w:pStyle w:val="Akapitzlist"/>
        <w:numPr>
          <w:ilvl w:val="1"/>
          <w:numId w:val="1"/>
        </w:numPr>
        <w:ind w:hanging="508"/>
        <w:jc w:val="both"/>
        <w:rPr>
          <w:rFonts w:cstheme="minorHAnsi"/>
        </w:rPr>
      </w:pPr>
      <w:r w:rsidRPr="00D17DA8">
        <w:rPr>
          <w:rFonts w:cstheme="minorHAnsi"/>
        </w:rPr>
        <w:lastRenderedPageBreak/>
        <w:t>W przypadkach  przewidzianych w</w:t>
      </w:r>
      <w:r w:rsidR="00302756" w:rsidRPr="00D17DA8">
        <w:rPr>
          <w:rFonts w:cstheme="minorHAnsi"/>
        </w:rPr>
        <w:t xml:space="preserve"> § </w:t>
      </w:r>
      <w:r w:rsidR="00C27995" w:rsidRPr="00D17DA8">
        <w:rPr>
          <w:rFonts w:cstheme="minorHAnsi"/>
        </w:rPr>
        <w:t>18</w:t>
      </w:r>
      <w:r w:rsidR="00302756" w:rsidRPr="00D17DA8">
        <w:rPr>
          <w:rFonts w:cstheme="minorHAnsi"/>
        </w:rPr>
        <w:t xml:space="preserve"> projektu </w:t>
      </w:r>
      <w:r w:rsidRPr="00D17DA8">
        <w:rPr>
          <w:rFonts w:cstheme="minorHAnsi"/>
        </w:rPr>
        <w:t>umow</w:t>
      </w:r>
      <w:r w:rsidR="00302756" w:rsidRPr="00D17DA8">
        <w:rPr>
          <w:rFonts w:cstheme="minorHAnsi"/>
        </w:rPr>
        <w:t>y</w:t>
      </w:r>
      <w:r w:rsidRPr="00D17DA8">
        <w:rPr>
          <w:rFonts w:cstheme="minorHAnsi"/>
        </w:rPr>
        <w:t xml:space="preserve"> dopuszcza się możliwość wprowadzenia zmian w tej umowie z zastrzeżeniem zapisów wskazanych w art. </w:t>
      </w:r>
      <w:r w:rsidR="00554C27" w:rsidRPr="00D17DA8">
        <w:rPr>
          <w:rFonts w:cstheme="minorHAnsi"/>
        </w:rPr>
        <w:t xml:space="preserve">454-455 </w:t>
      </w:r>
      <w:r w:rsidRPr="00D17DA8">
        <w:rPr>
          <w:rFonts w:cstheme="minorHAnsi"/>
        </w:rPr>
        <w:t>ustawy Pzp.</w:t>
      </w:r>
    </w:p>
    <w:p w14:paraId="16714F8F" w14:textId="5F926D96" w:rsidR="00AC0276" w:rsidRPr="00D17DA8" w:rsidRDefault="00AC0276" w:rsidP="00AC0276">
      <w:pPr>
        <w:pStyle w:val="Akapitzlist"/>
        <w:numPr>
          <w:ilvl w:val="1"/>
          <w:numId w:val="1"/>
        </w:numPr>
        <w:ind w:hanging="508"/>
        <w:jc w:val="both"/>
        <w:rPr>
          <w:rFonts w:cstheme="minorHAnsi"/>
        </w:rPr>
      </w:pPr>
      <w:r w:rsidRPr="00D17DA8">
        <w:rPr>
          <w:rFonts w:cstheme="minorHAnsi"/>
        </w:rPr>
        <w:t>Zmiany mogą być inicjowane przez Zamawiającego lub przez Wykonawcę.</w:t>
      </w:r>
    </w:p>
    <w:p w14:paraId="1405D554" w14:textId="3E3DEA32" w:rsidR="00AC0276" w:rsidRPr="00D17DA8" w:rsidRDefault="00AC0276" w:rsidP="00AC0276">
      <w:pPr>
        <w:pStyle w:val="Akapitzlist"/>
        <w:numPr>
          <w:ilvl w:val="1"/>
          <w:numId w:val="1"/>
        </w:numPr>
        <w:ind w:hanging="508"/>
        <w:jc w:val="both"/>
        <w:rPr>
          <w:rFonts w:cstheme="minorHAnsi"/>
        </w:rPr>
      </w:pPr>
      <w:r w:rsidRPr="00D17DA8">
        <w:rPr>
          <w:rFonts w:cstheme="minorHAnsi"/>
        </w:rPr>
        <w:t xml:space="preserve">Zmiany </w:t>
      </w:r>
      <w:r w:rsidRPr="00D17DA8">
        <w:rPr>
          <w:rFonts w:cstheme="minorHAnsi"/>
          <w:u w:val="single"/>
        </w:rPr>
        <w:t>nie mogą</w:t>
      </w:r>
      <w:r w:rsidRPr="00D17DA8">
        <w:rPr>
          <w:rFonts w:cstheme="minorHAnsi"/>
        </w:rPr>
        <w:t xml:space="preserve">  wykraczać poza zakres świadczenia określony w SWZ.</w:t>
      </w:r>
    </w:p>
    <w:p w14:paraId="44F87FDE" w14:textId="5B9B8338" w:rsidR="00AC0276" w:rsidRPr="00D17DA8" w:rsidRDefault="00AC0276" w:rsidP="00AC0276">
      <w:pPr>
        <w:pStyle w:val="Akapitzlist"/>
        <w:numPr>
          <w:ilvl w:val="1"/>
          <w:numId w:val="1"/>
        </w:numPr>
        <w:ind w:hanging="508"/>
        <w:jc w:val="both"/>
        <w:rPr>
          <w:rFonts w:cstheme="minorHAnsi"/>
        </w:rPr>
      </w:pPr>
      <w:r w:rsidRPr="00D17DA8">
        <w:rPr>
          <w:rFonts w:cstheme="minorHAnsi"/>
        </w:rPr>
        <w:t xml:space="preserve">Wszelkie zmiany umowy możliwe są za obopólnym pisemnym porozumieniem stron </w:t>
      </w:r>
      <w:r w:rsidR="006A79BE" w:rsidRPr="00D17DA8">
        <w:rPr>
          <w:rFonts w:cstheme="minorHAnsi"/>
        </w:rPr>
        <w:br/>
      </w:r>
      <w:r w:rsidRPr="00D17DA8">
        <w:rPr>
          <w:rFonts w:cstheme="minorHAnsi"/>
        </w:rPr>
        <w:t>w formie aneksu do umowy pod rygorem nieważności.</w:t>
      </w:r>
    </w:p>
    <w:p w14:paraId="6CEA57B7" w14:textId="72B96090" w:rsidR="00AF0574" w:rsidRPr="00D17DA8" w:rsidRDefault="00081049" w:rsidP="00AF0574">
      <w:pPr>
        <w:pStyle w:val="Akapitzlist"/>
        <w:numPr>
          <w:ilvl w:val="1"/>
          <w:numId w:val="1"/>
        </w:numPr>
        <w:ind w:hanging="508"/>
        <w:jc w:val="both"/>
        <w:rPr>
          <w:rFonts w:cstheme="minorHAnsi"/>
        </w:rPr>
      </w:pPr>
      <w:r w:rsidRPr="00D17DA8">
        <w:rPr>
          <w:rFonts w:cstheme="minorHAnsi"/>
        </w:rPr>
        <w:t>Warunki płatności określone zostały w projekcie umowy stanowiącej załącznik</w:t>
      </w:r>
      <w:r w:rsidR="00302756" w:rsidRPr="00D17DA8">
        <w:rPr>
          <w:rFonts w:cstheme="minorHAnsi"/>
        </w:rPr>
        <w:t xml:space="preserve"> nr 3</w:t>
      </w:r>
      <w:r w:rsidRPr="00D17DA8">
        <w:rPr>
          <w:rFonts w:cstheme="minorHAnsi"/>
        </w:rPr>
        <w:t xml:space="preserve"> do SWZ.</w:t>
      </w:r>
    </w:p>
    <w:p w14:paraId="6C7F3A1F" w14:textId="05B05161" w:rsidR="00AF0574" w:rsidRPr="00D17DA8" w:rsidRDefault="00081049" w:rsidP="00AF0574">
      <w:pPr>
        <w:pStyle w:val="Akapitzlist"/>
        <w:numPr>
          <w:ilvl w:val="1"/>
          <w:numId w:val="1"/>
        </w:numPr>
        <w:ind w:hanging="508"/>
        <w:jc w:val="both"/>
        <w:rPr>
          <w:rFonts w:cstheme="minorHAnsi"/>
        </w:rPr>
      </w:pPr>
      <w:r w:rsidRPr="00D17DA8">
        <w:rPr>
          <w:rFonts w:cstheme="minorHAnsi"/>
        </w:rPr>
        <w:t xml:space="preserve">Zamawiający zastrzega możliwość odstąpienia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ma prawo odstąpienia od umowy w całości bądź w części </w:t>
      </w:r>
      <w:r w:rsidR="002C4517" w:rsidRPr="00D17DA8">
        <w:rPr>
          <w:rFonts w:cstheme="minorHAnsi"/>
        </w:rPr>
        <w:br/>
      </w:r>
      <w:r w:rsidRPr="00D17DA8">
        <w:rPr>
          <w:rFonts w:cstheme="minorHAnsi"/>
        </w:rPr>
        <w:t xml:space="preserve">w terminie 30 dni od powzięcia wiadomości o tych okolicznościach – zgodnie z art. 456 ustawy Pzp. Pozostałe warunki i przesłanki odstąpienia określa § </w:t>
      </w:r>
      <w:r w:rsidR="006A7C10" w:rsidRPr="00D17DA8">
        <w:rPr>
          <w:rFonts w:cstheme="minorHAnsi"/>
        </w:rPr>
        <w:t>19</w:t>
      </w:r>
      <w:r w:rsidRPr="00D17DA8">
        <w:rPr>
          <w:rFonts w:cstheme="minorHAnsi"/>
        </w:rPr>
        <w:t xml:space="preserve"> projektu umowy. </w:t>
      </w:r>
    </w:p>
    <w:p w14:paraId="143E883D" w14:textId="77777777" w:rsidR="00AF0574" w:rsidRPr="00D17DA8" w:rsidRDefault="00081049" w:rsidP="00AF0574">
      <w:pPr>
        <w:pStyle w:val="Akapitzlist"/>
        <w:numPr>
          <w:ilvl w:val="1"/>
          <w:numId w:val="1"/>
        </w:numPr>
        <w:ind w:hanging="508"/>
        <w:jc w:val="both"/>
        <w:rPr>
          <w:rFonts w:cstheme="minorHAnsi"/>
        </w:rPr>
      </w:pPr>
      <w:r w:rsidRPr="00D17DA8">
        <w:rPr>
          <w:rFonts w:cstheme="minorHAnsi"/>
        </w:rPr>
        <w:t>Wymagania dotyczące gwarancji i rękojmi:</w:t>
      </w:r>
    </w:p>
    <w:p w14:paraId="6C913D6E" w14:textId="1AEEA8B0" w:rsidR="0059432A" w:rsidRPr="00D17DA8" w:rsidRDefault="00081049" w:rsidP="0059432A">
      <w:pPr>
        <w:pStyle w:val="Akapitzlist"/>
        <w:numPr>
          <w:ilvl w:val="2"/>
          <w:numId w:val="1"/>
        </w:numPr>
        <w:jc w:val="both"/>
        <w:rPr>
          <w:rFonts w:cstheme="minorHAnsi"/>
        </w:rPr>
      </w:pPr>
      <w:r w:rsidRPr="00D17DA8">
        <w:rPr>
          <w:rFonts w:cstheme="minorHAnsi"/>
        </w:rPr>
        <w:t xml:space="preserve">Zamawiający wymaga udzielenia gwarancji jakości na wykonane roboty/prace (robocizna, materiały) na okres minimum 36 miesięcy na całość wykonanych robót, począwszy od dnia odebrania przez Zamawiającego robót/prac </w:t>
      </w:r>
      <w:r w:rsidR="002C4517" w:rsidRPr="00D17DA8">
        <w:rPr>
          <w:rFonts w:cstheme="minorHAnsi"/>
        </w:rPr>
        <w:br/>
      </w:r>
      <w:r w:rsidRPr="00D17DA8">
        <w:rPr>
          <w:rFonts w:cstheme="minorHAnsi"/>
        </w:rPr>
        <w:t xml:space="preserve">i podpisania bezusterkowego protokołu odbioru końcowego robót (bez uwag). Długość okresu gwarancji stanowi jedno z kryteriów oceny ofert – opis w pkt </w:t>
      </w:r>
      <w:r w:rsidR="00BD786B" w:rsidRPr="00D17DA8">
        <w:rPr>
          <w:rFonts w:cstheme="minorHAnsi"/>
        </w:rPr>
        <w:t>11.2.4.</w:t>
      </w:r>
      <w:r w:rsidRPr="00D17DA8">
        <w:rPr>
          <w:rFonts w:cstheme="minorHAnsi"/>
        </w:rPr>
        <w:t xml:space="preserve"> niniejszej SWZ.</w:t>
      </w:r>
    </w:p>
    <w:p w14:paraId="508A3CF7" w14:textId="433057B0" w:rsidR="00942569" w:rsidRPr="00D17DA8" w:rsidRDefault="00081049" w:rsidP="009D7B4C">
      <w:pPr>
        <w:pStyle w:val="Akapitzlist"/>
        <w:numPr>
          <w:ilvl w:val="2"/>
          <w:numId w:val="1"/>
        </w:numPr>
        <w:jc w:val="both"/>
        <w:rPr>
          <w:rFonts w:cstheme="minorHAnsi"/>
        </w:rPr>
      </w:pPr>
      <w:r w:rsidRPr="00D17DA8">
        <w:rPr>
          <w:rFonts w:cstheme="minorHAnsi"/>
        </w:rPr>
        <w:t xml:space="preserve">Okres rękojmi za wady </w:t>
      </w:r>
      <w:r w:rsidR="00B41F70" w:rsidRPr="00D17DA8">
        <w:rPr>
          <w:rFonts w:cstheme="minorHAnsi"/>
        </w:rPr>
        <w:t>wynosi 5 lat.</w:t>
      </w:r>
    </w:p>
    <w:p w14:paraId="21C13C10" w14:textId="67FCA921" w:rsidR="00613EB9" w:rsidRPr="00D17DA8" w:rsidRDefault="00613EB9" w:rsidP="00EE0C0F">
      <w:pPr>
        <w:pStyle w:val="Akapitzlist"/>
        <w:numPr>
          <w:ilvl w:val="0"/>
          <w:numId w:val="1"/>
        </w:numPr>
        <w:jc w:val="both"/>
        <w:rPr>
          <w:rFonts w:cstheme="minorHAnsi"/>
          <w:b/>
          <w:bCs/>
          <w:sz w:val="26"/>
          <w:szCs w:val="26"/>
        </w:rPr>
      </w:pPr>
      <w:r w:rsidRPr="00D17DA8">
        <w:rPr>
          <w:rFonts w:cstheme="minorHAnsi"/>
          <w:b/>
          <w:bCs/>
          <w:sz w:val="26"/>
          <w:szCs w:val="26"/>
        </w:rPr>
        <w:t>POUCZENIE O ŚRODKACH OCHRONY PRAWNEJ PRZYSŁUGUJĄCYCH WYKONAWCY</w:t>
      </w:r>
    </w:p>
    <w:p w14:paraId="28F696F1" w14:textId="1BBCE43E" w:rsidR="005A1265" w:rsidRPr="00D17DA8" w:rsidRDefault="005A1265" w:rsidP="005A1265">
      <w:pPr>
        <w:pStyle w:val="Akapitzlist"/>
        <w:numPr>
          <w:ilvl w:val="1"/>
          <w:numId w:val="1"/>
        </w:numPr>
        <w:ind w:hanging="508"/>
        <w:jc w:val="both"/>
        <w:rPr>
          <w:rFonts w:cstheme="minorHAnsi"/>
        </w:rPr>
      </w:pPr>
      <w:r w:rsidRPr="00D17DA8">
        <w:rPr>
          <w:rFonts w:cstheme="minorHAnsi"/>
        </w:rPr>
        <w:t>W ramach niniejszego post</w:t>
      </w:r>
      <w:r w:rsidR="009C42F0" w:rsidRPr="00D17DA8">
        <w:rPr>
          <w:rFonts w:cstheme="minorHAnsi"/>
        </w:rPr>
        <w:t>ę</w:t>
      </w:r>
      <w:r w:rsidRPr="00D17DA8">
        <w:rPr>
          <w:rFonts w:cstheme="minorHAnsi"/>
        </w:rPr>
        <w:t>powania wykonawcy oraz innemu podmiotowi, jeżeli ma lub miał interes w uzyskaniu zamówienia oraz poniósł lub może ponieść szkodę w wyniku naruszenia przez zamawiającego przepisów ustawy przysługują środki ochrony prawnej określone w dziale IX (art. 505-578)</w:t>
      </w:r>
      <w:r w:rsidR="008B31D7" w:rsidRPr="00D17DA8">
        <w:rPr>
          <w:rFonts w:cstheme="minorHAnsi"/>
        </w:rPr>
        <w:t xml:space="preserve"> ustawy</w:t>
      </w:r>
      <w:r w:rsidRPr="00D17DA8">
        <w:rPr>
          <w:rFonts w:cstheme="minorHAnsi"/>
        </w:rPr>
        <w:t xml:space="preserve"> Pzp.</w:t>
      </w:r>
    </w:p>
    <w:p w14:paraId="7F9B5BE9" w14:textId="77777777" w:rsidR="00237D6B" w:rsidRPr="00D17DA8" w:rsidRDefault="00237D6B" w:rsidP="00237D6B">
      <w:pPr>
        <w:pStyle w:val="Akapitzlist"/>
        <w:numPr>
          <w:ilvl w:val="1"/>
          <w:numId w:val="1"/>
        </w:numPr>
        <w:ind w:left="851" w:hanging="491"/>
        <w:jc w:val="both"/>
        <w:rPr>
          <w:rFonts w:cstheme="minorHAnsi"/>
        </w:rPr>
      </w:pPr>
      <w:r w:rsidRPr="00D17DA8">
        <w:rPr>
          <w:rFonts w:cstheme="minorHAnsi"/>
        </w:rPr>
        <w:t>Odwołanie przysługuje na:</w:t>
      </w:r>
    </w:p>
    <w:p w14:paraId="4AC1C533" w14:textId="3A5003A8" w:rsidR="00237D6B" w:rsidRPr="00D17DA8" w:rsidRDefault="00237D6B" w:rsidP="00ED244D">
      <w:pPr>
        <w:pStyle w:val="Akapitzlist"/>
        <w:numPr>
          <w:ilvl w:val="0"/>
          <w:numId w:val="27"/>
        </w:numPr>
        <w:ind w:left="1134" w:hanging="283"/>
        <w:jc w:val="both"/>
        <w:rPr>
          <w:rFonts w:cstheme="minorHAnsi"/>
        </w:rPr>
      </w:pPr>
      <w:r w:rsidRPr="00D17DA8">
        <w:rPr>
          <w:rFonts w:cstheme="minorHAnsi"/>
        </w:rPr>
        <w:t xml:space="preserve">niezgodną z przepisami ustawy czynność zamawiającego, podjętą w postępowaniu </w:t>
      </w:r>
      <w:r w:rsidRPr="00D17DA8">
        <w:rPr>
          <w:rFonts w:cstheme="minorHAnsi"/>
        </w:rPr>
        <w:br/>
        <w:t>o udzielenie zamówienia, o zawarcie umowy ramowej, dynamicznym systemie zakupów, systemie kwalifikowania wykonawców lub konkursie, w tym na projektowane postanowienie umowy;</w:t>
      </w:r>
    </w:p>
    <w:p w14:paraId="14479787" w14:textId="2AA92810" w:rsidR="00237D6B" w:rsidRPr="00D17DA8" w:rsidRDefault="00237D6B" w:rsidP="00ED244D">
      <w:pPr>
        <w:pStyle w:val="Akapitzlist"/>
        <w:numPr>
          <w:ilvl w:val="0"/>
          <w:numId w:val="27"/>
        </w:numPr>
        <w:ind w:left="1134" w:hanging="283"/>
        <w:jc w:val="both"/>
        <w:rPr>
          <w:rFonts w:cstheme="minorHAnsi"/>
        </w:rPr>
      </w:pPr>
      <w:r w:rsidRPr="00D17DA8">
        <w:rPr>
          <w:rFonts w:cstheme="minorHAnsi"/>
        </w:rPr>
        <w:t xml:space="preserve">zaniechanie czynności w postępowaniu o udzielenie zamówienia, o zawarcie umowy ramowej, dynamicznym systemie zakupów, systemie kwalifikowania wykonawców </w:t>
      </w:r>
      <w:r w:rsidRPr="00D17DA8">
        <w:rPr>
          <w:rFonts w:cstheme="minorHAnsi"/>
        </w:rPr>
        <w:br/>
        <w:t>lub konkursie, do której zamawiający był obowiązany na podstawie ustawy;</w:t>
      </w:r>
    </w:p>
    <w:p w14:paraId="27A6B564" w14:textId="68562A3F" w:rsidR="00237D6B" w:rsidRPr="00D17DA8" w:rsidRDefault="00237D6B" w:rsidP="00ED244D">
      <w:pPr>
        <w:pStyle w:val="Akapitzlist"/>
        <w:numPr>
          <w:ilvl w:val="0"/>
          <w:numId w:val="27"/>
        </w:numPr>
        <w:ind w:left="1134" w:hanging="283"/>
        <w:jc w:val="both"/>
        <w:rPr>
          <w:rFonts w:cstheme="minorHAnsi"/>
        </w:rPr>
      </w:pPr>
      <w:r w:rsidRPr="00D17DA8">
        <w:rPr>
          <w:rFonts w:cstheme="minorHAnsi"/>
        </w:rPr>
        <w:t>zaniechanie przeprowadzenia postępowania o udzielenie zamówienia lub zorganizowania konkursu na podstawie ustawy, mimo że zamawiający był do tego obowiązany.</w:t>
      </w:r>
    </w:p>
    <w:p w14:paraId="170976AB" w14:textId="3E385A3F" w:rsidR="005A1265" w:rsidRPr="00D17DA8" w:rsidRDefault="005A1265" w:rsidP="005A1265">
      <w:pPr>
        <w:pStyle w:val="Akapitzlist"/>
        <w:numPr>
          <w:ilvl w:val="1"/>
          <w:numId w:val="1"/>
        </w:numPr>
        <w:ind w:hanging="508"/>
        <w:jc w:val="both"/>
        <w:rPr>
          <w:rFonts w:cstheme="minorHAnsi"/>
        </w:rPr>
      </w:pPr>
      <w:r w:rsidRPr="00D17DA8">
        <w:rPr>
          <w:rFonts w:cstheme="minorHAnsi"/>
        </w:rPr>
        <w:t xml:space="preserve">Środki ochrony prawnej wobec ogłoszenia wszczynającego postępowanie o udzielenie zamówienia oraz dokumentów zamówienia przysługują również organizacjom wpisanym </w:t>
      </w:r>
      <w:r w:rsidR="002C4517" w:rsidRPr="00D17DA8">
        <w:rPr>
          <w:rFonts w:cstheme="minorHAnsi"/>
        </w:rPr>
        <w:br/>
      </w:r>
      <w:r w:rsidRPr="00D17DA8">
        <w:rPr>
          <w:rFonts w:cstheme="minorHAnsi"/>
        </w:rPr>
        <w:t>na</w:t>
      </w:r>
      <w:r w:rsidR="001E176A" w:rsidRPr="00D17DA8">
        <w:rPr>
          <w:rFonts w:cstheme="minorHAnsi"/>
        </w:rPr>
        <w:t xml:space="preserve"> </w:t>
      </w:r>
      <w:r w:rsidRPr="00D17DA8">
        <w:rPr>
          <w:rFonts w:cstheme="minorHAnsi"/>
        </w:rPr>
        <w:t xml:space="preserve">listę, o której mowa w art. 469 pkt 15 </w:t>
      </w:r>
      <w:r w:rsidR="008B31D7" w:rsidRPr="00D17DA8">
        <w:rPr>
          <w:rFonts w:cstheme="minorHAnsi"/>
        </w:rPr>
        <w:t xml:space="preserve">ustawy </w:t>
      </w:r>
      <w:r w:rsidRPr="00D17DA8">
        <w:rPr>
          <w:rFonts w:cstheme="minorHAnsi"/>
        </w:rPr>
        <w:t>Pzp, oraz Rzecznikowi Małych i Średnich Przedsiębiorców.</w:t>
      </w:r>
    </w:p>
    <w:p w14:paraId="573D1C72" w14:textId="55DDC19D" w:rsidR="000E7351" w:rsidRPr="00D17DA8" w:rsidRDefault="005A1265" w:rsidP="000E7351">
      <w:pPr>
        <w:pStyle w:val="Akapitzlist"/>
        <w:numPr>
          <w:ilvl w:val="1"/>
          <w:numId w:val="1"/>
        </w:numPr>
        <w:ind w:hanging="508"/>
        <w:jc w:val="both"/>
        <w:rPr>
          <w:rFonts w:cstheme="minorHAnsi"/>
        </w:rPr>
      </w:pPr>
      <w:r w:rsidRPr="00D17DA8">
        <w:rPr>
          <w:rFonts w:cstheme="minorHAnsi"/>
        </w:rPr>
        <w:t xml:space="preserve">Na orzeczenie Izby oraz postanowienie Prezesa Izby, o którym mowa w art. 519 ust. 1 </w:t>
      </w:r>
      <w:r w:rsidR="001E0964" w:rsidRPr="00D17DA8">
        <w:rPr>
          <w:rFonts w:cstheme="minorHAnsi"/>
        </w:rPr>
        <w:t xml:space="preserve">ustawy </w:t>
      </w:r>
      <w:r w:rsidRPr="00D17DA8">
        <w:rPr>
          <w:rFonts w:cstheme="minorHAnsi"/>
        </w:rPr>
        <w:t>Pzp, stronom oraz uczestnikom postępowania odwoławczego przysługuje skarga do</w:t>
      </w:r>
      <w:r w:rsidR="000E7351" w:rsidRPr="00D17DA8">
        <w:rPr>
          <w:rFonts w:cstheme="minorHAnsi"/>
        </w:rPr>
        <w:t xml:space="preserve"> </w:t>
      </w:r>
      <w:r w:rsidRPr="00D17DA8">
        <w:rPr>
          <w:rFonts w:cstheme="minorHAnsi"/>
        </w:rPr>
        <w:t xml:space="preserve">sądu (na zasadach określonych w art. 579-590 </w:t>
      </w:r>
      <w:r w:rsidR="001E0964" w:rsidRPr="00D17DA8">
        <w:rPr>
          <w:rFonts w:cstheme="minorHAnsi"/>
        </w:rPr>
        <w:t xml:space="preserve">ustawy </w:t>
      </w:r>
      <w:r w:rsidRPr="00D17DA8">
        <w:rPr>
          <w:rFonts w:cstheme="minorHAnsi"/>
        </w:rPr>
        <w:t>Pzp).</w:t>
      </w:r>
    </w:p>
    <w:p w14:paraId="20012A47" w14:textId="76485E61" w:rsidR="005457DF" w:rsidRPr="00D17DA8" w:rsidRDefault="00EE0C0F" w:rsidP="00E37046">
      <w:pPr>
        <w:pStyle w:val="Akapitzlist"/>
        <w:numPr>
          <w:ilvl w:val="0"/>
          <w:numId w:val="1"/>
        </w:numPr>
        <w:jc w:val="both"/>
        <w:rPr>
          <w:rFonts w:cstheme="minorHAnsi"/>
          <w:b/>
          <w:bCs/>
          <w:sz w:val="26"/>
          <w:szCs w:val="26"/>
        </w:rPr>
      </w:pPr>
      <w:r w:rsidRPr="00D17DA8">
        <w:rPr>
          <w:rFonts w:cstheme="minorHAnsi"/>
          <w:b/>
          <w:bCs/>
          <w:sz w:val="26"/>
          <w:szCs w:val="26"/>
        </w:rPr>
        <w:lastRenderedPageBreak/>
        <w:t>KLAUZULA INFORMACYJNA</w:t>
      </w:r>
    </w:p>
    <w:tbl>
      <w:tblPr>
        <w:tblW w:w="10413" w:type="dxa"/>
        <w:tblInd w:w="-849" w:type="dxa"/>
        <w:tblCellMar>
          <w:left w:w="70" w:type="dxa"/>
          <w:right w:w="70" w:type="dxa"/>
        </w:tblCellMar>
        <w:tblLook w:val="04A0" w:firstRow="1" w:lastRow="0" w:firstColumn="1" w:lastColumn="0" w:noHBand="0" w:noVBand="1"/>
      </w:tblPr>
      <w:tblGrid>
        <w:gridCol w:w="2445"/>
        <w:gridCol w:w="8"/>
        <w:gridCol w:w="3002"/>
        <w:gridCol w:w="1574"/>
        <w:gridCol w:w="3384"/>
      </w:tblGrid>
      <w:tr w:rsidR="00D039E4" w:rsidRPr="00D17DA8" w14:paraId="257B575E" w14:textId="77777777" w:rsidTr="00C64470">
        <w:trPr>
          <w:trHeight w:val="191"/>
        </w:trPr>
        <w:tc>
          <w:tcPr>
            <w:tcW w:w="104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505E30" w14:textId="77777777" w:rsidR="00D039E4" w:rsidRPr="00D17DA8" w:rsidRDefault="00D039E4" w:rsidP="005213BC">
            <w:pPr>
              <w:jc w:val="center"/>
              <w:rPr>
                <w:rFonts w:cstheme="minorHAnsi"/>
                <w:b/>
                <w:sz w:val="16"/>
                <w:szCs w:val="16"/>
              </w:rPr>
            </w:pPr>
            <w:r w:rsidRPr="00D17DA8">
              <w:rPr>
                <w:rFonts w:cstheme="minorHAnsi"/>
                <w:b/>
                <w:sz w:val="16"/>
                <w:szCs w:val="16"/>
              </w:rPr>
              <w:t>Klauzula informacyjna dotycząca ochrony danych osobowych</w:t>
            </w:r>
          </w:p>
          <w:p w14:paraId="053A37CD" w14:textId="77777777" w:rsidR="00D039E4" w:rsidRPr="00D17DA8" w:rsidRDefault="00D039E4" w:rsidP="005213BC">
            <w:pPr>
              <w:jc w:val="both"/>
              <w:rPr>
                <w:rFonts w:cstheme="minorHAnsi"/>
                <w:sz w:val="16"/>
                <w:szCs w:val="16"/>
              </w:rPr>
            </w:pPr>
          </w:p>
        </w:tc>
      </w:tr>
      <w:tr w:rsidR="00D039E4" w:rsidRPr="00D17DA8" w14:paraId="0A4BEC2D" w14:textId="77777777" w:rsidTr="00C64470">
        <w:trPr>
          <w:trHeight w:val="495"/>
        </w:trPr>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07D364DA" w14:textId="77777777" w:rsidR="00D039E4" w:rsidRPr="00D17DA8" w:rsidRDefault="00D039E4" w:rsidP="005213BC">
            <w:pPr>
              <w:jc w:val="both"/>
              <w:rPr>
                <w:rFonts w:cstheme="minorHAnsi"/>
                <w:b/>
                <w:bCs/>
                <w:sz w:val="16"/>
                <w:szCs w:val="16"/>
              </w:rPr>
            </w:pPr>
            <w:r w:rsidRPr="00D17DA8">
              <w:rPr>
                <w:rFonts w:cstheme="minorHAnsi"/>
                <w:b/>
                <w:bCs/>
                <w:sz w:val="16"/>
                <w:szCs w:val="16"/>
              </w:rPr>
              <w:t>Administrator Pani/Pana danych:</w:t>
            </w:r>
          </w:p>
        </w:tc>
        <w:tc>
          <w:tcPr>
            <w:tcW w:w="79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D0BF68" w14:textId="77777777" w:rsidR="00D039E4" w:rsidRPr="00D17DA8" w:rsidRDefault="00D039E4" w:rsidP="005213BC">
            <w:pPr>
              <w:jc w:val="both"/>
              <w:rPr>
                <w:rFonts w:cstheme="minorHAnsi"/>
                <w:sz w:val="16"/>
                <w:szCs w:val="16"/>
              </w:rPr>
            </w:pPr>
            <w:r w:rsidRPr="00D17DA8">
              <w:rPr>
                <w:rFonts w:cstheme="minorHAnsi"/>
                <w:sz w:val="16"/>
                <w:szCs w:val="16"/>
              </w:rPr>
              <w:t>Wójt Gminy Przemęt, z siedzibą przy ul. Jagiellońska 8, 64-234 Przemęt</w:t>
            </w:r>
          </w:p>
        </w:tc>
      </w:tr>
      <w:tr w:rsidR="00D039E4" w:rsidRPr="00D17DA8" w14:paraId="37E865DA" w14:textId="77777777" w:rsidTr="005213BC">
        <w:trPr>
          <w:trHeight w:val="348"/>
        </w:trPr>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DB02356" w14:textId="77777777" w:rsidR="00D039E4" w:rsidRPr="00D17DA8" w:rsidRDefault="00D039E4" w:rsidP="005213BC">
            <w:pPr>
              <w:jc w:val="both"/>
              <w:rPr>
                <w:rFonts w:cstheme="minorHAnsi"/>
                <w:b/>
                <w:bCs/>
                <w:sz w:val="16"/>
                <w:szCs w:val="16"/>
              </w:rPr>
            </w:pPr>
            <w:r w:rsidRPr="00D17DA8">
              <w:rPr>
                <w:rFonts w:cstheme="minorHAnsi"/>
                <w:b/>
                <w:bCs/>
                <w:sz w:val="16"/>
                <w:szCs w:val="16"/>
              </w:rPr>
              <w:t>Inspektor Ochrony Danych</w:t>
            </w:r>
          </w:p>
        </w:tc>
        <w:tc>
          <w:tcPr>
            <w:tcW w:w="79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485B6F" w14:textId="77777777" w:rsidR="00D039E4" w:rsidRPr="00D17DA8" w:rsidRDefault="00D039E4" w:rsidP="005213BC">
            <w:pPr>
              <w:jc w:val="both"/>
              <w:rPr>
                <w:rFonts w:cstheme="minorHAnsi"/>
                <w:sz w:val="16"/>
                <w:szCs w:val="16"/>
              </w:rPr>
            </w:pPr>
            <w:r w:rsidRPr="00D17DA8">
              <w:rPr>
                <w:rFonts w:cstheme="minorHAnsi"/>
                <w:sz w:val="16"/>
                <w:szCs w:val="16"/>
              </w:rPr>
              <w:t>We wszelkich sprawach związanych z ochroną danych można się kontaktować poprzez adres e-mail: iod@przemet.pl</w:t>
            </w:r>
          </w:p>
        </w:tc>
      </w:tr>
      <w:tr w:rsidR="00D039E4" w:rsidRPr="00D17DA8" w14:paraId="4F757B7B" w14:textId="77777777" w:rsidTr="00C64470">
        <w:trPr>
          <w:trHeight w:val="342"/>
        </w:trPr>
        <w:tc>
          <w:tcPr>
            <w:tcW w:w="2453" w:type="dxa"/>
            <w:gridSpan w:val="2"/>
            <w:tcBorders>
              <w:top w:val="nil"/>
              <w:left w:val="single" w:sz="4" w:space="0" w:color="auto"/>
              <w:bottom w:val="single" w:sz="4" w:space="0" w:color="auto"/>
              <w:right w:val="single" w:sz="4" w:space="0" w:color="auto"/>
            </w:tcBorders>
            <w:shd w:val="clear" w:color="auto" w:fill="auto"/>
            <w:vAlign w:val="center"/>
            <w:hideMark/>
          </w:tcPr>
          <w:p w14:paraId="69981C55" w14:textId="77777777" w:rsidR="00D039E4" w:rsidRPr="00D17DA8" w:rsidRDefault="00D039E4" w:rsidP="005213BC">
            <w:pPr>
              <w:jc w:val="both"/>
              <w:rPr>
                <w:rFonts w:cstheme="minorHAnsi"/>
                <w:b/>
                <w:bCs/>
                <w:sz w:val="16"/>
                <w:szCs w:val="16"/>
              </w:rPr>
            </w:pPr>
            <w:r w:rsidRPr="00D17DA8">
              <w:rPr>
                <w:rFonts w:cstheme="minorHAnsi"/>
                <w:b/>
                <w:bCs/>
                <w:sz w:val="16"/>
                <w:szCs w:val="16"/>
              </w:rPr>
              <w:t>Cele przetwarzania</w:t>
            </w:r>
          </w:p>
        </w:tc>
        <w:tc>
          <w:tcPr>
            <w:tcW w:w="3002" w:type="dxa"/>
            <w:tcBorders>
              <w:top w:val="nil"/>
              <w:left w:val="nil"/>
              <w:bottom w:val="single" w:sz="4" w:space="0" w:color="auto"/>
              <w:right w:val="single" w:sz="4" w:space="0" w:color="auto"/>
            </w:tcBorders>
            <w:shd w:val="clear" w:color="auto" w:fill="auto"/>
            <w:vAlign w:val="center"/>
            <w:hideMark/>
          </w:tcPr>
          <w:p w14:paraId="0B83D54E" w14:textId="77777777" w:rsidR="00D039E4" w:rsidRPr="00D17DA8" w:rsidRDefault="00D039E4" w:rsidP="005213BC">
            <w:pPr>
              <w:jc w:val="both"/>
              <w:rPr>
                <w:rFonts w:cstheme="minorHAnsi"/>
                <w:b/>
                <w:bCs/>
                <w:sz w:val="16"/>
                <w:szCs w:val="16"/>
              </w:rPr>
            </w:pPr>
            <w:r w:rsidRPr="00D17DA8">
              <w:rPr>
                <w:rFonts w:cstheme="minorHAnsi"/>
                <w:b/>
                <w:bCs/>
                <w:sz w:val="16"/>
                <w:szCs w:val="16"/>
              </w:rPr>
              <w:t>Podstawa prawna</w:t>
            </w:r>
          </w:p>
        </w:tc>
        <w:tc>
          <w:tcPr>
            <w:tcW w:w="1574" w:type="dxa"/>
            <w:tcBorders>
              <w:top w:val="nil"/>
              <w:left w:val="nil"/>
              <w:bottom w:val="single" w:sz="4" w:space="0" w:color="auto"/>
              <w:right w:val="single" w:sz="4" w:space="0" w:color="auto"/>
            </w:tcBorders>
            <w:shd w:val="clear" w:color="auto" w:fill="auto"/>
            <w:vAlign w:val="center"/>
            <w:hideMark/>
          </w:tcPr>
          <w:p w14:paraId="5B9ABE71" w14:textId="77777777" w:rsidR="00D039E4" w:rsidRPr="00D17DA8" w:rsidRDefault="00D039E4" w:rsidP="005213BC">
            <w:pPr>
              <w:jc w:val="both"/>
              <w:rPr>
                <w:rFonts w:cstheme="minorHAnsi"/>
                <w:b/>
                <w:bCs/>
                <w:sz w:val="16"/>
                <w:szCs w:val="16"/>
              </w:rPr>
            </w:pPr>
            <w:r w:rsidRPr="00D17DA8">
              <w:rPr>
                <w:rFonts w:cstheme="minorHAnsi"/>
                <w:b/>
                <w:bCs/>
                <w:sz w:val="16"/>
                <w:szCs w:val="16"/>
              </w:rPr>
              <w:t>Czas przechowywania</w:t>
            </w:r>
          </w:p>
        </w:tc>
        <w:tc>
          <w:tcPr>
            <w:tcW w:w="3379" w:type="dxa"/>
            <w:tcBorders>
              <w:top w:val="nil"/>
              <w:left w:val="nil"/>
              <w:bottom w:val="single" w:sz="4" w:space="0" w:color="auto"/>
              <w:right w:val="single" w:sz="4" w:space="0" w:color="auto"/>
            </w:tcBorders>
            <w:shd w:val="clear" w:color="auto" w:fill="auto"/>
            <w:vAlign w:val="center"/>
          </w:tcPr>
          <w:p w14:paraId="5A88DC3A" w14:textId="77777777" w:rsidR="00D039E4" w:rsidRPr="00D17DA8" w:rsidRDefault="00D039E4" w:rsidP="005213BC">
            <w:pPr>
              <w:jc w:val="both"/>
              <w:rPr>
                <w:rFonts w:cstheme="minorHAnsi"/>
                <w:b/>
                <w:bCs/>
                <w:sz w:val="16"/>
                <w:szCs w:val="16"/>
              </w:rPr>
            </w:pPr>
            <w:r w:rsidRPr="00D17DA8">
              <w:rPr>
                <w:rFonts w:cstheme="minorHAnsi"/>
                <w:b/>
                <w:bCs/>
                <w:sz w:val="16"/>
                <w:szCs w:val="16"/>
              </w:rPr>
              <w:t>Odbiorcy</w:t>
            </w:r>
          </w:p>
        </w:tc>
      </w:tr>
      <w:tr w:rsidR="00D039E4" w:rsidRPr="00D17DA8" w14:paraId="142E2851" w14:textId="77777777" w:rsidTr="00D646D6">
        <w:trPr>
          <w:trHeight w:val="2548"/>
        </w:trPr>
        <w:tc>
          <w:tcPr>
            <w:tcW w:w="2453" w:type="dxa"/>
            <w:gridSpan w:val="2"/>
            <w:tcBorders>
              <w:top w:val="nil"/>
              <w:left w:val="single" w:sz="4" w:space="0" w:color="auto"/>
              <w:bottom w:val="single" w:sz="4" w:space="0" w:color="auto"/>
              <w:right w:val="single" w:sz="4" w:space="0" w:color="auto"/>
            </w:tcBorders>
            <w:shd w:val="clear" w:color="auto" w:fill="auto"/>
            <w:vAlign w:val="center"/>
          </w:tcPr>
          <w:p w14:paraId="690EF26D" w14:textId="77777777" w:rsidR="00D039E4" w:rsidRPr="00D17DA8" w:rsidRDefault="00D039E4" w:rsidP="005213BC">
            <w:pPr>
              <w:jc w:val="both"/>
              <w:rPr>
                <w:rFonts w:cstheme="minorHAnsi"/>
                <w:sz w:val="16"/>
                <w:szCs w:val="16"/>
              </w:rPr>
            </w:pPr>
            <w:r w:rsidRPr="00D17DA8">
              <w:rPr>
                <w:rFonts w:cstheme="minorHAnsi"/>
                <w:sz w:val="16"/>
                <w:szCs w:val="16"/>
              </w:rPr>
              <w:t>Przeprowadzenie postępowania i udzielenie zamówienia</w:t>
            </w:r>
          </w:p>
        </w:tc>
        <w:tc>
          <w:tcPr>
            <w:tcW w:w="3002" w:type="dxa"/>
            <w:tcBorders>
              <w:top w:val="nil"/>
              <w:left w:val="nil"/>
              <w:bottom w:val="single" w:sz="4" w:space="0" w:color="auto"/>
              <w:right w:val="single" w:sz="4" w:space="0" w:color="auto"/>
            </w:tcBorders>
            <w:shd w:val="clear" w:color="auto" w:fill="auto"/>
            <w:vAlign w:val="center"/>
          </w:tcPr>
          <w:p w14:paraId="7D772A24" w14:textId="77777777" w:rsidR="00D039E4" w:rsidRPr="00D17DA8" w:rsidRDefault="00D039E4" w:rsidP="005213BC">
            <w:pPr>
              <w:jc w:val="both"/>
              <w:rPr>
                <w:rFonts w:cstheme="minorHAnsi"/>
                <w:sz w:val="16"/>
                <w:szCs w:val="16"/>
              </w:rPr>
            </w:pPr>
            <w:r w:rsidRPr="00D17DA8">
              <w:rPr>
                <w:rFonts w:cstheme="minorHAnsi"/>
                <w:sz w:val="16"/>
                <w:szCs w:val="16"/>
              </w:rPr>
              <w:t>Art. 6 ust. 1 lit. c) RODO – wypełnienie obowiązku prawnego ciążącego na administratorze w związku z Ustawą z dnia 11 września 2019 r. – Prawo zamówień publicznych</w:t>
            </w:r>
          </w:p>
        </w:tc>
        <w:tc>
          <w:tcPr>
            <w:tcW w:w="1574" w:type="dxa"/>
            <w:tcBorders>
              <w:top w:val="nil"/>
              <w:left w:val="nil"/>
              <w:bottom w:val="single" w:sz="4" w:space="0" w:color="auto"/>
              <w:right w:val="single" w:sz="4" w:space="0" w:color="auto"/>
            </w:tcBorders>
            <w:shd w:val="clear" w:color="auto" w:fill="auto"/>
            <w:vAlign w:val="center"/>
          </w:tcPr>
          <w:p w14:paraId="5F98B285" w14:textId="77777777" w:rsidR="00D039E4" w:rsidRPr="00D17DA8" w:rsidRDefault="00D039E4" w:rsidP="005213BC">
            <w:pPr>
              <w:jc w:val="center"/>
              <w:rPr>
                <w:rFonts w:cstheme="minorHAnsi"/>
                <w:sz w:val="16"/>
                <w:szCs w:val="16"/>
              </w:rPr>
            </w:pPr>
            <w:r w:rsidRPr="00D17DA8">
              <w:rPr>
                <w:rFonts w:cstheme="minorHAnsi"/>
                <w:sz w:val="16"/>
                <w:szCs w:val="16"/>
              </w:rPr>
              <w:t>Zgodnie z art. 78 ust. 1 ust. 1 ustawy PZP przez okres 4 lat od zakończenia roku kalendarzowego, w którym umowa została wykonana lub postępowanie o udzielenie zamówienia zostało zakończone bez zawarcia umowy</w:t>
            </w:r>
          </w:p>
        </w:tc>
        <w:tc>
          <w:tcPr>
            <w:tcW w:w="3379" w:type="dxa"/>
            <w:tcBorders>
              <w:top w:val="nil"/>
              <w:left w:val="nil"/>
              <w:bottom w:val="single" w:sz="4" w:space="0" w:color="auto"/>
              <w:right w:val="single" w:sz="4" w:space="0" w:color="auto"/>
            </w:tcBorders>
            <w:shd w:val="clear" w:color="auto" w:fill="auto"/>
            <w:vAlign w:val="center"/>
          </w:tcPr>
          <w:p w14:paraId="00057382" w14:textId="77777777" w:rsidR="00D039E4" w:rsidRPr="00D17DA8" w:rsidRDefault="00D039E4" w:rsidP="005213BC">
            <w:pPr>
              <w:jc w:val="both"/>
              <w:rPr>
                <w:rFonts w:cstheme="minorHAnsi"/>
                <w:sz w:val="16"/>
                <w:szCs w:val="16"/>
              </w:rPr>
            </w:pPr>
            <w:r w:rsidRPr="00D17DA8">
              <w:rPr>
                <w:rFonts w:cstheme="minorHAnsi"/>
                <w:sz w:val="16"/>
                <w:szCs w:val="16"/>
              </w:rPr>
              <w:t>Osoby lub podmioty, którym zostanie udostępniona dokumentacja postępowania w oparciu o art. 18 oraz art. 74 ust. 1 i 2 ustawy z dnia 11 września 2019 r. Prawo zamówień publicznych – zasada jawności ma zastosowanie do wszystkich danych osobowych z wyjątkiem danym, o których mowa w art. 9 ust. 1 rozporządzenia 2016/679 (tzw. Danych wrażliwych/szczególnej kategorii danych)</w:t>
            </w:r>
          </w:p>
          <w:p w14:paraId="6C2CF7DF" w14:textId="77777777" w:rsidR="00D039E4" w:rsidRPr="00D17DA8" w:rsidRDefault="00D039E4" w:rsidP="005213BC">
            <w:pPr>
              <w:jc w:val="both"/>
              <w:rPr>
                <w:rFonts w:cstheme="minorHAnsi"/>
                <w:sz w:val="16"/>
                <w:szCs w:val="16"/>
              </w:rPr>
            </w:pPr>
            <w:r w:rsidRPr="00D17DA8">
              <w:rPr>
                <w:rFonts w:cstheme="minorHAnsi"/>
                <w:sz w:val="16"/>
                <w:szCs w:val="16"/>
              </w:rPr>
              <w:t>Podmioty, z którymi administrator zawarł umowy powierzenia</w:t>
            </w:r>
          </w:p>
        </w:tc>
      </w:tr>
      <w:tr w:rsidR="00D039E4" w:rsidRPr="00D17DA8" w14:paraId="51BA0F57" w14:textId="77777777" w:rsidTr="00C64470">
        <w:trPr>
          <w:trHeight w:val="815"/>
        </w:trPr>
        <w:tc>
          <w:tcPr>
            <w:tcW w:w="2453" w:type="dxa"/>
            <w:gridSpan w:val="2"/>
            <w:tcBorders>
              <w:top w:val="nil"/>
              <w:left w:val="single" w:sz="4" w:space="0" w:color="auto"/>
              <w:bottom w:val="single" w:sz="4" w:space="0" w:color="auto"/>
              <w:right w:val="single" w:sz="4" w:space="0" w:color="auto"/>
            </w:tcBorders>
            <w:shd w:val="clear" w:color="auto" w:fill="auto"/>
            <w:vAlign w:val="center"/>
            <w:hideMark/>
          </w:tcPr>
          <w:p w14:paraId="49CD67E5" w14:textId="77777777" w:rsidR="00D039E4" w:rsidRPr="00D17DA8" w:rsidRDefault="00D039E4" w:rsidP="005213BC">
            <w:pPr>
              <w:jc w:val="both"/>
              <w:rPr>
                <w:rFonts w:cstheme="minorHAnsi"/>
                <w:sz w:val="16"/>
                <w:szCs w:val="16"/>
              </w:rPr>
            </w:pPr>
          </w:p>
          <w:p w14:paraId="68178612" w14:textId="77777777" w:rsidR="00D039E4" w:rsidRPr="00D17DA8" w:rsidRDefault="00D039E4" w:rsidP="005213BC">
            <w:pPr>
              <w:jc w:val="both"/>
              <w:rPr>
                <w:rFonts w:cstheme="minorHAnsi"/>
                <w:sz w:val="16"/>
                <w:szCs w:val="16"/>
              </w:rPr>
            </w:pPr>
            <w:r w:rsidRPr="00D17DA8">
              <w:rPr>
                <w:rFonts w:cstheme="minorHAnsi"/>
                <w:sz w:val="16"/>
                <w:szCs w:val="16"/>
              </w:rPr>
              <w:t>Realizacja umowy z wybranym wykonawcą</w:t>
            </w:r>
          </w:p>
          <w:p w14:paraId="697F3E1F" w14:textId="77777777" w:rsidR="00D039E4" w:rsidRPr="00D17DA8" w:rsidRDefault="00D039E4" w:rsidP="005213BC">
            <w:pPr>
              <w:jc w:val="both"/>
              <w:rPr>
                <w:rFonts w:cstheme="minorHAnsi"/>
                <w:sz w:val="16"/>
                <w:szCs w:val="16"/>
              </w:rPr>
            </w:pPr>
          </w:p>
        </w:tc>
        <w:tc>
          <w:tcPr>
            <w:tcW w:w="3002" w:type="dxa"/>
            <w:tcBorders>
              <w:top w:val="nil"/>
              <w:left w:val="nil"/>
              <w:bottom w:val="single" w:sz="4" w:space="0" w:color="auto"/>
              <w:right w:val="single" w:sz="4" w:space="0" w:color="auto"/>
            </w:tcBorders>
            <w:shd w:val="clear" w:color="auto" w:fill="auto"/>
            <w:vAlign w:val="center"/>
            <w:hideMark/>
          </w:tcPr>
          <w:p w14:paraId="517F2671" w14:textId="77777777" w:rsidR="00D039E4" w:rsidRPr="00D17DA8" w:rsidRDefault="00D039E4" w:rsidP="005213BC">
            <w:pPr>
              <w:jc w:val="both"/>
              <w:rPr>
                <w:rFonts w:cstheme="minorHAnsi"/>
                <w:sz w:val="16"/>
                <w:szCs w:val="16"/>
              </w:rPr>
            </w:pPr>
            <w:r w:rsidRPr="00D17DA8">
              <w:rPr>
                <w:rFonts w:cstheme="minorHAnsi"/>
                <w:sz w:val="16"/>
                <w:szCs w:val="16"/>
              </w:rPr>
              <w:t>Art. 6 ust. 1 lit. b) RODO – przetwarzanie jest niezbędne do wykonania umowy, której dane dotyczą przez okres trwania umowy</w:t>
            </w:r>
          </w:p>
        </w:tc>
        <w:tc>
          <w:tcPr>
            <w:tcW w:w="1574" w:type="dxa"/>
            <w:tcBorders>
              <w:top w:val="nil"/>
              <w:left w:val="nil"/>
              <w:bottom w:val="single" w:sz="4" w:space="0" w:color="auto"/>
              <w:right w:val="single" w:sz="4" w:space="0" w:color="auto"/>
            </w:tcBorders>
            <w:shd w:val="clear" w:color="auto" w:fill="auto"/>
            <w:vAlign w:val="center"/>
            <w:hideMark/>
          </w:tcPr>
          <w:p w14:paraId="15F2AE92" w14:textId="77777777" w:rsidR="00D039E4" w:rsidRPr="00D17DA8" w:rsidRDefault="00D039E4" w:rsidP="005213BC">
            <w:pPr>
              <w:jc w:val="center"/>
              <w:rPr>
                <w:rFonts w:cstheme="minorHAnsi"/>
                <w:sz w:val="16"/>
                <w:szCs w:val="16"/>
              </w:rPr>
            </w:pPr>
            <w:r w:rsidRPr="00D17DA8">
              <w:rPr>
                <w:rFonts w:cstheme="minorHAnsi"/>
                <w:sz w:val="16"/>
                <w:szCs w:val="16"/>
              </w:rPr>
              <w:t>10 lat od zakończenia umowy</w:t>
            </w:r>
          </w:p>
        </w:tc>
        <w:tc>
          <w:tcPr>
            <w:tcW w:w="3379" w:type="dxa"/>
            <w:tcBorders>
              <w:top w:val="nil"/>
              <w:left w:val="nil"/>
              <w:bottom w:val="single" w:sz="4" w:space="0" w:color="auto"/>
              <w:right w:val="single" w:sz="4" w:space="0" w:color="auto"/>
            </w:tcBorders>
            <w:shd w:val="clear" w:color="auto" w:fill="auto"/>
            <w:vAlign w:val="center"/>
          </w:tcPr>
          <w:p w14:paraId="1A1FD1A3" w14:textId="77777777" w:rsidR="00D039E4" w:rsidRPr="00D17DA8" w:rsidRDefault="00D039E4" w:rsidP="005213BC">
            <w:pPr>
              <w:jc w:val="both"/>
              <w:rPr>
                <w:rFonts w:cstheme="minorHAnsi"/>
                <w:sz w:val="16"/>
                <w:szCs w:val="16"/>
              </w:rPr>
            </w:pPr>
            <w:r w:rsidRPr="00D17DA8">
              <w:rPr>
                <w:rFonts w:cstheme="minorHAnsi"/>
                <w:sz w:val="16"/>
                <w:szCs w:val="16"/>
              </w:rPr>
              <w:t>Podmioty, z którymi administrator zawarł umowy powierzenia</w:t>
            </w:r>
          </w:p>
        </w:tc>
      </w:tr>
      <w:tr w:rsidR="00D039E4" w:rsidRPr="00D17DA8" w14:paraId="20C074D1" w14:textId="77777777" w:rsidTr="00C64470">
        <w:trPr>
          <w:trHeight w:val="1199"/>
        </w:trPr>
        <w:tc>
          <w:tcPr>
            <w:tcW w:w="2453" w:type="dxa"/>
            <w:gridSpan w:val="2"/>
            <w:tcBorders>
              <w:top w:val="nil"/>
              <w:left w:val="single" w:sz="4" w:space="0" w:color="auto"/>
              <w:bottom w:val="single" w:sz="4" w:space="0" w:color="auto"/>
              <w:right w:val="single" w:sz="4" w:space="0" w:color="auto"/>
            </w:tcBorders>
            <w:shd w:val="clear" w:color="auto" w:fill="auto"/>
            <w:vAlign w:val="center"/>
          </w:tcPr>
          <w:p w14:paraId="69EB4E20" w14:textId="77777777" w:rsidR="00D039E4" w:rsidRPr="00D17DA8" w:rsidRDefault="00D039E4" w:rsidP="005213BC">
            <w:pPr>
              <w:jc w:val="both"/>
              <w:rPr>
                <w:rFonts w:cstheme="minorHAnsi"/>
                <w:sz w:val="16"/>
                <w:szCs w:val="16"/>
              </w:rPr>
            </w:pPr>
            <w:r w:rsidRPr="00D17DA8">
              <w:rPr>
                <w:rFonts w:cstheme="minorHAnsi"/>
                <w:sz w:val="16"/>
                <w:szCs w:val="16"/>
              </w:rPr>
              <w:t>Archiwizacja danych</w:t>
            </w:r>
          </w:p>
        </w:tc>
        <w:tc>
          <w:tcPr>
            <w:tcW w:w="3002" w:type="dxa"/>
            <w:tcBorders>
              <w:top w:val="nil"/>
              <w:left w:val="nil"/>
              <w:bottom w:val="single" w:sz="4" w:space="0" w:color="auto"/>
              <w:right w:val="single" w:sz="4" w:space="0" w:color="auto"/>
            </w:tcBorders>
            <w:shd w:val="clear" w:color="auto" w:fill="auto"/>
            <w:vAlign w:val="center"/>
          </w:tcPr>
          <w:p w14:paraId="03211372" w14:textId="77777777" w:rsidR="00D039E4" w:rsidRPr="00D17DA8" w:rsidRDefault="00D039E4" w:rsidP="005213BC">
            <w:pPr>
              <w:jc w:val="both"/>
              <w:rPr>
                <w:rFonts w:cstheme="minorHAnsi"/>
                <w:sz w:val="16"/>
                <w:szCs w:val="16"/>
              </w:rPr>
            </w:pPr>
            <w:r w:rsidRPr="00D17DA8">
              <w:rPr>
                <w:rFonts w:cstheme="minorHAnsi"/>
                <w:sz w:val="16"/>
                <w:szCs w:val="16"/>
              </w:rPr>
              <w:t>Art. 6 ust. 1 lit. c) RODO – przetwarzanie jest niezbędne do wypełnienia obowiązku prawnego ciążącego na administratorze w związku z ustawą z dnia 14 lipca 1983 r. o narodowym zasobie archiwalnym i archiwach</w:t>
            </w:r>
          </w:p>
        </w:tc>
        <w:tc>
          <w:tcPr>
            <w:tcW w:w="1574" w:type="dxa"/>
            <w:tcBorders>
              <w:top w:val="nil"/>
              <w:left w:val="nil"/>
              <w:bottom w:val="single" w:sz="4" w:space="0" w:color="auto"/>
              <w:right w:val="single" w:sz="4" w:space="0" w:color="auto"/>
            </w:tcBorders>
            <w:shd w:val="clear" w:color="auto" w:fill="auto"/>
            <w:vAlign w:val="center"/>
          </w:tcPr>
          <w:p w14:paraId="26F3AC85" w14:textId="77777777" w:rsidR="00D039E4" w:rsidRPr="00D17DA8" w:rsidRDefault="00D039E4" w:rsidP="00C64470">
            <w:pPr>
              <w:jc w:val="center"/>
              <w:rPr>
                <w:rFonts w:cstheme="minorHAnsi"/>
                <w:sz w:val="16"/>
                <w:szCs w:val="16"/>
              </w:rPr>
            </w:pPr>
            <w:r w:rsidRPr="00D17DA8">
              <w:rPr>
                <w:rFonts w:cstheme="minorHAnsi"/>
                <w:sz w:val="16"/>
                <w:szCs w:val="16"/>
              </w:rPr>
              <w:t>10 lat</w:t>
            </w:r>
          </w:p>
        </w:tc>
        <w:tc>
          <w:tcPr>
            <w:tcW w:w="3379" w:type="dxa"/>
            <w:tcBorders>
              <w:top w:val="nil"/>
              <w:left w:val="nil"/>
              <w:bottom w:val="single" w:sz="4" w:space="0" w:color="auto"/>
              <w:right w:val="single" w:sz="4" w:space="0" w:color="auto"/>
            </w:tcBorders>
            <w:shd w:val="clear" w:color="auto" w:fill="auto"/>
            <w:vAlign w:val="center"/>
          </w:tcPr>
          <w:p w14:paraId="6D2E3552" w14:textId="77777777" w:rsidR="00D039E4" w:rsidRPr="00D17DA8" w:rsidRDefault="00D039E4" w:rsidP="005213BC">
            <w:pPr>
              <w:jc w:val="both"/>
              <w:rPr>
                <w:rFonts w:cstheme="minorHAnsi"/>
                <w:sz w:val="16"/>
                <w:szCs w:val="16"/>
              </w:rPr>
            </w:pPr>
            <w:r w:rsidRPr="00D17DA8">
              <w:rPr>
                <w:rFonts w:cstheme="minorHAnsi"/>
                <w:sz w:val="16"/>
                <w:szCs w:val="16"/>
              </w:rPr>
              <w:t>Podmioty, z którymi administrator zawarł umowy powierzenia</w:t>
            </w:r>
          </w:p>
        </w:tc>
      </w:tr>
      <w:tr w:rsidR="00D039E4" w:rsidRPr="00D17DA8" w14:paraId="5CB6A537" w14:textId="77777777" w:rsidTr="005213BC">
        <w:trPr>
          <w:trHeight w:val="70"/>
        </w:trPr>
        <w:tc>
          <w:tcPr>
            <w:tcW w:w="2453" w:type="dxa"/>
            <w:gridSpan w:val="2"/>
            <w:tcBorders>
              <w:top w:val="nil"/>
              <w:left w:val="single" w:sz="4" w:space="0" w:color="auto"/>
              <w:bottom w:val="single" w:sz="4" w:space="0" w:color="auto"/>
              <w:right w:val="single" w:sz="4" w:space="0" w:color="auto"/>
            </w:tcBorders>
            <w:shd w:val="clear" w:color="auto" w:fill="auto"/>
            <w:vAlign w:val="center"/>
          </w:tcPr>
          <w:p w14:paraId="124E2A4E" w14:textId="77777777" w:rsidR="00D039E4" w:rsidRPr="00D17DA8" w:rsidRDefault="00D039E4" w:rsidP="005213BC">
            <w:pPr>
              <w:jc w:val="both"/>
              <w:rPr>
                <w:rFonts w:cstheme="minorHAnsi"/>
                <w:sz w:val="16"/>
                <w:szCs w:val="16"/>
              </w:rPr>
            </w:pPr>
            <w:r w:rsidRPr="00D17DA8">
              <w:rPr>
                <w:rFonts w:cstheme="minorHAnsi"/>
                <w:sz w:val="16"/>
                <w:szCs w:val="16"/>
              </w:rPr>
              <w:t>Dochodzenie roszczeń i obrona przed roszczeniami</w:t>
            </w:r>
          </w:p>
        </w:tc>
        <w:tc>
          <w:tcPr>
            <w:tcW w:w="3002" w:type="dxa"/>
            <w:tcBorders>
              <w:top w:val="nil"/>
              <w:left w:val="nil"/>
              <w:bottom w:val="single" w:sz="4" w:space="0" w:color="auto"/>
              <w:right w:val="single" w:sz="4" w:space="0" w:color="auto"/>
            </w:tcBorders>
            <w:shd w:val="clear" w:color="auto" w:fill="auto"/>
            <w:vAlign w:val="center"/>
          </w:tcPr>
          <w:p w14:paraId="5BB9A489" w14:textId="77777777" w:rsidR="00D039E4" w:rsidRPr="00D17DA8" w:rsidRDefault="00D039E4" w:rsidP="005213BC">
            <w:pPr>
              <w:jc w:val="both"/>
              <w:rPr>
                <w:rFonts w:cstheme="minorHAnsi"/>
                <w:sz w:val="16"/>
                <w:szCs w:val="16"/>
              </w:rPr>
            </w:pPr>
            <w:r w:rsidRPr="00D17DA8">
              <w:rPr>
                <w:rFonts w:cstheme="minorHAnsi"/>
                <w:sz w:val="16"/>
                <w:szCs w:val="16"/>
              </w:rPr>
              <w:t>Art. 6 ust. 1 lit. c) RODO – wypełnienie obowiązku prawnego ciążącego na administratorze w związku z ustawą z dnia 27 sierpnia 2009 r. o finansach publicznych</w:t>
            </w:r>
          </w:p>
        </w:tc>
        <w:tc>
          <w:tcPr>
            <w:tcW w:w="1574" w:type="dxa"/>
            <w:tcBorders>
              <w:top w:val="nil"/>
              <w:left w:val="nil"/>
              <w:bottom w:val="single" w:sz="4" w:space="0" w:color="auto"/>
              <w:right w:val="single" w:sz="4" w:space="0" w:color="auto"/>
            </w:tcBorders>
            <w:shd w:val="clear" w:color="auto" w:fill="auto"/>
            <w:vAlign w:val="center"/>
          </w:tcPr>
          <w:p w14:paraId="7BEA106E" w14:textId="77777777" w:rsidR="00D039E4" w:rsidRPr="00D17DA8" w:rsidRDefault="00D039E4" w:rsidP="005213BC">
            <w:pPr>
              <w:jc w:val="center"/>
              <w:rPr>
                <w:rFonts w:cstheme="minorHAnsi"/>
                <w:sz w:val="16"/>
                <w:szCs w:val="16"/>
              </w:rPr>
            </w:pPr>
            <w:r w:rsidRPr="00D17DA8">
              <w:rPr>
                <w:rFonts w:cstheme="minorHAnsi"/>
                <w:sz w:val="16"/>
                <w:szCs w:val="16"/>
              </w:rPr>
              <w:t>5 lat od zakończenia roku</w:t>
            </w:r>
          </w:p>
        </w:tc>
        <w:tc>
          <w:tcPr>
            <w:tcW w:w="3379" w:type="dxa"/>
            <w:tcBorders>
              <w:top w:val="nil"/>
              <w:left w:val="nil"/>
              <w:bottom w:val="single" w:sz="4" w:space="0" w:color="auto"/>
              <w:right w:val="single" w:sz="4" w:space="0" w:color="auto"/>
            </w:tcBorders>
            <w:shd w:val="clear" w:color="auto" w:fill="auto"/>
            <w:vAlign w:val="center"/>
          </w:tcPr>
          <w:p w14:paraId="5D85450B" w14:textId="77777777" w:rsidR="00D039E4" w:rsidRPr="00D17DA8" w:rsidRDefault="00D039E4" w:rsidP="005213BC">
            <w:pPr>
              <w:jc w:val="both"/>
              <w:rPr>
                <w:rFonts w:cstheme="minorHAnsi"/>
                <w:sz w:val="16"/>
                <w:szCs w:val="16"/>
              </w:rPr>
            </w:pPr>
            <w:r w:rsidRPr="00D17DA8">
              <w:rPr>
                <w:rFonts w:cstheme="minorHAnsi"/>
                <w:sz w:val="16"/>
                <w:szCs w:val="16"/>
              </w:rPr>
              <w:t>Kancelaria adwokacka</w:t>
            </w:r>
          </w:p>
        </w:tc>
      </w:tr>
      <w:tr w:rsidR="00D039E4" w:rsidRPr="00D17DA8" w14:paraId="60C3C85E" w14:textId="77777777" w:rsidTr="00C64470">
        <w:trPr>
          <w:trHeight w:val="2580"/>
        </w:trPr>
        <w:tc>
          <w:tcPr>
            <w:tcW w:w="2453" w:type="dxa"/>
            <w:gridSpan w:val="2"/>
            <w:tcBorders>
              <w:top w:val="nil"/>
              <w:left w:val="single" w:sz="4" w:space="0" w:color="auto"/>
              <w:bottom w:val="single" w:sz="4" w:space="0" w:color="auto"/>
              <w:right w:val="nil"/>
            </w:tcBorders>
            <w:shd w:val="clear" w:color="auto" w:fill="auto"/>
            <w:vAlign w:val="center"/>
            <w:hideMark/>
          </w:tcPr>
          <w:p w14:paraId="65ED103C" w14:textId="77777777" w:rsidR="00D039E4" w:rsidRPr="00D17DA8" w:rsidRDefault="00D039E4" w:rsidP="005213BC">
            <w:pPr>
              <w:jc w:val="both"/>
              <w:rPr>
                <w:rFonts w:cstheme="minorHAnsi"/>
                <w:b/>
                <w:bCs/>
                <w:sz w:val="16"/>
                <w:szCs w:val="16"/>
              </w:rPr>
            </w:pPr>
            <w:r w:rsidRPr="00D17DA8">
              <w:rPr>
                <w:rFonts w:cstheme="minorHAnsi"/>
                <w:b/>
                <w:bCs/>
                <w:sz w:val="16"/>
                <w:szCs w:val="16"/>
              </w:rPr>
              <w:t>Przysługujące Pani/Panu prawa</w:t>
            </w:r>
          </w:p>
        </w:tc>
        <w:tc>
          <w:tcPr>
            <w:tcW w:w="7960" w:type="dxa"/>
            <w:gridSpan w:val="3"/>
            <w:tcBorders>
              <w:top w:val="single" w:sz="4" w:space="0" w:color="auto"/>
              <w:left w:val="single" w:sz="4" w:space="0" w:color="auto"/>
              <w:bottom w:val="nil"/>
              <w:right w:val="single" w:sz="4" w:space="0" w:color="000000"/>
            </w:tcBorders>
            <w:shd w:val="clear" w:color="auto" w:fill="auto"/>
            <w:vAlign w:val="center"/>
            <w:hideMark/>
          </w:tcPr>
          <w:p w14:paraId="305C76EF" w14:textId="10C17041" w:rsidR="00D039E4" w:rsidRPr="00D17DA8" w:rsidRDefault="00D039E4" w:rsidP="00B24D7B">
            <w:pPr>
              <w:spacing w:after="0" w:line="276" w:lineRule="auto"/>
              <w:jc w:val="both"/>
              <w:rPr>
                <w:rFonts w:cstheme="minorHAnsi"/>
                <w:sz w:val="16"/>
                <w:szCs w:val="16"/>
              </w:rPr>
            </w:pPr>
            <w:r w:rsidRPr="00D17DA8">
              <w:rPr>
                <w:rFonts w:cstheme="minorHAnsi"/>
                <w:sz w:val="16"/>
                <w:szCs w:val="16"/>
              </w:rPr>
              <w:t>1. 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19 i art. 75 ustawy PZP)</w:t>
            </w:r>
          </w:p>
          <w:p w14:paraId="664B7BC6" w14:textId="77777777" w:rsidR="00D039E4" w:rsidRPr="00D17DA8" w:rsidRDefault="00D039E4" w:rsidP="00B24D7B">
            <w:pPr>
              <w:spacing w:after="0" w:line="276" w:lineRule="auto"/>
              <w:jc w:val="both"/>
              <w:rPr>
                <w:rFonts w:cstheme="minorHAnsi"/>
                <w:sz w:val="16"/>
                <w:szCs w:val="16"/>
              </w:rPr>
            </w:pPr>
            <w:r w:rsidRPr="00D17DA8">
              <w:rPr>
                <w:rFonts w:cstheme="minorHAnsi"/>
                <w:sz w:val="16"/>
                <w:szCs w:val="16"/>
              </w:rPr>
              <w:t>2. Prawo żądania sprostowania danych (zgodnie z art. 19 ust. 2 ustawy PZP wykonanie tego obowiązku nie może skutkować zmianą wyniku postępowania ani zmianą postanowień umowy w zakresie niezgodnym z ustawą oraz nie może naruszać integralności protokołu oraz jego załączników zgodnie z art. 76 ustawy PZP)</w:t>
            </w:r>
          </w:p>
          <w:p w14:paraId="78D849AC" w14:textId="77777777" w:rsidR="00D039E4" w:rsidRPr="00D17DA8" w:rsidRDefault="00D039E4" w:rsidP="00B24D7B">
            <w:pPr>
              <w:spacing w:after="0" w:line="276" w:lineRule="auto"/>
              <w:jc w:val="both"/>
              <w:rPr>
                <w:rFonts w:cstheme="minorHAnsi"/>
                <w:sz w:val="16"/>
                <w:szCs w:val="16"/>
              </w:rPr>
            </w:pPr>
            <w:r w:rsidRPr="00D17DA8">
              <w:rPr>
                <w:rFonts w:cstheme="minorHAnsi"/>
                <w:sz w:val="16"/>
                <w:szCs w:val="16"/>
              </w:rPr>
              <w:t>3. Prawo żądania usunięcia danych</w:t>
            </w:r>
          </w:p>
          <w:p w14:paraId="295608D0" w14:textId="77777777" w:rsidR="00B24D7B" w:rsidRPr="00D17DA8" w:rsidRDefault="00D039E4" w:rsidP="00B24D7B">
            <w:pPr>
              <w:spacing w:after="0" w:line="276" w:lineRule="auto"/>
              <w:jc w:val="both"/>
              <w:rPr>
                <w:rFonts w:cstheme="minorHAnsi"/>
                <w:sz w:val="16"/>
                <w:szCs w:val="16"/>
              </w:rPr>
            </w:pPr>
            <w:r w:rsidRPr="00D17DA8">
              <w:rPr>
                <w:rFonts w:cstheme="minorHAnsi"/>
                <w:sz w:val="16"/>
                <w:szCs w:val="16"/>
              </w:rPr>
              <w:t>4. Prawo żądania ograniczenia przetwarzania (zgodnie z art. 19 ust. 3 ustawy PZP wykonanie tego obowiązku nie ogranicza przetwarzania danych osobowych do czasu zakończenia postępowania o udzielenie zamówienia publicznego)</w:t>
            </w:r>
          </w:p>
          <w:p w14:paraId="6E2D73E3" w14:textId="37ACC6C9" w:rsidR="00D039E4" w:rsidRPr="00D17DA8" w:rsidRDefault="00B24D7B" w:rsidP="00C64470">
            <w:pPr>
              <w:spacing w:after="0" w:line="276" w:lineRule="auto"/>
              <w:jc w:val="both"/>
              <w:rPr>
                <w:rFonts w:cstheme="minorHAnsi"/>
                <w:sz w:val="16"/>
                <w:szCs w:val="16"/>
              </w:rPr>
            </w:pPr>
            <w:r w:rsidRPr="00D17DA8">
              <w:rPr>
                <w:rFonts w:cstheme="minorHAnsi"/>
                <w:sz w:val="16"/>
                <w:szCs w:val="16"/>
              </w:rPr>
              <w:t xml:space="preserve">5. </w:t>
            </w:r>
            <w:r w:rsidR="00D039E4" w:rsidRPr="00D17DA8">
              <w:rPr>
                <w:rFonts w:cstheme="minorHAnsi"/>
                <w:sz w:val="16"/>
                <w:szCs w:val="16"/>
              </w:rPr>
              <w:t>Prawo do wniesienia skargi do organu nadzorczego – Prezes Urzędu Ochrony Danych Osobowych ul. Stawki 2, 00-193 Warszawa</w:t>
            </w:r>
          </w:p>
        </w:tc>
      </w:tr>
      <w:tr w:rsidR="00D039E4" w:rsidRPr="00D17DA8" w14:paraId="19A6AE46" w14:textId="77777777" w:rsidTr="00C64470">
        <w:trPr>
          <w:trHeight w:val="294"/>
        </w:trPr>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AB68F" w14:textId="77777777" w:rsidR="00D039E4" w:rsidRPr="00D17DA8" w:rsidRDefault="00D039E4" w:rsidP="005213BC">
            <w:pPr>
              <w:jc w:val="both"/>
              <w:rPr>
                <w:rFonts w:cstheme="minorHAnsi"/>
                <w:b/>
                <w:bCs/>
                <w:sz w:val="16"/>
                <w:szCs w:val="16"/>
              </w:rPr>
            </w:pPr>
            <w:r w:rsidRPr="00D17DA8">
              <w:rPr>
                <w:rFonts w:cstheme="minorHAnsi"/>
                <w:b/>
                <w:bCs/>
                <w:sz w:val="16"/>
                <w:szCs w:val="16"/>
              </w:rPr>
              <w:t>Obowiązek podania danych</w:t>
            </w:r>
          </w:p>
        </w:tc>
        <w:tc>
          <w:tcPr>
            <w:tcW w:w="7960" w:type="dxa"/>
            <w:gridSpan w:val="3"/>
            <w:tcBorders>
              <w:top w:val="single" w:sz="4" w:space="0" w:color="auto"/>
              <w:left w:val="nil"/>
              <w:bottom w:val="single" w:sz="4" w:space="0" w:color="auto"/>
              <w:right w:val="single" w:sz="4" w:space="0" w:color="auto"/>
            </w:tcBorders>
            <w:shd w:val="clear" w:color="auto" w:fill="auto"/>
            <w:vAlign w:val="center"/>
            <w:hideMark/>
          </w:tcPr>
          <w:p w14:paraId="346A61D1" w14:textId="77777777" w:rsidR="00D039E4" w:rsidRPr="00D17DA8" w:rsidRDefault="00D039E4" w:rsidP="005213BC">
            <w:pPr>
              <w:jc w:val="both"/>
              <w:rPr>
                <w:rFonts w:cstheme="minorHAnsi"/>
                <w:sz w:val="16"/>
                <w:szCs w:val="16"/>
              </w:rPr>
            </w:pPr>
            <w:r w:rsidRPr="00D17DA8">
              <w:rPr>
                <w:rFonts w:cstheme="minorHAnsi"/>
                <w:sz w:val="16"/>
                <w:szCs w:val="16"/>
              </w:rPr>
              <w:t>Podanie danych osobowych jest wymogiem ustawowym określonym w przepisach ustawy PZP, związanych z udziałem w postępowaniu o udzielenie zamówienia publicznego</w:t>
            </w:r>
          </w:p>
          <w:p w14:paraId="70376EE8" w14:textId="77777777" w:rsidR="00D039E4" w:rsidRPr="00D17DA8" w:rsidRDefault="00D039E4" w:rsidP="005213BC">
            <w:pPr>
              <w:jc w:val="both"/>
              <w:rPr>
                <w:rFonts w:cstheme="minorHAnsi"/>
                <w:sz w:val="16"/>
                <w:szCs w:val="16"/>
              </w:rPr>
            </w:pPr>
          </w:p>
        </w:tc>
      </w:tr>
      <w:tr w:rsidR="00D039E4" w:rsidRPr="00D17DA8" w14:paraId="02BCAEFA" w14:textId="77777777" w:rsidTr="00C64470">
        <w:trPr>
          <w:trHeight w:val="416"/>
        </w:trPr>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86DCD" w14:textId="77777777" w:rsidR="00D039E4" w:rsidRPr="00D17DA8" w:rsidRDefault="00D039E4" w:rsidP="005213BC">
            <w:pPr>
              <w:jc w:val="both"/>
              <w:rPr>
                <w:rFonts w:cstheme="minorHAnsi"/>
                <w:b/>
                <w:bCs/>
                <w:sz w:val="16"/>
                <w:szCs w:val="16"/>
              </w:rPr>
            </w:pPr>
            <w:r w:rsidRPr="00D17DA8">
              <w:rPr>
                <w:rFonts w:cstheme="minorHAnsi"/>
                <w:b/>
                <w:bCs/>
                <w:sz w:val="16"/>
                <w:szCs w:val="16"/>
              </w:rPr>
              <w:t>Przekazanie danych osobowych do państwa trzeciego lub organizacji międzynarodowej</w:t>
            </w:r>
          </w:p>
        </w:tc>
        <w:tc>
          <w:tcPr>
            <w:tcW w:w="7960" w:type="dxa"/>
            <w:gridSpan w:val="3"/>
            <w:tcBorders>
              <w:top w:val="single" w:sz="4" w:space="0" w:color="auto"/>
              <w:left w:val="nil"/>
              <w:bottom w:val="single" w:sz="4" w:space="0" w:color="auto"/>
              <w:right w:val="single" w:sz="4" w:space="0" w:color="auto"/>
            </w:tcBorders>
            <w:shd w:val="clear" w:color="auto" w:fill="auto"/>
            <w:vAlign w:val="center"/>
          </w:tcPr>
          <w:p w14:paraId="6919180E" w14:textId="77777777" w:rsidR="00D039E4" w:rsidRPr="00D17DA8" w:rsidRDefault="00D039E4" w:rsidP="005213BC">
            <w:pPr>
              <w:jc w:val="both"/>
              <w:rPr>
                <w:rFonts w:cstheme="minorHAnsi"/>
                <w:sz w:val="16"/>
                <w:szCs w:val="16"/>
              </w:rPr>
            </w:pPr>
            <w:r w:rsidRPr="00D17DA8">
              <w:rPr>
                <w:rFonts w:cstheme="minorHAnsi"/>
                <w:sz w:val="16"/>
                <w:szCs w:val="16"/>
              </w:rPr>
              <w:t>Pani/Pana dane osobowe nie będą przekazywane do państwa trzeciego lub organizacji międzynarodowej.</w:t>
            </w:r>
          </w:p>
        </w:tc>
      </w:tr>
      <w:tr w:rsidR="00D039E4" w:rsidRPr="00D17DA8" w14:paraId="78D5BC2E" w14:textId="77777777" w:rsidTr="00C64470">
        <w:trPr>
          <w:trHeight w:val="269"/>
        </w:trPr>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150CA" w14:textId="77777777" w:rsidR="00D039E4" w:rsidRPr="00D17DA8" w:rsidRDefault="00D039E4" w:rsidP="005213BC">
            <w:pPr>
              <w:jc w:val="both"/>
              <w:rPr>
                <w:rFonts w:cstheme="minorHAnsi"/>
                <w:b/>
                <w:bCs/>
                <w:sz w:val="16"/>
                <w:szCs w:val="16"/>
              </w:rPr>
            </w:pPr>
            <w:r w:rsidRPr="00D17DA8">
              <w:rPr>
                <w:rFonts w:cstheme="minorHAnsi"/>
                <w:b/>
                <w:bCs/>
                <w:sz w:val="16"/>
                <w:szCs w:val="16"/>
              </w:rPr>
              <w:t xml:space="preserve">Zautomatyzowane podejmowanie decyzji, </w:t>
            </w:r>
            <w:r w:rsidRPr="00D17DA8">
              <w:rPr>
                <w:rFonts w:cstheme="minorHAnsi"/>
                <w:b/>
                <w:bCs/>
                <w:sz w:val="16"/>
                <w:szCs w:val="16"/>
              </w:rPr>
              <w:br/>
              <w:t>w tym profilowanie</w:t>
            </w:r>
          </w:p>
        </w:tc>
        <w:tc>
          <w:tcPr>
            <w:tcW w:w="7960" w:type="dxa"/>
            <w:gridSpan w:val="3"/>
            <w:tcBorders>
              <w:top w:val="single" w:sz="4" w:space="0" w:color="auto"/>
              <w:left w:val="nil"/>
              <w:bottom w:val="single" w:sz="4" w:space="0" w:color="auto"/>
              <w:right w:val="single" w:sz="4" w:space="0" w:color="auto"/>
            </w:tcBorders>
            <w:shd w:val="clear" w:color="auto" w:fill="auto"/>
            <w:vAlign w:val="center"/>
          </w:tcPr>
          <w:p w14:paraId="30D5100E" w14:textId="77777777" w:rsidR="00D039E4" w:rsidRPr="00D17DA8" w:rsidRDefault="00D039E4" w:rsidP="005213BC">
            <w:pPr>
              <w:jc w:val="both"/>
              <w:rPr>
                <w:rFonts w:cstheme="minorHAnsi"/>
                <w:sz w:val="16"/>
                <w:szCs w:val="16"/>
              </w:rPr>
            </w:pPr>
            <w:r w:rsidRPr="00D17DA8">
              <w:rPr>
                <w:rFonts w:cstheme="minorHAnsi"/>
                <w:sz w:val="16"/>
                <w:szCs w:val="16"/>
              </w:rPr>
              <w:t>Pani/Pana dane osobowe nie będą profilowane ani też nie będą podlegały zautomatyzowanemu podejmowaniu decyzji.</w:t>
            </w:r>
          </w:p>
        </w:tc>
      </w:tr>
    </w:tbl>
    <w:p w14:paraId="268030DA" w14:textId="77777777" w:rsidR="00BF4175" w:rsidRPr="00D17DA8" w:rsidRDefault="00BF4175" w:rsidP="000861CF">
      <w:pPr>
        <w:jc w:val="both"/>
        <w:rPr>
          <w:rFonts w:cstheme="minorHAnsi"/>
        </w:rPr>
      </w:pPr>
    </w:p>
    <w:p w14:paraId="4C548ADA" w14:textId="06B09618" w:rsidR="00EE0C0F" w:rsidRPr="00D17DA8" w:rsidRDefault="00DD1093" w:rsidP="00E37046">
      <w:pPr>
        <w:pStyle w:val="Akapitzlist"/>
        <w:numPr>
          <w:ilvl w:val="0"/>
          <w:numId w:val="1"/>
        </w:numPr>
        <w:jc w:val="both"/>
        <w:rPr>
          <w:rFonts w:cstheme="minorHAnsi"/>
          <w:b/>
          <w:bCs/>
          <w:sz w:val="26"/>
          <w:szCs w:val="26"/>
        </w:rPr>
      </w:pPr>
      <w:r w:rsidRPr="00D17DA8">
        <w:rPr>
          <w:rFonts w:cstheme="minorHAnsi"/>
          <w:b/>
          <w:bCs/>
          <w:sz w:val="26"/>
          <w:szCs w:val="26"/>
        </w:rPr>
        <w:lastRenderedPageBreak/>
        <w:t xml:space="preserve">WYKAZ </w:t>
      </w:r>
      <w:r w:rsidR="00EE0C0F" w:rsidRPr="00D17DA8">
        <w:rPr>
          <w:rFonts w:cstheme="minorHAnsi"/>
          <w:b/>
          <w:bCs/>
          <w:sz w:val="26"/>
          <w:szCs w:val="26"/>
        </w:rPr>
        <w:t>ZAŁĄCZNIK</w:t>
      </w:r>
      <w:r w:rsidRPr="00D17DA8">
        <w:rPr>
          <w:rFonts w:cstheme="minorHAnsi"/>
          <w:b/>
          <w:bCs/>
          <w:sz w:val="26"/>
          <w:szCs w:val="26"/>
        </w:rPr>
        <w:t>ÓW</w:t>
      </w:r>
    </w:p>
    <w:tbl>
      <w:tblPr>
        <w:tblStyle w:val="Tabela-Siatka"/>
        <w:tblW w:w="0" w:type="auto"/>
        <w:tblInd w:w="279" w:type="dxa"/>
        <w:tblLook w:val="04A0" w:firstRow="1" w:lastRow="0" w:firstColumn="1" w:lastColumn="0" w:noHBand="0" w:noVBand="1"/>
      </w:tblPr>
      <w:tblGrid>
        <w:gridCol w:w="545"/>
        <w:gridCol w:w="2211"/>
        <w:gridCol w:w="6027"/>
      </w:tblGrid>
      <w:tr w:rsidR="00D22D46" w:rsidRPr="00D17DA8" w14:paraId="5260E68C" w14:textId="77777777" w:rsidTr="009217B0">
        <w:tc>
          <w:tcPr>
            <w:tcW w:w="545" w:type="dxa"/>
            <w:shd w:val="clear" w:color="auto" w:fill="F2F2F2" w:themeFill="background1" w:themeFillShade="F2"/>
            <w:vAlign w:val="center"/>
          </w:tcPr>
          <w:p w14:paraId="60F93A55" w14:textId="77777777" w:rsidR="00D22D46" w:rsidRPr="00D17DA8" w:rsidRDefault="00D22D46" w:rsidP="00D22D46">
            <w:pPr>
              <w:rPr>
                <w:rFonts w:cstheme="minorHAnsi"/>
                <w:b/>
                <w:szCs w:val="20"/>
              </w:rPr>
            </w:pPr>
            <w:r w:rsidRPr="00D17DA8">
              <w:rPr>
                <w:rFonts w:cstheme="minorHAnsi"/>
                <w:b/>
                <w:szCs w:val="20"/>
              </w:rPr>
              <w:t>L.p.</w:t>
            </w:r>
          </w:p>
        </w:tc>
        <w:tc>
          <w:tcPr>
            <w:tcW w:w="2211" w:type="dxa"/>
            <w:shd w:val="clear" w:color="auto" w:fill="F2F2F2" w:themeFill="background1" w:themeFillShade="F2"/>
            <w:vAlign w:val="center"/>
          </w:tcPr>
          <w:p w14:paraId="543FC8C9" w14:textId="77777777" w:rsidR="00D22D46" w:rsidRPr="00D17DA8" w:rsidRDefault="00D22D46" w:rsidP="00D22D46">
            <w:pPr>
              <w:jc w:val="center"/>
              <w:rPr>
                <w:rFonts w:cstheme="minorHAnsi"/>
                <w:b/>
                <w:szCs w:val="20"/>
              </w:rPr>
            </w:pPr>
            <w:r w:rsidRPr="00D17DA8">
              <w:rPr>
                <w:rFonts w:cstheme="minorHAnsi"/>
                <w:b/>
                <w:szCs w:val="20"/>
              </w:rPr>
              <w:t>Oznaczenie załącznika</w:t>
            </w:r>
          </w:p>
        </w:tc>
        <w:tc>
          <w:tcPr>
            <w:tcW w:w="6027" w:type="dxa"/>
            <w:shd w:val="clear" w:color="auto" w:fill="F2F2F2" w:themeFill="background1" w:themeFillShade="F2"/>
            <w:vAlign w:val="center"/>
          </w:tcPr>
          <w:p w14:paraId="2E06B52A" w14:textId="77777777" w:rsidR="00D22D46" w:rsidRPr="00D17DA8" w:rsidRDefault="00D22D46" w:rsidP="00D22D46">
            <w:pPr>
              <w:jc w:val="center"/>
              <w:rPr>
                <w:rFonts w:cstheme="minorHAnsi"/>
                <w:b/>
                <w:szCs w:val="20"/>
              </w:rPr>
            </w:pPr>
            <w:r w:rsidRPr="00D17DA8">
              <w:rPr>
                <w:rFonts w:cstheme="minorHAnsi"/>
                <w:b/>
                <w:szCs w:val="20"/>
              </w:rPr>
              <w:t>Nazwa załącznika</w:t>
            </w:r>
          </w:p>
        </w:tc>
      </w:tr>
      <w:tr w:rsidR="00D22D46" w:rsidRPr="00D17DA8" w14:paraId="2D694453" w14:textId="77777777" w:rsidTr="009217B0">
        <w:tc>
          <w:tcPr>
            <w:tcW w:w="545" w:type="dxa"/>
            <w:vAlign w:val="center"/>
          </w:tcPr>
          <w:p w14:paraId="6A795DFA" w14:textId="77777777" w:rsidR="00D22D46" w:rsidRPr="00D17DA8" w:rsidRDefault="00D22D46" w:rsidP="00D22D46">
            <w:pPr>
              <w:jc w:val="center"/>
              <w:rPr>
                <w:rFonts w:cstheme="minorHAnsi"/>
                <w:szCs w:val="20"/>
              </w:rPr>
            </w:pPr>
            <w:r w:rsidRPr="00D17DA8">
              <w:rPr>
                <w:rFonts w:cstheme="minorHAnsi"/>
                <w:szCs w:val="20"/>
              </w:rPr>
              <w:t>1</w:t>
            </w:r>
          </w:p>
        </w:tc>
        <w:tc>
          <w:tcPr>
            <w:tcW w:w="2211" w:type="dxa"/>
            <w:vAlign w:val="center"/>
          </w:tcPr>
          <w:p w14:paraId="4D1726D9" w14:textId="709F74E2"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027BC3" w:rsidRPr="00D17DA8">
              <w:rPr>
                <w:rFonts w:cstheme="minorHAnsi"/>
                <w:b/>
                <w:bCs/>
                <w:szCs w:val="20"/>
              </w:rPr>
              <w:t>1</w:t>
            </w:r>
          </w:p>
        </w:tc>
        <w:tc>
          <w:tcPr>
            <w:tcW w:w="6027" w:type="dxa"/>
          </w:tcPr>
          <w:p w14:paraId="0C3A234F" w14:textId="156D0E4E" w:rsidR="00D22D46" w:rsidRPr="00D17DA8" w:rsidRDefault="00D22D46" w:rsidP="00D22D46">
            <w:pPr>
              <w:jc w:val="both"/>
              <w:rPr>
                <w:rFonts w:cstheme="minorHAnsi"/>
                <w:szCs w:val="20"/>
              </w:rPr>
            </w:pPr>
            <w:r w:rsidRPr="00D17DA8">
              <w:rPr>
                <w:rFonts w:cstheme="minorHAnsi"/>
                <w:szCs w:val="20"/>
              </w:rPr>
              <w:t xml:space="preserve">Formularz </w:t>
            </w:r>
            <w:r w:rsidR="008B31D7" w:rsidRPr="00D17DA8">
              <w:rPr>
                <w:rFonts w:cstheme="minorHAnsi"/>
                <w:szCs w:val="20"/>
              </w:rPr>
              <w:t>o</w:t>
            </w:r>
            <w:r w:rsidRPr="00D17DA8">
              <w:rPr>
                <w:rFonts w:cstheme="minorHAnsi"/>
                <w:szCs w:val="20"/>
              </w:rPr>
              <w:t>ferty</w:t>
            </w:r>
          </w:p>
        </w:tc>
      </w:tr>
      <w:tr w:rsidR="00D22D46" w:rsidRPr="00D17DA8" w14:paraId="16FEF4F0" w14:textId="77777777" w:rsidTr="009217B0">
        <w:tc>
          <w:tcPr>
            <w:tcW w:w="545" w:type="dxa"/>
            <w:vAlign w:val="center"/>
          </w:tcPr>
          <w:p w14:paraId="3A6EE797" w14:textId="77777777" w:rsidR="00D22D46" w:rsidRPr="00D17DA8" w:rsidRDefault="00D22D46" w:rsidP="00D22D46">
            <w:pPr>
              <w:jc w:val="center"/>
              <w:rPr>
                <w:rFonts w:cstheme="minorHAnsi"/>
                <w:szCs w:val="20"/>
              </w:rPr>
            </w:pPr>
            <w:r w:rsidRPr="00D17DA8">
              <w:rPr>
                <w:rFonts w:cstheme="minorHAnsi"/>
                <w:szCs w:val="20"/>
              </w:rPr>
              <w:t>2</w:t>
            </w:r>
          </w:p>
        </w:tc>
        <w:tc>
          <w:tcPr>
            <w:tcW w:w="2211" w:type="dxa"/>
            <w:vAlign w:val="center"/>
          </w:tcPr>
          <w:p w14:paraId="4BB7519D" w14:textId="481EB9CD"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027BC3" w:rsidRPr="00D17DA8">
              <w:rPr>
                <w:rFonts w:cstheme="minorHAnsi"/>
                <w:b/>
                <w:bCs/>
                <w:szCs w:val="20"/>
              </w:rPr>
              <w:t>2</w:t>
            </w:r>
            <w:r w:rsidR="000861CF" w:rsidRPr="00D17DA8">
              <w:rPr>
                <w:rFonts w:cstheme="minorHAnsi"/>
                <w:b/>
                <w:bCs/>
                <w:szCs w:val="20"/>
              </w:rPr>
              <w:t>a</w:t>
            </w:r>
          </w:p>
        </w:tc>
        <w:tc>
          <w:tcPr>
            <w:tcW w:w="6027" w:type="dxa"/>
          </w:tcPr>
          <w:p w14:paraId="52C2D1FF" w14:textId="2C435BD9" w:rsidR="00D22D46" w:rsidRPr="00D17DA8" w:rsidRDefault="00D22D46" w:rsidP="00D22D46">
            <w:pPr>
              <w:jc w:val="both"/>
              <w:rPr>
                <w:rFonts w:cstheme="minorHAnsi"/>
                <w:szCs w:val="20"/>
              </w:rPr>
            </w:pPr>
            <w:r w:rsidRPr="00D17DA8">
              <w:rPr>
                <w:rFonts w:cstheme="minorHAnsi"/>
                <w:szCs w:val="20"/>
              </w:rPr>
              <w:t>Wzór oświadczenia Wykonawcy o braku podstaw do wykluczenia,</w:t>
            </w:r>
          </w:p>
        </w:tc>
      </w:tr>
      <w:tr w:rsidR="000861CF" w:rsidRPr="00D17DA8" w14:paraId="099F5DB3" w14:textId="77777777" w:rsidTr="009217B0">
        <w:tc>
          <w:tcPr>
            <w:tcW w:w="545" w:type="dxa"/>
            <w:vAlign w:val="center"/>
          </w:tcPr>
          <w:p w14:paraId="5565F45D" w14:textId="37A4E9A0" w:rsidR="000861CF" w:rsidRPr="00D17DA8" w:rsidRDefault="00BD786B" w:rsidP="00D22D46">
            <w:pPr>
              <w:jc w:val="center"/>
              <w:rPr>
                <w:rFonts w:cstheme="minorHAnsi"/>
                <w:szCs w:val="20"/>
              </w:rPr>
            </w:pPr>
            <w:r w:rsidRPr="00D17DA8">
              <w:rPr>
                <w:rFonts w:cstheme="minorHAnsi"/>
                <w:szCs w:val="20"/>
              </w:rPr>
              <w:t>3</w:t>
            </w:r>
          </w:p>
        </w:tc>
        <w:tc>
          <w:tcPr>
            <w:tcW w:w="2211" w:type="dxa"/>
            <w:vAlign w:val="center"/>
          </w:tcPr>
          <w:p w14:paraId="435C7F4F" w14:textId="413BB8F4" w:rsidR="000861CF" w:rsidRPr="00D17DA8" w:rsidRDefault="000861CF" w:rsidP="00D22D46">
            <w:pPr>
              <w:jc w:val="center"/>
              <w:rPr>
                <w:rFonts w:cstheme="minorHAnsi"/>
                <w:b/>
                <w:bCs/>
                <w:szCs w:val="20"/>
              </w:rPr>
            </w:pPr>
            <w:r w:rsidRPr="00D17DA8">
              <w:rPr>
                <w:rFonts w:cstheme="minorHAnsi"/>
                <w:b/>
                <w:bCs/>
                <w:szCs w:val="20"/>
              </w:rPr>
              <w:t>Załącznik nr 2b</w:t>
            </w:r>
          </w:p>
        </w:tc>
        <w:tc>
          <w:tcPr>
            <w:tcW w:w="6027" w:type="dxa"/>
          </w:tcPr>
          <w:p w14:paraId="4E8CC646" w14:textId="37E92E3D" w:rsidR="000861CF" w:rsidRPr="00D17DA8" w:rsidRDefault="000861CF" w:rsidP="00D22D46">
            <w:pPr>
              <w:jc w:val="both"/>
              <w:rPr>
                <w:rFonts w:cstheme="minorHAnsi"/>
                <w:szCs w:val="20"/>
              </w:rPr>
            </w:pPr>
            <w:r w:rsidRPr="00D17DA8">
              <w:rPr>
                <w:rFonts w:cstheme="minorHAnsi"/>
                <w:szCs w:val="20"/>
              </w:rPr>
              <w:t>Wzór oświadczenia</w:t>
            </w:r>
            <w:r w:rsidRPr="00D17DA8">
              <w:rPr>
                <w:rFonts w:cstheme="minorHAnsi"/>
              </w:rPr>
              <w:t xml:space="preserve"> </w:t>
            </w:r>
            <w:r w:rsidRPr="00D17DA8">
              <w:rPr>
                <w:rFonts w:cstheme="minorHAnsi"/>
                <w:szCs w:val="20"/>
              </w:rPr>
              <w:t xml:space="preserve">o spełnianiu warunków udziału </w:t>
            </w:r>
            <w:r w:rsidR="00BD786B" w:rsidRPr="00D17DA8">
              <w:rPr>
                <w:rFonts w:cstheme="minorHAnsi"/>
                <w:szCs w:val="20"/>
              </w:rPr>
              <w:br/>
            </w:r>
            <w:r w:rsidRPr="00D17DA8">
              <w:rPr>
                <w:rFonts w:cstheme="minorHAnsi"/>
                <w:szCs w:val="20"/>
              </w:rPr>
              <w:t>w postępowaniu</w:t>
            </w:r>
          </w:p>
        </w:tc>
      </w:tr>
      <w:tr w:rsidR="00D22D46" w:rsidRPr="00D17DA8" w14:paraId="671D6D3B" w14:textId="77777777" w:rsidTr="009217B0">
        <w:tc>
          <w:tcPr>
            <w:tcW w:w="545" w:type="dxa"/>
            <w:vAlign w:val="center"/>
          </w:tcPr>
          <w:p w14:paraId="4E0751BC" w14:textId="359296D8" w:rsidR="00D22D46" w:rsidRPr="00D17DA8" w:rsidRDefault="00BD786B" w:rsidP="00D22D46">
            <w:pPr>
              <w:jc w:val="center"/>
              <w:rPr>
                <w:rFonts w:cstheme="minorHAnsi"/>
                <w:szCs w:val="20"/>
              </w:rPr>
            </w:pPr>
            <w:r w:rsidRPr="00D17DA8">
              <w:rPr>
                <w:rFonts w:cstheme="minorHAnsi"/>
                <w:szCs w:val="20"/>
              </w:rPr>
              <w:t>4</w:t>
            </w:r>
          </w:p>
        </w:tc>
        <w:tc>
          <w:tcPr>
            <w:tcW w:w="2211" w:type="dxa"/>
            <w:vAlign w:val="center"/>
          </w:tcPr>
          <w:p w14:paraId="09D77C22" w14:textId="3B84B6E1"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027BC3" w:rsidRPr="00D17DA8">
              <w:rPr>
                <w:rFonts w:cstheme="minorHAnsi"/>
                <w:b/>
                <w:bCs/>
                <w:szCs w:val="20"/>
              </w:rPr>
              <w:t>3</w:t>
            </w:r>
          </w:p>
        </w:tc>
        <w:tc>
          <w:tcPr>
            <w:tcW w:w="6027" w:type="dxa"/>
          </w:tcPr>
          <w:p w14:paraId="2AC1C7DF" w14:textId="079FB846" w:rsidR="00D22D46" w:rsidRPr="00D17DA8" w:rsidRDefault="00D22D46" w:rsidP="00D22D46">
            <w:pPr>
              <w:jc w:val="both"/>
              <w:rPr>
                <w:rFonts w:cstheme="minorHAnsi"/>
                <w:szCs w:val="20"/>
              </w:rPr>
            </w:pPr>
            <w:r w:rsidRPr="00D17DA8">
              <w:rPr>
                <w:rFonts w:cstheme="minorHAnsi"/>
                <w:szCs w:val="20"/>
              </w:rPr>
              <w:t>Projekt umowy</w:t>
            </w:r>
          </w:p>
        </w:tc>
      </w:tr>
      <w:tr w:rsidR="00D22D46" w:rsidRPr="00D17DA8" w14:paraId="1655A912" w14:textId="77777777" w:rsidTr="009217B0">
        <w:tc>
          <w:tcPr>
            <w:tcW w:w="545" w:type="dxa"/>
            <w:vAlign w:val="center"/>
          </w:tcPr>
          <w:p w14:paraId="6EF46B9D" w14:textId="62B1B19F" w:rsidR="00D22D46" w:rsidRPr="00D17DA8" w:rsidRDefault="00BD786B" w:rsidP="00D22D46">
            <w:pPr>
              <w:jc w:val="center"/>
              <w:rPr>
                <w:rFonts w:cstheme="minorHAnsi"/>
                <w:szCs w:val="20"/>
              </w:rPr>
            </w:pPr>
            <w:r w:rsidRPr="00D17DA8">
              <w:rPr>
                <w:rFonts w:cstheme="minorHAnsi"/>
                <w:szCs w:val="20"/>
              </w:rPr>
              <w:t>5</w:t>
            </w:r>
          </w:p>
        </w:tc>
        <w:tc>
          <w:tcPr>
            <w:tcW w:w="2211" w:type="dxa"/>
            <w:vAlign w:val="center"/>
          </w:tcPr>
          <w:p w14:paraId="31D1578D" w14:textId="655DFB58"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027BC3" w:rsidRPr="00D17DA8">
              <w:rPr>
                <w:rFonts w:cstheme="minorHAnsi"/>
                <w:b/>
                <w:bCs/>
                <w:szCs w:val="20"/>
              </w:rPr>
              <w:t>4</w:t>
            </w:r>
          </w:p>
        </w:tc>
        <w:tc>
          <w:tcPr>
            <w:tcW w:w="6027" w:type="dxa"/>
          </w:tcPr>
          <w:p w14:paraId="47189D41" w14:textId="60910E94" w:rsidR="00D22D46" w:rsidRPr="00D17DA8" w:rsidRDefault="00D22D46" w:rsidP="00D22D46">
            <w:pPr>
              <w:jc w:val="both"/>
              <w:rPr>
                <w:rFonts w:cstheme="minorHAnsi"/>
                <w:szCs w:val="20"/>
              </w:rPr>
            </w:pPr>
            <w:r w:rsidRPr="00D17DA8">
              <w:rPr>
                <w:rFonts w:cstheme="minorHAnsi"/>
                <w:szCs w:val="20"/>
              </w:rPr>
              <w:t>Wykaz robót budowlanych</w:t>
            </w:r>
          </w:p>
        </w:tc>
      </w:tr>
      <w:tr w:rsidR="00D22D46" w:rsidRPr="00D17DA8" w14:paraId="728BB8D5" w14:textId="77777777" w:rsidTr="009217B0">
        <w:tc>
          <w:tcPr>
            <w:tcW w:w="545" w:type="dxa"/>
            <w:vAlign w:val="center"/>
          </w:tcPr>
          <w:p w14:paraId="6F43E4F0" w14:textId="27414181" w:rsidR="00D22D46" w:rsidRPr="00D17DA8" w:rsidRDefault="00BD786B" w:rsidP="00D22D46">
            <w:pPr>
              <w:jc w:val="center"/>
              <w:rPr>
                <w:rFonts w:cstheme="minorHAnsi"/>
                <w:szCs w:val="20"/>
              </w:rPr>
            </w:pPr>
            <w:r w:rsidRPr="00D17DA8">
              <w:rPr>
                <w:rFonts w:cstheme="minorHAnsi"/>
                <w:szCs w:val="20"/>
              </w:rPr>
              <w:t>6</w:t>
            </w:r>
          </w:p>
        </w:tc>
        <w:tc>
          <w:tcPr>
            <w:tcW w:w="2211" w:type="dxa"/>
            <w:vAlign w:val="center"/>
          </w:tcPr>
          <w:p w14:paraId="1AB2BD61" w14:textId="0F552BC5"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027BC3" w:rsidRPr="00D17DA8">
              <w:rPr>
                <w:rFonts w:cstheme="minorHAnsi"/>
                <w:b/>
                <w:bCs/>
                <w:szCs w:val="20"/>
              </w:rPr>
              <w:t>5</w:t>
            </w:r>
          </w:p>
        </w:tc>
        <w:tc>
          <w:tcPr>
            <w:tcW w:w="6027" w:type="dxa"/>
          </w:tcPr>
          <w:p w14:paraId="5618052F" w14:textId="35B85D7F" w:rsidR="00D22D46" w:rsidRPr="00D17DA8" w:rsidRDefault="00D22D46" w:rsidP="00D22D46">
            <w:pPr>
              <w:jc w:val="both"/>
              <w:rPr>
                <w:rFonts w:cstheme="minorHAnsi"/>
                <w:szCs w:val="20"/>
              </w:rPr>
            </w:pPr>
            <w:r w:rsidRPr="00D17DA8">
              <w:rPr>
                <w:rFonts w:cstheme="minorHAnsi"/>
                <w:szCs w:val="20"/>
              </w:rPr>
              <w:t>Wykaz osób</w:t>
            </w:r>
          </w:p>
        </w:tc>
      </w:tr>
      <w:tr w:rsidR="00D22D46" w:rsidRPr="00D17DA8" w14:paraId="6D9F11E4" w14:textId="77777777" w:rsidTr="009217B0">
        <w:tc>
          <w:tcPr>
            <w:tcW w:w="545" w:type="dxa"/>
            <w:vAlign w:val="center"/>
          </w:tcPr>
          <w:p w14:paraId="753EBEA2" w14:textId="38B50348" w:rsidR="00D22D46" w:rsidRPr="00D17DA8" w:rsidRDefault="00BD786B" w:rsidP="00D22D46">
            <w:pPr>
              <w:jc w:val="center"/>
              <w:rPr>
                <w:rFonts w:cstheme="minorHAnsi"/>
                <w:szCs w:val="20"/>
              </w:rPr>
            </w:pPr>
            <w:r w:rsidRPr="00D17DA8">
              <w:rPr>
                <w:rFonts w:cstheme="minorHAnsi"/>
                <w:szCs w:val="20"/>
              </w:rPr>
              <w:t>7</w:t>
            </w:r>
          </w:p>
        </w:tc>
        <w:tc>
          <w:tcPr>
            <w:tcW w:w="2211" w:type="dxa"/>
            <w:vAlign w:val="center"/>
          </w:tcPr>
          <w:p w14:paraId="0324456A" w14:textId="0759666E"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027BC3" w:rsidRPr="00D17DA8">
              <w:rPr>
                <w:rFonts w:cstheme="minorHAnsi"/>
                <w:b/>
                <w:bCs/>
                <w:szCs w:val="20"/>
              </w:rPr>
              <w:t>6</w:t>
            </w:r>
          </w:p>
        </w:tc>
        <w:tc>
          <w:tcPr>
            <w:tcW w:w="6027" w:type="dxa"/>
          </w:tcPr>
          <w:p w14:paraId="2187B107" w14:textId="75C8D0FE" w:rsidR="00D22D46" w:rsidRPr="00D17DA8" w:rsidRDefault="00D22D46" w:rsidP="00D22D46">
            <w:pPr>
              <w:jc w:val="both"/>
              <w:rPr>
                <w:rFonts w:cstheme="minorHAnsi"/>
                <w:szCs w:val="20"/>
              </w:rPr>
            </w:pPr>
            <w:r w:rsidRPr="00D17DA8">
              <w:rPr>
                <w:rFonts w:cstheme="minorHAnsi"/>
                <w:szCs w:val="20"/>
              </w:rPr>
              <w:t>Wzór oświadczenia o przynależności do tej samej grupy kapitałowej</w:t>
            </w:r>
          </w:p>
        </w:tc>
      </w:tr>
      <w:tr w:rsidR="00D22D46" w:rsidRPr="00D17DA8" w14:paraId="3872A3CC" w14:textId="77777777" w:rsidTr="009217B0">
        <w:tc>
          <w:tcPr>
            <w:tcW w:w="545" w:type="dxa"/>
            <w:vAlign w:val="center"/>
          </w:tcPr>
          <w:p w14:paraId="0A7E3917" w14:textId="5AF2BE93" w:rsidR="00D22D46" w:rsidRPr="00D17DA8" w:rsidRDefault="00BD786B" w:rsidP="00D22D46">
            <w:pPr>
              <w:jc w:val="center"/>
              <w:rPr>
                <w:rFonts w:cstheme="minorHAnsi"/>
                <w:szCs w:val="20"/>
              </w:rPr>
            </w:pPr>
            <w:r w:rsidRPr="00D17DA8">
              <w:rPr>
                <w:rFonts w:cstheme="minorHAnsi"/>
                <w:szCs w:val="20"/>
              </w:rPr>
              <w:t>8</w:t>
            </w:r>
          </w:p>
        </w:tc>
        <w:tc>
          <w:tcPr>
            <w:tcW w:w="2211" w:type="dxa"/>
            <w:vAlign w:val="center"/>
          </w:tcPr>
          <w:p w14:paraId="2760D224" w14:textId="28C0A868"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027BC3" w:rsidRPr="00D17DA8">
              <w:rPr>
                <w:rFonts w:cstheme="minorHAnsi"/>
                <w:b/>
                <w:bCs/>
                <w:szCs w:val="20"/>
              </w:rPr>
              <w:t>7</w:t>
            </w:r>
          </w:p>
        </w:tc>
        <w:tc>
          <w:tcPr>
            <w:tcW w:w="6027" w:type="dxa"/>
          </w:tcPr>
          <w:p w14:paraId="486A7E0D" w14:textId="262D40CC" w:rsidR="00D22D46" w:rsidRPr="00D17DA8" w:rsidRDefault="00D22D46" w:rsidP="00D22D46">
            <w:pPr>
              <w:jc w:val="both"/>
              <w:rPr>
                <w:rFonts w:cstheme="minorHAnsi"/>
                <w:szCs w:val="20"/>
              </w:rPr>
            </w:pPr>
            <w:r w:rsidRPr="00D17DA8">
              <w:rPr>
                <w:rFonts w:cstheme="minorHAnsi"/>
                <w:szCs w:val="20"/>
              </w:rPr>
              <w:t>Zobowiązanie podmiotu</w:t>
            </w:r>
            <w:r w:rsidR="00B11D0E" w:rsidRPr="00D17DA8">
              <w:rPr>
                <w:rFonts w:cstheme="minorHAnsi"/>
                <w:szCs w:val="20"/>
              </w:rPr>
              <w:t xml:space="preserve"> udostępniającego zasoby</w:t>
            </w:r>
          </w:p>
        </w:tc>
      </w:tr>
      <w:tr w:rsidR="00D22D46" w:rsidRPr="00D17DA8" w14:paraId="39683B96" w14:textId="77777777" w:rsidTr="009217B0">
        <w:tc>
          <w:tcPr>
            <w:tcW w:w="545" w:type="dxa"/>
            <w:vAlign w:val="center"/>
          </w:tcPr>
          <w:p w14:paraId="617B0ACA" w14:textId="0815C3E5" w:rsidR="00D22D46" w:rsidRPr="00D17DA8" w:rsidRDefault="00BD786B" w:rsidP="00D22D46">
            <w:pPr>
              <w:jc w:val="center"/>
              <w:rPr>
                <w:rFonts w:cstheme="minorHAnsi"/>
                <w:szCs w:val="20"/>
              </w:rPr>
            </w:pPr>
            <w:r w:rsidRPr="00D17DA8">
              <w:rPr>
                <w:rFonts w:cstheme="minorHAnsi"/>
                <w:szCs w:val="20"/>
              </w:rPr>
              <w:t>9</w:t>
            </w:r>
          </w:p>
        </w:tc>
        <w:tc>
          <w:tcPr>
            <w:tcW w:w="2211" w:type="dxa"/>
            <w:vAlign w:val="center"/>
          </w:tcPr>
          <w:p w14:paraId="4859E4E3" w14:textId="71B01E79"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A25283" w:rsidRPr="00D17DA8">
              <w:rPr>
                <w:rFonts w:cstheme="minorHAnsi"/>
                <w:b/>
                <w:bCs/>
                <w:szCs w:val="20"/>
              </w:rPr>
              <w:t>7a</w:t>
            </w:r>
          </w:p>
        </w:tc>
        <w:tc>
          <w:tcPr>
            <w:tcW w:w="6027" w:type="dxa"/>
          </w:tcPr>
          <w:p w14:paraId="3BAEBBD2" w14:textId="0ADF6210" w:rsidR="00D22D46" w:rsidRPr="00D17DA8" w:rsidRDefault="00126005" w:rsidP="00D22D46">
            <w:pPr>
              <w:jc w:val="both"/>
              <w:rPr>
                <w:rFonts w:cstheme="minorHAnsi"/>
                <w:szCs w:val="20"/>
              </w:rPr>
            </w:pPr>
            <w:r w:rsidRPr="00D17DA8">
              <w:rPr>
                <w:rFonts w:cstheme="minorHAnsi"/>
                <w:szCs w:val="20"/>
              </w:rPr>
              <w:t>Wzór o</w:t>
            </w:r>
            <w:r w:rsidR="00A25283" w:rsidRPr="00D17DA8">
              <w:rPr>
                <w:rFonts w:cstheme="minorHAnsi"/>
                <w:szCs w:val="20"/>
              </w:rPr>
              <w:t>świadczeni</w:t>
            </w:r>
            <w:r w:rsidRPr="00D17DA8">
              <w:rPr>
                <w:rFonts w:cstheme="minorHAnsi"/>
                <w:szCs w:val="20"/>
              </w:rPr>
              <w:t>a</w:t>
            </w:r>
            <w:r w:rsidR="00A25283" w:rsidRPr="00D17DA8">
              <w:rPr>
                <w:rFonts w:cstheme="minorHAnsi"/>
                <w:szCs w:val="20"/>
              </w:rPr>
              <w:t xml:space="preserve"> podmiotu udostępniającego zasoby</w:t>
            </w:r>
          </w:p>
        </w:tc>
      </w:tr>
      <w:tr w:rsidR="00D22D46" w:rsidRPr="00D17DA8" w14:paraId="692F8F2C" w14:textId="77777777" w:rsidTr="009217B0">
        <w:tc>
          <w:tcPr>
            <w:tcW w:w="545" w:type="dxa"/>
            <w:vAlign w:val="center"/>
          </w:tcPr>
          <w:p w14:paraId="52CA6034" w14:textId="12F5B60E" w:rsidR="00D22D46" w:rsidRPr="00D17DA8" w:rsidRDefault="00BD786B" w:rsidP="00D22D46">
            <w:pPr>
              <w:jc w:val="center"/>
              <w:rPr>
                <w:rFonts w:cstheme="minorHAnsi"/>
                <w:szCs w:val="20"/>
              </w:rPr>
            </w:pPr>
            <w:r w:rsidRPr="00D17DA8">
              <w:rPr>
                <w:rFonts w:cstheme="minorHAnsi"/>
                <w:szCs w:val="20"/>
              </w:rPr>
              <w:t>10</w:t>
            </w:r>
          </w:p>
        </w:tc>
        <w:tc>
          <w:tcPr>
            <w:tcW w:w="2211" w:type="dxa"/>
            <w:vAlign w:val="center"/>
          </w:tcPr>
          <w:p w14:paraId="38D98F5F" w14:textId="49F4FA9C" w:rsidR="00D22D46" w:rsidRPr="00D17DA8" w:rsidRDefault="00D22D46" w:rsidP="00D22D46">
            <w:pPr>
              <w:jc w:val="center"/>
              <w:rPr>
                <w:rFonts w:cstheme="minorHAnsi"/>
                <w:b/>
                <w:bCs/>
                <w:szCs w:val="20"/>
              </w:rPr>
            </w:pPr>
            <w:r w:rsidRPr="00D17DA8">
              <w:rPr>
                <w:rFonts w:cstheme="minorHAnsi"/>
                <w:b/>
                <w:bCs/>
                <w:szCs w:val="20"/>
              </w:rPr>
              <w:t xml:space="preserve">Załącznik nr </w:t>
            </w:r>
            <w:r w:rsidR="00BD786B" w:rsidRPr="00D17DA8">
              <w:rPr>
                <w:rFonts w:cstheme="minorHAnsi"/>
                <w:b/>
                <w:bCs/>
                <w:szCs w:val="20"/>
              </w:rPr>
              <w:t>8</w:t>
            </w:r>
          </w:p>
        </w:tc>
        <w:tc>
          <w:tcPr>
            <w:tcW w:w="6027" w:type="dxa"/>
          </w:tcPr>
          <w:p w14:paraId="0D5DF93F" w14:textId="7F937A1C" w:rsidR="00D22D46" w:rsidRPr="00D17DA8" w:rsidRDefault="002002AF" w:rsidP="00D22D46">
            <w:pPr>
              <w:jc w:val="both"/>
              <w:rPr>
                <w:rFonts w:cstheme="minorHAnsi"/>
                <w:szCs w:val="20"/>
              </w:rPr>
            </w:pPr>
            <w:r w:rsidRPr="00D17DA8">
              <w:rPr>
                <w:rFonts w:cstheme="minorHAnsi"/>
                <w:szCs w:val="20"/>
              </w:rPr>
              <w:t xml:space="preserve">Wzór oświadczenia wykonawców wspólnie ubiegających się </w:t>
            </w:r>
            <w:r w:rsidR="00633A76" w:rsidRPr="00D17DA8">
              <w:rPr>
                <w:rFonts w:cstheme="minorHAnsi"/>
                <w:szCs w:val="20"/>
              </w:rPr>
              <w:br/>
            </w:r>
            <w:r w:rsidRPr="00D17DA8">
              <w:rPr>
                <w:rFonts w:cstheme="minorHAnsi"/>
                <w:szCs w:val="20"/>
              </w:rPr>
              <w:t>o udzielenie zamówienia</w:t>
            </w:r>
          </w:p>
        </w:tc>
      </w:tr>
      <w:tr w:rsidR="00BD786B" w:rsidRPr="00D17DA8" w14:paraId="319BFD3E" w14:textId="77777777" w:rsidTr="009217B0">
        <w:tc>
          <w:tcPr>
            <w:tcW w:w="545" w:type="dxa"/>
            <w:vAlign w:val="center"/>
          </w:tcPr>
          <w:p w14:paraId="3FB4922D" w14:textId="361FE778" w:rsidR="00BD786B" w:rsidRPr="00D17DA8" w:rsidRDefault="00BD786B" w:rsidP="00D22D46">
            <w:pPr>
              <w:jc w:val="center"/>
              <w:rPr>
                <w:rFonts w:cstheme="minorHAnsi"/>
                <w:szCs w:val="20"/>
              </w:rPr>
            </w:pPr>
            <w:r w:rsidRPr="00D17DA8">
              <w:rPr>
                <w:rFonts w:cstheme="minorHAnsi"/>
                <w:szCs w:val="20"/>
              </w:rPr>
              <w:t>11</w:t>
            </w:r>
          </w:p>
        </w:tc>
        <w:tc>
          <w:tcPr>
            <w:tcW w:w="2211" w:type="dxa"/>
            <w:vAlign w:val="center"/>
          </w:tcPr>
          <w:p w14:paraId="0D58B0CD" w14:textId="2D725E20" w:rsidR="00BD786B" w:rsidRPr="00D17DA8" w:rsidRDefault="00BD786B" w:rsidP="00D22D46">
            <w:pPr>
              <w:jc w:val="center"/>
              <w:rPr>
                <w:rFonts w:cstheme="minorHAnsi"/>
                <w:b/>
                <w:bCs/>
                <w:szCs w:val="20"/>
              </w:rPr>
            </w:pPr>
            <w:r w:rsidRPr="00D17DA8">
              <w:rPr>
                <w:rFonts w:cstheme="minorHAnsi"/>
                <w:b/>
                <w:bCs/>
                <w:szCs w:val="20"/>
              </w:rPr>
              <w:t>Załącznik nr 9</w:t>
            </w:r>
          </w:p>
        </w:tc>
        <w:tc>
          <w:tcPr>
            <w:tcW w:w="6027" w:type="dxa"/>
          </w:tcPr>
          <w:p w14:paraId="1E8363E5" w14:textId="13F653CE" w:rsidR="00BD786B" w:rsidRPr="00D17DA8" w:rsidRDefault="002002AF" w:rsidP="00D22D46">
            <w:pPr>
              <w:jc w:val="both"/>
              <w:rPr>
                <w:rFonts w:cstheme="minorHAnsi"/>
                <w:szCs w:val="20"/>
              </w:rPr>
            </w:pPr>
            <w:r w:rsidRPr="00D17DA8">
              <w:rPr>
                <w:rFonts w:cstheme="minorHAnsi"/>
                <w:szCs w:val="20"/>
              </w:rPr>
              <w:t>Dokumentacja projektowa</w:t>
            </w:r>
            <w:r w:rsidR="00515D8D" w:rsidRPr="00D17DA8">
              <w:rPr>
                <w:rFonts w:cstheme="minorHAnsi"/>
                <w:szCs w:val="20"/>
              </w:rPr>
              <w:t xml:space="preserve"> (ocena techniczna)</w:t>
            </w:r>
          </w:p>
        </w:tc>
      </w:tr>
      <w:tr w:rsidR="00BD786B" w:rsidRPr="00D17DA8" w14:paraId="6F2EC6D1" w14:textId="77777777" w:rsidTr="009217B0">
        <w:tc>
          <w:tcPr>
            <w:tcW w:w="545" w:type="dxa"/>
            <w:vAlign w:val="center"/>
          </w:tcPr>
          <w:p w14:paraId="41003D0D" w14:textId="6C0250F6" w:rsidR="00BD786B" w:rsidRPr="00D17DA8" w:rsidRDefault="00BD786B" w:rsidP="00D22D46">
            <w:pPr>
              <w:jc w:val="center"/>
              <w:rPr>
                <w:rFonts w:cstheme="minorHAnsi"/>
                <w:szCs w:val="20"/>
              </w:rPr>
            </w:pPr>
            <w:r w:rsidRPr="00D17DA8">
              <w:rPr>
                <w:rFonts w:cstheme="minorHAnsi"/>
                <w:szCs w:val="20"/>
              </w:rPr>
              <w:t>12</w:t>
            </w:r>
          </w:p>
        </w:tc>
        <w:tc>
          <w:tcPr>
            <w:tcW w:w="2211" w:type="dxa"/>
            <w:vAlign w:val="center"/>
          </w:tcPr>
          <w:p w14:paraId="41330359" w14:textId="1FB681F9" w:rsidR="00BD786B" w:rsidRPr="00D17DA8" w:rsidRDefault="00BD786B" w:rsidP="00D22D46">
            <w:pPr>
              <w:jc w:val="center"/>
              <w:rPr>
                <w:rFonts w:cstheme="minorHAnsi"/>
                <w:b/>
                <w:bCs/>
                <w:szCs w:val="20"/>
              </w:rPr>
            </w:pPr>
            <w:r w:rsidRPr="00D17DA8">
              <w:rPr>
                <w:rFonts w:cstheme="minorHAnsi"/>
                <w:b/>
                <w:bCs/>
                <w:szCs w:val="20"/>
              </w:rPr>
              <w:t>Załącznik nr 10</w:t>
            </w:r>
          </w:p>
        </w:tc>
        <w:tc>
          <w:tcPr>
            <w:tcW w:w="6027" w:type="dxa"/>
          </w:tcPr>
          <w:p w14:paraId="5D144F30" w14:textId="6A4DB354" w:rsidR="00BD786B" w:rsidRPr="00D17DA8" w:rsidRDefault="002002AF" w:rsidP="00D22D46">
            <w:pPr>
              <w:jc w:val="both"/>
              <w:rPr>
                <w:rFonts w:cstheme="minorHAnsi"/>
                <w:szCs w:val="20"/>
              </w:rPr>
            </w:pPr>
            <w:r w:rsidRPr="00D17DA8">
              <w:rPr>
                <w:rFonts w:cstheme="minorHAnsi"/>
                <w:szCs w:val="20"/>
              </w:rPr>
              <w:t>Specyfikacja Techniczna Wykonania i Odbioru Robót</w:t>
            </w:r>
          </w:p>
        </w:tc>
      </w:tr>
      <w:tr w:rsidR="002002AF" w:rsidRPr="00D17DA8" w14:paraId="36CD83BB" w14:textId="77777777" w:rsidTr="009217B0">
        <w:tc>
          <w:tcPr>
            <w:tcW w:w="545" w:type="dxa"/>
            <w:vAlign w:val="center"/>
          </w:tcPr>
          <w:p w14:paraId="528FFEFE" w14:textId="068F8E5C" w:rsidR="002002AF" w:rsidRPr="00D17DA8" w:rsidRDefault="002002AF" w:rsidP="00D22D46">
            <w:pPr>
              <w:jc w:val="center"/>
              <w:rPr>
                <w:rFonts w:cstheme="minorHAnsi"/>
                <w:szCs w:val="20"/>
              </w:rPr>
            </w:pPr>
            <w:r w:rsidRPr="00D17DA8">
              <w:rPr>
                <w:rFonts w:cstheme="minorHAnsi"/>
                <w:szCs w:val="20"/>
              </w:rPr>
              <w:t>13</w:t>
            </w:r>
          </w:p>
        </w:tc>
        <w:tc>
          <w:tcPr>
            <w:tcW w:w="2211" w:type="dxa"/>
            <w:vAlign w:val="center"/>
          </w:tcPr>
          <w:p w14:paraId="79362731" w14:textId="1E144C1A" w:rsidR="002002AF" w:rsidRPr="00D17DA8" w:rsidRDefault="002A5072" w:rsidP="00D22D46">
            <w:pPr>
              <w:jc w:val="center"/>
              <w:rPr>
                <w:rFonts w:cstheme="minorHAnsi"/>
                <w:b/>
                <w:bCs/>
                <w:szCs w:val="20"/>
              </w:rPr>
            </w:pPr>
            <w:r w:rsidRPr="00D17DA8">
              <w:rPr>
                <w:rFonts w:cstheme="minorHAnsi"/>
                <w:b/>
                <w:bCs/>
                <w:szCs w:val="20"/>
              </w:rPr>
              <w:t>Załącznik nr 11</w:t>
            </w:r>
          </w:p>
        </w:tc>
        <w:tc>
          <w:tcPr>
            <w:tcW w:w="6027" w:type="dxa"/>
          </w:tcPr>
          <w:p w14:paraId="2D8A8999" w14:textId="1AA65650" w:rsidR="002002AF" w:rsidRPr="00D17DA8" w:rsidRDefault="002002AF" w:rsidP="00D22D46">
            <w:pPr>
              <w:jc w:val="both"/>
              <w:rPr>
                <w:rFonts w:cstheme="minorHAnsi"/>
                <w:szCs w:val="20"/>
              </w:rPr>
            </w:pPr>
            <w:r w:rsidRPr="00D17DA8">
              <w:rPr>
                <w:rFonts w:cstheme="minorHAnsi"/>
                <w:szCs w:val="20"/>
              </w:rPr>
              <w:t>Przedmiary robót</w:t>
            </w:r>
          </w:p>
        </w:tc>
      </w:tr>
    </w:tbl>
    <w:p w14:paraId="2D5A1864" w14:textId="74667DE8" w:rsidR="001E0964" w:rsidRPr="00D17DA8" w:rsidRDefault="001E0964" w:rsidP="002F55A3">
      <w:pPr>
        <w:rPr>
          <w:rFonts w:cstheme="minorHAnsi"/>
        </w:rPr>
      </w:pPr>
    </w:p>
    <w:p w14:paraId="0ED2429A" w14:textId="77777777" w:rsidR="00C64470" w:rsidRPr="00D17DA8" w:rsidRDefault="00C64470" w:rsidP="0098255D">
      <w:pPr>
        <w:spacing w:after="0"/>
        <w:rPr>
          <w:rFonts w:cstheme="minorHAnsi"/>
          <w:sz w:val="20"/>
          <w:szCs w:val="20"/>
        </w:rPr>
      </w:pPr>
    </w:p>
    <w:p w14:paraId="60E68FE1" w14:textId="77777777" w:rsidR="00C64470" w:rsidRPr="00D17DA8" w:rsidRDefault="00C64470" w:rsidP="0098255D">
      <w:pPr>
        <w:spacing w:after="0"/>
        <w:rPr>
          <w:rFonts w:cstheme="minorHAnsi"/>
          <w:sz w:val="20"/>
          <w:szCs w:val="20"/>
        </w:rPr>
      </w:pPr>
    </w:p>
    <w:p w14:paraId="6776D686" w14:textId="77777777" w:rsidR="00C64470" w:rsidRPr="00D17DA8" w:rsidRDefault="00C64470" w:rsidP="0098255D">
      <w:pPr>
        <w:spacing w:after="0"/>
        <w:rPr>
          <w:rFonts w:cstheme="minorHAnsi"/>
          <w:sz w:val="20"/>
          <w:szCs w:val="20"/>
        </w:rPr>
      </w:pPr>
    </w:p>
    <w:p w14:paraId="7DF901FE" w14:textId="77777777" w:rsidR="00C64470" w:rsidRPr="00D17DA8" w:rsidRDefault="00C64470" w:rsidP="0098255D">
      <w:pPr>
        <w:spacing w:after="0"/>
        <w:rPr>
          <w:rFonts w:cstheme="minorHAnsi"/>
          <w:sz w:val="20"/>
          <w:szCs w:val="20"/>
        </w:rPr>
      </w:pPr>
    </w:p>
    <w:p w14:paraId="0AD27B1B" w14:textId="77777777" w:rsidR="00C64470" w:rsidRPr="00D17DA8" w:rsidRDefault="00C64470" w:rsidP="0098255D">
      <w:pPr>
        <w:spacing w:after="0"/>
        <w:rPr>
          <w:rFonts w:cstheme="minorHAnsi"/>
          <w:sz w:val="20"/>
          <w:szCs w:val="20"/>
        </w:rPr>
      </w:pPr>
    </w:p>
    <w:p w14:paraId="18BAB41D" w14:textId="77777777" w:rsidR="00C64470" w:rsidRPr="00D17DA8" w:rsidRDefault="00C64470" w:rsidP="0098255D">
      <w:pPr>
        <w:spacing w:after="0"/>
        <w:rPr>
          <w:rFonts w:cstheme="minorHAnsi"/>
          <w:sz w:val="20"/>
          <w:szCs w:val="20"/>
        </w:rPr>
      </w:pPr>
    </w:p>
    <w:p w14:paraId="059BD39A" w14:textId="77777777" w:rsidR="00C64470" w:rsidRPr="00D17DA8" w:rsidRDefault="00C64470" w:rsidP="0098255D">
      <w:pPr>
        <w:spacing w:after="0"/>
        <w:rPr>
          <w:rFonts w:cstheme="minorHAnsi"/>
          <w:sz w:val="20"/>
          <w:szCs w:val="20"/>
        </w:rPr>
      </w:pPr>
    </w:p>
    <w:p w14:paraId="25E5957C" w14:textId="77777777" w:rsidR="00C64470" w:rsidRPr="00D17DA8" w:rsidRDefault="00C64470" w:rsidP="0098255D">
      <w:pPr>
        <w:spacing w:after="0"/>
        <w:rPr>
          <w:rFonts w:cstheme="minorHAnsi"/>
          <w:sz w:val="20"/>
          <w:szCs w:val="20"/>
        </w:rPr>
      </w:pPr>
    </w:p>
    <w:p w14:paraId="0A1435F2" w14:textId="77777777" w:rsidR="00C64470" w:rsidRPr="00D17DA8" w:rsidRDefault="00C64470" w:rsidP="0098255D">
      <w:pPr>
        <w:spacing w:after="0"/>
        <w:rPr>
          <w:rFonts w:cstheme="minorHAnsi"/>
          <w:sz w:val="20"/>
          <w:szCs w:val="20"/>
        </w:rPr>
      </w:pPr>
    </w:p>
    <w:p w14:paraId="1E663ED5" w14:textId="77777777" w:rsidR="00C64470" w:rsidRPr="00D17DA8" w:rsidRDefault="00C64470" w:rsidP="0098255D">
      <w:pPr>
        <w:spacing w:after="0"/>
        <w:rPr>
          <w:rFonts w:cstheme="minorHAnsi"/>
          <w:sz w:val="20"/>
          <w:szCs w:val="20"/>
        </w:rPr>
      </w:pPr>
    </w:p>
    <w:p w14:paraId="396A4E9F" w14:textId="77777777" w:rsidR="00C64470" w:rsidRPr="00D17DA8" w:rsidRDefault="00C64470" w:rsidP="0098255D">
      <w:pPr>
        <w:spacing w:after="0"/>
        <w:rPr>
          <w:rFonts w:cstheme="minorHAnsi"/>
          <w:sz w:val="20"/>
          <w:szCs w:val="20"/>
        </w:rPr>
      </w:pPr>
    </w:p>
    <w:p w14:paraId="2CAD6B8C" w14:textId="77777777" w:rsidR="00C64470" w:rsidRPr="00D17DA8" w:rsidRDefault="00C64470" w:rsidP="0098255D">
      <w:pPr>
        <w:spacing w:after="0"/>
        <w:rPr>
          <w:rFonts w:cstheme="minorHAnsi"/>
          <w:sz w:val="20"/>
          <w:szCs w:val="20"/>
        </w:rPr>
      </w:pPr>
    </w:p>
    <w:p w14:paraId="6BF7F85F" w14:textId="77777777" w:rsidR="00C64470" w:rsidRPr="00D17DA8" w:rsidRDefault="00C64470" w:rsidP="0098255D">
      <w:pPr>
        <w:spacing w:after="0"/>
        <w:rPr>
          <w:rFonts w:cstheme="minorHAnsi"/>
          <w:sz w:val="20"/>
          <w:szCs w:val="20"/>
        </w:rPr>
      </w:pPr>
    </w:p>
    <w:p w14:paraId="5BF5E24C" w14:textId="77777777" w:rsidR="00C64470" w:rsidRPr="00D17DA8" w:rsidRDefault="00C64470" w:rsidP="0098255D">
      <w:pPr>
        <w:spacing w:after="0"/>
        <w:rPr>
          <w:rFonts w:cstheme="minorHAnsi"/>
          <w:sz w:val="20"/>
          <w:szCs w:val="20"/>
        </w:rPr>
      </w:pPr>
    </w:p>
    <w:p w14:paraId="6A8B92C7" w14:textId="77777777" w:rsidR="00C64470" w:rsidRPr="00D17DA8" w:rsidRDefault="00C64470" w:rsidP="0098255D">
      <w:pPr>
        <w:spacing w:after="0"/>
        <w:rPr>
          <w:rFonts w:cstheme="minorHAnsi"/>
          <w:sz w:val="20"/>
          <w:szCs w:val="20"/>
        </w:rPr>
      </w:pPr>
    </w:p>
    <w:p w14:paraId="71D2E3FF" w14:textId="77777777" w:rsidR="00C64470" w:rsidRPr="00D17DA8" w:rsidRDefault="00C64470" w:rsidP="0098255D">
      <w:pPr>
        <w:spacing w:after="0"/>
        <w:rPr>
          <w:rFonts w:cstheme="minorHAnsi"/>
          <w:sz w:val="20"/>
          <w:szCs w:val="20"/>
        </w:rPr>
      </w:pPr>
    </w:p>
    <w:p w14:paraId="7FF1D126" w14:textId="77777777" w:rsidR="00C64470" w:rsidRPr="00D17DA8" w:rsidRDefault="00C64470" w:rsidP="0098255D">
      <w:pPr>
        <w:spacing w:after="0"/>
        <w:rPr>
          <w:rFonts w:cstheme="minorHAnsi"/>
          <w:sz w:val="20"/>
          <w:szCs w:val="20"/>
        </w:rPr>
      </w:pPr>
    </w:p>
    <w:p w14:paraId="2048DA1A" w14:textId="77777777" w:rsidR="00C64470" w:rsidRPr="00D17DA8" w:rsidRDefault="00C64470" w:rsidP="0098255D">
      <w:pPr>
        <w:spacing w:after="0"/>
        <w:rPr>
          <w:rFonts w:cstheme="minorHAnsi"/>
          <w:sz w:val="20"/>
          <w:szCs w:val="20"/>
        </w:rPr>
      </w:pPr>
    </w:p>
    <w:p w14:paraId="1AF9155C" w14:textId="304ABC8F" w:rsidR="001E0964" w:rsidRPr="00D17DA8" w:rsidRDefault="0098255D" w:rsidP="0098255D">
      <w:pPr>
        <w:spacing w:after="0"/>
        <w:rPr>
          <w:rFonts w:cstheme="minorHAnsi"/>
          <w:sz w:val="20"/>
          <w:szCs w:val="20"/>
        </w:rPr>
      </w:pPr>
      <w:r w:rsidRPr="00D17DA8">
        <w:rPr>
          <w:rFonts w:cstheme="minorHAnsi"/>
          <w:sz w:val="20"/>
          <w:szCs w:val="20"/>
        </w:rPr>
        <w:t>Przygotowa</w:t>
      </w:r>
      <w:r w:rsidR="0005012A" w:rsidRPr="00D17DA8">
        <w:rPr>
          <w:rFonts w:cstheme="minorHAnsi"/>
          <w:sz w:val="20"/>
          <w:szCs w:val="20"/>
        </w:rPr>
        <w:t>li</w:t>
      </w:r>
      <w:r w:rsidRPr="00D17DA8">
        <w:rPr>
          <w:rFonts w:cstheme="minorHAnsi"/>
          <w:sz w:val="20"/>
          <w:szCs w:val="20"/>
        </w:rPr>
        <w:t>:</w:t>
      </w:r>
    </w:p>
    <w:p w14:paraId="7AAFAB21" w14:textId="77777777" w:rsidR="00515D8D" w:rsidRPr="00D17DA8" w:rsidRDefault="0098255D" w:rsidP="00634B2A">
      <w:pPr>
        <w:spacing w:after="0"/>
        <w:rPr>
          <w:rFonts w:cstheme="minorHAnsi"/>
          <w:sz w:val="20"/>
          <w:szCs w:val="20"/>
        </w:rPr>
      </w:pPr>
      <w:r w:rsidRPr="00D17DA8">
        <w:rPr>
          <w:rFonts w:cstheme="minorHAnsi"/>
          <w:sz w:val="20"/>
          <w:szCs w:val="20"/>
        </w:rPr>
        <w:t>Joanna Skrzypczak</w:t>
      </w:r>
    </w:p>
    <w:p w14:paraId="243DC9DE" w14:textId="4044FDEF" w:rsidR="00003E37" w:rsidRPr="00884A04" w:rsidRDefault="00515D8D" w:rsidP="00634B2A">
      <w:pPr>
        <w:spacing w:after="0"/>
        <w:rPr>
          <w:rFonts w:cstheme="minorHAnsi"/>
          <w:sz w:val="20"/>
          <w:szCs w:val="20"/>
        </w:rPr>
      </w:pPr>
      <w:r w:rsidRPr="00D17DA8">
        <w:rPr>
          <w:rFonts w:cstheme="minorHAnsi"/>
          <w:sz w:val="20"/>
          <w:szCs w:val="20"/>
        </w:rPr>
        <w:t>Mateusz Wróblewski</w:t>
      </w:r>
    </w:p>
    <w:sectPr w:rsidR="00003E37" w:rsidRPr="00884A04" w:rsidSect="00C6447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EDBE2" w14:textId="77777777" w:rsidR="00CA7052" w:rsidRDefault="00CA7052" w:rsidP="001E0964">
      <w:pPr>
        <w:spacing w:after="0" w:line="240" w:lineRule="auto"/>
      </w:pPr>
      <w:r>
        <w:separator/>
      </w:r>
    </w:p>
  </w:endnote>
  <w:endnote w:type="continuationSeparator" w:id="0">
    <w:p w14:paraId="45AE639E" w14:textId="77777777" w:rsidR="00CA7052" w:rsidRDefault="00CA7052" w:rsidP="001E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809570"/>
      <w:docPartObj>
        <w:docPartGallery w:val="Page Numbers (Bottom of Page)"/>
        <w:docPartUnique/>
      </w:docPartObj>
    </w:sdtPr>
    <w:sdtContent>
      <w:p w14:paraId="21A56E13" w14:textId="605D157B" w:rsidR="0028271A" w:rsidRDefault="0028271A">
        <w:pPr>
          <w:pStyle w:val="Stopka"/>
          <w:jc w:val="right"/>
        </w:pPr>
        <w:r>
          <w:fldChar w:fldCharType="begin"/>
        </w:r>
        <w:r>
          <w:instrText>PAGE   \* MERGEFORMAT</w:instrText>
        </w:r>
        <w:r>
          <w:fldChar w:fldCharType="separate"/>
        </w:r>
        <w:r>
          <w:rPr>
            <w:noProof/>
          </w:rPr>
          <w:t>25</w:t>
        </w:r>
        <w:r>
          <w:fldChar w:fldCharType="end"/>
        </w:r>
      </w:p>
    </w:sdtContent>
  </w:sdt>
  <w:p w14:paraId="3C9D9169" w14:textId="77777777" w:rsidR="0028271A" w:rsidRDefault="00282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D7B8F" w14:textId="77777777" w:rsidR="00CA7052" w:rsidRDefault="00CA7052" w:rsidP="001E0964">
      <w:pPr>
        <w:spacing w:after="0" w:line="240" w:lineRule="auto"/>
      </w:pPr>
      <w:r>
        <w:separator/>
      </w:r>
    </w:p>
  </w:footnote>
  <w:footnote w:type="continuationSeparator" w:id="0">
    <w:p w14:paraId="1A504A86" w14:textId="77777777" w:rsidR="00CA7052" w:rsidRDefault="00CA7052" w:rsidP="001E0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8B5"/>
    <w:multiLevelType w:val="hybridMultilevel"/>
    <w:tmpl w:val="83D0332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 w15:restartNumberingAfterBreak="0">
    <w:nsid w:val="01F83A3F"/>
    <w:multiLevelType w:val="multilevel"/>
    <w:tmpl w:val="6E8663D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2440B"/>
    <w:multiLevelType w:val="hybridMultilevel"/>
    <w:tmpl w:val="4568F42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5D0374F"/>
    <w:multiLevelType w:val="hybridMultilevel"/>
    <w:tmpl w:val="0ACC8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DC595D"/>
    <w:multiLevelType w:val="hybridMultilevel"/>
    <w:tmpl w:val="148E02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A162C0"/>
    <w:multiLevelType w:val="hybridMultilevel"/>
    <w:tmpl w:val="77AEE194"/>
    <w:lvl w:ilvl="0" w:tplc="DA1ABBA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0A185AF2"/>
    <w:multiLevelType w:val="hybridMultilevel"/>
    <w:tmpl w:val="6DD01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A007F0"/>
    <w:multiLevelType w:val="multilevel"/>
    <w:tmpl w:val="47FAB602"/>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620858"/>
    <w:multiLevelType w:val="hybridMultilevel"/>
    <w:tmpl w:val="8AB4BF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82381"/>
    <w:multiLevelType w:val="hybridMultilevel"/>
    <w:tmpl w:val="7D161954"/>
    <w:lvl w:ilvl="0" w:tplc="982AFB7C">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15:restartNumberingAfterBreak="0">
    <w:nsid w:val="19370E40"/>
    <w:multiLevelType w:val="multilevel"/>
    <w:tmpl w:val="CFE05E9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lowerLetter"/>
      <w:lvlText w:val="%3)"/>
      <w:lvlJc w:val="left"/>
      <w:pPr>
        <w:ind w:left="1224" w:hanging="504"/>
      </w:pPr>
      <w:rPr>
        <w:b w:val="0"/>
        <w:bCs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1479E"/>
    <w:multiLevelType w:val="multilevel"/>
    <w:tmpl w:val="9BAEF932"/>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2C3138"/>
    <w:multiLevelType w:val="hybridMultilevel"/>
    <w:tmpl w:val="C05AD9D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CEC3097"/>
    <w:multiLevelType w:val="multilevel"/>
    <w:tmpl w:val="C01A3FF6"/>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6C25E0"/>
    <w:multiLevelType w:val="hybridMultilevel"/>
    <w:tmpl w:val="744C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A4705"/>
    <w:multiLevelType w:val="multilevel"/>
    <w:tmpl w:val="B87AB05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lowerLetter"/>
      <w:lvlText w:val="%3)"/>
      <w:lvlJc w:val="left"/>
      <w:pPr>
        <w:ind w:left="1224" w:hanging="504"/>
      </w:pPr>
      <w:rPr>
        <w:b w:val="0"/>
        <w:bCs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579CA"/>
    <w:multiLevelType w:val="multilevel"/>
    <w:tmpl w:val="18364DC2"/>
    <w:lvl w:ilvl="0">
      <w:start w:val="1"/>
      <w:numFmt w:val="decimal"/>
      <w:lvlText w:val="%1."/>
      <w:lvlJc w:val="left"/>
      <w:pPr>
        <w:ind w:left="360" w:hanging="360"/>
      </w:pPr>
      <w:rPr>
        <w:rFonts w:hint="default"/>
      </w:rPr>
    </w:lvl>
    <w:lvl w:ilvl="1">
      <w:start w:val="1"/>
      <w:numFmt w:val="lowerLetter"/>
      <w:lvlText w:val="%2)"/>
      <w:lvlJc w:val="left"/>
      <w:pPr>
        <w:ind w:left="792" w:hanging="432"/>
      </w:pPr>
      <w:rPr>
        <w:b w:val="0"/>
        <w:bCs w:val="0"/>
        <w:color w:val="auto"/>
        <w:sz w:val="22"/>
        <w:szCs w:val="22"/>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217B9"/>
    <w:multiLevelType w:val="multilevel"/>
    <w:tmpl w:val="7F427352"/>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41512"/>
    <w:multiLevelType w:val="hybridMultilevel"/>
    <w:tmpl w:val="1F600C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6952F0F"/>
    <w:multiLevelType w:val="hybridMultilevel"/>
    <w:tmpl w:val="1EC4B7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B2E0FD1"/>
    <w:multiLevelType w:val="multilevel"/>
    <w:tmpl w:val="CD0027B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rPr>
        <w:b w:val="0"/>
        <w:bCs w:val="0"/>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074321"/>
    <w:multiLevelType w:val="multilevel"/>
    <w:tmpl w:val="83747240"/>
    <w:lvl w:ilvl="0">
      <w:start w:val="1"/>
      <w:numFmt w:val="decimal"/>
      <w:lvlText w:val="%1."/>
      <w:lvlJc w:val="left"/>
      <w:pPr>
        <w:ind w:left="1440" w:hanging="360"/>
      </w:pPr>
    </w:lvl>
    <w:lvl w:ilvl="1">
      <w:start w:val="1"/>
      <w:numFmt w:val="decimal"/>
      <w:lvlText w:val="%1.%2."/>
      <w:lvlJc w:val="left"/>
      <w:pPr>
        <w:ind w:left="1872" w:hanging="432"/>
      </w:pPr>
      <w:rPr>
        <w:color w:val="auto"/>
      </w:rPr>
    </w:lvl>
    <w:lvl w:ilvl="2">
      <w:start w:val="1"/>
      <w:numFmt w:val="decimal"/>
      <w:lvlText w:val="%1.%2.%3."/>
      <w:lvlJc w:val="left"/>
      <w:pPr>
        <w:ind w:left="2304" w:hanging="504"/>
      </w:pPr>
      <w:rPr>
        <w:color w:val="auto"/>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2" w15:restartNumberingAfterBreak="0">
    <w:nsid w:val="4F7637D5"/>
    <w:multiLevelType w:val="multilevel"/>
    <w:tmpl w:val="699A92BC"/>
    <w:lvl w:ilvl="0">
      <w:start w:val="1"/>
      <w:numFmt w:val="decimal"/>
      <w:lvlText w:val="%1."/>
      <w:lvlJc w:val="left"/>
      <w:pPr>
        <w:ind w:left="360" w:hanging="360"/>
      </w:pPr>
      <w:rPr>
        <w:rFonts w:hint="default"/>
      </w:rPr>
    </w:lvl>
    <w:lvl w:ilvl="1">
      <w:start w:val="1"/>
      <w:numFmt w:val="lowerLetter"/>
      <w:lvlText w:val="%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EF00CE"/>
    <w:multiLevelType w:val="hybridMultilevel"/>
    <w:tmpl w:val="F878BF7A"/>
    <w:lvl w:ilvl="0" w:tplc="61F45962">
      <w:start w:val="1"/>
      <w:numFmt w:val="lowerLetter"/>
      <w:lvlText w:val="%1)"/>
      <w:lvlJc w:val="left"/>
      <w:pPr>
        <w:ind w:left="1944" w:hanging="360"/>
      </w:pPr>
      <w:rPr>
        <w:b w:val="0"/>
        <w:bCs w:val="0"/>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4" w15:restartNumberingAfterBreak="0">
    <w:nsid w:val="59765CD8"/>
    <w:multiLevelType w:val="hybridMultilevel"/>
    <w:tmpl w:val="036A3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1063A9"/>
    <w:multiLevelType w:val="hybridMultilevel"/>
    <w:tmpl w:val="14846B48"/>
    <w:lvl w:ilvl="0" w:tplc="FE92B84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FD238B3"/>
    <w:multiLevelType w:val="hybridMultilevel"/>
    <w:tmpl w:val="DFD21AF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7" w15:restartNumberingAfterBreak="0">
    <w:nsid w:val="68E90023"/>
    <w:multiLevelType w:val="hybridMultilevel"/>
    <w:tmpl w:val="BDA87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F5001C"/>
    <w:multiLevelType w:val="hybridMultilevel"/>
    <w:tmpl w:val="9F309B96"/>
    <w:lvl w:ilvl="0" w:tplc="04150017">
      <w:start w:val="1"/>
      <w:numFmt w:val="lowerLetter"/>
      <w:lvlText w:val="%1)"/>
      <w:lvlJc w:val="left"/>
      <w:pPr>
        <w:ind w:left="1637"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724A59E4"/>
    <w:multiLevelType w:val="hybridMultilevel"/>
    <w:tmpl w:val="F48AE378"/>
    <w:lvl w:ilvl="0" w:tplc="49DE431E">
      <w:start w:val="1"/>
      <w:numFmt w:val="decimal"/>
      <w:lvlText w:val="%1."/>
      <w:lvlJc w:val="left"/>
      <w:pPr>
        <w:ind w:left="1152" w:hanging="360"/>
      </w:pPr>
      <w:rPr>
        <w:rFonts w:ascii="Times New Roman" w:eastAsia="Times New Roman" w:hAnsi="Times New Roman" w:cs="Times New Roman"/>
      </w:rPr>
    </w:lvl>
    <w:lvl w:ilvl="1" w:tplc="0F1C28CE">
      <w:numFmt w:val="bullet"/>
      <w:lvlText w:val="•"/>
      <w:lvlJc w:val="left"/>
      <w:pPr>
        <w:ind w:left="1872" w:hanging="360"/>
      </w:pPr>
      <w:rPr>
        <w:rFonts w:ascii="Times New Roman" w:eastAsia="Times New Roman" w:hAnsi="Times New Roman" w:cs="Times New Roman"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77CD369E"/>
    <w:multiLevelType w:val="multilevel"/>
    <w:tmpl w:val="06EABAA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0D1B04"/>
    <w:multiLevelType w:val="hybridMultilevel"/>
    <w:tmpl w:val="2FB6D28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 w15:restartNumberingAfterBreak="0">
    <w:nsid w:val="7A5F54FD"/>
    <w:multiLevelType w:val="hybridMultilevel"/>
    <w:tmpl w:val="6CEC06D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7E8D4947"/>
    <w:multiLevelType w:val="multilevel"/>
    <w:tmpl w:val="D8527EA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color w:val="auto"/>
      </w:r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C91DE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2"/>
  </w:num>
  <w:num w:numId="3">
    <w:abstractNumId w:val="12"/>
  </w:num>
  <w:num w:numId="4">
    <w:abstractNumId w:val="21"/>
  </w:num>
  <w:num w:numId="5">
    <w:abstractNumId w:val="9"/>
  </w:num>
  <w:num w:numId="6">
    <w:abstractNumId w:val="23"/>
  </w:num>
  <w:num w:numId="7">
    <w:abstractNumId w:val="17"/>
  </w:num>
  <w:num w:numId="8">
    <w:abstractNumId w:val="22"/>
  </w:num>
  <w:num w:numId="9">
    <w:abstractNumId w:val="1"/>
  </w:num>
  <w:num w:numId="10">
    <w:abstractNumId w:val="11"/>
  </w:num>
  <w:num w:numId="11">
    <w:abstractNumId w:val="24"/>
  </w:num>
  <w:num w:numId="12">
    <w:abstractNumId w:val="33"/>
  </w:num>
  <w:num w:numId="13">
    <w:abstractNumId w:val="30"/>
  </w:num>
  <w:num w:numId="14">
    <w:abstractNumId w:val="7"/>
  </w:num>
  <w:num w:numId="15">
    <w:abstractNumId w:val="2"/>
  </w:num>
  <w:num w:numId="16">
    <w:abstractNumId w:val="26"/>
  </w:num>
  <w:num w:numId="17">
    <w:abstractNumId w:val="10"/>
  </w:num>
  <w:num w:numId="18">
    <w:abstractNumId w:val="15"/>
  </w:num>
  <w:num w:numId="19">
    <w:abstractNumId w:val="16"/>
  </w:num>
  <w:num w:numId="20">
    <w:abstractNumId w:val="20"/>
  </w:num>
  <w:num w:numId="21">
    <w:abstractNumId w:val="0"/>
  </w:num>
  <w:num w:numId="22">
    <w:abstractNumId w:val="5"/>
  </w:num>
  <w:num w:numId="23">
    <w:abstractNumId w:val="28"/>
  </w:num>
  <w:num w:numId="24">
    <w:abstractNumId w:val="13"/>
  </w:num>
  <w:num w:numId="25">
    <w:abstractNumId w:val="27"/>
  </w:num>
  <w:num w:numId="26">
    <w:abstractNumId w:val="8"/>
  </w:num>
  <w:num w:numId="27">
    <w:abstractNumId w:val="31"/>
  </w:num>
  <w:num w:numId="28">
    <w:abstractNumId w:val="29"/>
  </w:num>
  <w:num w:numId="29">
    <w:abstractNumId w:val="3"/>
  </w:num>
  <w:num w:numId="30">
    <w:abstractNumId w:val="19"/>
  </w:num>
  <w:num w:numId="31">
    <w:abstractNumId w:val="25"/>
  </w:num>
  <w:num w:numId="32">
    <w:abstractNumId w:val="14"/>
  </w:num>
  <w:num w:numId="33">
    <w:abstractNumId w:val="4"/>
  </w:num>
  <w:num w:numId="34">
    <w:abstractNumId w:val="6"/>
  </w:num>
  <w:num w:numId="3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AE8"/>
    <w:rsid w:val="00003E37"/>
    <w:rsid w:val="000108C9"/>
    <w:rsid w:val="000213AD"/>
    <w:rsid w:val="00027BC3"/>
    <w:rsid w:val="000300BE"/>
    <w:rsid w:val="00033F30"/>
    <w:rsid w:val="00044526"/>
    <w:rsid w:val="00046BB5"/>
    <w:rsid w:val="0005012A"/>
    <w:rsid w:val="00052BA3"/>
    <w:rsid w:val="00072E9B"/>
    <w:rsid w:val="00081049"/>
    <w:rsid w:val="0008327D"/>
    <w:rsid w:val="000861CF"/>
    <w:rsid w:val="00094584"/>
    <w:rsid w:val="00096F89"/>
    <w:rsid w:val="000A1E23"/>
    <w:rsid w:val="000A3A2B"/>
    <w:rsid w:val="000B0986"/>
    <w:rsid w:val="000B34D1"/>
    <w:rsid w:val="000B4DD3"/>
    <w:rsid w:val="000B73D3"/>
    <w:rsid w:val="000B7D19"/>
    <w:rsid w:val="000C6469"/>
    <w:rsid w:val="000D3465"/>
    <w:rsid w:val="000D540A"/>
    <w:rsid w:val="000D5CE4"/>
    <w:rsid w:val="000D7C19"/>
    <w:rsid w:val="000E7351"/>
    <w:rsid w:val="000E7739"/>
    <w:rsid w:val="000F3CD6"/>
    <w:rsid w:val="00102E47"/>
    <w:rsid w:val="001035DD"/>
    <w:rsid w:val="00106444"/>
    <w:rsid w:val="001065CF"/>
    <w:rsid w:val="0011127A"/>
    <w:rsid w:val="00113F9F"/>
    <w:rsid w:val="001166CA"/>
    <w:rsid w:val="00116E4C"/>
    <w:rsid w:val="0012354B"/>
    <w:rsid w:val="00124F80"/>
    <w:rsid w:val="00126005"/>
    <w:rsid w:val="00131ACB"/>
    <w:rsid w:val="001324CC"/>
    <w:rsid w:val="001371B5"/>
    <w:rsid w:val="00140FF2"/>
    <w:rsid w:val="00142A4E"/>
    <w:rsid w:val="001475A4"/>
    <w:rsid w:val="0015495E"/>
    <w:rsid w:val="00155E65"/>
    <w:rsid w:val="001560EB"/>
    <w:rsid w:val="00157568"/>
    <w:rsid w:val="0015765B"/>
    <w:rsid w:val="00160B4A"/>
    <w:rsid w:val="0016462E"/>
    <w:rsid w:val="001650FB"/>
    <w:rsid w:val="00167055"/>
    <w:rsid w:val="00171527"/>
    <w:rsid w:val="001727D2"/>
    <w:rsid w:val="001809E5"/>
    <w:rsid w:val="00184499"/>
    <w:rsid w:val="00192A8D"/>
    <w:rsid w:val="001A46A4"/>
    <w:rsid w:val="001A5CD7"/>
    <w:rsid w:val="001A6634"/>
    <w:rsid w:val="001A7600"/>
    <w:rsid w:val="001C0259"/>
    <w:rsid w:val="001C6070"/>
    <w:rsid w:val="001D16CA"/>
    <w:rsid w:val="001D23EF"/>
    <w:rsid w:val="001E0964"/>
    <w:rsid w:val="001E176A"/>
    <w:rsid w:val="001E39D2"/>
    <w:rsid w:val="001F1B64"/>
    <w:rsid w:val="001F7C30"/>
    <w:rsid w:val="002002AF"/>
    <w:rsid w:val="0020232A"/>
    <w:rsid w:val="00207FAA"/>
    <w:rsid w:val="0022209C"/>
    <w:rsid w:val="00234B83"/>
    <w:rsid w:val="0023523F"/>
    <w:rsid w:val="00237D6B"/>
    <w:rsid w:val="002425C0"/>
    <w:rsid w:val="00243D06"/>
    <w:rsid w:val="002524A7"/>
    <w:rsid w:val="00256CEA"/>
    <w:rsid w:val="00275521"/>
    <w:rsid w:val="0028271A"/>
    <w:rsid w:val="00290B1A"/>
    <w:rsid w:val="00291047"/>
    <w:rsid w:val="00291B91"/>
    <w:rsid w:val="002A5072"/>
    <w:rsid w:val="002A5869"/>
    <w:rsid w:val="002B13C9"/>
    <w:rsid w:val="002B2646"/>
    <w:rsid w:val="002B2B2B"/>
    <w:rsid w:val="002B6B53"/>
    <w:rsid w:val="002C27E1"/>
    <w:rsid w:val="002C3CC4"/>
    <w:rsid w:val="002C4517"/>
    <w:rsid w:val="002C5C6A"/>
    <w:rsid w:val="002D695D"/>
    <w:rsid w:val="002E0366"/>
    <w:rsid w:val="002F2D48"/>
    <w:rsid w:val="002F3746"/>
    <w:rsid w:val="002F55A3"/>
    <w:rsid w:val="00300E9E"/>
    <w:rsid w:val="00302756"/>
    <w:rsid w:val="003057B3"/>
    <w:rsid w:val="00307FEF"/>
    <w:rsid w:val="0031533B"/>
    <w:rsid w:val="00332336"/>
    <w:rsid w:val="00337C5A"/>
    <w:rsid w:val="00341365"/>
    <w:rsid w:val="00343BA4"/>
    <w:rsid w:val="0034547E"/>
    <w:rsid w:val="00347BE4"/>
    <w:rsid w:val="003500FA"/>
    <w:rsid w:val="00355C99"/>
    <w:rsid w:val="00373C8E"/>
    <w:rsid w:val="003742F8"/>
    <w:rsid w:val="00375009"/>
    <w:rsid w:val="003825F3"/>
    <w:rsid w:val="0038534E"/>
    <w:rsid w:val="00391CEA"/>
    <w:rsid w:val="00393016"/>
    <w:rsid w:val="00393FB0"/>
    <w:rsid w:val="00394F49"/>
    <w:rsid w:val="00396AED"/>
    <w:rsid w:val="00396E5D"/>
    <w:rsid w:val="003972BF"/>
    <w:rsid w:val="003A297E"/>
    <w:rsid w:val="003A68A4"/>
    <w:rsid w:val="003C0B5E"/>
    <w:rsid w:val="003C6E8D"/>
    <w:rsid w:val="003D3D9C"/>
    <w:rsid w:val="003F02D4"/>
    <w:rsid w:val="00402772"/>
    <w:rsid w:val="00404763"/>
    <w:rsid w:val="00414499"/>
    <w:rsid w:val="00416DE5"/>
    <w:rsid w:val="00421091"/>
    <w:rsid w:val="00427E03"/>
    <w:rsid w:val="00430186"/>
    <w:rsid w:val="00433184"/>
    <w:rsid w:val="00435072"/>
    <w:rsid w:val="00450A2D"/>
    <w:rsid w:val="004517B0"/>
    <w:rsid w:val="00456FA6"/>
    <w:rsid w:val="00465C56"/>
    <w:rsid w:val="00465F07"/>
    <w:rsid w:val="0046611E"/>
    <w:rsid w:val="00466B1F"/>
    <w:rsid w:val="00467962"/>
    <w:rsid w:val="004721D5"/>
    <w:rsid w:val="00480229"/>
    <w:rsid w:val="00484924"/>
    <w:rsid w:val="004A07FF"/>
    <w:rsid w:val="004A67D3"/>
    <w:rsid w:val="004B52FC"/>
    <w:rsid w:val="004B55B6"/>
    <w:rsid w:val="004C0A72"/>
    <w:rsid w:val="004C2F4D"/>
    <w:rsid w:val="004C73E7"/>
    <w:rsid w:val="004D2C45"/>
    <w:rsid w:val="004D6DFC"/>
    <w:rsid w:val="004E31FD"/>
    <w:rsid w:val="004E7112"/>
    <w:rsid w:val="004E7617"/>
    <w:rsid w:val="00506AE4"/>
    <w:rsid w:val="00515D8D"/>
    <w:rsid w:val="00520C20"/>
    <w:rsid w:val="005213BC"/>
    <w:rsid w:val="005221CD"/>
    <w:rsid w:val="00523619"/>
    <w:rsid w:val="00526D0C"/>
    <w:rsid w:val="00527F75"/>
    <w:rsid w:val="00531293"/>
    <w:rsid w:val="00533DBB"/>
    <w:rsid w:val="00537D1B"/>
    <w:rsid w:val="00543530"/>
    <w:rsid w:val="0054398A"/>
    <w:rsid w:val="005457DF"/>
    <w:rsid w:val="005467ED"/>
    <w:rsid w:val="00550928"/>
    <w:rsid w:val="00554C27"/>
    <w:rsid w:val="0055629C"/>
    <w:rsid w:val="005569B4"/>
    <w:rsid w:val="0056583F"/>
    <w:rsid w:val="005670E3"/>
    <w:rsid w:val="00567371"/>
    <w:rsid w:val="0058012A"/>
    <w:rsid w:val="00583A8F"/>
    <w:rsid w:val="0058616B"/>
    <w:rsid w:val="005863DE"/>
    <w:rsid w:val="0059432A"/>
    <w:rsid w:val="005955FC"/>
    <w:rsid w:val="005A0D13"/>
    <w:rsid w:val="005A1265"/>
    <w:rsid w:val="005A1F23"/>
    <w:rsid w:val="005A2E2C"/>
    <w:rsid w:val="005A539F"/>
    <w:rsid w:val="005A6986"/>
    <w:rsid w:val="005B162A"/>
    <w:rsid w:val="005B4176"/>
    <w:rsid w:val="005B46B2"/>
    <w:rsid w:val="005C4DD8"/>
    <w:rsid w:val="005D53CF"/>
    <w:rsid w:val="005E3EAD"/>
    <w:rsid w:val="005E3F23"/>
    <w:rsid w:val="005E4050"/>
    <w:rsid w:val="005E4141"/>
    <w:rsid w:val="005E4899"/>
    <w:rsid w:val="005E6472"/>
    <w:rsid w:val="005F0119"/>
    <w:rsid w:val="005F5047"/>
    <w:rsid w:val="005F5B7E"/>
    <w:rsid w:val="00600523"/>
    <w:rsid w:val="006039BC"/>
    <w:rsid w:val="006055E8"/>
    <w:rsid w:val="00610CEA"/>
    <w:rsid w:val="0061158C"/>
    <w:rsid w:val="00613EB9"/>
    <w:rsid w:val="0061631F"/>
    <w:rsid w:val="00621335"/>
    <w:rsid w:val="00623A77"/>
    <w:rsid w:val="00630F1F"/>
    <w:rsid w:val="006319D5"/>
    <w:rsid w:val="00631CC0"/>
    <w:rsid w:val="00633A76"/>
    <w:rsid w:val="00634B2A"/>
    <w:rsid w:val="00635294"/>
    <w:rsid w:val="00640760"/>
    <w:rsid w:val="00642BAB"/>
    <w:rsid w:val="006442A2"/>
    <w:rsid w:val="00664D81"/>
    <w:rsid w:val="006702E5"/>
    <w:rsid w:val="00677C67"/>
    <w:rsid w:val="00677CB9"/>
    <w:rsid w:val="0068597C"/>
    <w:rsid w:val="0069766D"/>
    <w:rsid w:val="006A1CF8"/>
    <w:rsid w:val="006A2073"/>
    <w:rsid w:val="006A73B4"/>
    <w:rsid w:val="006A79BE"/>
    <w:rsid w:val="006A7C10"/>
    <w:rsid w:val="006B5B60"/>
    <w:rsid w:val="006B71FF"/>
    <w:rsid w:val="006C0F29"/>
    <w:rsid w:val="006D1019"/>
    <w:rsid w:val="006D4728"/>
    <w:rsid w:val="006E0530"/>
    <w:rsid w:val="006E13C6"/>
    <w:rsid w:val="006E1CDC"/>
    <w:rsid w:val="006E271B"/>
    <w:rsid w:val="006E39F3"/>
    <w:rsid w:val="006E4F78"/>
    <w:rsid w:val="006E5E28"/>
    <w:rsid w:val="00701D8F"/>
    <w:rsid w:val="0070455E"/>
    <w:rsid w:val="00721652"/>
    <w:rsid w:val="00721B36"/>
    <w:rsid w:val="00726E92"/>
    <w:rsid w:val="007279E6"/>
    <w:rsid w:val="00731133"/>
    <w:rsid w:val="007504E7"/>
    <w:rsid w:val="007529AD"/>
    <w:rsid w:val="00752BB8"/>
    <w:rsid w:val="00754C09"/>
    <w:rsid w:val="007568CD"/>
    <w:rsid w:val="00761CAC"/>
    <w:rsid w:val="007628BC"/>
    <w:rsid w:val="00770288"/>
    <w:rsid w:val="00771985"/>
    <w:rsid w:val="00774BE6"/>
    <w:rsid w:val="00790501"/>
    <w:rsid w:val="007A601D"/>
    <w:rsid w:val="007C320B"/>
    <w:rsid w:val="007C4A78"/>
    <w:rsid w:val="007C5087"/>
    <w:rsid w:val="007C66F5"/>
    <w:rsid w:val="007C6880"/>
    <w:rsid w:val="007D11C4"/>
    <w:rsid w:val="007F24E9"/>
    <w:rsid w:val="007F7A5D"/>
    <w:rsid w:val="00806FE1"/>
    <w:rsid w:val="008221C1"/>
    <w:rsid w:val="00827E0E"/>
    <w:rsid w:val="00830FCB"/>
    <w:rsid w:val="00832B84"/>
    <w:rsid w:val="008354BF"/>
    <w:rsid w:val="008418A4"/>
    <w:rsid w:val="008573D0"/>
    <w:rsid w:val="0085752E"/>
    <w:rsid w:val="00857F81"/>
    <w:rsid w:val="00862C13"/>
    <w:rsid w:val="00863351"/>
    <w:rsid w:val="0087233F"/>
    <w:rsid w:val="00872361"/>
    <w:rsid w:val="008739A5"/>
    <w:rsid w:val="00875396"/>
    <w:rsid w:val="00884A04"/>
    <w:rsid w:val="008A5F2B"/>
    <w:rsid w:val="008B1F3F"/>
    <w:rsid w:val="008B31D7"/>
    <w:rsid w:val="008B438C"/>
    <w:rsid w:val="008B528A"/>
    <w:rsid w:val="008C0507"/>
    <w:rsid w:val="008C1D9C"/>
    <w:rsid w:val="008C4D3B"/>
    <w:rsid w:val="008D596D"/>
    <w:rsid w:val="008D5F50"/>
    <w:rsid w:val="0090044A"/>
    <w:rsid w:val="009015AF"/>
    <w:rsid w:val="009018B8"/>
    <w:rsid w:val="00902E9F"/>
    <w:rsid w:val="00911EE3"/>
    <w:rsid w:val="00914AAC"/>
    <w:rsid w:val="009217B0"/>
    <w:rsid w:val="00927D08"/>
    <w:rsid w:val="00927E4C"/>
    <w:rsid w:val="0093057A"/>
    <w:rsid w:val="00930E55"/>
    <w:rsid w:val="0093184C"/>
    <w:rsid w:val="00931F95"/>
    <w:rsid w:val="00935126"/>
    <w:rsid w:val="00936D9E"/>
    <w:rsid w:val="00942569"/>
    <w:rsid w:val="00945821"/>
    <w:rsid w:val="009515E1"/>
    <w:rsid w:val="009535F4"/>
    <w:rsid w:val="00957DEA"/>
    <w:rsid w:val="00961B75"/>
    <w:rsid w:val="00962696"/>
    <w:rsid w:val="00962D4C"/>
    <w:rsid w:val="00967DCF"/>
    <w:rsid w:val="00967FE2"/>
    <w:rsid w:val="009743C0"/>
    <w:rsid w:val="0098255D"/>
    <w:rsid w:val="009833B0"/>
    <w:rsid w:val="009A0C58"/>
    <w:rsid w:val="009A57E2"/>
    <w:rsid w:val="009A659C"/>
    <w:rsid w:val="009A747F"/>
    <w:rsid w:val="009B3F9A"/>
    <w:rsid w:val="009B4DCA"/>
    <w:rsid w:val="009C42F0"/>
    <w:rsid w:val="009C5000"/>
    <w:rsid w:val="009C791C"/>
    <w:rsid w:val="009D0ACC"/>
    <w:rsid w:val="009D246D"/>
    <w:rsid w:val="009D7B4C"/>
    <w:rsid w:val="009E09EB"/>
    <w:rsid w:val="009E1070"/>
    <w:rsid w:val="009E3167"/>
    <w:rsid w:val="009F1B3C"/>
    <w:rsid w:val="009F4ACA"/>
    <w:rsid w:val="009F6711"/>
    <w:rsid w:val="00A0038D"/>
    <w:rsid w:val="00A00DBB"/>
    <w:rsid w:val="00A03B34"/>
    <w:rsid w:val="00A13355"/>
    <w:rsid w:val="00A13B49"/>
    <w:rsid w:val="00A25283"/>
    <w:rsid w:val="00A32BE4"/>
    <w:rsid w:val="00A34019"/>
    <w:rsid w:val="00A353CA"/>
    <w:rsid w:val="00A36609"/>
    <w:rsid w:val="00A36F48"/>
    <w:rsid w:val="00A407C1"/>
    <w:rsid w:val="00A47F05"/>
    <w:rsid w:val="00A6780B"/>
    <w:rsid w:val="00A71D4B"/>
    <w:rsid w:val="00A77EBE"/>
    <w:rsid w:val="00A80E8A"/>
    <w:rsid w:val="00A80F12"/>
    <w:rsid w:val="00A9010C"/>
    <w:rsid w:val="00A90855"/>
    <w:rsid w:val="00A94636"/>
    <w:rsid w:val="00A97C3C"/>
    <w:rsid w:val="00AA6B1F"/>
    <w:rsid w:val="00AA7FAD"/>
    <w:rsid w:val="00AB42FD"/>
    <w:rsid w:val="00AB4B2B"/>
    <w:rsid w:val="00AB4D8D"/>
    <w:rsid w:val="00AC0276"/>
    <w:rsid w:val="00AC105B"/>
    <w:rsid w:val="00AC3D1E"/>
    <w:rsid w:val="00AC4565"/>
    <w:rsid w:val="00AD25E7"/>
    <w:rsid w:val="00AD4EC2"/>
    <w:rsid w:val="00AD5ABE"/>
    <w:rsid w:val="00AD6826"/>
    <w:rsid w:val="00AE0B08"/>
    <w:rsid w:val="00AE5B8A"/>
    <w:rsid w:val="00AE6B7E"/>
    <w:rsid w:val="00AF0574"/>
    <w:rsid w:val="00AF71D6"/>
    <w:rsid w:val="00AF7634"/>
    <w:rsid w:val="00B00D11"/>
    <w:rsid w:val="00B0731E"/>
    <w:rsid w:val="00B10562"/>
    <w:rsid w:val="00B11D0E"/>
    <w:rsid w:val="00B1304E"/>
    <w:rsid w:val="00B22686"/>
    <w:rsid w:val="00B24D7B"/>
    <w:rsid w:val="00B272D8"/>
    <w:rsid w:val="00B30738"/>
    <w:rsid w:val="00B3456A"/>
    <w:rsid w:val="00B41F70"/>
    <w:rsid w:val="00B45A4F"/>
    <w:rsid w:val="00B46378"/>
    <w:rsid w:val="00B46696"/>
    <w:rsid w:val="00B516F1"/>
    <w:rsid w:val="00B52349"/>
    <w:rsid w:val="00B55422"/>
    <w:rsid w:val="00B577F4"/>
    <w:rsid w:val="00B8007D"/>
    <w:rsid w:val="00B87B42"/>
    <w:rsid w:val="00BA2837"/>
    <w:rsid w:val="00BA6B0A"/>
    <w:rsid w:val="00BB0826"/>
    <w:rsid w:val="00BC516C"/>
    <w:rsid w:val="00BD0360"/>
    <w:rsid w:val="00BD26D7"/>
    <w:rsid w:val="00BD3DCE"/>
    <w:rsid w:val="00BD786B"/>
    <w:rsid w:val="00BE02FE"/>
    <w:rsid w:val="00BE753B"/>
    <w:rsid w:val="00BF2618"/>
    <w:rsid w:val="00BF4175"/>
    <w:rsid w:val="00BF55F8"/>
    <w:rsid w:val="00C05076"/>
    <w:rsid w:val="00C102EB"/>
    <w:rsid w:val="00C124E8"/>
    <w:rsid w:val="00C152DE"/>
    <w:rsid w:val="00C265B3"/>
    <w:rsid w:val="00C27995"/>
    <w:rsid w:val="00C33527"/>
    <w:rsid w:val="00C34212"/>
    <w:rsid w:val="00C35AE8"/>
    <w:rsid w:val="00C376ED"/>
    <w:rsid w:val="00C479E1"/>
    <w:rsid w:val="00C64470"/>
    <w:rsid w:val="00C71F4E"/>
    <w:rsid w:val="00C72457"/>
    <w:rsid w:val="00C77D87"/>
    <w:rsid w:val="00C80C36"/>
    <w:rsid w:val="00C84046"/>
    <w:rsid w:val="00C91B00"/>
    <w:rsid w:val="00C95590"/>
    <w:rsid w:val="00CA7052"/>
    <w:rsid w:val="00CA7E5F"/>
    <w:rsid w:val="00CB0997"/>
    <w:rsid w:val="00CB2751"/>
    <w:rsid w:val="00CB3640"/>
    <w:rsid w:val="00CB3FC4"/>
    <w:rsid w:val="00CB444F"/>
    <w:rsid w:val="00CB4D7E"/>
    <w:rsid w:val="00CB7B74"/>
    <w:rsid w:val="00CD4909"/>
    <w:rsid w:val="00CE2233"/>
    <w:rsid w:val="00CE29AA"/>
    <w:rsid w:val="00CE32AE"/>
    <w:rsid w:val="00D0188A"/>
    <w:rsid w:val="00D039E4"/>
    <w:rsid w:val="00D12C66"/>
    <w:rsid w:val="00D13939"/>
    <w:rsid w:val="00D13C64"/>
    <w:rsid w:val="00D14BDC"/>
    <w:rsid w:val="00D166AF"/>
    <w:rsid w:val="00D17DA8"/>
    <w:rsid w:val="00D21545"/>
    <w:rsid w:val="00D22D46"/>
    <w:rsid w:val="00D262F0"/>
    <w:rsid w:val="00D30BF6"/>
    <w:rsid w:val="00D32A84"/>
    <w:rsid w:val="00D34A76"/>
    <w:rsid w:val="00D545A8"/>
    <w:rsid w:val="00D54851"/>
    <w:rsid w:val="00D646D6"/>
    <w:rsid w:val="00D64B18"/>
    <w:rsid w:val="00D71679"/>
    <w:rsid w:val="00D92375"/>
    <w:rsid w:val="00D92965"/>
    <w:rsid w:val="00DA1469"/>
    <w:rsid w:val="00DA6166"/>
    <w:rsid w:val="00DB124A"/>
    <w:rsid w:val="00DB1DAC"/>
    <w:rsid w:val="00DD1093"/>
    <w:rsid w:val="00DD17A1"/>
    <w:rsid w:val="00DD46E1"/>
    <w:rsid w:val="00DE0B06"/>
    <w:rsid w:val="00DE291A"/>
    <w:rsid w:val="00DE2ACD"/>
    <w:rsid w:val="00DF0EB6"/>
    <w:rsid w:val="00DF0FC7"/>
    <w:rsid w:val="00DF1E3E"/>
    <w:rsid w:val="00DF5678"/>
    <w:rsid w:val="00E0679A"/>
    <w:rsid w:val="00E07D35"/>
    <w:rsid w:val="00E23747"/>
    <w:rsid w:val="00E34367"/>
    <w:rsid w:val="00E348DC"/>
    <w:rsid w:val="00E36B6B"/>
    <w:rsid w:val="00E37046"/>
    <w:rsid w:val="00E4079B"/>
    <w:rsid w:val="00E43B71"/>
    <w:rsid w:val="00E4448D"/>
    <w:rsid w:val="00E478F5"/>
    <w:rsid w:val="00E505B9"/>
    <w:rsid w:val="00E601AB"/>
    <w:rsid w:val="00E6517F"/>
    <w:rsid w:val="00E67729"/>
    <w:rsid w:val="00E747E2"/>
    <w:rsid w:val="00E75476"/>
    <w:rsid w:val="00E76D0E"/>
    <w:rsid w:val="00E8656F"/>
    <w:rsid w:val="00E95F15"/>
    <w:rsid w:val="00EA0AFE"/>
    <w:rsid w:val="00EA33C0"/>
    <w:rsid w:val="00EA5433"/>
    <w:rsid w:val="00EB5A39"/>
    <w:rsid w:val="00EB7B52"/>
    <w:rsid w:val="00EC32AA"/>
    <w:rsid w:val="00EC77A8"/>
    <w:rsid w:val="00ED244D"/>
    <w:rsid w:val="00ED2C24"/>
    <w:rsid w:val="00EE0C0F"/>
    <w:rsid w:val="00EE0CC4"/>
    <w:rsid w:val="00EE1ECE"/>
    <w:rsid w:val="00EE252D"/>
    <w:rsid w:val="00EE5943"/>
    <w:rsid w:val="00EE6CC1"/>
    <w:rsid w:val="00EE6FBE"/>
    <w:rsid w:val="00EF1764"/>
    <w:rsid w:val="00EF1EAD"/>
    <w:rsid w:val="00EF1F9F"/>
    <w:rsid w:val="00EF20E4"/>
    <w:rsid w:val="00EF2500"/>
    <w:rsid w:val="00F06A7A"/>
    <w:rsid w:val="00F07646"/>
    <w:rsid w:val="00F11BA1"/>
    <w:rsid w:val="00F139D6"/>
    <w:rsid w:val="00F21E47"/>
    <w:rsid w:val="00F224F1"/>
    <w:rsid w:val="00F2309E"/>
    <w:rsid w:val="00F23C24"/>
    <w:rsid w:val="00F246B3"/>
    <w:rsid w:val="00F25935"/>
    <w:rsid w:val="00F377A5"/>
    <w:rsid w:val="00F459FB"/>
    <w:rsid w:val="00F508C2"/>
    <w:rsid w:val="00F50A7D"/>
    <w:rsid w:val="00F56B15"/>
    <w:rsid w:val="00F6164B"/>
    <w:rsid w:val="00F65E96"/>
    <w:rsid w:val="00F75848"/>
    <w:rsid w:val="00F80ACA"/>
    <w:rsid w:val="00F83170"/>
    <w:rsid w:val="00F83691"/>
    <w:rsid w:val="00F84312"/>
    <w:rsid w:val="00F86002"/>
    <w:rsid w:val="00F96095"/>
    <w:rsid w:val="00F977F7"/>
    <w:rsid w:val="00FA111F"/>
    <w:rsid w:val="00FB50AC"/>
    <w:rsid w:val="00FD224C"/>
    <w:rsid w:val="00FD35D7"/>
    <w:rsid w:val="00FD39D8"/>
    <w:rsid w:val="00FD6DC4"/>
    <w:rsid w:val="00FE0DA4"/>
    <w:rsid w:val="00FE705D"/>
    <w:rsid w:val="00FF0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1137"/>
  <w15:docId w15:val="{685A618E-3EA4-4A15-9A90-D523FFFF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746"/>
    <w:pPr>
      <w:ind w:left="720"/>
      <w:contextualSpacing/>
    </w:pPr>
  </w:style>
  <w:style w:type="character" w:styleId="Hipercze">
    <w:name w:val="Hyperlink"/>
    <w:basedOn w:val="Domylnaczcionkaakapitu"/>
    <w:uiPriority w:val="99"/>
    <w:unhideWhenUsed/>
    <w:rsid w:val="002F3746"/>
    <w:rPr>
      <w:color w:val="0563C1" w:themeColor="hyperlink"/>
      <w:u w:val="single"/>
    </w:rPr>
  </w:style>
  <w:style w:type="character" w:customStyle="1" w:styleId="Nierozpoznanawzmianka1">
    <w:name w:val="Nierozpoznana wzmianka1"/>
    <w:basedOn w:val="Domylnaczcionkaakapitu"/>
    <w:uiPriority w:val="99"/>
    <w:semiHidden/>
    <w:unhideWhenUsed/>
    <w:rsid w:val="002F3746"/>
    <w:rPr>
      <w:color w:val="605E5C"/>
      <w:shd w:val="clear" w:color="auto" w:fill="E1DFDD"/>
    </w:rPr>
  </w:style>
  <w:style w:type="table" w:styleId="Tabela-Siatka">
    <w:name w:val="Table Grid"/>
    <w:basedOn w:val="Standardowy"/>
    <w:uiPriority w:val="39"/>
    <w:rsid w:val="00D22D4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E09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964"/>
  </w:style>
  <w:style w:type="paragraph" w:styleId="Stopka">
    <w:name w:val="footer"/>
    <w:basedOn w:val="Normalny"/>
    <w:link w:val="StopkaZnak"/>
    <w:uiPriority w:val="99"/>
    <w:unhideWhenUsed/>
    <w:rsid w:val="001E09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964"/>
  </w:style>
  <w:style w:type="character" w:styleId="UyteHipercze">
    <w:name w:val="FollowedHyperlink"/>
    <w:basedOn w:val="Domylnaczcionkaakapitu"/>
    <w:uiPriority w:val="99"/>
    <w:semiHidden/>
    <w:unhideWhenUsed/>
    <w:rsid w:val="00AC3D1E"/>
    <w:rPr>
      <w:color w:val="954F72" w:themeColor="followedHyperlink"/>
      <w:u w:val="single"/>
    </w:rPr>
  </w:style>
  <w:style w:type="paragraph" w:styleId="NormalnyWeb">
    <w:name w:val="Normal (Web)"/>
    <w:basedOn w:val="Normalny"/>
    <w:uiPriority w:val="99"/>
    <w:semiHidden/>
    <w:unhideWhenUsed/>
    <w:rsid w:val="004E76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C0507"/>
    <w:rPr>
      <w:sz w:val="16"/>
      <w:szCs w:val="16"/>
    </w:rPr>
  </w:style>
  <w:style w:type="paragraph" w:styleId="Tekstkomentarza">
    <w:name w:val="annotation text"/>
    <w:basedOn w:val="Normalny"/>
    <w:link w:val="TekstkomentarzaZnak"/>
    <w:uiPriority w:val="99"/>
    <w:semiHidden/>
    <w:unhideWhenUsed/>
    <w:rsid w:val="008C05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0507"/>
    <w:rPr>
      <w:sz w:val="20"/>
      <w:szCs w:val="20"/>
    </w:rPr>
  </w:style>
  <w:style w:type="paragraph" w:styleId="Tematkomentarza">
    <w:name w:val="annotation subject"/>
    <w:basedOn w:val="Tekstkomentarza"/>
    <w:next w:val="Tekstkomentarza"/>
    <w:link w:val="TematkomentarzaZnak"/>
    <w:uiPriority w:val="99"/>
    <w:semiHidden/>
    <w:unhideWhenUsed/>
    <w:rsid w:val="008C0507"/>
    <w:rPr>
      <w:b/>
      <w:bCs/>
    </w:rPr>
  </w:style>
  <w:style w:type="character" w:customStyle="1" w:styleId="TematkomentarzaZnak">
    <w:name w:val="Temat komentarza Znak"/>
    <w:basedOn w:val="TekstkomentarzaZnak"/>
    <w:link w:val="Tematkomentarza"/>
    <w:uiPriority w:val="99"/>
    <w:semiHidden/>
    <w:rsid w:val="008C0507"/>
    <w:rPr>
      <w:b/>
      <w:bCs/>
      <w:sz w:val="20"/>
      <w:szCs w:val="20"/>
    </w:rPr>
  </w:style>
  <w:style w:type="table" w:customStyle="1" w:styleId="TableNormal">
    <w:name w:val="Table Normal"/>
    <w:rsid w:val="00EF1F9F"/>
    <w:pPr>
      <w:spacing w:after="0" w:line="276" w:lineRule="auto"/>
    </w:pPr>
    <w:rPr>
      <w:rFonts w:ascii="Arial" w:eastAsia="Arial" w:hAnsi="Arial" w:cs="Arial"/>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2375">
      <w:bodyDiv w:val="1"/>
      <w:marLeft w:val="0"/>
      <w:marRight w:val="0"/>
      <w:marTop w:val="0"/>
      <w:marBottom w:val="0"/>
      <w:divBdr>
        <w:top w:val="none" w:sz="0" w:space="0" w:color="auto"/>
        <w:left w:val="none" w:sz="0" w:space="0" w:color="auto"/>
        <w:bottom w:val="none" w:sz="0" w:space="0" w:color="auto"/>
        <w:right w:val="none" w:sz="0" w:space="0" w:color="auto"/>
      </w:divBdr>
    </w:div>
    <w:div w:id="1199202402">
      <w:bodyDiv w:val="1"/>
      <w:marLeft w:val="0"/>
      <w:marRight w:val="0"/>
      <w:marTop w:val="0"/>
      <w:marBottom w:val="0"/>
      <w:divBdr>
        <w:top w:val="none" w:sz="0" w:space="0" w:color="auto"/>
        <w:left w:val="none" w:sz="0" w:space="0" w:color="auto"/>
        <w:bottom w:val="none" w:sz="0" w:space="0" w:color="auto"/>
        <w:right w:val="none" w:sz="0" w:space="0" w:color="auto"/>
      </w:divBdr>
    </w:div>
    <w:div w:id="20986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rzem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pn/przemet" TargetMode="External"/><Relationship Id="rId4" Type="http://schemas.openxmlformats.org/officeDocument/2006/relationships/webSettings" Target="webSettings.xml"/><Relationship Id="rId9" Type="http://schemas.openxmlformats.org/officeDocument/2006/relationships/hyperlink" Target="https://platformazakupowa.pl/pn/przeme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25</Pages>
  <Words>9872</Words>
  <Characters>59236</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Mateusz</cp:lastModifiedBy>
  <cp:revision>141</cp:revision>
  <cp:lastPrinted>2021-03-31T07:21:00Z</cp:lastPrinted>
  <dcterms:created xsi:type="dcterms:W3CDTF">2021-03-04T06:31:00Z</dcterms:created>
  <dcterms:modified xsi:type="dcterms:W3CDTF">2021-03-31T10:11:00Z</dcterms:modified>
</cp:coreProperties>
</file>