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74D" w14:textId="77777777" w:rsidR="0049320D" w:rsidRDefault="0049320D" w:rsidP="002315D6">
      <w:pPr>
        <w:spacing w:line="360" w:lineRule="auto"/>
        <w:rPr>
          <w:kern w:val="0"/>
          <w14:ligatures w14:val="none"/>
        </w:rPr>
      </w:pPr>
    </w:p>
    <w:p w14:paraId="3364DE8E" w14:textId="6CA60D1B" w:rsidR="005D07F2" w:rsidRPr="00D127BC" w:rsidRDefault="00D127BC" w:rsidP="002315D6">
      <w:pPr>
        <w:spacing w:line="360" w:lineRule="auto"/>
        <w:rPr>
          <w:kern w:val="0"/>
          <w14:ligatures w14:val="none"/>
        </w:rPr>
      </w:pPr>
      <w:bookmarkStart w:id="0" w:name="_Hlk141075479"/>
      <w:r w:rsidRPr="00D127BC">
        <w:rPr>
          <w:kern w:val="0"/>
          <w14:ligatures w14:val="none"/>
        </w:rPr>
        <w:t>ZDGiGK 261/</w:t>
      </w:r>
      <w:r w:rsidR="00605F6A">
        <w:rPr>
          <w:kern w:val="0"/>
          <w14:ligatures w14:val="none"/>
        </w:rPr>
        <w:t>4</w:t>
      </w:r>
      <w:r w:rsidRPr="00D127BC">
        <w:rPr>
          <w:kern w:val="0"/>
          <w14:ligatures w14:val="none"/>
        </w:rPr>
        <w:t>/2023</w:t>
      </w:r>
    </w:p>
    <w:bookmarkEnd w:id="0"/>
    <w:p w14:paraId="2114F17E" w14:textId="77777777" w:rsidR="00D127BC" w:rsidRDefault="00D127BC" w:rsidP="0049320D">
      <w:pPr>
        <w:spacing w:line="360" w:lineRule="auto"/>
        <w:rPr>
          <w:kern w:val="0"/>
          <w14:ligatures w14:val="none"/>
        </w:rPr>
      </w:pPr>
    </w:p>
    <w:p w14:paraId="0F6AE245" w14:textId="77777777" w:rsidR="00D127BC" w:rsidRPr="00D127BC" w:rsidRDefault="00D127BC" w:rsidP="00D127BC">
      <w:pPr>
        <w:spacing w:after="0" w:line="360" w:lineRule="auto"/>
        <w:rPr>
          <w:kern w:val="0"/>
          <w14:ligatures w14:val="none"/>
        </w:rPr>
      </w:pPr>
      <w:r w:rsidRPr="00D127BC">
        <w:rPr>
          <w:kern w:val="0"/>
          <w14:ligatures w14:val="none"/>
        </w:rPr>
        <w:t>Gmina Trzebiatów</w:t>
      </w:r>
    </w:p>
    <w:p w14:paraId="2FF03311" w14:textId="008DD0FD" w:rsidR="00D127BC" w:rsidRDefault="00D127BC" w:rsidP="00D127BC">
      <w:pPr>
        <w:spacing w:after="0" w:line="360" w:lineRule="auto"/>
        <w:rPr>
          <w:kern w:val="0"/>
          <w14:ligatures w14:val="none"/>
        </w:rPr>
      </w:pPr>
      <w:r w:rsidRPr="00D127BC">
        <w:rPr>
          <w:kern w:val="0"/>
          <w14:ligatures w14:val="none"/>
        </w:rPr>
        <w:t>ul. Rynek 1, 72-320 Trzebiatów</w:t>
      </w:r>
    </w:p>
    <w:p w14:paraId="5193B8CD" w14:textId="556F7534" w:rsidR="0049320D" w:rsidRPr="0049320D" w:rsidRDefault="0049320D" w:rsidP="00D127BC">
      <w:pPr>
        <w:spacing w:after="0" w:line="360" w:lineRule="auto"/>
        <w:rPr>
          <w:kern w:val="0"/>
          <w14:ligatures w14:val="none"/>
        </w:rPr>
      </w:pPr>
      <w:r w:rsidRPr="0049320D">
        <w:rPr>
          <w:kern w:val="0"/>
          <w14:ligatures w14:val="none"/>
        </w:rPr>
        <w:t>Zarząd Dróg Gminnych i Gospodarki Komunalnej</w:t>
      </w:r>
    </w:p>
    <w:p w14:paraId="54C2B85D" w14:textId="77777777" w:rsidR="0049320D" w:rsidRPr="0049320D" w:rsidRDefault="0049320D" w:rsidP="00D127BC">
      <w:pPr>
        <w:spacing w:after="0" w:line="360" w:lineRule="auto"/>
        <w:rPr>
          <w:kern w:val="0"/>
          <w14:ligatures w14:val="none"/>
        </w:rPr>
      </w:pPr>
      <w:r w:rsidRPr="0049320D">
        <w:rPr>
          <w:kern w:val="0"/>
          <w14:ligatures w14:val="none"/>
        </w:rPr>
        <w:t>ul. Sportowa 19, 72-320 Trzebiatów</w:t>
      </w:r>
    </w:p>
    <w:p w14:paraId="06505334" w14:textId="77777777" w:rsidR="0049320D" w:rsidRPr="0049320D" w:rsidRDefault="0049320D" w:rsidP="00D127BC">
      <w:pPr>
        <w:spacing w:after="0" w:line="360" w:lineRule="auto"/>
        <w:rPr>
          <w:kern w:val="0"/>
          <w14:ligatures w14:val="none"/>
        </w:rPr>
      </w:pPr>
      <w:r w:rsidRPr="0049320D">
        <w:rPr>
          <w:kern w:val="0"/>
          <w14:ligatures w14:val="none"/>
        </w:rPr>
        <w:t>tel. 91 3872623</w:t>
      </w:r>
    </w:p>
    <w:p w14:paraId="2B3676DD" w14:textId="2BE0B597" w:rsidR="002315D6" w:rsidRPr="002315D6" w:rsidRDefault="0049320D" w:rsidP="00D127BC">
      <w:pPr>
        <w:spacing w:after="0" w:line="360" w:lineRule="auto"/>
        <w:rPr>
          <w:kern w:val="0"/>
          <w14:ligatures w14:val="none"/>
        </w:rPr>
      </w:pPr>
      <w:r w:rsidRPr="0049320D">
        <w:rPr>
          <w:kern w:val="0"/>
          <w14:ligatures w14:val="none"/>
        </w:rPr>
        <w:t>www.zdgigktrzebiatow.naszabip.pl; e-mail: sekretariat@zdgigk.pl</w:t>
      </w:r>
      <w:r w:rsidR="00130BA5">
        <w:rPr>
          <w:kern w:val="0"/>
          <w14:ligatures w14:val="none"/>
        </w:rPr>
        <w:t xml:space="preserve"> </w:t>
      </w:r>
    </w:p>
    <w:p w14:paraId="637ABCDF" w14:textId="77777777" w:rsidR="002315D6" w:rsidRPr="002315D6" w:rsidRDefault="002315D6" w:rsidP="002315D6">
      <w:pPr>
        <w:spacing w:line="360" w:lineRule="auto"/>
        <w:rPr>
          <w:kern w:val="0"/>
          <w14:ligatures w14:val="none"/>
        </w:rPr>
      </w:pPr>
    </w:p>
    <w:p w14:paraId="76ACA6E0" w14:textId="77777777" w:rsidR="002315D6" w:rsidRPr="002315D6" w:rsidRDefault="002315D6" w:rsidP="002315D6">
      <w:pPr>
        <w:spacing w:line="360" w:lineRule="auto"/>
        <w:rPr>
          <w:kern w:val="0"/>
          <w14:ligatures w14:val="none"/>
        </w:rPr>
      </w:pPr>
    </w:p>
    <w:p w14:paraId="588AE6D8" w14:textId="0CBF0FE1" w:rsidR="002315D6" w:rsidRPr="002315D6" w:rsidRDefault="002315D6" w:rsidP="00130BA5">
      <w:pPr>
        <w:spacing w:line="360" w:lineRule="auto"/>
        <w:jc w:val="center"/>
        <w:rPr>
          <w:kern w:val="0"/>
          <w14:ligatures w14:val="none"/>
        </w:rPr>
      </w:pPr>
      <w:r w:rsidRPr="002315D6">
        <w:rPr>
          <w:kern w:val="0"/>
          <w14:ligatures w14:val="none"/>
        </w:rPr>
        <w:t xml:space="preserve">Specyfikacja warunków zamówienia pn.: </w:t>
      </w:r>
      <w:r w:rsidR="00DB545B" w:rsidRPr="00DB545B">
        <w:rPr>
          <w:kern w:val="0"/>
          <w14:ligatures w14:val="none"/>
        </w:rPr>
        <w:t>Dostawa płyt drogowych betonowych – droga Chomętowo</w:t>
      </w:r>
    </w:p>
    <w:p w14:paraId="63C6D5E4" w14:textId="77777777" w:rsidR="002315D6" w:rsidRPr="002315D6" w:rsidRDefault="002315D6" w:rsidP="002315D6">
      <w:pPr>
        <w:spacing w:line="360" w:lineRule="auto"/>
        <w:jc w:val="center"/>
        <w:rPr>
          <w:kern w:val="0"/>
          <w14:ligatures w14:val="none"/>
        </w:rPr>
      </w:pPr>
    </w:p>
    <w:p w14:paraId="5E087B78" w14:textId="77777777" w:rsidR="002315D6" w:rsidRPr="002315D6" w:rsidRDefault="002315D6" w:rsidP="002315D6">
      <w:pPr>
        <w:spacing w:line="360" w:lineRule="auto"/>
        <w:jc w:val="center"/>
        <w:rPr>
          <w:kern w:val="0"/>
          <w14:ligatures w14:val="none"/>
        </w:rPr>
      </w:pPr>
    </w:p>
    <w:p w14:paraId="06759D2A" w14:textId="77777777" w:rsidR="002315D6" w:rsidRPr="002315D6" w:rsidRDefault="002315D6" w:rsidP="002315D6">
      <w:pPr>
        <w:spacing w:line="360" w:lineRule="auto"/>
        <w:jc w:val="center"/>
        <w:rPr>
          <w:kern w:val="0"/>
          <w14:ligatures w14:val="none"/>
        </w:rPr>
      </w:pPr>
    </w:p>
    <w:p w14:paraId="691AFD51" w14:textId="77777777" w:rsidR="002315D6" w:rsidRPr="002315D6" w:rsidRDefault="002315D6" w:rsidP="002315D6">
      <w:pPr>
        <w:spacing w:line="360" w:lineRule="auto"/>
        <w:jc w:val="center"/>
        <w:rPr>
          <w:kern w:val="0"/>
          <w14:ligatures w14:val="none"/>
        </w:rPr>
      </w:pPr>
    </w:p>
    <w:p w14:paraId="452E23E4" w14:textId="1AF2E7DD" w:rsidR="002315D6" w:rsidRDefault="002315D6" w:rsidP="0049320D">
      <w:pPr>
        <w:spacing w:after="0" w:line="360" w:lineRule="auto"/>
        <w:ind w:left="5103"/>
        <w:jc w:val="center"/>
      </w:pPr>
      <w:r w:rsidRPr="002315D6">
        <w:rPr>
          <w:kern w:val="0"/>
          <w14:ligatures w14:val="none"/>
        </w:rPr>
        <w:t>Zatwierdził:</w:t>
      </w:r>
    </w:p>
    <w:p w14:paraId="36D6CDD6" w14:textId="77777777" w:rsidR="0049320D" w:rsidRDefault="0049320D" w:rsidP="0049320D">
      <w:pPr>
        <w:spacing w:after="0" w:line="360" w:lineRule="auto"/>
        <w:ind w:left="5103"/>
        <w:jc w:val="center"/>
        <w:rPr>
          <w:i/>
          <w:iCs/>
          <w:kern w:val="0"/>
          <w14:ligatures w14:val="none"/>
        </w:rPr>
      </w:pPr>
    </w:p>
    <w:p w14:paraId="0A10B32D" w14:textId="221C6837" w:rsidR="0049320D" w:rsidRPr="0049320D" w:rsidRDefault="0049320D" w:rsidP="0049320D">
      <w:pPr>
        <w:spacing w:after="0" w:line="360" w:lineRule="auto"/>
        <w:ind w:left="5103"/>
        <w:jc w:val="center"/>
        <w:rPr>
          <w:i/>
          <w:iCs/>
          <w:kern w:val="0"/>
          <w14:ligatures w14:val="none"/>
        </w:rPr>
      </w:pPr>
      <w:r w:rsidRPr="0049320D">
        <w:rPr>
          <w:i/>
          <w:iCs/>
          <w:kern w:val="0"/>
          <w14:ligatures w14:val="none"/>
        </w:rPr>
        <w:t>Jacek Domański</w:t>
      </w:r>
    </w:p>
    <w:p w14:paraId="3D730CFF" w14:textId="77777777" w:rsidR="0049320D" w:rsidRDefault="0049320D" w:rsidP="0049320D">
      <w:pPr>
        <w:spacing w:after="0" w:line="360" w:lineRule="auto"/>
        <w:ind w:left="5103"/>
        <w:jc w:val="center"/>
        <w:rPr>
          <w:kern w:val="0"/>
          <w14:ligatures w14:val="none"/>
        </w:rPr>
      </w:pPr>
    </w:p>
    <w:p w14:paraId="59D10BB8" w14:textId="69A36BFF" w:rsidR="0049320D" w:rsidRDefault="0049320D" w:rsidP="0049320D">
      <w:pPr>
        <w:spacing w:after="0" w:line="360" w:lineRule="auto"/>
        <w:ind w:left="5103"/>
        <w:jc w:val="center"/>
        <w:rPr>
          <w:kern w:val="0"/>
          <w14:ligatures w14:val="none"/>
        </w:rPr>
      </w:pPr>
      <w:r w:rsidRPr="0049320D">
        <w:rPr>
          <w:kern w:val="0"/>
          <w14:ligatures w14:val="none"/>
        </w:rPr>
        <w:t>Dyrektor Zarządu Dróg Gminnych</w:t>
      </w:r>
    </w:p>
    <w:p w14:paraId="61CBECAE" w14:textId="73B5D795" w:rsidR="002315D6" w:rsidRPr="002315D6" w:rsidRDefault="0049320D" w:rsidP="0049320D">
      <w:pPr>
        <w:spacing w:after="0" w:line="360" w:lineRule="auto"/>
        <w:ind w:left="5103"/>
        <w:jc w:val="center"/>
        <w:rPr>
          <w:kern w:val="0"/>
          <w14:ligatures w14:val="none"/>
        </w:rPr>
      </w:pPr>
      <w:r w:rsidRPr="0049320D">
        <w:rPr>
          <w:kern w:val="0"/>
          <w14:ligatures w14:val="none"/>
        </w:rPr>
        <w:t>i Gospodarki Komunalnej w Trzebiatowie</w:t>
      </w:r>
    </w:p>
    <w:p w14:paraId="6743B616" w14:textId="77777777" w:rsidR="002315D6" w:rsidRPr="002315D6" w:rsidRDefault="002315D6" w:rsidP="002315D6">
      <w:pPr>
        <w:spacing w:line="360" w:lineRule="auto"/>
        <w:jc w:val="right"/>
        <w:rPr>
          <w:kern w:val="0"/>
          <w14:ligatures w14:val="none"/>
        </w:rPr>
      </w:pPr>
    </w:p>
    <w:p w14:paraId="2BAD52E5" w14:textId="77777777" w:rsidR="002315D6" w:rsidRPr="002315D6" w:rsidRDefault="002315D6" w:rsidP="002315D6">
      <w:pPr>
        <w:spacing w:line="360" w:lineRule="auto"/>
        <w:jc w:val="right"/>
        <w:rPr>
          <w:kern w:val="0"/>
          <w14:ligatures w14:val="none"/>
        </w:rPr>
      </w:pPr>
    </w:p>
    <w:p w14:paraId="3351DA0F" w14:textId="77777777" w:rsidR="002315D6" w:rsidRPr="002315D6" w:rsidRDefault="002315D6" w:rsidP="002315D6">
      <w:pPr>
        <w:spacing w:line="360" w:lineRule="auto"/>
        <w:jc w:val="right"/>
        <w:rPr>
          <w:kern w:val="0"/>
          <w14:ligatures w14:val="none"/>
        </w:rPr>
      </w:pPr>
    </w:p>
    <w:p w14:paraId="66273422" w14:textId="77777777" w:rsidR="002315D6" w:rsidRPr="002315D6" w:rsidRDefault="002315D6" w:rsidP="002315D6">
      <w:pPr>
        <w:spacing w:line="360" w:lineRule="auto"/>
        <w:jc w:val="right"/>
        <w:rPr>
          <w:kern w:val="0"/>
          <w14:ligatures w14:val="none"/>
        </w:rPr>
      </w:pPr>
    </w:p>
    <w:p w14:paraId="0907EF85" w14:textId="77777777" w:rsidR="002315D6" w:rsidRPr="002315D6" w:rsidRDefault="002315D6" w:rsidP="002315D6">
      <w:pPr>
        <w:spacing w:line="360" w:lineRule="auto"/>
        <w:jc w:val="right"/>
        <w:rPr>
          <w:kern w:val="0"/>
          <w14:ligatures w14:val="none"/>
        </w:rPr>
      </w:pPr>
    </w:p>
    <w:p w14:paraId="107C7BC4" w14:textId="77777777" w:rsidR="002315D6" w:rsidRPr="002315D6" w:rsidRDefault="002315D6" w:rsidP="002315D6">
      <w:pPr>
        <w:spacing w:line="360" w:lineRule="auto"/>
        <w:jc w:val="right"/>
        <w:rPr>
          <w:kern w:val="0"/>
          <w14:ligatures w14:val="none"/>
        </w:rPr>
      </w:pPr>
    </w:p>
    <w:p w14:paraId="12A4B565" w14:textId="77777777" w:rsidR="002315D6" w:rsidRPr="002315D6" w:rsidRDefault="002315D6" w:rsidP="002315D6">
      <w:pPr>
        <w:spacing w:line="360" w:lineRule="auto"/>
        <w:jc w:val="right"/>
        <w:rPr>
          <w:kern w:val="0"/>
          <w14:ligatures w14:val="none"/>
        </w:rPr>
      </w:pPr>
    </w:p>
    <w:p w14:paraId="5DE43E6C" w14:textId="77777777" w:rsidR="002315D6" w:rsidRPr="002315D6" w:rsidRDefault="002315D6" w:rsidP="002315D6">
      <w:pPr>
        <w:spacing w:line="360" w:lineRule="auto"/>
        <w:rPr>
          <w:kern w:val="0"/>
          <w14:ligatures w14:val="none"/>
        </w:rPr>
      </w:pPr>
    </w:p>
    <w:p w14:paraId="183B92BF" w14:textId="5092B6E7" w:rsidR="002315D6" w:rsidRPr="00312C23" w:rsidRDefault="0049320D" w:rsidP="002315D6">
      <w:pPr>
        <w:spacing w:line="360" w:lineRule="auto"/>
        <w:jc w:val="center"/>
        <w:rPr>
          <w:kern w:val="0"/>
          <w14:ligatures w14:val="none"/>
        </w:rPr>
      </w:pPr>
      <w:r>
        <w:rPr>
          <w:kern w:val="0"/>
          <w14:ligatures w14:val="none"/>
        </w:rPr>
        <w:t>Trzebiatów</w:t>
      </w:r>
      <w:r w:rsidR="002315D6" w:rsidRPr="00312C23">
        <w:rPr>
          <w:kern w:val="0"/>
          <w14:ligatures w14:val="none"/>
        </w:rPr>
        <w:t>,</w:t>
      </w:r>
      <w:r w:rsidR="00920AE7">
        <w:rPr>
          <w:kern w:val="0"/>
          <w14:ligatures w14:val="none"/>
        </w:rPr>
        <w:t xml:space="preserve"> </w:t>
      </w:r>
      <w:r w:rsidR="00605F6A">
        <w:rPr>
          <w:kern w:val="0"/>
          <w14:ligatures w14:val="none"/>
        </w:rPr>
        <w:t xml:space="preserve">27 </w:t>
      </w:r>
      <w:r w:rsidR="008B69BA">
        <w:rPr>
          <w:kern w:val="0"/>
          <w14:ligatures w14:val="none"/>
        </w:rPr>
        <w:t xml:space="preserve">października </w:t>
      </w:r>
      <w:r w:rsidR="002315D6" w:rsidRPr="00312C23">
        <w:rPr>
          <w:kern w:val="0"/>
          <w14:ligatures w14:val="none"/>
        </w:rPr>
        <w:t>2023 roku</w:t>
      </w:r>
    </w:p>
    <w:sdt>
      <w:sdtPr>
        <w:rPr>
          <w:kern w:val="0"/>
          <w14:ligatures w14:val="none"/>
        </w:rPr>
        <w:id w:val="-738552113"/>
        <w:docPartObj>
          <w:docPartGallery w:val="Table of Contents"/>
          <w:docPartUnique/>
        </w:docPartObj>
      </w:sdtPr>
      <w:sdtEndPr>
        <w:rPr>
          <w:b/>
          <w:bCs/>
        </w:rPr>
      </w:sdtEndPr>
      <w:sdtContent>
        <w:p w14:paraId="4079773D" w14:textId="77777777" w:rsidR="002315D6" w:rsidRPr="00981B76" w:rsidRDefault="002315D6" w:rsidP="002315D6">
          <w:pPr>
            <w:keepNext/>
            <w:keepLines/>
            <w:spacing w:before="240" w:after="0" w:line="276" w:lineRule="auto"/>
            <w:rPr>
              <w:rFonts w:eastAsiaTheme="majorEastAsia" w:cs="Tahoma"/>
              <w:color w:val="2F5496" w:themeColor="accent1" w:themeShade="BF"/>
              <w:kern w:val="0"/>
              <w:sz w:val="24"/>
              <w:szCs w:val="24"/>
              <w:lang w:eastAsia="pl-PL"/>
              <w14:ligatures w14:val="none"/>
            </w:rPr>
          </w:pPr>
          <w:r w:rsidRPr="00981B76">
            <w:rPr>
              <w:rFonts w:eastAsiaTheme="majorEastAsia" w:cs="Tahoma"/>
              <w:color w:val="2F5496" w:themeColor="accent1" w:themeShade="BF"/>
              <w:kern w:val="0"/>
              <w:sz w:val="24"/>
              <w:szCs w:val="24"/>
              <w:lang w:eastAsia="pl-PL"/>
              <w14:ligatures w14:val="none"/>
            </w:rPr>
            <w:t>Spis treści</w:t>
          </w:r>
        </w:p>
        <w:p w14:paraId="30C90183" w14:textId="0268481E" w:rsidR="00920AE7" w:rsidRDefault="002315D6">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r w:rsidRPr="002315D6">
            <w:fldChar w:fldCharType="begin"/>
          </w:r>
          <w:r w:rsidRPr="002315D6">
            <w:instrText xml:space="preserve"> TOC \o "1-3" \h \z \u </w:instrText>
          </w:r>
          <w:r w:rsidRPr="002315D6">
            <w:fldChar w:fldCharType="separate"/>
          </w:r>
          <w:hyperlink w:anchor="_Toc147833794" w:history="1">
            <w:r w:rsidR="00920AE7" w:rsidRPr="00303A75">
              <w:rPr>
                <w:rStyle w:val="Hipercze"/>
                <w:rFonts w:eastAsiaTheme="majorEastAsia" w:cstheme="majorBidi"/>
                <w:noProof/>
              </w:rPr>
              <w:t>A.</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Nazwa i adres Zamawiającego</w:t>
            </w:r>
            <w:r w:rsidR="00920AE7">
              <w:rPr>
                <w:noProof/>
                <w:webHidden/>
              </w:rPr>
              <w:tab/>
            </w:r>
            <w:r w:rsidR="00920AE7">
              <w:rPr>
                <w:noProof/>
                <w:webHidden/>
              </w:rPr>
              <w:fldChar w:fldCharType="begin"/>
            </w:r>
            <w:r w:rsidR="00920AE7">
              <w:rPr>
                <w:noProof/>
                <w:webHidden/>
              </w:rPr>
              <w:instrText xml:space="preserve"> PAGEREF _Toc147833794 \h </w:instrText>
            </w:r>
            <w:r w:rsidR="00920AE7">
              <w:rPr>
                <w:noProof/>
                <w:webHidden/>
              </w:rPr>
            </w:r>
            <w:r w:rsidR="00920AE7">
              <w:rPr>
                <w:noProof/>
                <w:webHidden/>
              </w:rPr>
              <w:fldChar w:fldCharType="separate"/>
            </w:r>
            <w:r w:rsidR="00920AE7">
              <w:rPr>
                <w:noProof/>
                <w:webHidden/>
              </w:rPr>
              <w:t>3</w:t>
            </w:r>
            <w:r w:rsidR="00920AE7">
              <w:rPr>
                <w:noProof/>
                <w:webHidden/>
              </w:rPr>
              <w:fldChar w:fldCharType="end"/>
            </w:r>
          </w:hyperlink>
        </w:p>
        <w:p w14:paraId="2A4BC7A6" w14:textId="43B66EC5"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5" w:history="1">
            <w:r w:rsidR="00920AE7" w:rsidRPr="00303A75">
              <w:rPr>
                <w:rStyle w:val="Hipercze"/>
                <w:rFonts w:eastAsiaTheme="majorEastAsia" w:cstheme="majorBidi"/>
                <w:noProof/>
              </w:rPr>
              <w:t>B.</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Rodzaj oraz tryb udzielenia zamówienia</w:t>
            </w:r>
            <w:r w:rsidR="00920AE7">
              <w:rPr>
                <w:noProof/>
                <w:webHidden/>
              </w:rPr>
              <w:tab/>
            </w:r>
            <w:r w:rsidR="00920AE7">
              <w:rPr>
                <w:noProof/>
                <w:webHidden/>
              </w:rPr>
              <w:fldChar w:fldCharType="begin"/>
            </w:r>
            <w:r w:rsidR="00920AE7">
              <w:rPr>
                <w:noProof/>
                <w:webHidden/>
              </w:rPr>
              <w:instrText xml:space="preserve"> PAGEREF _Toc147833795 \h </w:instrText>
            </w:r>
            <w:r w:rsidR="00920AE7">
              <w:rPr>
                <w:noProof/>
                <w:webHidden/>
              </w:rPr>
            </w:r>
            <w:r w:rsidR="00920AE7">
              <w:rPr>
                <w:noProof/>
                <w:webHidden/>
              </w:rPr>
              <w:fldChar w:fldCharType="separate"/>
            </w:r>
            <w:r w:rsidR="00920AE7">
              <w:rPr>
                <w:noProof/>
                <w:webHidden/>
              </w:rPr>
              <w:t>3</w:t>
            </w:r>
            <w:r w:rsidR="00920AE7">
              <w:rPr>
                <w:noProof/>
                <w:webHidden/>
              </w:rPr>
              <w:fldChar w:fldCharType="end"/>
            </w:r>
          </w:hyperlink>
        </w:p>
        <w:p w14:paraId="3836E29A" w14:textId="161A054C"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6" w:history="1">
            <w:r w:rsidR="00920AE7" w:rsidRPr="00303A75">
              <w:rPr>
                <w:rStyle w:val="Hipercze"/>
                <w:rFonts w:eastAsiaTheme="majorEastAsia" w:cstheme="majorBidi"/>
                <w:noProof/>
              </w:rPr>
              <w:t>C.</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Informacje o opublikowaniu</w:t>
            </w:r>
            <w:r w:rsidR="00920AE7">
              <w:rPr>
                <w:noProof/>
                <w:webHidden/>
              </w:rPr>
              <w:tab/>
            </w:r>
            <w:r w:rsidR="00920AE7">
              <w:rPr>
                <w:noProof/>
                <w:webHidden/>
              </w:rPr>
              <w:fldChar w:fldCharType="begin"/>
            </w:r>
            <w:r w:rsidR="00920AE7">
              <w:rPr>
                <w:noProof/>
                <w:webHidden/>
              </w:rPr>
              <w:instrText xml:space="preserve"> PAGEREF _Toc147833796 \h </w:instrText>
            </w:r>
            <w:r w:rsidR="00920AE7">
              <w:rPr>
                <w:noProof/>
                <w:webHidden/>
              </w:rPr>
            </w:r>
            <w:r w:rsidR="00920AE7">
              <w:rPr>
                <w:noProof/>
                <w:webHidden/>
              </w:rPr>
              <w:fldChar w:fldCharType="separate"/>
            </w:r>
            <w:r w:rsidR="00920AE7">
              <w:rPr>
                <w:noProof/>
                <w:webHidden/>
              </w:rPr>
              <w:t>3</w:t>
            </w:r>
            <w:r w:rsidR="00920AE7">
              <w:rPr>
                <w:noProof/>
                <w:webHidden/>
              </w:rPr>
              <w:fldChar w:fldCharType="end"/>
            </w:r>
          </w:hyperlink>
        </w:p>
        <w:p w14:paraId="2CA009BC" w14:textId="4A2AD7EE"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7" w:history="1">
            <w:r w:rsidR="00920AE7" w:rsidRPr="00303A75">
              <w:rPr>
                <w:rStyle w:val="Hipercze"/>
                <w:rFonts w:eastAsiaTheme="majorEastAsia" w:cstheme="majorBidi"/>
                <w:noProof/>
              </w:rPr>
              <w:t>D.</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Opis przedmiotu zamówienia</w:t>
            </w:r>
            <w:r w:rsidR="00920AE7">
              <w:rPr>
                <w:noProof/>
                <w:webHidden/>
              </w:rPr>
              <w:tab/>
            </w:r>
            <w:r w:rsidR="00920AE7">
              <w:rPr>
                <w:noProof/>
                <w:webHidden/>
              </w:rPr>
              <w:fldChar w:fldCharType="begin"/>
            </w:r>
            <w:r w:rsidR="00920AE7">
              <w:rPr>
                <w:noProof/>
                <w:webHidden/>
              </w:rPr>
              <w:instrText xml:space="preserve"> PAGEREF _Toc147833797 \h </w:instrText>
            </w:r>
            <w:r w:rsidR="00920AE7">
              <w:rPr>
                <w:noProof/>
                <w:webHidden/>
              </w:rPr>
            </w:r>
            <w:r w:rsidR="00920AE7">
              <w:rPr>
                <w:noProof/>
                <w:webHidden/>
              </w:rPr>
              <w:fldChar w:fldCharType="separate"/>
            </w:r>
            <w:r w:rsidR="00920AE7">
              <w:rPr>
                <w:noProof/>
                <w:webHidden/>
              </w:rPr>
              <w:t>3</w:t>
            </w:r>
            <w:r w:rsidR="00920AE7">
              <w:rPr>
                <w:noProof/>
                <w:webHidden/>
              </w:rPr>
              <w:fldChar w:fldCharType="end"/>
            </w:r>
          </w:hyperlink>
        </w:p>
        <w:p w14:paraId="12A23855" w14:textId="60F87F2F"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8" w:history="1">
            <w:r w:rsidR="00920AE7" w:rsidRPr="00303A75">
              <w:rPr>
                <w:rStyle w:val="Hipercze"/>
                <w:rFonts w:eastAsiaTheme="majorEastAsia" w:cstheme="majorBidi"/>
                <w:noProof/>
              </w:rPr>
              <w:t>E.</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Wymagania w zakresie zatrudnienia na podstawie stosunku pracy, w okolicznościach, o których mowa w art. 95 Pzp</w:t>
            </w:r>
            <w:r w:rsidR="00920AE7">
              <w:rPr>
                <w:noProof/>
                <w:webHidden/>
              </w:rPr>
              <w:tab/>
            </w:r>
            <w:r w:rsidR="00920AE7">
              <w:rPr>
                <w:noProof/>
                <w:webHidden/>
              </w:rPr>
              <w:fldChar w:fldCharType="begin"/>
            </w:r>
            <w:r w:rsidR="00920AE7">
              <w:rPr>
                <w:noProof/>
                <w:webHidden/>
              </w:rPr>
              <w:instrText xml:space="preserve"> PAGEREF _Toc147833798 \h </w:instrText>
            </w:r>
            <w:r w:rsidR="00920AE7">
              <w:rPr>
                <w:noProof/>
                <w:webHidden/>
              </w:rPr>
            </w:r>
            <w:r w:rsidR="00920AE7">
              <w:rPr>
                <w:noProof/>
                <w:webHidden/>
              </w:rPr>
              <w:fldChar w:fldCharType="separate"/>
            </w:r>
            <w:r w:rsidR="00920AE7">
              <w:rPr>
                <w:noProof/>
                <w:webHidden/>
              </w:rPr>
              <w:t>4</w:t>
            </w:r>
            <w:r w:rsidR="00920AE7">
              <w:rPr>
                <w:noProof/>
                <w:webHidden/>
              </w:rPr>
              <w:fldChar w:fldCharType="end"/>
            </w:r>
          </w:hyperlink>
        </w:p>
        <w:p w14:paraId="7457CFD8" w14:textId="61B815DB"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799" w:history="1">
            <w:r w:rsidR="00920AE7" w:rsidRPr="00303A75">
              <w:rPr>
                <w:rStyle w:val="Hipercze"/>
                <w:rFonts w:eastAsiaTheme="majorEastAsia" w:cstheme="majorBidi"/>
                <w:noProof/>
              </w:rPr>
              <w:t>F.</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Przedmiotowe środki dowodowe</w:t>
            </w:r>
            <w:r w:rsidR="00920AE7">
              <w:rPr>
                <w:noProof/>
                <w:webHidden/>
              </w:rPr>
              <w:tab/>
            </w:r>
            <w:r w:rsidR="00920AE7">
              <w:rPr>
                <w:noProof/>
                <w:webHidden/>
              </w:rPr>
              <w:fldChar w:fldCharType="begin"/>
            </w:r>
            <w:r w:rsidR="00920AE7">
              <w:rPr>
                <w:noProof/>
                <w:webHidden/>
              </w:rPr>
              <w:instrText xml:space="preserve"> PAGEREF _Toc147833799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67CD8FCC" w14:textId="1FE8C33E"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0" w:history="1">
            <w:r w:rsidR="00920AE7" w:rsidRPr="00303A75">
              <w:rPr>
                <w:rStyle w:val="Hipercze"/>
                <w:rFonts w:eastAsiaTheme="majorEastAsia" w:cstheme="majorBidi"/>
                <w:noProof/>
              </w:rPr>
              <w:t>G.</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części zamówienia i możliwości składania ofert częściowych</w:t>
            </w:r>
            <w:r w:rsidR="00920AE7">
              <w:rPr>
                <w:noProof/>
                <w:webHidden/>
              </w:rPr>
              <w:tab/>
            </w:r>
            <w:r w:rsidR="00920AE7">
              <w:rPr>
                <w:noProof/>
                <w:webHidden/>
              </w:rPr>
              <w:fldChar w:fldCharType="begin"/>
            </w:r>
            <w:r w:rsidR="00920AE7">
              <w:rPr>
                <w:noProof/>
                <w:webHidden/>
              </w:rPr>
              <w:instrText xml:space="preserve"> PAGEREF _Toc147833800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5412688A" w14:textId="7B58C1AD"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1" w:history="1">
            <w:r w:rsidR="00920AE7" w:rsidRPr="00303A75">
              <w:rPr>
                <w:rStyle w:val="Hipercze"/>
                <w:rFonts w:eastAsiaTheme="majorEastAsia" w:cstheme="majorBidi"/>
                <w:noProof/>
              </w:rPr>
              <w:t>H.</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możliwości składania ofert wariantowych</w:t>
            </w:r>
            <w:r w:rsidR="00920AE7">
              <w:rPr>
                <w:noProof/>
                <w:webHidden/>
              </w:rPr>
              <w:tab/>
            </w:r>
            <w:r w:rsidR="00920AE7">
              <w:rPr>
                <w:noProof/>
                <w:webHidden/>
              </w:rPr>
              <w:fldChar w:fldCharType="begin"/>
            </w:r>
            <w:r w:rsidR="00920AE7">
              <w:rPr>
                <w:noProof/>
                <w:webHidden/>
              </w:rPr>
              <w:instrText xml:space="preserve"> PAGEREF _Toc147833801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61415165" w14:textId="2F8513E2"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2" w:history="1">
            <w:r w:rsidR="00920AE7" w:rsidRPr="00303A75">
              <w:rPr>
                <w:rStyle w:val="Hipercze"/>
                <w:rFonts w:eastAsiaTheme="majorEastAsia" w:cstheme="majorBidi"/>
                <w:noProof/>
              </w:rPr>
              <w:t>I.</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Informacje dotyczące przeprowadzenia przez Wykonawcę wizji lokalnej lub sprawdzenia przez niego dokumentów niezbędnych do realizacji zamówienia, o których mowa w art. 131 ust. 2 Pzp</w:t>
            </w:r>
            <w:r w:rsidR="00920AE7">
              <w:rPr>
                <w:noProof/>
                <w:webHidden/>
              </w:rPr>
              <w:tab/>
            </w:r>
            <w:r w:rsidR="00920AE7">
              <w:rPr>
                <w:noProof/>
                <w:webHidden/>
              </w:rPr>
              <w:fldChar w:fldCharType="begin"/>
            </w:r>
            <w:r w:rsidR="00920AE7">
              <w:rPr>
                <w:noProof/>
                <w:webHidden/>
              </w:rPr>
              <w:instrText xml:space="preserve"> PAGEREF _Toc147833802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21DC72AD" w14:textId="14E9C9C1"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3" w:history="1">
            <w:r w:rsidR="00920AE7" w:rsidRPr="00303A75">
              <w:rPr>
                <w:rStyle w:val="Hipercze"/>
                <w:rFonts w:eastAsiaTheme="majorEastAsia" w:cstheme="majorBidi"/>
                <w:noProof/>
              </w:rPr>
              <w:t>J.</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możliwości rozliczenia się w walutach obcych</w:t>
            </w:r>
            <w:r w:rsidR="00920AE7">
              <w:rPr>
                <w:noProof/>
                <w:webHidden/>
              </w:rPr>
              <w:tab/>
            </w:r>
            <w:r w:rsidR="00920AE7">
              <w:rPr>
                <w:noProof/>
                <w:webHidden/>
              </w:rPr>
              <w:fldChar w:fldCharType="begin"/>
            </w:r>
            <w:r w:rsidR="00920AE7">
              <w:rPr>
                <w:noProof/>
                <w:webHidden/>
              </w:rPr>
              <w:instrText xml:space="preserve"> PAGEREF _Toc147833803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2128084D" w14:textId="7D8884AD"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4" w:history="1">
            <w:r w:rsidR="00920AE7" w:rsidRPr="00303A75">
              <w:rPr>
                <w:rStyle w:val="Hipercze"/>
                <w:rFonts w:eastAsiaTheme="majorEastAsia" w:cstheme="majorBidi"/>
                <w:noProof/>
              </w:rPr>
              <w:t>K.</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Maksymalna liczba wykonawców, z którymi Zamawiający zawrze umowę ramową</w:t>
            </w:r>
            <w:r w:rsidR="00920AE7">
              <w:rPr>
                <w:noProof/>
                <w:webHidden/>
              </w:rPr>
              <w:tab/>
            </w:r>
            <w:r w:rsidR="00920AE7">
              <w:rPr>
                <w:noProof/>
                <w:webHidden/>
              </w:rPr>
              <w:fldChar w:fldCharType="begin"/>
            </w:r>
            <w:r w:rsidR="00920AE7">
              <w:rPr>
                <w:noProof/>
                <w:webHidden/>
              </w:rPr>
              <w:instrText xml:space="preserve"> PAGEREF _Toc147833804 \h </w:instrText>
            </w:r>
            <w:r w:rsidR="00920AE7">
              <w:rPr>
                <w:noProof/>
                <w:webHidden/>
              </w:rPr>
            </w:r>
            <w:r w:rsidR="00920AE7">
              <w:rPr>
                <w:noProof/>
                <w:webHidden/>
              </w:rPr>
              <w:fldChar w:fldCharType="separate"/>
            </w:r>
            <w:r w:rsidR="00920AE7">
              <w:rPr>
                <w:noProof/>
                <w:webHidden/>
              </w:rPr>
              <w:t>5</w:t>
            </w:r>
            <w:r w:rsidR="00920AE7">
              <w:rPr>
                <w:noProof/>
                <w:webHidden/>
              </w:rPr>
              <w:fldChar w:fldCharType="end"/>
            </w:r>
          </w:hyperlink>
        </w:p>
        <w:p w14:paraId="17D34752" w14:textId="49808F26"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5" w:history="1">
            <w:r w:rsidR="00920AE7" w:rsidRPr="00303A75">
              <w:rPr>
                <w:rStyle w:val="Hipercze"/>
                <w:rFonts w:eastAsiaTheme="majorEastAsia" w:cstheme="majorBidi"/>
                <w:noProof/>
              </w:rPr>
              <w:t>L.</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Termin wykonania zamówienia</w:t>
            </w:r>
            <w:r w:rsidR="00920AE7">
              <w:rPr>
                <w:noProof/>
                <w:webHidden/>
              </w:rPr>
              <w:tab/>
            </w:r>
            <w:r w:rsidR="00920AE7">
              <w:rPr>
                <w:noProof/>
                <w:webHidden/>
              </w:rPr>
              <w:fldChar w:fldCharType="begin"/>
            </w:r>
            <w:r w:rsidR="00920AE7">
              <w:rPr>
                <w:noProof/>
                <w:webHidden/>
              </w:rPr>
              <w:instrText xml:space="preserve"> PAGEREF _Toc147833805 \h </w:instrText>
            </w:r>
            <w:r w:rsidR="00920AE7">
              <w:rPr>
                <w:noProof/>
                <w:webHidden/>
              </w:rPr>
            </w:r>
            <w:r w:rsidR="00920AE7">
              <w:rPr>
                <w:noProof/>
                <w:webHidden/>
              </w:rPr>
              <w:fldChar w:fldCharType="separate"/>
            </w:r>
            <w:r w:rsidR="00920AE7">
              <w:rPr>
                <w:noProof/>
                <w:webHidden/>
              </w:rPr>
              <w:t>6</w:t>
            </w:r>
            <w:r w:rsidR="00920AE7">
              <w:rPr>
                <w:noProof/>
                <w:webHidden/>
              </w:rPr>
              <w:fldChar w:fldCharType="end"/>
            </w:r>
          </w:hyperlink>
        </w:p>
        <w:p w14:paraId="1F63C3FF" w14:textId="77745ED9"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6" w:history="1">
            <w:r w:rsidR="00920AE7" w:rsidRPr="00303A75">
              <w:rPr>
                <w:rStyle w:val="Hipercze"/>
                <w:rFonts w:eastAsiaTheme="majorEastAsia" w:cstheme="majorBidi"/>
                <w:noProof/>
              </w:rPr>
              <w:t>M.</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podwykonawców</w:t>
            </w:r>
            <w:r w:rsidR="00920AE7">
              <w:rPr>
                <w:noProof/>
                <w:webHidden/>
              </w:rPr>
              <w:tab/>
            </w:r>
            <w:r w:rsidR="00920AE7">
              <w:rPr>
                <w:noProof/>
                <w:webHidden/>
              </w:rPr>
              <w:fldChar w:fldCharType="begin"/>
            </w:r>
            <w:r w:rsidR="00920AE7">
              <w:rPr>
                <w:noProof/>
                <w:webHidden/>
              </w:rPr>
              <w:instrText xml:space="preserve"> PAGEREF _Toc147833806 \h </w:instrText>
            </w:r>
            <w:r w:rsidR="00920AE7">
              <w:rPr>
                <w:noProof/>
                <w:webHidden/>
              </w:rPr>
            </w:r>
            <w:r w:rsidR="00920AE7">
              <w:rPr>
                <w:noProof/>
                <w:webHidden/>
              </w:rPr>
              <w:fldChar w:fldCharType="separate"/>
            </w:r>
            <w:r w:rsidR="00920AE7">
              <w:rPr>
                <w:noProof/>
                <w:webHidden/>
              </w:rPr>
              <w:t>6</w:t>
            </w:r>
            <w:r w:rsidR="00920AE7">
              <w:rPr>
                <w:noProof/>
                <w:webHidden/>
              </w:rPr>
              <w:fldChar w:fldCharType="end"/>
            </w:r>
          </w:hyperlink>
        </w:p>
        <w:p w14:paraId="5162D1BF" w14:textId="515AE64C"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7" w:history="1">
            <w:r w:rsidR="00920AE7" w:rsidRPr="00303A75">
              <w:rPr>
                <w:rStyle w:val="Hipercze"/>
                <w:rFonts w:eastAsiaTheme="majorEastAsia" w:cstheme="majorBidi"/>
                <w:noProof/>
              </w:rPr>
              <w:t>N.</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Korzystanie przez Wykonawcę z zasobów innych podmiotów w celu potwierdzenia spełnienia warunków udziału w postepowaniu</w:t>
            </w:r>
            <w:r w:rsidR="00920AE7">
              <w:rPr>
                <w:noProof/>
                <w:webHidden/>
              </w:rPr>
              <w:tab/>
            </w:r>
            <w:r w:rsidR="00920AE7">
              <w:rPr>
                <w:noProof/>
                <w:webHidden/>
              </w:rPr>
              <w:fldChar w:fldCharType="begin"/>
            </w:r>
            <w:r w:rsidR="00920AE7">
              <w:rPr>
                <w:noProof/>
                <w:webHidden/>
              </w:rPr>
              <w:instrText xml:space="preserve"> PAGEREF _Toc147833807 \h </w:instrText>
            </w:r>
            <w:r w:rsidR="00920AE7">
              <w:rPr>
                <w:noProof/>
                <w:webHidden/>
              </w:rPr>
            </w:r>
            <w:r w:rsidR="00920AE7">
              <w:rPr>
                <w:noProof/>
                <w:webHidden/>
              </w:rPr>
              <w:fldChar w:fldCharType="separate"/>
            </w:r>
            <w:r w:rsidR="00920AE7">
              <w:rPr>
                <w:noProof/>
                <w:webHidden/>
              </w:rPr>
              <w:t>6</w:t>
            </w:r>
            <w:r w:rsidR="00920AE7">
              <w:rPr>
                <w:noProof/>
                <w:webHidden/>
              </w:rPr>
              <w:fldChar w:fldCharType="end"/>
            </w:r>
          </w:hyperlink>
        </w:p>
        <w:p w14:paraId="57156A7F" w14:textId="2430233A"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8" w:history="1">
            <w:r w:rsidR="00920AE7" w:rsidRPr="00303A75">
              <w:rPr>
                <w:rStyle w:val="Hipercze"/>
                <w:rFonts w:eastAsiaTheme="majorEastAsia" w:cstheme="majorBidi"/>
                <w:noProof/>
              </w:rPr>
              <w:t>O.</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na temat wspólnego ubiegania się Wykonawców o udzielnie zamówienia</w:t>
            </w:r>
            <w:r w:rsidR="00920AE7">
              <w:rPr>
                <w:noProof/>
                <w:webHidden/>
              </w:rPr>
              <w:tab/>
            </w:r>
            <w:r w:rsidR="00920AE7">
              <w:rPr>
                <w:noProof/>
                <w:webHidden/>
              </w:rPr>
              <w:fldChar w:fldCharType="begin"/>
            </w:r>
            <w:r w:rsidR="00920AE7">
              <w:rPr>
                <w:noProof/>
                <w:webHidden/>
              </w:rPr>
              <w:instrText xml:space="preserve"> PAGEREF _Toc147833808 \h </w:instrText>
            </w:r>
            <w:r w:rsidR="00920AE7">
              <w:rPr>
                <w:noProof/>
                <w:webHidden/>
              </w:rPr>
            </w:r>
            <w:r w:rsidR="00920AE7">
              <w:rPr>
                <w:noProof/>
                <w:webHidden/>
              </w:rPr>
              <w:fldChar w:fldCharType="separate"/>
            </w:r>
            <w:r w:rsidR="00920AE7">
              <w:rPr>
                <w:noProof/>
                <w:webHidden/>
              </w:rPr>
              <w:t>7</w:t>
            </w:r>
            <w:r w:rsidR="00920AE7">
              <w:rPr>
                <w:noProof/>
                <w:webHidden/>
              </w:rPr>
              <w:fldChar w:fldCharType="end"/>
            </w:r>
          </w:hyperlink>
        </w:p>
        <w:p w14:paraId="6BA3695E" w14:textId="7D17B713"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09" w:history="1">
            <w:r w:rsidR="00920AE7" w:rsidRPr="00303A75">
              <w:rPr>
                <w:rStyle w:val="Hipercze"/>
                <w:rFonts w:eastAsiaTheme="majorEastAsia" w:cstheme="majorBidi"/>
                <w:noProof/>
              </w:rPr>
              <w:t>P.</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Podstawy (przesłanki) wykluczenia z postępowania, warunki udziału w postępowaniu, wykaz podmiotowych środków dowodowych</w:t>
            </w:r>
            <w:r w:rsidR="00920AE7">
              <w:rPr>
                <w:noProof/>
                <w:webHidden/>
              </w:rPr>
              <w:tab/>
            </w:r>
            <w:r w:rsidR="00920AE7">
              <w:rPr>
                <w:noProof/>
                <w:webHidden/>
              </w:rPr>
              <w:fldChar w:fldCharType="begin"/>
            </w:r>
            <w:r w:rsidR="00920AE7">
              <w:rPr>
                <w:noProof/>
                <w:webHidden/>
              </w:rPr>
              <w:instrText xml:space="preserve"> PAGEREF _Toc147833809 \h </w:instrText>
            </w:r>
            <w:r w:rsidR="00920AE7">
              <w:rPr>
                <w:noProof/>
                <w:webHidden/>
              </w:rPr>
            </w:r>
            <w:r w:rsidR="00920AE7">
              <w:rPr>
                <w:noProof/>
                <w:webHidden/>
              </w:rPr>
              <w:fldChar w:fldCharType="separate"/>
            </w:r>
            <w:r w:rsidR="00920AE7">
              <w:rPr>
                <w:noProof/>
                <w:webHidden/>
              </w:rPr>
              <w:t>8</w:t>
            </w:r>
            <w:r w:rsidR="00920AE7">
              <w:rPr>
                <w:noProof/>
                <w:webHidden/>
              </w:rPr>
              <w:fldChar w:fldCharType="end"/>
            </w:r>
          </w:hyperlink>
        </w:p>
        <w:p w14:paraId="770E362D" w14:textId="08B00A39"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0" w:history="1">
            <w:r w:rsidR="00920AE7" w:rsidRPr="00303A75">
              <w:rPr>
                <w:rStyle w:val="Hipercze"/>
                <w:rFonts w:eastAsiaTheme="majorEastAsia" w:cstheme="majorBidi"/>
                <w:noProof/>
              </w:rPr>
              <w:t>Q.</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Dokumenty podmiotów zagranicznych, Wykonawca mający siedzibę lub miejsce zamieszkania poza terytorium Rzeczypospolitej Polskiej</w:t>
            </w:r>
            <w:r w:rsidR="00920AE7">
              <w:rPr>
                <w:noProof/>
                <w:webHidden/>
              </w:rPr>
              <w:tab/>
            </w:r>
            <w:r w:rsidR="00920AE7">
              <w:rPr>
                <w:noProof/>
                <w:webHidden/>
              </w:rPr>
              <w:fldChar w:fldCharType="begin"/>
            </w:r>
            <w:r w:rsidR="00920AE7">
              <w:rPr>
                <w:noProof/>
                <w:webHidden/>
              </w:rPr>
              <w:instrText xml:space="preserve"> PAGEREF _Toc147833810 \h </w:instrText>
            </w:r>
            <w:r w:rsidR="00920AE7">
              <w:rPr>
                <w:noProof/>
                <w:webHidden/>
              </w:rPr>
            </w:r>
            <w:r w:rsidR="00920AE7">
              <w:rPr>
                <w:noProof/>
                <w:webHidden/>
              </w:rPr>
              <w:fldChar w:fldCharType="separate"/>
            </w:r>
            <w:r w:rsidR="00920AE7">
              <w:rPr>
                <w:noProof/>
                <w:webHidden/>
              </w:rPr>
              <w:t>10</w:t>
            </w:r>
            <w:r w:rsidR="00920AE7">
              <w:rPr>
                <w:noProof/>
                <w:webHidden/>
              </w:rPr>
              <w:fldChar w:fldCharType="end"/>
            </w:r>
          </w:hyperlink>
        </w:p>
        <w:p w14:paraId="77416670" w14:textId="60563227"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1" w:history="1">
            <w:r w:rsidR="00920AE7" w:rsidRPr="00303A75">
              <w:rPr>
                <w:rStyle w:val="Hipercze"/>
                <w:rFonts w:eastAsiaTheme="majorEastAsia" w:cstheme="majorBidi"/>
                <w:noProof/>
              </w:rPr>
              <w:t>R.</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Wymagania dotyczące wadium</w:t>
            </w:r>
            <w:r w:rsidR="00920AE7">
              <w:rPr>
                <w:noProof/>
                <w:webHidden/>
              </w:rPr>
              <w:tab/>
            </w:r>
            <w:r w:rsidR="00920AE7">
              <w:rPr>
                <w:noProof/>
                <w:webHidden/>
              </w:rPr>
              <w:fldChar w:fldCharType="begin"/>
            </w:r>
            <w:r w:rsidR="00920AE7">
              <w:rPr>
                <w:noProof/>
                <w:webHidden/>
              </w:rPr>
              <w:instrText xml:space="preserve"> PAGEREF _Toc147833811 \h </w:instrText>
            </w:r>
            <w:r w:rsidR="00920AE7">
              <w:rPr>
                <w:noProof/>
                <w:webHidden/>
              </w:rPr>
            </w:r>
            <w:r w:rsidR="00920AE7">
              <w:rPr>
                <w:noProof/>
                <w:webHidden/>
              </w:rPr>
              <w:fldChar w:fldCharType="separate"/>
            </w:r>
            <w:r w:rsidR="00920AE7">
              <w:rPr>
                <w:noProof/>
                <w:webHidden/>
              </w:rPr>
              <w:t>11</w:t>
            </w:r>
            <w:r w:rsidR="00920AE7">
              <w:rPr>
                <w:noProof/>
                <w:webHidden/>
              </w:rPr>
              <w:fldChar w:fldCharType="end"/>
            </w:r>
          </w:hyperlink>
        </w:p>
        <w:p w14:paraId="2303CDE7" w14:textId="198A4A46"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2" w:history="1">
            <w:r w:rsidR="00920AE7" w:rsidRPr="00303A75">
              <w:rPr>
                <w:rStyle w:val="Hipercze"/>
                <w:rFonts w:eastAsiaTheme="majorEastAsia" w:cstheme="majorBidi"/>
                <w:noProof/>
              </w:rPr>
              <w:t>S.</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o środkach komunikacji elektronicznej, przy użyciu których Zamawiający będzie komunikował się z Wykonawcami, oraz informacje o wymaganiach technicznych i organizacji sporządzania, wysyłania i odbierania korespondencji elektronicznej</w:t>
            </w:r>
            <w:r w:rsidR="00920AE7">
              <w:rPr>
                <w:noProof/>
                <w:webHidden/>
              </w:rPr>
              <w:tab/>
            </w:r>
            <w:r w:rsidR="00920AE7">
              <w:rPr>
                <w:noProof/>
                <w:webHidden/>
              </w:rPr>
              <w:fldChar w:fldCharType="begin"/>
            </w:r>
            <w:r w:rsidR="00920AE7">
              <w:rPr>
                <w:noProof/>
                <w:webHidden/>
              </w:rPr>
              <w:instrText xml:space="preserve"> PAGEREF _Toc147833812 \h </w:instrText>
            </w:r>
            <w:r w:rsidR="00920AE7">
              <w:rPr>
                <w:noProof/>
                <w:webHidden/>
              </w:rPr>
            </w:r>
            <w:r w:rsidR="00920AE7">
              <w:rPr>
                <w:noProof/>
                <w:webHidden/>
              </w:rPr>
              <w:fldChar w:fldCharType="separate"/>
            </w:r>
            <w:r w:rsidR="00920AE7">
              <w:rPr>
                <w:noProof/>
                <w:webHidden/>
              </w:rPr>
              <w:t>11</w:t>
            </w:r>
            <w:r w:rsidR="00920AE7">
              <w:rPr>
                <w:noProof/>
                <w:webHidden/>
              </w:rPr>
              <w:fldChar w:fldCharType="end"/>
            </w:r>
          </w:hyperlink>
        </w:p>
        <w:p w14:paraId="63FECA18" w14:textId="2CCFF522"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3" w:history="1">
            <w:r w:rsidR="00920AE7" w:rsidRPr="00303A75">
              <w:rPr>
                <w:rStyle w:val="Hipercze"/>
                <w:rFonts w:eastAsiaTheme="majorEastAsia" w:cstheme="majorBidi"/>
                <w:noProof/>
              </w:rPr>
              <w:t>T.</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Termin związania ofertą</w:t>
            </w:r>
            <w:r w:rsidR="00920AE7">
              <w:rPr>
                <w:noProof/>
                <w:webHidden/>
              </w:rPr>
              <w:tab/>
            </w:r>
            <w:r w:rsidR="00920AE7">
              <w:rPr>
                <w:noProof/>
                <w:webHidden/>
              </w:rPr>
              <w:fldChar w:fldCharType="begin"/>
            </w:r>
            <w:r w:rsidR="00920AE7">
              <w:rPr>
                <w:noProof/>
                <w:webHidden/>
              </w:rPr>
              <w:instrText xml:space="preserve"> PAGEREF _Toc147833813 \h </w:instrText>
            </w:r>
            <w:r w:rsidR="00920AE7">
              <w:rPr>
                <w:noProof/>
                <w:webHidden/>
              </w:rPr>
            </w:r>
            <w:r w:rsidR="00920AE7">
              <w:rPr>
                <w:noProof/>
                <w:webHidden/>
              </w:rPr>
              <w:fldChar w:fldCharType="separate"/>
            </w:r>
            <w:r w:rsidR="00920AE7">
              <w:rPr>
                <w:noProof/>
                <w:webHidden/>
              </w:rPr>
              <w:t>15</w:t>
            </w:r>
            <w:r w:rsidR="00920AE7">
              <w:rPr>
                <w:noProof/>
                <w:webHidden/>
              </w:rPr>
              <w:fldChar w:fldCharType="end"/>
            </w:r>
          </w:hyperlink>
        </w:p>
        <w:p w14:paraId="409BD6E1" w14:textId="64C366C2"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4" w:history="1">
            <w:r w:rsidR="00920AE7" w:rsidRPr="00303A75">
              <w:rPr>
                <w:rStyle w:val="Hipercze"/>
                <w:rFonts w:eastAsiaTheme="majorEastAsia" w:cstheme="majorBidi"/>
                <w:noProof/>
              </w:rPr>
              <w:t>U.</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Opis sposobu przygotowania oferty</w:t>
            </w:r>
            <w:r w:rsidR="00920AE7">
              <w:rPr>
                <w:noProof/>
                <w:webHidden/>
              </w:rPr>
              <w:tab/>
            </w:r>
            <w:r w:rsidR="00920AE7">
              <w:rPr>
                <w:noProof/>
                <w:webHidden/>
              </w:rPr>
              <w:fldChar w:fldCharType="begin"/>
            </w:r>
            <w:r w:rsidR="00920AE7">
              <w:rPr>
                <w:noProof/>
                <w:webHidden/>
              </w:rPr>
              <w:instrText xml:space="preserve"> PAGEREF _Toc147833814 \h </w:instrText>
            </w:r>
            <w:r w:rsidR="00920AE7">
              <w:rPr>
                <w:noProof/>
                <w:webHidden/>
              </w:rPr>
            </w:r>
            <w:r w:rsidR="00920AE7">
              <w:rPr>
                <w:noProof/>
                <w:webHidden/>
              </w:rPr>
              <w:fldChar w:fldCharType="separate"/>
            </w:r>
            <w:r w:rsidR="00920AE7">
              <w:rPr>
                <w:noProof/>
                <w:webHidden/>
              </w:rPr>
              <w:t>15</w:t>
            </w:r>
            <w:r w:rsidR="00920AE7">
              <w:rPr>
                <w:noProof/>
                <w:webHidden/>
              </w:rPr>
              <w:fldChar w:fldCharType="end"/>
            </w:r>
          </w:hyperlink>
        </w:p>
        <w:p w14:paraId="358F5F9D" w14:textId="360DC789"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5" w:history="1">
            <w:r w:rsidR="00920AE7" w:rsidRPr="00303A75">
              <w:rPr>
                <w:rStyle w:val="Hipercze"/>
                <w:rFonts w:eastAsiaTheme="majorEastAsia" w:cstheme="majorBidi"/>
                <w:noProof/>
              </w:rPr>
              <w:t>V.</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Sposób oraz termin składania i otwarcia ofert</w:t>
            </w:r>
            <w:r w:rsidR="00920AE7">
              <w:rPr>
                <w:noProof/>
                <w:webHidden/>
              </w:rPr>
              <w:tab/>
            </w:r>
            <w:r w:rsidR="00920AE7">
              <w:rPr>
                <w:noProof/>
                <w:webHidden/>
              </w:rPr>
              <w:fldChar w:fldCharType="begin"/>
            </w:r>
            <w:r w:rsidR="00920AE7">
              <w:rPr>
                <w:noProof/>
                <w:webHidden/>
              </w:rPr>
              <w:instrText xml:space="preserve"> PAGEREF _Toc147833815 \h </w:instrText>
            </w:r>
            <w:r w:rsidR="00920AE7">
              <w:rPr>
                <w:noProof/>
                <w:webHidden/>
              </w:rPr>
            </w:r>
            <w:r w:rsidR="00920AE7">
              <w:rPr>
                <w:noProof/>
                <w:webHidden/>
              </w:rPr>
              <w:fldChar w:fldCharType="separate"/>
            </w:r>
            <w:r w:rsidR="00920AE7">
              <w:rPr>
                <w:noProof/>
                <w:webHidden/>
              </w:rPr>
              <w:t>17</w:t>
            </w:r>
            <w:r w:rsidR="00920AE7">
              <w:rPr>
                <w:noProof/>
                <w:webHidden/>
              </w:rPr>
              <w:fldChar w:fldCharType="end"/>
            </w:r>
          </w:hyperlink>
        </w:p>
        <w:p w14:paraId="5853D6C3" w14:textId="431B96A0"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6" w:history="1">
            <w:r w:rsidR="00920AE7" w:rsidRPr="00303A75">
              <w:rPr>
                <w:rStyle w:val="Hipercze"/>
                <w:rFonts w:eastAsiaTheme="majorEastAsia" w:cstheme="majorBidi"/>
                <w:noProof/>
              </w:rPr>
              <w:t>W.</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Opis sposobu obliczania ceny</w:t>
            </w:r>
            <w:r w:rsidR="00920AE7">
              <w:rPr>
                <w:noProof/>
                <w:webHidden/>
              </w:rPr>
              <w:tab/>
            </w:r>
            <w:r w:rsidR="00920AE7">
              <w:rPr>
                <w:noProof/>
                <w:webHidden/>
              </w:rPr>
              <w:fldChar w:fldCharType="begin"/>
            </w:r>
            <w:r w:rsidR="00920AE7">
              <w:rPr>
                <w:noProof/>
                <w:webHidden/>
              </w:rPr>
              <w:instrText xml:space="preserve"> PAGEREF _Toc147833816 \h </w:instrText>
            </w:r>
            <w:r w:rsidR="00920AE7">
              <w:rPr>
                <w:noProof/>
                <w:webHidden/>
              </w:rPr>
            </w:r>
            <w:r w:rsidR="00920AE7">
              <w:rPr>
                <w:noProof/>
                <w:webHidden/>
              </w:rPr>
              <w:fldChar w:fldCharType="separate"/>
            </w:r>
            <w:r w:rsidR="00920AE7">
              <w:rPr>
                <w:noProof/>
                <w:webHidden/>
              </w:rPr>
              <w:t>18</w:t>
            </w:r>
            <w:r w:rsidR="00920AE7">
              <w:rPr>
                <w:noProof/>
                <w:webHidden/>
              </w:rPr>
              <w:fldChar w:fldCharType="end"/>
            </w:r>
          </w:hyperlink>
        </w:p>
        <w:p w14:paraId="2362D0AE" w14:textId="62B6A64D"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7" w:history="1">
            <w:r w:rsidR="00920AE7" w:rsidRPr="00303A75">
              <w:rPr>
                <w:rStyle w:val="Hipercze"/>
                <w:rFonts w:eastAsiaTheme="majorEastAsia" w:cstheme="majorBidi"/>
                <w:noProof/>
              </w:rPr>
              <w:t>X.</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Opis kryteriów oceny ofert wraz z podaniem wag tych kryteriów i sposobu oceny ofert</w:t>
            </w:r>
            <w:r w:rsidR="00920AE7">
              <w:rPr>
                <w:noProof/>
                <w:webHidden/>
              </w:rPr>
              <w:tab/>
            </w:r>
            <w:r w:rsidR="00920AE7">
              <w:rPr>
                <w:noProof/>
                <w:webHidden/>
              </w:rPr>
              <w:fldChar w:fldCharType="begin"/>
            </w:r>
            <w:r w:rsidR="00920AE7">
              <w:rPr>
                <w:noProof/>
                <w:webHidden/>
              </w:rPr>
              <w:instrText xml:space="preserve"> PAGEREF _Toc147833817 \h </w:instrText>
            </w:r>
            <w:r w:rsidR="00920AE7">
              <w:rPr>
                <w:noProof/>
                <w:webHidden/>
              </w:rPr>
            </w:r>
            <w:r w:rsidR="00920AE7">
              <w:rPr>
                <w:noProof/>
                <w:webHidden/>
              </w:rPr>
              <w:fldChar w:fldCharType="separate"/>
            </w:r>
            <w:r w:rsidR="00920AE7">
              <w:rPr>
                <w:noProof/>
                <w:webHidden/>
              </w:rPr>
              <w:t>18</w:t>
            </w:r>
            <w:r w:rsidR="00920AE7">
              <w:rPr>
                <w:noProof/>
                <w:webHidden/>
              </w:rPr>
              <w:fldChar w:fldCharType="end"/>
            </w:r>
          </w:hyperlink>
        </w:p>
        <w:p w14:paraId="20EC74E3" w14:textId="32B61AF0"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8" w:history="1">
            <w:r w:rsidR="00920AE7" w:rsidRPr="00303A75">
              <w:rPr>
                <w:rStyle w:val="Hipercze"/>
                <w:rFonts w:eastAsiaTheme="majorEastAsia" w:cstheme="majorBidi"/>
                <w:noProof/>
              </w:rPr>
              <w:t>Y.</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Prowadzenie procedury z negocjacjami</w:t>
            </w:r>
            <w:r w:rsidR="00920AE7">
              <w:rPr>
                <w:noProof/>
                <w:webHidden/>
              </w:rPr>
              <w:tab/>
            </w:r>
            <w:r w:rsidR="00920AE7">
              <w:rPr>
                <w:noProof/>
                <w:webHidden/>
              </w:rPr>
              <w:fldChar w:fldCharType="begin"/>
            </w:r>
            <w:r w:rsidR="00920AE7">
              <w:rPr>
                <w:noProof/>
                <w:webHidden/>
              </w:rPr>
              <w:instrText xml:space="preserve"> PAGEREF _Toc147833818 \h </w:instrText>
            </w:r>
            <w:r w:rsidR="00920AE7">
              <w:rPr>
                <w:noProof/>
                <w:webHidden/>
              </w:rPr>
            </w:r>
            <w:r w:rsidR="00920AE7">
              <w:rPr>
                <w:noProof/>
                <w:webHidden/>
              </w:rPr>
              <w:fldChar w:fldCharType="separate"/>
            </w:r>
            <w:r w:rsidR="00920AE7">
              <w:rPr>
                <w:noProof/>
                <w:webHidden/>
              </w:rPr>
              <w:t>19</w:t>
            </w:r>
            <w:r w:rsidR="00920AE7">
              <w:rPr>
                <w:noProof/>
                <w:webHidden/>
              </w:rPr>
              <w:fldChar w:fldCharType="end"/>
            </w:r>
          </w:hyperlink>
        </w:p>
        <w:p w14:paraId="2A4CDB7E" w14:textId="45EF2410" w:rsidR="00920AE7" w:rsidRDefault="00605F6A">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7833819" w:history="1">
            <w:r w:rsidR="00920AE7" w:rsidRPr="00303A75">
              <w:rPr>
                <w:rStyle w:val="Hipercze"/>
                <w:rFonts w:eastAsiaTheme="majorEastAsia" w:cstheme="majorBidi"/>
                <w:noProof/>
              </w:rPr>
              <w:t>Z.</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Informacje o formalnościach, jakie muszą zostać dopełnione po wyborze oferty w celu zawarcia umowy w sprawie zamówienia publicznego</w:t>
            </w:r>
            <w:r w:rsidR="00920AE7">
              <w:rPr>
                <w:noProof/>
                <w:webHidden/>
              </w:rPr>
              <w:tab/>
            </w:r>
            <w:r w:rsidR="00920AE7">
              <w:rPr>
                <w:noProof/>
                <w:webHidden/>
              </w:rPr>
              <w:fldChar w:fldCharType="begin"/>
            </w:r>
            <w:r w:rsidR="00920AE7">
              <w:rPr>
                <w:noProof/>
                <w:webHidden/>
              </w:rPr>
              <w:instrText xml:space="preserve"> PAGEREF _Toc147833819 \h </w:instrText>
            </w:r>
            <w:r w:rsidR="00920AE7">
              <w:rPr>
                <w:noProof/>
                <w:webHidden/>
              </w:rPr>
            </w:r>
            <w:r w:rsidR="00920AE7">
              <w:rPr>
                <w:noProof/>
                <w:webHidden/>
              </w:rPr>
              <w:fldChar w:fldCharType="separate"/>
            </w:r>
            <w:r w:rsidR="00920AE7">
              <w:rPr>
                <w:noProof/>
                <w:webHidden/>
              </w:rPr>
              <w:t>20</w:t>
            </w:r>
            <w:r w:rsidR="00920AE7">
              <w:rPr>
                <w:noProof/>
                <w:webHidden/>
              </w:rPr>
              <w:fldChar w:fldCharType="end"/>
            </w:r>
          </w:hyperlink>
        </w:p>
        <w:p w14:paraId="618D3EFF" w14:textId="31D9BB7A" w:rsidR="00920AE7" w:rsidRDefault="00605F6A">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0" w:history="1">
            <w:r w:rsidR="00920AE7" w:rsidRPr="00303A75">
              <w:rPr>
                <w:rStyle w:val="Hipercze"/>
                <w:rFonts w:eastAsiaTheme="majorEastAsia" w:cstheme="majorBidi"/>
                <w:noProof/>
              </w:rPr>
              <w:t>AA.</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Wymagania dotyczące zabezpieczenia należytego wykonania umowy</w:t>
            </w:r>
            <w:r w:rsidR="00920AE7">
              <w:rPr>
                <w:noProof/>
                <w:webHidden/>
              </w:rPr>
              <w:tab/>
            </w:r>
            <w:r w:rsidR="00920AE7">
              <w:rPr>
                <w:noProof/>
                <w:webHidden/>
              </w:rPr>
              <w:fldChar w:fldCharType="begin"/>
            </w:r>
            <w:r w:rsidR="00920AE7">
              <w:rPr>
                <w:noProof/>
                <w:webHidden/>
              </w:rPr>
              <w:instrText xml:space="preserve"> PAGEREF _Toc147833820 \h </w:instrText>
            </w:r>
            <w:r w:rsidR="00920AE7">
              <w:rPr>
                <w:noProof/>
                <w:webHidden/>
              </w:rPr>
            </w:r>
            <w:r w:rsidR="00920AE7">
              <w:rPr>
                <w:noProof/>
                <w:webHidden/>
              </w:rPr>
              <w:fldChar w:fldCharType="separate"/>
            </w:r>
            <w:r w:rsidR="00920AE7">
              <w:rPr>
                <w:noProof/>
                <w:webHidden/>
              </w:rPr>
              <w:t>20</w:t>
            </w:r>
            <w:r w:rsidR="00920AE7">
              <w:rPr>
                <w:noProof/>
                <w:webHidden/>
              </w:rPr>
              <w:fldChar w:fldCharType="end"/>
            </w:r>
          </w:hyperlink>
        </w:p>
        <w:p w14:paraId="02B6AEC2" w14:textId="10476C85" w:rsidR="00920AE7" w:rsidRDefault="00605F6A">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1" w:history="1">
            <w:r w:rsidR="00920AE7" w:rsidRPr="00303A75">
              <w:rPr>
                <w:rStyle w:val="Hipercze"/>
                <w:rFonts w:eastAsiaTheme="majorEastAsia" w:cstheme="majorBidi"/>
                <w:noProof/>
              </w:rPr>
              <w:t>BB.</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o treści zawieranej umowy oraz możliwości jej zmiany</w:t>
            </w:r>
            <w:r w:rsidR="00920AE7">
              <w:rPr>
                <w:noProof/>
                <w:webHidden/>
              </w:rPr>
              <w:tab/>
            </w:r>
            <w:r w:rsidR="00920AE7">
              <w:rPr>
                <w:noProof/>
                <w:webHidden/>
              </w:rPr>
              <w:fldChar w:fldCharType="begin"/>
            </w:r>
            <w:r w:rsidR="00920AE7">
              <w:rPr>
                <w:noProof/>
                <w:webHidden/>
              </w:rPr>
              <w:instrText xml:space="preserve"> PAGEREF _Toc147833821 \h </w:instrText>
            </w:r>
            <w:r w:rsidR="00920AE7">
              <w:rPr>
                <w:noProof/>
                <w:webHidden/>
              </w:rPr>
            </w:r>
            <w:r w:rsidR="00920AE7">
              <w:rPr>
                <w:noProof/>
                <w:webHidden/>
              </w:rPr>
              <w:fldChar w:fldCharType="separate"/>
            </w:r>
            <w:r w:rsidR="00920AE7">
              <w:rPr>
                <w:noProof/>
                <w:webHidden/>
              </w:rPr>
              <w:t>20</w:t>
            </w:r>
            <w:r w:rsidR="00920AE7">
              <w:rPr>
                <w:noProof/>
                <w:webHidden/>
              </w:rPr>
              <w:fldChar w:fldCharType="end"/>
            </w:r>
          </w:hyperlink>
        </w:p>
        <w:p w14:paraId="355AEE17" w14:textId="35D7F696" w:rsidR="00920AE7" w:rsidRDefault="00605F6A">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2" w:history="1">
            <w:r w:rsidR="00920AE7" w:rsidRPr="00303A75">
              <w:rPr>
                <w:rStyle w:val="Hipercze"/>
                <w:rFonts w:eastAsiaTheme="majorEastAsia" w:cstheme="majorBidi"/>
                <w:noProof/>
              </w:rPr>
              <w:t>CC.</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Pouczenie o środkach ochrony prawnej</w:t>
            </w:r>
            <w:r w:rsidR="00920AE7">
              <w:rPr>
                <w:noProof/>
                <w:webHidden/>
              </w:rPr>
              <w:tab/>
            </w:r>
            <w:r w:rsidR="00920AE7">
              <w:rPr>
                <w:noProof/>
                <w:webHidden/>
              </w:rPr>
              <w:fldChar w:fldCharType="begin"/>
            </w:r>
            <w:r w:rsidR="00920AE7">
              <w:rPr>
                <w:noProof/>
                <w:webHidden/>
              </w:rPr>
              <w:instrText xml:space="preserve"> PAGEREF _Toc147833822 \h </w:instrText>
            </w:r>
            <w:r w:rsidR="00920AE7">
              <w:rPr>
                <w:noProof/>
                <w:webHidden/>
              </w:rPr>
            </w:r>
            <w:r w:rsidR="00920AE7">
              <w:rPr>
                <w:noProof/>
                <w:webHidden/>
              </w:rPr>
              <w:fldChar w:fldCharType="separate"/>
            </w:r>
            <w:r w:rsidR="00920AE7">
              <w:rPr>
                <w:noProof/>
                <w:webHidden/>
              </w:rPr>
              <w:t>21</w:t>
            </w:r>
            <w:r w:rsidR="00920AE7">
              <w:rPr>
                <w:noProof/>
                <w:webHidden/>
              </w:rPr>
              <w:fldChar w:fldCharType="end"/>
            </w:r>
          </w:hyperlink>
        </w:p>
        <w:p w14:paraId="7C6CC93D" w14:textId="4A1EDD1F" w:rsidR="00920AE7" w:rsidRDefault="00605F6A">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3" w:history="1">
            <w:r w:rsidR="00920AE7" w:rsidRPr="00303A75">
              <w:rPr>
                <w:rStyle w:val="Hipercze"/>
                <w:rFonts w:eastAsiaTheme="majorEastAsia" w:cstheme="majorBidi"/>
                <w:noProof/>
              </w:rPr>
              <w:t>DD.</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Informacja w sprawie zwrotu kosztów w postępowaniu</w:t>
            </w:r>
            <w:r w:rsidR="00920AE7">
              <w:rPr>
                <w:noProof/>
                <w:webHidden/>
              </w:rPr>
              <w:tab/>
            </w:r>
            <w:r w:rsidR="00920AE7">
              <w:rPr>
                <w:noProof/>
                <w:webHidden/>
              </w:rPr>
              <w:fldChar w:fldCharType="begin"/>
            </w:r>
            <w:r w:rsidR="00920AE7">
              <w:rPr>
                <w:noProof/>
                <w:webHidden/>
              </w:rPr>
              <w:instrText xml:space="preserve"> PAGEREF _Toc147833823 \h </w:instrText>
            </w:r>
            <w:r w:rsidR="00920AE7">
              <w:rPr>
                <w:noProof/>
                <w:webHidden/>
              </w:rPr>
            </w:r>
            <w:r w:rsidR="00920AE7">
              <w:rPr>
                <w:noProof/>
                <w:webHidden/>
              </w:rPr>
              <w:fldChar w:fldCharType="separate"/>
            </w:r>
            <w:r w:rsidR="00920AE7">
              <w:rPr>
                <w:noProof/>
                <w:webHidden/>
              </w:rPr>
              <w:t>23</w:t>
            </w:r>
            <w:r w:rsidR="00920AE7">
              <w:rPr>
                <w:noProof/>
                <w:webHidden/>
              </w:rPr>
              <w:fldChar w:fldCharType="end"/>
            </w:r>
          </w:hyperlink>
        </w:p>
        <w:p w14:paraId="747114AE" w14:textId="05F7D69C" w:rsidR="00920AE7" w:rsidRDefault="00605F6A">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4" w:history="1">
            <w:r w:rsidR="00920AE7" w:rsidRPr="00303A75">
              <w:rPr>
                <w:rStyle w:val="Hipercze"/>
                <w:rFonts w:eastAsiaTheme="majorEastAsia" w:cstheme="majorBidi"/>
                <w:noProof/>
              </w:rPr>
              <w:t>EE.</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Klauzula informacyjna wynikająca z RODO</w:t>
            </w:r>
            <w:r w:rsidR="00920AE7">
              <w:rPr>
                <w:noProof/>
                <w:webHidden/>
              </w:rPr>
              <w:tab/>
            </w:r>
            <w:r w:rsidR="00920AE7">
              <w:rPr>
                <w:noProof/>
                <w:webHidden/>
              </w:rPr>
              <w:fldChar w:fldCharType="begin"/>
            </w:r>
            <w:r w:rsidR="00920AE7">
              <w:rPr>
                <w:noProof/>
                <w:webHidden/>
              </w:rPr>
              <w:instrText xml:space="preserve"> PAGEREF _Toc147833824 \h </w:instrText>
            </w:r>
            <w:r w:rsidR="00920AE7">
              <w:rPr>
                <w:noProof/>
                <w:webHidden/>
              </w:rPr>
            </w:r>
            <w:r w:rsidR="00920AE7">
              <w:rPr>
                <w:noProof/>
                <w:webHidden/>
              </w:rPr>
              <w:fldChar w:fldCharType="separate"/>
            </w:r>
            <w:r w:rsidR="00920AE7">
              <w:rPr>
                <w:noProof/>
                <w:webHidden/>
              </w:rPr>
              <w:t>23</w:t>
            </w:r>
            <w:r w:rsidR="00920AE7">
              <w:rPr>
                <w:noProof/>
                <w:webHidden/>
              </w:rPr>
              <w:fldChar w:fldCharType="end"/>
            </w:r>
          </w:hyperlink>
        </w:p>
        <w:p w14:paraId="31334A3A" w14:textId="337B9E39" w:rsidR="00920AE7" w:rsidRDefault="00605F6A">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7833825" w:history="1">
            <w:r w:rsidR="00920AE7" w:rsidRPr="00303A75">
              <w:rPr>
                <w:rStyle w:val="Hipercze"/>
                <w:rFonts w:eastAsiaTheme="majorEastAsia" w:cstheme="majorBidi"/>
                <w:noProof/>
              </w:rPr>
              <w:t>FF.</w:t>
            </w:r>
            <w:r w:rsidR="00920AE7">
              <w:rPr>
                <w:rFonts w:asciiTheme="minorHAnsi" w:eastAsiaTheme="minorEastAsia" w:hAnsiTheme="minorHAnsi"/>
                <w:noProof/>
                <w:kern w:val="2"/>
                <w:sz w:val="22"/>
                <w:lang w:eastAsia="pl-PL"/>
                <w14:ligatures w14:val="standardContextual"/>
              </w:rPr>
              <w:tab/>
            </w:r>
            <w:r w:rsidR="00920AE7" w:rsidRPr="00303A75">
              <w:rPr>
                <w:rStyle w:val="Hipercze"/>
                <w:rFonts w:eastAsiaTheme="majorEastAsia" w:cstheme="majorBidi"/>
                <w:noProof/>
              </w:rPr>
              <w:t>Lista załączników</w:t>
            </w:r>
            <w:r w:rsidR="00920AE7">
              <w:rPr>
                <w:noProof/>
                <w:webHidden/>
              </w:rPr>
              <w:tab/>
            </w:r>
            <w:r w:rsidR="00920AE7">
              <w:rPr>
                <w:noProof/>
                <w:webHidden/>
              </w:rPr>
              <w:fldChar w:fldCharType="begin"/>
            </w:r>
            <w:r w:rsidR="00920AE7">
              <w:rPr>
                <w:noProof/>
                <w:webHidden/>
              </w:rPr>
              <w:instrText xml:space="preserve"> PAGEREF _Toc147833825 \h </w:instrText>
            </w:r>
            <w:r w:rsidR="00920AE7">
              <w:rPr>
                <w:noProof/>
                <w:webHidden/>
              </w:rPr>
            </w:r>
            <w:r w:rsidR="00920AE7">
              <w:rPr>
                <w:noProof/>
                <w:webHidden/>
              </w:rPr>
              <w:fldChar w:fldCharType="separate"/>
            </w:r>
            <w:r w:rsidR="00920AE7">
              <w:rPr>
                <w:noProof/>
                <w:webHidden/>
              </w:rPr>
              <w:t>24</w:t>
            </w:r>
            <w:r w:rsidR="00920AE7">
              <w:rPr>
                <w:noProof/>
                <w:webHidden/>
              </w:rPr>
              <w:fldChar w:fldCharType="end"/>
            </w:r>
          </w:hyperlink>
        </w:p>
        <w:p w14:paraId="0C8AF2E9" w14:textId="17B36605" w:rsidR="002315D6" w:rsidRDefault="002315D6" w:rsidP="002315D6">
          <w:pPr>
            <w:spacing w:line="276" w:lineRule="auto"/>
            <w:rPr>
              <w:b/>
              <w:bCs/>
              <w:kern w:val="0"/>
              <w14:ligatures w14:val="none"/>
            </w:rPr>
          </w:pPr>
          <w:r w:rsidRPr="002315D6">
            <w:rPr>
              <w:b/>
              <w:bCs/>
              <w:kern w:val="0"/>
              <w14:ligatures w14:val="none"/>
            </w:rPr>
            <w:fldChar w:fldCharType="end"/>
          </w:r>
        </w:p>
      </w:sdtContent>
    </w:sdt>
    <w:p w14:paraId="1C17777A" w14:textId="77777777" w:rsidR="008800A0" w:rsidRPr="002315D6" w:rsidRDefault="008800A0" w:rsidP="002315D6">
      <w:pPr>
        <w:spacing w:line="276" w:lineRule="auto"/>
        <w:rPr>
          <w:kern w:val="0"/>
          <w14:ligatures w14:val="none"/>
        </w:rPr>
      </w:pPr>
    </w:p>
    <w:p w14:paraId="223ABEC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 w:name="_Toc147833794"/>
      <w:r w:rsidRPr="002315D6">
        <w:rPr>
          <w:rFonts w:eastAsiaTheme="majorEastAsia" w:cstheme="majorBidi"/>
          <w:color w:val="2F5496" w:themeColor="accent1" w:themeShade="BF"/>
          <w:kern w:val="0"/>
          <w:sz w:val="20"/>
          <w:szCs w:val="32"/>
          <w14:ligatures w14:val="none"/>
        </w:rPr>
        <w:lastRenderedPageBreak/>
        <w:t>Nazwa i adres Zamawiającego</w:t>
      </w:r>
      <w:bookmarkEnd w:id="1"/>
    </w:p>
    <w:p w14:paraId="42B614E3" w14:textId="77777777" w:rsidR="002315D6" w:rsidRPr="002315D6" w:rsidRDefault="002315D6" w:rsidP="00FE63A4">
      <w:pPr>
        <w:spacing w:after="0" w:line="360" w:lineRule="auto"/>
        <w:rPr>
          <w:kern w:val="0"/>
          <w14:ligatures w14:val="none"/>
        </w:rPr>
      </w:pPr>
    </w:p>
    <w:p w14:paraId="5E4C2992"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Zamawiający:</w:t>
      </w:r>
    </w:p>
    <w:p w14:paraId="0E37E21A" w14:textId="77777777" w:rsidR="000D43F9" w:rsidRPr="000D43F9" w:rsidRDefault="000D43F9" w:rsidP="000D43F9">
      <w:pPr>
        <w:spacing w:line="360" w:lineRule="auto"/>
        <w:contextualSpacing/>
        <w:rPr>
          <w:kern w:val="0"/>
          <w14:ligatures w14:val="none"/>
        </w:rPr>
      </w:pPr>
      <w:r w:rsidRPr="000D43F9">
        <w:rPr>
          <w:kern w:val="0"/>
          <w14:ligatures w14:val="none"/>
        </w:rPr>
        <w:t>Gmina Trzebiatów</w:t>
      </w:r>
    </w:p>
    <w:p w14:paraId="312AEF77" w14:textId="736D37C7" w:rsidR="000D43F9" w:rsidRDefault="000D43F9" w:rsidP="000D43F9">
      <w:pPr>
        <w:spacing w:line="360" w:lineRule="auto"/>
        <w:contextualSpacing/>
        <w:rPr>
          <w:kern w:val="0"/>
          <w14:ligatures w14:val="none"/>
        </w:rPr>
      </w:pPr>
      <w:r w:rsidRPr="000D43F9">
        <w:rPr>
          <w:kern w:val="0"/>
          <w14:ligatures w14:val="none"/>
        </w:rPr>
        <w:t>ul. Rynek 1, 72-320 Trzebiatów</w:t>
      </w:r>
    </w:p>
    <w:p w14:paraId="03A486B0" w14:textId="59C9E389" w:rsidR="0049320D" w:rsidRPr="0049320D" w:rsidRDefault="0049320D" w:rsidP="0049320D">
      <w:pPr>
        <w:spacing w:line="360" w:lineRule="auto"/>
        <w:contextualSpacing/>
        <w:rPr>
          <w:kern w:val="0"/>
          <w14:ligatures w14:val="none"/>
        </w:rPr>
      </w:pPr>
      <w:r w:rsidRPr="0049320D">
        <w:rPr>
          <w:kern w:val="0"/>
          <w14:ligatures w14:val="none"/>
        </w:rPr>
        <w:t>Zarząd Dróg Gminnych i Gospodarki Komunalnej</w:t>
      </w:r>
    </w:p>
    <w:p w14:paraId="10926453" w14:textId="77777777" w:rsidR="0049320D" w:rsidRPr="0049320D" w:rsidRDefault="0049320D" w:rsidP="0049320D">
      <w:pPr>
        <w:spacing w:line="360" w:lineRule="auto"/>
        <w:contextualSpacing/>
        <w:rPr>
          <w:kern w:val="0"/>
          <w14:ligatures w14:val="none"/>
        </w:rPr>
      </w:pPr>
      <w:r w:rsidRPr="0049320D">
        <w:rPr>
          <w:kern w:val="0"/>
          <w14:ligatures w14:val="none"/>
        </w:rPr>
        <w:t>ul. Sportowa 19, 72-320 Trzebiatów</w:t>
      </w:r>
    </w:p>
    <w:p w14:paraId="609674A9" w14:textId="77777777" w:rsidR="0049320D" w:rsidRPr="0049320D" w:rsidRDefault="0049320D" w:rsidP="0049320D">
      <w:pPr>
        <w:spacing w:line="360" w:lineRule="auto"/>
        <w:contextualSpacing/>
        <w:rPr>
          <w:kern w:val="0"/>
          <w14:ligatures w14:val="none"/>
        </w:rPr>
      </w:pPr>
      <w:r w:rsidRPr="0049320D">
        <w:rPr>
          <w:kern w:val="0"/>
          <w14:ligatures w14:val="none"/>
        </w:rPr>
        <w:t>tel. 91 3872623</w:t>
      </w:r>
    </w:p>
    <w:p w14:paraId="3309FE03" w14:textId="244FBBE0" w:rsidR="0049320D" w:rsidRDefault="0049320D" w:rsidP="0049320D">
      <w:pPr>
        <w:spacing w:line="360" w:lineRule="auto"/>
        <w:contextualSpacing/>
        <w:rPr>
          <w:kern w:val="0"/>
          <w14:ligatures w14:val="none"/>
        </w:rPr>
      </w:pPr>
      <w:r w:rsidRPr="0049320D">
        <w:rPr>
          <w:kern w:val="0"/>
          <w14:ligatures w14:val="none"/>
        </w:rPr>
        <w:t>www.zdgigktrzebiatow.naszabip.pl; e-mail: sekretariat@zdgigk.pl</w:t>
      </w:r>
    </w:p>
    <w:p w14:paraId="0DEB7BF8" w14:textId="69592B65" w:rsidR="00FF2838" w:rsidRDefault="002315D6" w:rsidP="002315D6">
      <w:pPr>
        <w:spacing w:line="360" w:lineRule="auto"/>
        <w:contextualSpacing/>
        <w:rPr>
          <w:kern w:val="0"/>
          <w14:ligatures w14:val="none"/>
        </w:rPr>
      </w:pPr>
      <w:r w:rsidRPr="002315D6">
        <w:rPr>
          <w:kern w:val="0"/>
          <w14:ligatures w14:val="none"/>
        </w:rPr>
        <w:t xml:space="preserve">Adres www, na której udostępniane będą zmiany i wyjaśnienia treści SWZ oraz inne dokumenty zamówienia bezpośrednio związane z postępowaniem o udzielenie zamówienia: </w:t>
      </w:r>
      <w:r w:rsidR="00FF2838" w:rsidRPr="0011201F">
        <w:rPr>
          <w:kern w:val="0"/>
          <w14:ligatures w14:val="none"/>
        </w:rPr>
        <w:t xml:space="preserve">https://platformazakupowa.pl/pn/trzebiatow/proceedings </w:t>
      </w:r>
    </w:p>
    <w:p w14:paraId="48CAFABD" w14:textId="29005C8E" w:rsidR="002315D6" w:rsidRPr="002315D6" w:rsidRDefault="002315D6" w:rsidP="002315D6">
      <w:pPr>
        <w:spacing w:line="360" w:lineRule="auto"/>
        <w:contextualSpacing/>
        <w:rPr>
          <w:kern w:val="0"/>
          <w14:ligatures w14:val="none"/>
        </w:rPr>
      </w:pPr>
      <w:r w:rsidRPr="002315D6">
        <w:rPr>
          <w:kern w:val="0"/>
          <w14:ligatures w14:val="none"/>
        </w:rPr>
        <w:t xml:space="preserve">e-mail: </w:t>
      </w:r>
      <w:r w:rsidR="0049320D" w:rsidRPr="0049320D">
        <w:rPr>
          <w:kern w:val="0"/>
          <w14:ligatures w14:val="none"/>
        </w:rPr>
        <w:t>sekretariat@zdgigk.pl</w:t>
      </w:r>
    </w:p>
    <w:p w14:paraId="0CB7C5F1"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UWAGA: Postępowanie prowadzone jest w formie elektronicznej na zasadach opisanych w SWZ.</w:t>
      </w:r>
    </w:p>
    <w:p w14:paraId="01315EBC" w14:textId="77777777" w:rsidR="002315D6" w:rsidRPr="002315D6" w:rsidRDefault="002315D6" w:rsidP="00FE63A4">
      <w:pPr>
        <w:spacing w:after="0" w:line="360" w:lineRule="auto"/>
        <w:rPr>
          <w:kern w:val="0"/>
          <w14:ligatures w14:val="none"/>
        </w:rPr>
      </w:pPr>
    </w:p>
    <w:p w14:paraId="5E0BF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 w:name="_Toc147833795"/>
      <w:r w:rsidRPr="002315D6">
        <w:rPr>
          <w:rFonts w:eastAsiaTheme="majorEastAsia" w:cstheme="majorBidi"/>
          <w:color w:val="2F5496" w:themeColor="accent1" w:themeShade="BF"/>
          <w:kern w:val="0"/>
          <w:sz w:val="20"/>
          <w:szCs w:val="32"/>
          <w14:ligatures w14:val="none"/>
        </w:rPr>
        <w:t>Rodzaj oraz tryb udzielenia zamówienia</w:t>
      </w:r>
      <w:bookmarkEnd w:id="2"/>
    </w:p>
    <w:p w14:paraId="0D187C2F" w14:textId="77777777" w:rsidR="002315D6" w:rsidRPr="002315D6" w:rsidRDefault="002315D6" w:rsidP="00FE63A4">
      <w:pPr>
        <w:spacing w:after="0" w:line="360" w:lineRule="auto"/>
        <w:rPr>
          <w:kern w:val="0"/>
          <w14:ligatures w14:val="none"/>
        </w:rPr>
      </w:pPr>
    </w:p>
    <w:p w14:paraId="7F60E047" w14:textId="36C1ECCF" w:rsidR="002315D6" w:rsidRPr="002315D6" w:rsidRDefault="002315D6" w:rsidP="002315D6">
      <w:pPr>
        <w:numPr>
          <w:ilvl w:val="0"/>
          <w:numId w:val="3"/>
        </w:numPr>
        <w:spacing w:line="360" w:lineRule="auto"/>
        <w:ind w:left="284" w:hanging="284"/>
        <w:contextualSpacing/>
        <w:jc w:val="both"/>
        <w:rPr>
          <w:color w:val="FF0000"/>
          <w:kern w:val="0"/>
          <w14:ligatures w14:val="none"/>
        </w:rPr>
      </w:pPr>
      <w:r w:rsidRPr="002315D6">
        <w:rPr>
          <w:kern w:val="0"/>
          <w14:ligatures w14:val="none"/>
        </w:rPr>
        <w:t>Rodzaj zamówienia</w:t>
      </w:r>
      <w:r w:rsidR="00781B7C">
        <w:rPr>
          <w:kern w:val="0"/>
          <w14:ligatures w14:val="none"/>
        </w:rPr>
        <w:t>: dostawa</w:t>
      </w:r>
      <w:r w:rsidRPr="002315D6">
        <w:rPr>
          <w:kern w:val="0"/>
          <w14:ligatures w14:val="none"/>
        </w:rPr>
        <w:t xml:space="preserve"> (z uwzględnieniem art. 7 pkt </w:t>
      </w:r>
      <w:r w:rsidR="00781B7C">
        <w:rPr>
          <w:kern w:val="0"/>
          <w14:ligatures w14:val="none"/>
        </w:rPr>
        <w:t>4</w:t>
      </w:r>
      <w:r w:rsidRPr="002315D6">
        <w:rPr>
          <w:kern w:val="0"/>
          <w14:ligatures w14:val="none"/>
        </w:rPr>
        <w:t xml:space="preserve"> ustawy z dnia 11 września 2019 r. Prawo zamówień publicznych (Dz. U. z 202</w:t>
      </w:r>
      <w:r w:rsidR="00781B7C">
        <w:rPr>
          <w:kern w:val="0"/>
          <w14:ligatures w14:val="none"/>
        </w:rPr>
        <w:t>3</w:t>
      </w:r>
      <w:r w:rsidRPr="002315D6">
        <w:rPr>
          <w:kern w:val="0"/>
          <w14:ligatures w14:val="none"/>
        </w:rPr>
        <w:t xml:space="preserve"> r. poz. 1</w:t>
      </w:r>
      <w:r w:rsidR="00781B7C">
        <w:rPr>
          <w:kern w:val="0"/>
          <w14:ligatures w14:val="none"/>
        </w:rPr>
        <w:t>605</w:t>
      </w:r>
      <w:r w:rsidRPr="002315D6">
        <w:rPr>
          <w:kern w:val="0"/>
          <w14:ligatures w14:val="none"/>
        </w:rPr>
        <w:t xml:space="preserve"> z późn.zm.)),  zwaną w dalszej części Pzp lub ustawą. </w:t>
      </w:r>
    </w:p>
    <w:p w14:paraId="4288EF64"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w trybie podstawowym zgodnie z art. 275 pkt. 2 ustawy z dnia 11 września                        2019 r. Pzp.  W sprawach nieuregulowanych zapisami niniejszej SWZ, stosuje się przepisy wspomnianej ustawy wraz z aktami wykonawczymi do tej ustawy.</w:t>
      </w:r>
    </w:p>
    <w:p w14:paraId="1A54A2E0"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Zamawiający dopuszcza wybór najkorzystniejszej oferty po przeprowadzeniu negocjacji.</w:t>
      </w:r>
    </w:p>
    <w:p w14:paraId="3BF93328"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dla wartości zamówienia mniejszej niż próg unijny.</w:t>
      </w:r>
    </w:p>
    <w:p w14:paraId="622C5FD1" w14:textId="77777777" w:rsidR="002315D6" w:rsidRPr="002315D6" w:rsidRDefault="002315D6" w:rsidP="00FE63A4">
      <w:pPr>
        <w:spacing w:after="0" w:line="360" w:lineRule="auto"/>
        <w:rPr>
          <w:kern w:val="0"/>
          <w14:ligatures w14:val="none"/>
        </w:rPr>
      </w:pPr>
    </w:p>
    <w:p w14:paraId="5B64D0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 w:name="_Toc147833796"/>
      <w:r w:rsidRPr="002315D6">
        <w:rPr>
          <w:rFonts w:eastAsiaTheme="majorEastAsia" w:cstheme="majorBidi"/>
          <w:color w:val="2F5496" w:themeColor="accent1" w:themeShade="BF"/>
          <w:kern w:val="0"/>
          <w:sz w:val="20"/>
          <w:szCs w:val="32"/>
          <w14:ligatures w14:val="none"/>
        </w:rPr>
        <w:t>Informacje o opublikowaniu</w:t>
      </w:r>
      <w:bookmarkEnd w:id="3"/>
    </w:p>
    <w:p w14:paraId="459C0CCF" w14:textId="77777777" w:rsidR="002315D6" w:rsidRPr="002315D6" w:rsidRDefault="002315D6" w:rsidP="002315D6">
      <w:pPr>
        <w:spacing w:line="360" w:lineRule="auto"/>
        <w:rPr>
          <w:kern w:val="0"/>
          <w14:ligatures w14:val="none"/>
        </w:rPr>
      </w:pPr>
    </w:p>
    <w:p w14:paraId="0EA431AD" w14:textId="77777777" w:rsidR="002315D6" w:rsidRPr="002315D6" w:rsidRDefault="002315D6" w:rsidP="002315D6">
      <w:pPr>
        <w:spacing w:after="0" w:line="360" w:lineRule="auto"/>
        <w:rPr>
          <w:kern w:val="0"/>
          <w14:ligatures w14:val="none"/>
        </w:rPr>
      </w:pPr>
      <w:r w:rsidRPr="002315D6">
        <w:rPr>
          <w:kern w:val="0"/>
          <w14:ligatures w14:val="none"/>
        </w:rPr>
        <w:t>Ogłoszenie o zamówieniu zostało opublikowane:</w:t>
      </w:r>
    </w:p>
    <w:p w14:paraId="4C127078" w14:textId="77777777" w:rsidR="002315D6" w:rsidRPr="002315D6" w:rsidRDefault="002315D6" w:rsidP="002315D6">
      <w:pPr>
        <w:numPr>
          <w:ilvl w:val="0"/>
          <w:numId w:val="4"/>
        </w:numPr>
        <w:spacing w:line="360" w:lineRule="auto"/>
        <w:ind w:left="284" w:hanging="284"/>
        <w:contextualSpacing/>
        <w:rPr>
          <w:kern w:val="0"/>
          <w14:ligatures w14:val="none"/>
        </w:rPr>
      </w:pPr>
      <w:r w:rsidRPr="002315D6">
        <w:rPr>
          <w:kern w:val="0"/>
          <w14:ligatures w14:val="none"/>
        </w:rPr>
        <w:t>W Biuletynie Zamówień Publicznych (e-Zamówienia)</w:t>
      </w:r>
    </w:p>
    <w:p w14:paraId="032E62AE" w14:textId="77777777" w:rsidR="002315D6" w:rsidRPr="002315D6" w:rsidRDefault="002315D6" w:rsidP="00FE63A4">
      <w:pPr>
        <w:spacing w:after="0" w:line="360" w:lineRule="auto"/>
        <w:rPr>
          <w:kern w:val="0"/>
          <w14:ligatures w14:val="none"/>
        </w:rPr>
      </w:pPr>
    </w:p>
    <w:p w14:paraId="258C65E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4" w:name="_Toc147833797"/>
      <w:r w:rsidRPr="002315D6">
        <w:rPr>
          <w:rFonts w:eastAsiaTheme="majorEastAsia" w:cstheme="majorBidi"/>
          <w:color w:val="2F5496" w:themeColor="accent1" w:themeShade="BF"/>
          <w:kern w:val="0"/>
          <w:sz w:val="20"/>
          <w:szCs w:val="32"/>
          <w14:ligatures w14:val="none"/>
        </w:rPr>
        <w:t>Opis przedmiotu zamówienia</w:t>
      </w:r>
      <w:bookmarkEnd w:id="4"/>
    </w:p>
    <w:p w14:paraId="162F4890" w14:textId="77777777" w:rsidR="002315D6" w:rsidRPr="002315D6" w:rsidRDefault="002315D6" w:rsidP="00FE63A4">
      <w:pPr>
        <w:spacing w:after="0" w:line="360" w:lineRule="auto"/>
        <w:jc w:val="center"/>
        <w:rPr>
          <w:kern w:val="0"/>
          <w14:ligatures w14:val="none"/>
        </w:rPr>
      </w:pPr>
    </w:p>
    <w:p w14:paraId="2CD117EE" w14:textId="7FA19AC0" w:rsidR="00B64CD1" w:rsidRPr="00B64CD1" w:rsidRDefault="002E6966" w:rsidP="00C10E1E">
      <w:pPr>
        <w:spacing w:after="0" w:line="360" w:lineRule="auto"/>
        <w:jc w:val="both"/>
        <w:rPr>
          <w:kern w:val="0"/>
          <w14:ligatures w14:val="none"/>
        </w:rPr>
      </w:pPr>
      <w:r>
        <w:rPr>
          <w:kern w:val="0"/>
          <w14:ligatures w14:val="none"/>
        </w:rPr>
        <w:t xml:space="preserve">Przedmiotem zamówienia </w:t>
      </w:r>
      <w:bookmarkStart w:id="5" w:name="_Hlk140221050"/>
      <w:r w:rsidR="00781B7C">
        <w:rPr>
          <w:kern w:val="0"/>
          <w14:ligatures w14:val="none"/>
        </w:rPr>
        <w:t xml:space="preserve">jest dostawa </w:t>
      </w:r>
      <w:r w:rsidR="00605F6A">
        <w:rPr>
          <w:kern w:val="0"/>
          <w14:ligatures w14:val="none"/>
        </w:rPr>
        <w:t>39</w:t>
      </w:r>
      <w:r w:rsidR="00781B7C">
        <w:rPr>
          <w:kern w:val="0"/>
          <w14:ligatures w14:val="none"/>
        </w:rPr>
        <w:t>0 sztuk</w:t>
      </w:r>
      <w:r w:rsidR="001954CB">
        <w:rPr>
          <w:kern w:val="0"/>
          <w14:ligatures w14:val="none"/>
        </w:rPr>
        <w:t xml:space="preserve"> </w:t>
      </w:r>
      <w:r w:rsidR="00CD6CF1">
        <w:rPr>
          <w:kern w:val="0"/>
          <w14:ligatures w14:val="none"/>
        </w:rPr>
        <w:t xml:space="preserve">nowych betonowych </w:t>
      </w:r>
      <w:r w:rsidR="00781B7C">
        <w:rPr>
          <w:kern w:val="0"/>
          <w14:ligatures w14:val="none"/>
        </w:rPr>
        <w:t xml:space="preserve">płyt drogowych wraz z </w:t>
      </w:r>
      <w:r w:rsidR="00CD6CF1">
        <w:rPr>
          <w:kern w:val="0"/>
          <w14:ligatures w14:val="none"/>
        </w:rPr>
        <w:t>transportem i rozładunkiem</w:t>
      </w:r>
      <w:r w:rsidR="00781B7C">
        <w:rPr>
          <w:kern w:val="0"/>
          <w14:ligatures w14:val="none"/>
        </w:rPr>
        <w:t xml:space="preserve"> </w:t>
      </w:r>
      <w:r w:rsidR="00CD6CF1">
        <w:rPr>
          <w:kern w:val="0"/>
          <w14:ligatures w14:val="none"/>
        </w:rPr>
        <w:t>w</w:t>
      </w:r>
      <w:r w:rsidR="00781B7C">
        <w:rPr>
          <w:kern w:val="0"/>
          <w14:ligatures w14:val="none"/>
        </w:rPr>
        <w:t xml:space="preserve"> miejscowości Chomętowo (72-320 Trzebiatów)</w:t>
      </w:r>
      <w:r w:rsidR="00C10E1E">
        <w:rPr>
          <w:kern w:val="0"/>
          <w14:ligatures w14:val="none"/>
        </w:rPr>
        <w:t>, zgodnie z Załącznikiem nr 1 do SWZ – Szczegółowym Opisem Przedmiotu Zamówienia.</w:t>
      </w:r>
      <w:r w:rsidR="00CD6CF1">
        <w:rPr>
          <w:kern w:val="0"/>
          <w14:ligatures w14:val="none"/>
        </w:rPr>
        <w:t xml:space="preserve"> </w:t>
      </w:r>
      <w:bookmarkEnd w:id="5"/>
    </w:p>
    <w:p w14:paraId="3F0A5C2B" w14:textId="71AA17DF" w:rsidR="00287D26" w:rsidRPr="00287D26" w:rsidRDefault="00287D26" w:rsidP="00287D26">
      <w:pPr>
        <w:spacing w:after="0" w:line="360" w:lineRule="auto"/>
        <w:ind w:left="360"/>
        <w:jc w:val="both"/>
      </w:pPr>
    </w:p>
    <w:p w14:paraId="1C53EEDE" w14:textId="57A83D4C" w:rsidR="002315D6" w:rsidRPr="002315D6" w:rsidRDefault="002315D6" w:rsidP="00FE63A4">
      <w:pPr>
        <w:spacing w:after="0" w:line="360" w:lineRule="auto"/>
        <w:jc w:val="both"/>
        <w:rPr>
          <w:b/>
          <w:bCs/>
          <w:kern w:val="0"/>
          <w14:ligatures w14:val="none"/>
        </w:rPr>
      </w:pPr>
      <w:r w:rsidRPr="002315D6">
        <w:rPr>
          <w:b/>
          <w:bCs/>
          <w:kern w:val="0"/>
          <w14:ligatures w14:val="none"/>
        </w:rPr>
        <w:t>UWAGI OGÓLNE:</w:t>
      </w:r>
    </w:p>
    <w:p w14:paraId="5AFF782A" w14:textId="77777777" w:rsidR="002315D6" w:rsidRPr="002315D6"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 xml:space="preserve">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w:t>
      </w:r>
      <w:r w:rsidRPr="002315D6">
        <w:rPr>
          <w:kern w:val="0"/>
          <w14:ligatures w14:val="none"/>
        </w:rPr>
        <w:lastRenderedPageBreak/>
        <w:t>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16A1E878" w14:textId="77777777" w:rsidR="003A3984"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5F6B1159" w14:textId="5C600DB2" w:rsidR="002315D6" w:rsidRPr="003A3984" w:rsidRDefault="002315D6" w:rsidP="00046622">
      <w:pPr>
        <w:numPr>
          <w:ilvl w:val="0"/>
          <w:numId w:val="69"/>
        </w:numPr>
        <w:spacing w:line="360" w:lineRule="auto"/>
        <w:ind w:left="284" w:hanging="284"/>
        <w:contextualSpacing/>
        <w:jc w:val="both"/>
        <w:rPr>
          <w:kern w:val="0"/>
          <w14:ligatures w14:val="none"/>
        </w:rPr>
      </w:pPr>
      <w:r w:rsidRPr="003A3984">
        <w:rPr>
          <w:kern w:val="0"/>
          <w14:ligatures w14:val="none"/>
        </w:rPr>
        <w:t>Przez zapis dotyczący minimalnych wymagań parametrów jakościowych Zamawiający rozumie wymagania towarów zawarte w ogólnie d</w:t>
      </w:r>
      <w:r w:rsidR="003A3984" w:rsidRPr="003A3984">
        <w:rPr>
          <w:kern w:val="0"/>
          <w14:ligatures w14:val="none"/>
        </w:rPr>
        <w:t>ostępnych źródłach, katalogach,</w:t>
      </w:r>
      <w:r w:rsidRPr="003A3984">
        <w:rPr>
          <w:kern w:val="0"/>
          <w14:ligatures w14:val="none"/>
        </w:rPr>
        <w:t xml:space="preserve">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29855D66" w14:textId="3A856E91" w:rsidR="002315D6" w:rsidRPr="002315D6"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w:t>
      </w:r>
      <w:r w:rsidR="003A3984">
        <w:rPr>
          <w:kern w:val="0"/>
          <w14:ligatures w14:val="none"/>
        </w:rPr>
        <w:t>entacji opisanej w pkt powyżej.</w:t>
      </w:r>
      <w:r w:rsidRPr="002315D6">
        <w:rPr>
          <w:kern w:val="0"/>
          <w14:ligatures w14:val="none"/>
        </w:rPr>
        <w:t xml:space="preserve"> Dokumenty dotyczące równoważności Wykonawca powinien złożyć wraz z ofertą. W przypadku gdy Wykonawca nie złoży w ofercie dokumentów o zastosowaniu innych materiałów i urządz</w:t>
      </w:r>
      <w:r w:rsidR="003A3984">
        <w:rPr>
          <w:kern w:val="0"/>
          <w14:ligatures w14:val="none"/>
        </w:rPr>
        <w:t>enia, to rozumie się przez to, ż</w:t>
      </w:r>
      <w:r w:rsidRPr="002315D6">
        <w:rPr>
          <w:kern w:val="0"/>
          <w14:ligatures w14:val="none"/>
        </w:rPr>
        <w:t>e do kalkulacji ceny oferty ujęto materiały i urządzenia zaproponowane w dokumentacji.</w:t>
      </w:r>
    </w:p>
    <w:p w14:paraId="7C5CD244" w14:textId="77777777" w:rsidR="002315D6" w:rsidRPr="002315D6" w:rsidRDefault="002315D6" w:rsidP="002315D6">
      <w:pPr>
        <w:spacing w:line="360" w:lineRule="auto"/>
        <w:jc w:val="both"/>
        <w:rPr>
          <w:kern w:val="0"/>
          <w14:ligatures w14:val="none"/>
        </w:rPr>
      </w:pPr>
    </w:p>
    <w:p w14:paraId="0FFB6E19" w14:textId="77777777" w:rsidR="002315D6" w:rsidRPr="002315D6" w:rsidRDefault="002315D6" w:rsidP="002315D6">
      <w:pPr>
        <w:spacing w:line="360" w:lineRule="auto"/>
        <w:jc w:val="both"/>
        <w:rPr>
          <w:kern w:val="0"/>
          <w14:ligatures w14:val="none"/>
        </w:rPr>
      </w:pPr>
      <w:r w:rsidRPr="002315D6">
        <w:rPr>
          <w:kern w:val="0"/>
          <w14:ligatures w14:val="none"/>
        </w:rPr>
        <w:t>Wspólny Słownika Zamówień (CPV) – nazwy i kody grup, klas i kategorii robót</w:t>
      </w:r>
    </w:p>
    <w:p w14:paraId="3BBB5E12" w14:textId="55AE0166" w:rsidR="002315D6" w:rsidRDefault="001954CB" w:rsidP="002315D6">
      <w:pPr>
        <w:spacing w:line="360" w:lineRule="auto"/>
        <w:jc w:val="both"/>
        <w:rPr>
          <w:kern w:val="0"/>
          <w14:ligatures w14:val="none"/>
        </w:rPr>
      </w:pPr>
      <w:r w:rsidRPr="001954CB">
        <w:rPr>
          <w:kern w:val="0"/>
          <w14:ligatures w14:val="none"/>
        </w:rPr>
        <w:t>44114200-4</w:t>
      </w:r>
      <w:r w:rsidR="002315D6" w:rsidRPr="002315D6">
        <w:rPr>
          <w:kern w:val="0"/>
          <w14:ligatures w14:val="none"/>
        </w:rPr>
        <w:tab/>
      </w:r>
      <w:r w:rsidRPr="001954CB">
        <w:rPr>
          <w:kern w:val="0"/>
          <w14:ligatures w14:val="none"/>
        </w:rPr>
        <w:t>Produkty betonowe</w:t>
      </w:r>
    </w:p>
    <w:p w14:paraId="59A60007" w14:textId="77777777" w:rsidR="00B64CD1" w:rsidRPr="002315D6" w:rsidRDefault="00B64CD1" w:rsidP="002315D6">
      <w:pPr>
        <w:spacing w:line="360" w:lineRule="auto"/>
        <w:jc w:val="both"/>
        <w:rPr>
          <w:kern w:val="0"/>
          <w14:ligatures w14:val="none"/>
        </w:rPr>
      </w:pPr>
    </w:p>
    <w:p w14:paraId="25CA9AAA" w14:textId="77777777" w:rsidR="002315D6" w:rsidRPr="002315D6" w:rsidRDefault="002315D6" w:rsidP="002315D6">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6" w:name="_Toc147833798"/>
      <w:r w:rsidRPr="002315D6">
        <w:rPr>
          <w:rFonts w:eastAsiaTheme="majorEastAsia" w:cstheme="majorBidi"/>
          <w:color w:val="2F5496" w:themeColor="accent1" w:themeShade="BF"/>
          <w:kern w:val="0"/>
          <w:sz w:val="20"/>
          <w:szCs w:val="32"/>
          <w14:ligatures w14:val="none"/>
        </w:rPr>
        <w:t>Wymagania w zakresie zatrudnienia na podstawie stosunku pracy, w okolicznościach, o których mowa w art. 95 Pzp</w:t>
      </w:r>
      <w:bookmarkEnd w:id="6"/>
    </w:p>
    <w:p w14:paraId="689C3CC1" w14:textId="77777777" w:rsidR="002315D6" w:rsidRPr="002315D6" w:rsidRDefault="002315D6" w:rsidP="002315D6">
      <w:pPr>
        <w:spacing w:line="360" w:lineRule="auto"/>
        <w:rPr>
          <w:kern w:val="0"/>
          <w14:ligatures w14:val="none"/>
        </w:rPr>
      </w:pPr>
    </w:p>
    <w:p w14:paraId="7988CE14" w14:textId="4B61A41C" w:rsidR="002315D6" w:rsidRDefault="00B64CD1" w:rsidP="00B64CD1">
      <w:pPr>
        <w:spacing w:line="360" w:lineRule="auto"/>
        <w:contextualSpacing/>
        <w:jc w:val="both"/>
        <w:rPr>
          <w:kern w:val="0"/>
          <w14:ligatures w14:val="none"/>
        </w:rPr>
      </w:pPr>
      <w:r>
        <w:rPr>
          <w:kern w:val="0"/>
          <w14:ligatures w14:val="none"/>
        </w:rPr>
        <w:t>Zamówienie polegające na dostawie, w związku z tym Zamawiający nie stawia wymagań określonych w art. 95 Pzp.</w:t>
      </w:r>
    </w:p>
    <w:p w14:paraId="3150EAC0" w14:textId="77777777" w:rsidR="00B64CD1" w:rsidRDefault="00B64CD1" w:rsidP="00B64CD1">
      <w:pPr>
        <w:spacing w:line="360" w:lineRule="auto"/>
        <w:ind w:left="284"/>
        <w:contextualSpacing/>
        <w:jc w:val="both"/>
        <w:rPr>
          <w:kern w:val="0"/>
          <w14:ligatures w14:val="none"/>
        </w:rPr>
      </w:pPr>
    </w:p>
    <w:p w14:paraId="2521A887" w14:textId="77777777" w:rsidR="008800A0" w:rsidRDefault="008800A0" w:rsidP="00B64CD1">
      <w:pPr>
        <w:spacing w:line="360" w:lineRule="auto"/>
        <w:ind w:left="284"/>
        <w:contextualSpacing/>
        <w:jc w:val="both"/>
        <w:rPr>
          <w:kern w:val="0"/>
          <w14:ligatures w14:val="none"/>
        </w:rPr>
      </w:pPr>
    </w:p>
    <w:p w14:paraId="6CDDFEA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7" w:name="_Toc147833799"/>
      <w:r w:rsidRPr="002315D6">
        <w:rPr>
          <w:rFonts w:eastAsiaTheme="majorEastAsia" w:cstheme="majorBidi"/>
          <w:color w:val="2F5496" w:themeColor="accent1" w:themeShade="BF"/>
          <w:kern w:val="0"/>
          <w:sz w:val="20"/>
          <w:szCs w:val="32"/>
          <w14:ligatures w14:val="none"/>
        </w:rPr>
        <w:lastRenderedPageBreak/>
        <w:t>Przedmiotowe środki dowodowe</w:t>
      </w:r>
      <w:bookmarkEnd w:id="7"/>
      <w:r w:rsidRPr="002315D6">
        <w:rPr>
          <w:rFonts w:eastAsiaTheme="majorEastAsia" w:cstheme="majorBidi"/>
          <w:color w:val="2F5496" w:themeColor="accent1" w:themeShade="BF"/>
          <w:kern w:val="0"/>
          <w:sz w:val="20"/>
          <w:szCs w:val="32"/>
          <w14:ligatures w14:val="none"/>
        </w:rPr>
        <w:t xml:space="preserve"> </w:t>
      </w:r>
    </w:p>
    <w:p w14:paraId="1B7E81BE" w14:textId="77777777" w:rsidR="002315D6" w:rsidRPr="002315D6" w:rsidRDefault="002315D6" w:rsidP="00CC2E4B">
      <w:pPr>
        <w:spacing w:after="0" w:line="360" w:lineRule="auto"/>
        <w:rPr>
          <w:kern w:val="0"/>
          <w14:ligatures w14:val="none"/>
        </w:rPr>
      </w:pPr>
    </w:p>
    <w:p w14:paraId="5F441749" w14:textId="26496035" w:rsidR="002315D6" w:rsidRDefault="002315D6" w:rsidP="00046622">
      <w:pPr>
        <w:pStyle w:val="Akapitzlist"/>
        <w:numPr>
          <w:ilvl w:val="0"/>
          <w:numId w:val="85"/>
        </w:numPr>
        <w:spacing w:line="360" w:lineRule="auto"/>
      </w:pPr>
      <w:r w:rsidRPr="00ED64B4">
        <w:t>Zamawiający wymaga złożenia</w:t>
      </w:r>
      <w:r w:rsidR="00B64CD1" w:rsidRPr="00ED64B4">
        <w:t xml:space="preserve"> </w:t>
      </w:r>
      <w:r w:rsidR="00B64CD1" w:rsidRPr="003055AD">
        <w:rPr>
          <w:b/>
          <w:bCs/>
        </w:rPr>
        <w:t>wraz z ofertą</w:t>
      </w:r>
      <w:r w:rsidR="00B64CD1" w:rsidRPr="00ED64B4">
        <w:t xml:space="preserve">, następujących </w:t>
      </w:r>
      <w:r w:rsidRPr="00ED64B4">
        <w:t>przedmiotowych środków dowodowych</w:t>
      </w:r>
      <w:r w:rsidR="00ED64B4" w:rsidRPr="00ED64B4">
        <w:t>,</w:t>
      </w:r>
      <w:r w:rsidRPr="00ED64B4">
        <w:t xml:space="preserve"> w </w:t>
      </w:r>
      <w:r w:rsidR="00ED64B4" w:rsidRPr="00ED64B4">
        <w:t xml:space="preserve">celu potwierdzenia przez Wykonawcę warunków udziału w </w:t>
      </w:r>
      <w:r w:rsidRPr="00ED64B4">
        <w:t>postępowaniu</w:t>
      </w:r>
      <w:r w:rsidR="00ED64B4" w:rsidRPr="00ED64B4">
        <w:t>:</w:t>
      </w:r>
    </w:p>
    <w:p w14:paraId="4BBD958F" w14:textId="5D6A59C8" w:rsidR="00ED64B4" w:rsidRDefault="00ED64B4" w:rsidP="00046622">
      <w:pPr>
        <w:pStyle w:val="Akapitzlist"/>
        <w:numPr>
          <w:ilvl w:val="0"/>
          <w:numId w:val="86"/>
        </w:numPr>
        <w:spacing w:line="360" w:lineRule="auto"/>
      </w:pPr>
      <w:r w:rsidRPr="00ED64B4">
        <w:t>deklarację właściwości użytkowych i projekt płyty</w:t>
      </w:r>
      <w:r>
        <w:t>.</w:t>
      </w:r>
    </w:p>
    <w:p w14:paraId="0E226452" w14:textId="2208D82C" w:rsidR="003055AD" w:rsidRPr="00ED64B4" w:rsidRDefault="003055AD" w:rsidP="00046622">
      <w:pPr>
        <w:pStyle w:val="Akapitzlist"/>
        <w:numPr>
          <w:ilvl w:val="0"/>
          <w:numId w:val="85"/>
        </w:numPr>
        <w:spacing w:line="360" w:lineRule="auto"/>
        <w:jc w:val="both"/>
      </w:pPr>
      <w:r w:rsidRPr="00E8756B">
        <w:t>Zama</w:t>
      </w:r>
      <w:r>
        <w:t>wiający</w:t>
      </w:r>
      <w:r w:rsidRPr="00E8756B">
        <w:t xml:space="preserve"> </w:t>
      </w:r>
      <w:r w:rsidRPr="003055AD">
        <w:rPr>
          <w:b/>
          <w:bCs/>
        </w:rPr>
        <w:t>przewiduje</w:t>
      </w:r>
      <w:r w:rsidRPr="00E8756B">
        <w:t xml:space="preserve"> możliwoś</w:t>
      </w:r>
      <w:r>
        <w:t xml:space="preserve">ć </w:t>
      </w:r>
      <w:r w:rsidRPr="00E8756B">
        <w:t>uzupełniania przedmiotowych środków dowodowych.</w:t>
      </w:r>
    </w:p>
    <w:p w14:paraId="365F9E4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8" w:name="_Toc147833800"/>
      <w:r w:rsidRPr="002315D6">
        <w:rPr>
          <w:rFonts w:eastAsiaTheme="majorEastAsia" w:cstheme="majorBidi"/>
          <w:color w:val="2F5496" w:themeColor="accent1" w:themeShade="BF"/>
          <w:kern w:val="0"/>
          <w:sz w:val="20"/>
          <w:szCs w:val="32"/>
          <w14:ligatures w14:val="none"/>
        </w:rPr>
        <w:t>Informacja na temat części zamówienia i możliwości składania ofert częściowych</w:t>
      </w:r>
      <w:bookmarkEnd w:id="8"/>
    </w:p>
    <w:p w14:paraId="0D47106A" w14:textId="77777777" w:rsidR="002315D6" w:rsidRPr="002315D6" w:rsidRDefault="002315D6" w:rsidP="002315D6">
      <w:pPr>
        <w:spacing w:after="0" w:line="360" w:lineRule="auto"/>
        <w:jc w:val="both"/>
        <w:rPr>
          <w:kern w:val="0"/>
          <w14:ligatures w14:val="none"/>
        </w:rPr>
      </w:pPr>
    </w:p>
    <w:p w14:paraId="2EBADAFF" w14:textId="0FAE1563" w:rsidR="002315D6" w:rsidRDefault="00287D26" w:rsidP="002315D6">
      <w:pPr>
        <w:spacing w:after="0" w:line="360" w:lineRule="auto"/>
        <w:jc w:val="both"/>
        <w:rPr>
          <w:kern w:val="0"/>
          <w14:ligatures w14:val="none"/>
        </w:rPr>
      </w:pPr>
      <w:r>
        <w:rPr>
          <w:kern w:val="0"/>
          <w14:ligatures w14:val="none"/>
        </w:rPr>
        <w:t>Zamówienie nie jest podzielone na części.</w:t>
      </w:r>
    </w:p>
    <w:p w14:paraId="2B8E0E42" w14:textId="77777777" w:rsidR="0096625A" w:rsidRDefault="0096625A" w:rsidP="002315D6">
      <w:pPr>
        <w:spacing w:after="0" w:line="360" w:lineRule="auto"/>
        <w:jc w:val="both"/>
        <w:rPr>
          <w:kern w:val="0"/>
          <w14:ligatures w14:val="none"/>
        </w:rPr>
      </w:pPr>
    </w:p>
    <w:p w14:paraId="5287CDB5" w14:textId="6D31FB77" w:rsidR="0096625A" w:rsidRPr="0096625A" w:rsidRDefault="0096625A" w:rsidP="00F97E13">
      <w:pPr>
        <w:spacing w:after="0" w:line="360" w:lineRule="auto"/>
        <w:jc w:val="both"/>
        <w:rPr>
          <w:kern w:val="0"/>
          <w:u w:val="single"/>
          <w14:ligatures w14:val="none"/>
        </w:rPr>
      </w:pPr>
      <w:r w:rsidRPr="0096625A">
        <w:rPr>
          <w:kern w:val="0"/>
          <w:u w:val="single"/>
          <w14:ligatures w14:val="none"/>
        </w:rPr>
        <w:t>Uzasadnienie braku podziału na części</w:t>
      </w:r>
    </w:p>
    <w:p w14:paraId="3E2428C3" w14:textId="7DC0EEC9" w:rsidR="0096625A" w:rsidRPr="0096625A" w:rsidRDefault="0096625A" w:rsidP="00F97E13">
      <w:pPr>
        <w:spacing w:after="0" w:line="360" w:lineRule="auto"/>
        <w:jc w:val="both"/>
        <w:rPr>
          <w:kern w:val="0"/>
          <w14:ligatures w14:val="none"/>
        </w:rPr>
      </w:pPr>
      <w:r w:rsidRPr="0096625A">
        <w:rPr>
          <w:kern w:val="0"/>
          <w14:ligatures w14:val="none"/>
        </w:rPr>
        <w:t>Niniejsze zamówienie, ze względu na swój charakter i rodzaj zamówienia nie może zostać podzielone na części. Przedmiotem zamówienia jest</w:t>
      </w:r>
      <w:r>
        <w:rPr>
          <w:kern w:val="0"/>
          <w14:ligatures w14:val="none"/>
        </w:rPr>
        <w:t xml:space="preserve"> </w:t>
      </w:r>
      <w:r w:rsidR="00ED64B4">
        <w:rPr>
          <w:kern w:val="0"/>
          <w14:ligatures w14:val="none"/>
        </w:rPr>
        <w:t>dostawa płyt betonowych, stanowiąca jedno, proste niepodzielne zadanie</w:t>
      </w:r>
      <w:r w:rsidRPr="0096625A">
        <w:rPr>
          <w:kern w:val="0"/>
          <w14:ligatures w14:val="none"/>
        </w:rPr>
        <w:t>.</w:t>
      </w:r>
    </w:p>
    <w:p w14:paraId="4C6FD0CA" w14:textId="4859D18C" w:rsidR="0096625A" w:rsidRPr="002315D6" w:rsidRDefault="0096625A" w:rsidP="002315D6">
      <w:pPr>
        <w:spacing w:after="0" w:line="360" w:lineRule="auto"/>
        <w:jc w:val="both"/>
        <w:rPr>
          <w:kern w:val="0"/>
          <w14:ligatures w14:val="none"/>
        </w:rPr>
      </w:pPr>
      <w:r w:rsidRPr="0096625A">
        <w:rPr>
          <w:kern w:val="0"/>
          <w14:ligatures w14:val="none"/>
        </w:rPr>
        <w:t>Ewentualna próba dalszego podziału zamówienia na części mogłaby grozić ograniczeniem konkurencyjności – poprzez nadmierne „rozdrobnienie” przedmiotu zamówienia i niechęć Wykonawców do złożenia oferty na zbyt mały wówczas zakres zamówienia. Udział Wykonawcy w takim postępowaniu skutkowałby zaoferowaniem zawyżonych cen na niewielki zakres zamówienia.</w:t>
      </w:r>
    </w:p>
    <w:p w14:paraId="580412E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9" w:name="_Toc147833801"/>
      <w:r w:rsidRPr="002315D6">
        <w:rPr>
          <w:rFonts w:eastAsiaTheme="majorEastAsia" w:cstheme="majorBidi"/>
          <w:color w:val="2F5496" w:themeColor="accent1" w:themeShade="BF"/>
          <w:kern w:val="0"/>
          <w:sz w:val="20"/>
          <w:szCs w:val="32"/>
          <w14:ligatures w14:val="none"/>
        </w:rPr>
        <w:t>Informacja na temat możliwości składania ofert wariantowych</w:t>
      </w:r>
      <w:bookmarkEnd w:id="9"/>
    </w:p>
    <w:p w14:paraId="2F55F4CC" w14:textId="77777777" w:rsidR="002315D6" w:rsidRPr="002315D6" w:rsidRDefault="002315D6" w:rsidP="002315D6">
      <w:pPr>
        <w:spacing w:line="360" w:lineRule="auto"/>
        <w:rPr>
          <w:kern w:val="0"/>
          <w14:ligatures w14:val="none"/>
        </w:rPr>
      </w:pPr>
    </w:p>
    <w:p w14:paraId="13D0991D" w14:textId="085CE5F8" w:rsidR="002315D6" w:rsidRPr="002315D6" w:rsidRDefault="002315D6" w:rsidP="002315D6">
      <w:pPr>
        <w:spacing w:line="360" w:lineRule="auto"/>
        <w:rPr>
          <w:kern w:val="0"/>
          <w14:ligatures w14:val="none"/>
        </w:rPr>
      </w:pPr>
      <w:r w:rsidRPr="002315D6">
        <w:rPr>
          <w:kern w:val="0"/>
          <w14:ligatures w14:val="none"/>
        </w:rPr>
        <w:t>Zamawiający nie dopuszcz</w:t>
      </w:r>
      <w:r w:rsidR="00F97E13">
        <w:rPr>
          <w:kern w:val="0"/>
          <w14:ligatures w14:val="none"/>
        </w:rPr>
        <w:t>a składania ofert wariantowych.</w:t>
      </w:r>
    </w:p>
    <w:p w14:paraId="2ECF413F" w14:textId="50F553D4" w:rsid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0" w:name="_Toc147833802"/>
      <w:r w:rsidRPr="002315D6">
        <w:rPr>
          <w:rFonts w:eastAsiaTheme="majorEastAsia" w:cstheme="majorBidi"/>
          <w:color w:val="2F5496" w:themeColor="accent1" w:themeShade="BF"/>
          <w:kern w:val="0"/>
          <w:sz w:val="20"/>
          <w:szCs w:val="32"/>
          <w14:ligatures w14:val="none"/>
        </w:rPr>
        <w:t>Informacje dotyczące przeprowadzenia przez Wykonawcę wizji lokalnej lub sprawdzenia przez niego dokumentów niezbędnych do realizacji zamówienia, o których mowa w art. 131 ust. 2 Pzp</w:t>
      </w:r>
      <w:bookmarkEnd w:id="10"/>
    </w:p>
    <w:p w14:paraId="6E9DD609" w14:textId="77777777" w:rsidR="00F97E13" w:rsidRPr="00F97E13" w:rsidRDefault="00F97E13" w:rsidP="00F97E13">
      <w:pPr>
        <w:keepNext/>
        <w:keepLines/>
        <w:spacing w:before="240" w:after="0" w:line="360" w:lineRule="auto"/>
        <w:ind w:left="720"/>
        <w:outlineLvl w:val="0"/>
        <w:rPr>
          <w:rFonts w:eastAsiaTheme="majorEastAsia" w:cstheme="majorBidi"/>
          <w:color w:val="2F5496" w:themeColor="accent1" w:themeShade="BF"/>
          <w:kern w:val="0"/>
          <w:sz w:val="20"/>
          <w:szCs w:val="32"/>
          <w14:ligatures w14:val="none"/>
        </w:rPr>
      </w:pPr>
    </w:p>
    <w:p w14:paraId="016AF979" w14:textId="79AA6B17" w:rsidR="002315D6" w:rsidRPr="002075CA" w:rsidRDefault="00ED64B4" w:rsidP="002315D6">
      <w:pPr>
        <w:spacing w:line="360" w:lineRule="auto"/>
        <w:jc w:val="both"/>
        <w:rPr>
          <w:kern w:val="0"/>
          <w14:ligatures w14:val="none"/>
        </w:rPr>
      </w:pPr>
      <w:r>
        <w:rPr>
          <w:kern w:val="0"/>
          <w14:ligatures w14:val="none"/>
        </w:rPr>
        <w:t>Zamawiający nie wymaga przeprowadzenia wizji lokalnej w przedmiotowym postępowaniu.</w:t>
      </w:r>
    </w:p>
    <w:p w14:paraId="3D00B9A8" w14:textId="77777777" w:rsidR="000D43F9" w:rsidRPr="002315D6" w:rsidRDefault="000D43F9" w:rsidP="002315D6">
      <w:pPr>
        <w:spacing w:line="360" w:lineRule="auto"/>
        <w:jc w:val="both"/>
        <w:rPr>
          <w:color w:val="FF0000"/>
          <w:kern w:val="0"/>
          <w14:ligatures w14:val="none"/>
        </w:rPr>
      </w:pPr>
    </w:p>
    <w:p w14:paraId="684844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1" w:name="_Toc147833803"/>
      <w:r w:rsidRPr="002315D6">
        <w:rPr>
          <w:rFonts w:eastAsiaTheme="majorEastAsia" w:cstheme="majorBidi"/>
          <w:color w:val="2F5496" w:themeColor="accent1" w:themeShade="BF"/>
          <w:kern w:val="0"/>
          <w:sz w:val="20"/>
          <w:szCs w:val="32"/>
          <w14:ligatures w14:val="none"/>
        </w:rPr>
        <w:t>Informacja na temat możliwości rozliczenia się w walutach obcych</w:t>
      </w:r>
      <w:bookmarkEnd w:id="11"/>
    </w:p>
    <w:p w14:paraId="37753DB2" w14:textId="77777777" w:rsidR="002315D6" w:rsidRPr="002315D6" w:rsidRDefault="002315D6" w:rsidP="002315D6">
      <w:pPr>
        <w:spacing w:line="360" w:lineRule="auto"/>
        <w:rPr>
          <w:kern w:val="0"/>
          <w14:ligatures w14:val="none"/>
        </w:rPr>
      </w:pPr>
    </w:p>
    <w:p w14:paraId="5C593BB0" w14:textId="7FCDC8B7" w:rsidR="002315D6" w:rsidRPr="002315D6" w:rsidRDefault="002315D6" w:rsidP="002315D6">
      <w:pPr>
        <w:spacing w:line="360" w:lineRule="auto"/>
        <w:rPr>
          <w:kern w:val="0"/>
          <w14:ligatures w14:val="none"/>
        </w:rPr>
      </w:pPr>
      <w:r w:rsidRPr="002315D6">
        <w:rPr>
          <w:kern w:val="0"/>
          <w14:ligatures w14:val="none"/>
        </w:rPr>
        <w:t>Zamawiający będzie rozliczał się z Wykonawcą wyłąc</w:t>
      </w:r>
      <w:r w:rsidR="00A45EBD">
        <w:rPr>
          <w:kern w:val="0"/>
          <w14:ligatures w14:val="none"/>
        </w:rPr>
        <w:t>znie w walucie polskiej (PLN).</w:t>
      </w:r>
    </w:p>
    <w:p w14:paraId="6653B51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2" w:name="_Toc147833804"/>
      <w:r w:rsidRPr="002315D6">
        <w:rPr>
          <w:rFonts w:eastAsiaTheme="majorEastAsia" w:cstheme="majorBidi"/>
          <w:color w:val="2F5496" w:themeColor="accent1" w:themeShade="BF"/>
          <w:kern w:val="0"/>
          <w:sz w:val="20"/>
          <w:szCs w:val="32"/>
          <w14:ligatures w14:val="none"/>
        </w:rPr>
        <w:t>Maksymalna liczba wykonawców, z którymi Zamawiający zawrze umowę ramową</w:t>
      </w:r>
      <w:bookmarkEnd w:id="12"/>
    </w:p>
    <w:p w14:paraId="345616C2" w14:textId="77777777" w:rsidR="002315D6" w:rsidRPr="002315D6" w:rsidRDefault="002315D6" w:rsidP="002315D6">
      <w:pPr>
        <w:spacing w:line="360" w:lineRule="auto"/>
        <w:rPr>
          <w:kern w:val="0"/>
          <w14:ligatures w14:val="none"/>
        </w:rPr>
      </w:pPr>
    </w:p>
    <w:p w14:paraId="65B3D230" w14:textId="77777777" w:rsidR="002315D6" w:rsidRPr="002315D6" w:rsidRDefault="002315D6" w:rsidP="002315D6">
      <w:pPr>
        <w:spacing w:line="360" w:lineRule="auto"/>
        <w:rPr>
          <w:kern w:val="0"/>
          <w14:ligatures w14:val="none"/>
        </w:rPr>
      </w:pPr>
      <w:r w:rsidRPr="002315D6">
        <w:rPr>
          <w:kern w:val="0"/>
          <w14:ligatures w14:val="none"/>
        </w:rPr>
        <w:t>Przedmiotowe postępowanie nie jest prowadzone w celu zawarcia umowy ramowej.</w:t>
      </w:r>
    </w:p>
    <w:p w14:paraId="3E9360BE" w14:textId="77777777" w:rsidR="002315D6" w:rsidRPr="002315D6" w:rsidRDefault="002315D6" w:rsidP="002315D6">
      <w:pPr>
        <w:spacing w:after="0" w:line="360" w:lineRule="auto"/>
        <w:rPr>
          <w:kern w:val="0"/>
          <w14:ligatures w14:val="none"/>
        </w:rPr>
      </w:pPr>
    </w:p>
    <w:p w14:paraId="36F322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3" w:name="_Toc147833805"/>
      <w:r w:rsidRPr="002315D6">
        <w:rPr>
          <w:rFonts w:eastAsiaTheme="majorEastAsia" w:cstheme="majorBidi"/>
          <w:color w:val="2F5496" w:themeColor="accent1" w:themeShade="BF"/>
          <w:kern w:val="0"/>
          <w:sz w:val="20"/>
          <w:szCs w:val="32"/>
          <w14:ligatures w14:val="none"/>
        </w:rPr>
        <w:lastRenderedPageBreak/>
        <w:t>Termin wykonania zamówienia</w:t>
      </w:r>
      <w:bookmarkEnd w:id="13"/>
    </w:p>
    <w:p w14:paraId="288635E5" w14:textId="77777777" w:rsidR="002315D6" w:rsidRPr="002315D6" w:rsidRDefault="002315D6" w:rsidP="002315D6">
      <w:pPr>
        <w:spacing w:line="360" w:lineRule="auto"/>
        <w:jc w:val="both"/>
        <w:rPr>
          <w:kern w:val="0"/>
          <w14:ligatures w14:val="none"/>
        </w:rPr>
      </w:pPr>
    </w:p>
    <w:p w14:paraId="40C2086C" w14:textId="298C40B9" w:rsidR="002315D6" w:rsidRPr="00C36EB1" w:rsidRDefault="00DF1F20" w:rsidP="002315D6">
      <w:pPr>
        <w:spacing w:line="360" w:lineRule="auto"/>
        <w:contextualSpacing/>
        <w:jc w:val="both"/>
        <w:rPr>
          <w:color w:val="FF0000"/>
          <w:kern w:val="0"/>
          <w14:ligatures w14:val="none"/>
        </w:rPr>
      </w:pPr>
      <w:r>
        <w:rPr>
          <w:kern w:val="0"/>
          <w14:ligatures w14:val="none"/>
        </w:rPr>
        <w:t>Zamówienie należy wykonać w terminie</w:t>
      </w:r>
      <w:r w:rsidR="00B4435C">
        <w:rPr>
          <w:kern w:val="0"/>
          <w14:ligatures w14:val="none"/>
        </w:rPr>
        <w:t xml:space="preserve"> do </w:t>
      </w:r>
      <w:r w:rsidR="00920AE7">
        <w:rPr>
          <w:kern w:val="0"/>
          <w14:ligatures w14:val="none"/>
        </w:rPr>
        <w:t>1</w:t>
      </w:r>
      <w:r w:rsidR="00B4435C" w:rsidRPr="00103E16">
        <w:rPr>
          <w:color w:val="FF0000"/>
          <w:kern w:val="0"/>
          <w14:ligatures w14:val="none"/>
        </w:rPr>
        <w:t xml:space="preserve"> </w:t>
      </w:r>
      <w:r w:rsidR="00920AE7">
        <w:rPr>
          <w:kern w:val="0"/>
          <w14:ligatures w14:val="none"/>
        </w:rPr>
        <w:t xml:space="preserve">miesiąca </w:t>
      </w:r>
      <w:r w:rsidR="00B4435C">
        <w:rPr>
          <w:kern w:val="0"/>
          <w14:ligatures w14:val="none"/>
        </w:rPr>
        <w:t>od dnia podpisania umowy</w:t>
      </w:r>
      <w:r w:rsidR="000D43F9">
        <w:rPr>
          <w:kern w:val="0"/>
          <w14:ligatures w14:val="none"/>
        </w:rPr>
        <w:t xml:space="preserve">, ale nie dłużej niż do </w:t>
      </w:r>
      <w:r w:rsidR="00920AE7">
        <w:rPr>
          <w:b/>
          <w:bCs/>
          <w:kern w:val="0"/>
          <w14:ligatures w14:val="none"/>
        </w:rPr>
        <w:t>24 listopada</w:t>
      </w:r>
      <w:r w:rsidR="00ED64B4" w:rsidRPr="00ED64B4">
        <w:rPr>
          <w:b/>
          <w:bCs/>
          <w:kern w:val="0"/>
          <w14:ligatures w14:val="none"/>
        </w:rPr>
        <w:t xml:space="preserve"> </w:t>
      </w:r>
      <w:r w:rsidR="000D43F9" w:rsidRPr="00ED64B4">
        <w:rPr>
          <w:b/>
          <w:bCs/>
          <w:kern w:val="0"/>
          <w14:ligatures w14:val="none"/>
        </w:rPr>
        <w:t>2023 r.</w:t>
      </w:r>
      <w:r w:rsidR="00C36EB1">
        <w:rPr>
          <w:b/>
          <w:bCs/>
          <w:kern w:val="0"/>
          <w14:ligatures w14:val="none"/>
        </w:rPr>
        <w:t xml:space="preserve"> </w:t>
      </w:r>
    </w:p>
    <w:p w14:paraId="6C71EC02" w14:textId="77777777" w:rsidR="00DF1F20" w:rsidRPr="002315D6" w:rsidRDefault="00DF1F20" w:rsidP="002315D6">
      <w:pPr>
        <w:spacing w:line="360" w:lineRule="auto"/>
        <w:contextualSpacing/>
        <w:jc w:val="both"/>
        <w:rPr>
          <w:b/>
          <w:bCs/>
          <w:color w:val="FF0000"/>
          <w:kern w:val="0"/>
          <w14:ligatures w14:val="none"/>
        </w:rPr>
      </w:pPr>
    </w:p>
    <w:p w14:paraId="6EC9E3C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4" w:name="_Toc147833806"/>
      <w:r w:rsidRPr="002315D6">
        <w:rPr>
          <w:rFonts w:eastAsiaTheme="majorEastAsia" w:cstheme="majorBidi"/>
          <w:color w:val="2F5496" w:themeColor="accent1" w:themeShade="BF"/>
          <w:kern w:val="0"/>
          <w:sz w:val="20"/>
          <w:szCs w:val="32"/>
          <w14:ligatures w14:val="none"/>
        </w:rPr>
        <w:t>Informacja na temat podwykonawców</w:t>
      </w:r>
      <w:bookmarkEnd w:id="14"/>
    </w:p>
    <w:p w14:paraId="52356E77" w14:textId="77777777" w:rsidR="002315D6" w:rsidRPr="002315D6" w:rsidRDefault="002315D6" w:rsidP="002315D6">
      <w:pPr>
        <w:spacing w:line="360" w:lineRule="auto"/>
        <w:rPr>
          <w:kern w:val="0"/>
          <w14:ligatures w14:val="none"/>
        </w:rPr>
      </w:pPr>
    </w:p>
    <w:p w14:paraId="66DBA538"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Wykonawca może powierzyć wykonanie części zamówienia Podwykonawcy.</w:t>
      </w:r>
    </w:p>
    <w:p w14:paraId="135E34F5"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 xml:space="preserve">Wykonawca, który zamierza wykonywać zamówienie przy udziale podwykonawcy/ów, musi wyraźnie w ofercie wskazać, jaką część (zakres zamówienia) wykonywać będzie w jego imieniu podwykonawca </w:t>
      </w:r>
      <w:r w:rsidRPr="002315D6">
        <w:rPr>
          <w:b/>
          <w:bCs/>
          <w:kern w:val="0"/>
          <w14:ligatures w14:val="none"/>
        </w:rPr>
        <w:t>oraz podać nazwę ewentualnych podwykonawców, jeżeli są już znani</w:t>
      </w:r>
      <w:r w:rsidRPr="002315D6">
        <w:rPr>
          <w:kern w:val="0"/>
          <w14:ligatures w14:val="none"/>
        </w:rPr>
        <w:t>. Należy w tym celu wypełnić odpowiedni punkt formularza oferty, stanowiącego załącznik nr 2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02245CA"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DDC255B"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91FF21" w14:textId="77777777" w:rsid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Powierzenie wykonania części zamówienia podwykonawcom nie zwalnia Wykonawcy z odpowiedzialności                    za należyte wykonanie zamówienia.</w:t>
      </w:r>
    </w:p>
    <w:p w14:paraId="0F585950" w14:textId="77777777" w:rsidR="00ED64B4" w:rsidRPr="002315D6" w:rsidRDefault="00ED64B4" w:rsidP="00ED64B4">
      <w:pPr>
        <w:spacing w:line="360" w:lineRule="auto"/>
        <w:ind w:left="284"/>
        <w:contextualSpacing/>
        <w:jc w:val="both"/>
        <w:rPr>
          <w:kern w:val="0"/>
          <w14:ligatures w14:val="none"/>
        </w:rPr>
      </w:pPr>
    </w:p>
    <w:p w14:paraId="3DE847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5" w:name="_Toc147833807"/>
      <w:r w:rsidRPr="002315D6">
        <w:rPr>
          <w:rFonts w:eastAsiaTheme="majorEastAsia" w:cstheme="majorBidi"/>
          <w:color w:val="2F5496" w:themeColor="accent1" w:themeShade="BF"/>
          <w:kern w:val="0"/>
          <w:sz w:val="20"/>
          <w:szCs w:val="32"/>
          <w14:ligatures w14:val="none"/>
        </w:rPr>
        <w:t>Korzystanie przez Wykonawcę z zasobów innych podmiotów w celu potwierdzenia spełnienia warunków udziału w postepowaniu</w:t>
      </w:r>
      <w:bookmarkEnd w:id="15"/>
    </w:p>
    <w:p w14:paraId="13049FBB" w14:textId="77777777" w:rsidR="002315D6" w:rsidRPr="002315D6" w:rsidRDefault="002315D6" w:rsidP="002315D6">
      <w:pPr>
        <w:spacing w:line="360" w:lineRule="auto"/>
        <w:rPr>
          <w:kern w:val="0"/>
          <w14:ligatures w14:val="none"/>
        </w:rPr>
      </w:pPr>
    </w:p>
    <w:p w14:paraId="33709057"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5E376B" w14:textId="77777777" w:rsidR="002315D6" w:rsidRPr="002315D6" w:rsidRDefault="002315D6" w:rsidP="00046622">
      <w:pPr>
        <w:numPr>
          <w:ilvl w:val="0"/>
          <w:numId w:val="6"/>
        </w:numPr>
        <w:spacing w:line="360" w:lineRule="auto"/>
        <w:ind w:left="284" w:hanging="284"/>
        <w:contextualSpacing/>
        <w:jc w:val="both"/>
        <w:rPr>
          <w:b/>
          <w:bCs/>
          <w:kern w:val="0"/>
          <w14:ligatures w14:val="none"/>
        </w:rPr>
      </w:pPr>
      <w:r w:rsidRPr="002315D6">
        <w:rPr>
          <w:b/>
          <w:bCs/>
          <w:kern w:val="0"/>
          <w14:ligatures w14:val="none"/>
        </w:rPr>
        <w:t>W odniesieniu do warunków dotyczących wykształcenia, kwalifikacji zawodowych lub doświadczenia (ust. 3.4. rozdziału Q - SWZ) Wykonawcy mogą polegać na zdolnościach podmiotów udostępniających zasoby, jeśli podmioty te wykonają roboty budowlane lub usługi, do realizacji których te zdolności są wymagane.</w:t>
      </w:r>
    </w:p>
    <w:p w14:paraId="3980C73B"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lastRenderedPageBreak/>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80797"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DF7F5F5"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zakres dostępnych Wykonawcy zasobów podmiotu udostępniającego zasoby;</w:t>
      </w:r>
    </w:p>
    <w:p w14:paraId="0CA3AA7F"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sposób i okres udostępnienia Wykonawcy i wykorzystania przez niego zasobów podmiotu udostępniającego te zasoby przy wykonywaniu zamówienia;</w:t>
      </w:r>
    </w:p>
    <w:p w14:paraId="7DD09297"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5949D7F"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 c) rozdziału V- SWZ, składanego wraz z ofertą). </w:t>
      </w:r>
    </w:p>
    <w:p w14:paraId="716AE7AD"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46D02F"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4D51F371" w14:textId="77777777" w:rsidR="002075CA" w:rsidRPr="002315D6" w:rsidRDefault="002075CA" w:rsidP="002315D6">
      <w:pPr>
        <w:spacing w:line="360" w:lineRule="auto"/>
        <w:jc w:val="both"/>
        <w:rPr>
          <w:kern w:val="0"/>
          <w14:ligatures w14:val="none"/>
        </w:rPr>
      </w:pPr>
    </w:p>
    <w:p w14:paraId="67CD194D"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6" w:name="_Toc147833808"/>
      <w:r w:rsidRPr="002315D6">
        <w:rPr>
          <w:rFonts w:eastAsiaTheme="majorEastAsia" w:cstheme="majorBidi"/>
          <w:color w:val="2F5496" w:themeColor="accent1" w:themeShade="BF"/>
          <w:kern w:val="0"/>
          <w:sz w:val="20"/>
          <w:szCs w:val="32"/>
          <w14:ligatures w14:val="none"/>
        </w:rPr>
        <w:t>Informacja na temat wspólnego ubiegania się Wykonawców o udzielnie zamówienia</w:t>
      </w:r>
      <w:bookmarkEnd w:id="16"/>
    </w:p>
    <w:p w14:paraId="42508A58" w14:textId="77777777" w:rsidR="002315D6" w:rsidRPr="002315D6" w:rsidRDefault="002315D6" w:rsidP="002315D6">
      <w:pPr>
        <w:spacing w:line="360" w:lineRule="auto"/>
        <w:rPr>
          <w:kern w:val="0"/>
          <w14:ligatures w14:val="none"/>
        </w:rPr>
      </w:pPr>
    </w:p>
    <w:p w14:paraId="26D836F9"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Wykonawcy mogą wspólnie ubiegać się o udzielenie zamówienia.</w:t>
      </w:r>
    </w:p>
    <w:p w14:paraId="4FC1C29A" w14:textId="3E43271F"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 xml:space="preserve">Wykonawcy wspólnie ubiegający się o udzielenie zamówienia, ustanawiają pełnomocnika do reprezentowania ich w postępowaniu o udzielenie zamówienia albo </w:t>
      </w:r>
      <w:r w:rsidR="00F70D98">
        <w:rPr>
          <w:kern w:val="0"/>
          <w14:ligatures w14:val="none"/>
        </w:rPr>
        <w:t xml:space="preserve">reprezentowania w postępowaniu </w:t>
      </w:r>
      <w:r w:rsidRPr="002315D6">
        <w:rPr>
          <w:kern w:val="0"/>
          <w14:ligatures w14:val="none"/>
        </w:rPr>
        <w:t>i zawarcia umowy                         w sprawie zamówienia publicznego – nie dotyczy spółki cywilnej, o ile upoważnienie/pełnomocnictwo                            do występowania w imieniu tej spółki wynika z dołączonej do oferty umowy spółki bądź wszyscy wspólnicy podpiszą ofertę.</w:t>
      </w:r>
    </w:p>
    <w:p w14:paraId="5753671C" w14:textId="77777777" w:rsidR="002315D6" w:rsidRPr="002315D6" w:rsidRDefault="002315D6" w:rsidP="00046622">
      <w:pPr>
        <w:numPr>
          <w:ilvl w:val="0"/>
          <w:numId w:val="8"/>
        </w:numPr>
        <w:spacing w:line="360" w:lineRule="auto"/>
        <w:ind w:left="284" w:hanging="284"/>
        <w:contextualSpacing/>
        <w:jc w:val="both"/>
        <w:rPr>
          <w:b/>
          <w:bCs/>
          <w:kern w:val="0"/>
          <w14:ligatures w14:val="none"/>
        </w:rPr>
      </w:pPr>
      <w:r w:rsidRPr="002315D6">
        <w:rPr>
          <w:kern w:val="0"/>
          <w14:ligatures w14:val="none"/>
        </w:rPr>
        <w:t xml:space="preserve">Wykonawcy wspólnie ubiegający się o udzielenie zamówienia, zobowiązani są złożyć wraz z ofertą stosowne pełnomocnictwo – zgodnie z ust. 3d) rozdz. V – SWZ – nie dotyczy spółki cywilnej, o ile upoważnienie/ pełnomocnictwo do występowania w imieniu tej spółki wynika z dołączonej do oferty umowy spółki bądź wszyscy wspólnicy podpiszą ofertę. </w:t>
      </w:r>
      <w:r w:rsidRPr="002315D6">
        <w:rPr>
          <w:b/>
          <w:bCs/>
          <w:kern w:val="0"/>
          <w14:ligatures w14:val="none"/>
        </w:rPr>
        <w:t>Pełnomocnictwo, o którym mowa powyżej może wynikać albo                                    z dokumentu pod taką samą nazwą, albo z umowy Wykonawców wspólnie ubiegających się                              o udzielenie zamówienia.</w:t>
      </w:r>
    </w:p>
    <w:p w14:paraId="35A77CDB"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lastRenderedPageBreak/>
        <w:t>Oferta musi być podpisana w taki sposób, by prawnie zobowiązywała wszystkich Wykonawców występujących wspólnie (przez każdego z Wykonawców lub upoważnionego pełnomocnika).</w:t>
      </w:r>
    </w:p>
    <w:p w14:paraId="756DB5AC"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 xml:space="preserve">W przypadku wspólnego ubiegania się o udzielenie zamówienie przez Wykonawców oświadczenie, o którym mowa w art. 125 ustawy (ust. 3b) rozdziału V –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0CDF78B4"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Powyższe oznacza, iż:</w:t>
      </w:r>
    </w:p>
    <w:p w14:paraId="7426568C" w14:textId="77777777" w:rsidR="002315D6" w:rsidRPr="002315D6" w:rsidRDefault="002315D6" w:rsidP="00046622">
      <w:pPr>
        <w:numPr>
          <w:ilvl w:val="0"/>
          <w:numId w:val="9"/>
        </w:numPr>
        <w:spacing w:line="360" w:lineRule="auto"/>
        <w:ind w:left="567" w:hanging="283"/>
        <w:contextualSpacing/>
        <w:jc w:val="both"/>
        <w:rPr>
          <w:kern w:val="0"/>
          <w14:ligatures w14:val="none"/>
        </w:rPr>
      </w:pPr>
      <w:r w:rsidRPr="002315D6">
        <w:rPr>
          <w:kern w:val="0"/>
          <w14:ligatures w14:val="none"/>
        </w:rPr>
        <w:t>Oświadczenie w zakresie braku podstaw wykluczenia musi złożyć każdy z Wykonawców wspólnie ubiegających się o udzielenie zamówienia;</w:t>
      </w:r>
    </w:p>
    <w:p w14:paraId="7DD32BCC" w14:textId="77777777" w:rsidR="002315D6" w:rsidRPr="002315D6" w:rsidRDefault="002315D6" w:rsidP="00046622">
      <w:pPr>
        <w:numPr>
          <w:ilvl w:val="0"/>
          <w:numId w:val="9"/>
        </w:numPr>
        <w:spacing w:line="360" w:lineRule="auto"/>
        <w:ind w:left="567" w:hanging="283"/>
        <w:contextualSpacing/>
        <w:jc w:val="both"/>
        <w:rPr>
          <w:kern w:val="0"/>
          <w14:ligatures w14:val="none"/>
        </w:rPr>
      </w:pPr>
      <w:r w:rsidRPr="002315D6">
        <w:rPr>
          <w:kern w:val="0"/>
          <w14:ligatures w14:val="none"/>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9442387"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Wszelka korespondencja prowadzona będzie wyłącznie z podmiotem występującym jako pełnomocnik Wykonawców wspólnie ubiegających się o udzielenie zamówienia.</w:t>
      </w:r>
    </w:p>
    <w:p w14:paraId="2CDE18AD" w14:textId="77777777" w:rsidR="002315D6" w:rsidRDefault="002315D6" w:rsidP="002315D6">
      <w:pPr>
        <w:spacing w:line="360" w:lineRule="auto"/>
        <w:contextualSpacing/>
        <w:jc w:val="both"/>
        <w:rPr>
          <w:kern w:val="0"/>
          <w14:ligatures w14:val="none"/>
        </w:rPr>
      </w:pPr>
    </w:p>
    <w:p w14:paraId="08343A55" w14:textId="77777777" w:rsidR="000D43F9" w:rsidRPr="002315D6" w:rsidRDefault="000D43F9" w:rsidP="002315D6">
      <w:pPr>
        <w:spacing w:line="360" w:lineRule="auto"/>
        <w:contextualSpacing/>
        <w:jc w:val="both"/>
        <w:rPr>
          <w:kern w:val="0"/>
          <w14:ligatures w14:val="none"/>
        </w:rPr>
      </w:pPr>
    </w:p>
    <w:p w14:paraId="5F6576B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7" w:name="_Toc147833809"/>
      <w:r w:rsidRPr="002315D6">
        <w:rPr>
          <w:rFonts w:eastAsiaTheme="majorEastAsia" w:cstheme="majorBidi"/>
          <w:color w:val="2F5496" w:themeColor="accent1" w:themeShade="BF"/>
          <w:kern w:val="0"/>
          <w:sz w:val="20"/>
          <w:szCs w:val="32"/>
          <w14:ligatures w14:val="none"/>
        </w:rPr>
        <w:t>Podstawy (przesłanki) wykluczenia z postępowania, warunki udziału w postępowaniu, wykaz podmiotowych środków dowodowych</w:t>
      </w:r>
      <w:bookmarkEnd w:id="17"/>
    </w:p>
    <w:p w14:paraId="52894551" w14:textId="77777777" w:rsidR="002315D6" w:rsidRPr="002315D6" w:rsidRDefault="002315D6" w:rsidP="002315D6">
      <w:pPr>
        <w:spacing w:line="360" w:lineRule="auto"/>
        <w:rPr>
          <w:kern w:val="0"/>
          <w14:ligatures w14:val="none"/>
        </w:rPr>
      </w:pPr>
    </w:p>
    <w:p w14:paraId="77351CA6" w14:textId="77777777" w:rsidR="002315D6" w:rsidRPr="002315D6" w:rsidRDefault="002315D6" w:rsidP="00046622">
      <w:pPr>
        <w:numPr>
          <w:ilvl w:val="0"/>
          <w:numId w:val="10"/>
        </w:numPr>
        <w:spacing w:line="360" w:lineRule="auto"/>
        <w:ind w:left="284" w:hanging="284"/>
        <w:contextualSpacing/>
        <w:jc w:val="both"/>
        <w:rPr>
          <w:kern w:val="0"/>
          <w14:ligatures w14:val="none"/>
        </w:rPr>
      </w:pPr>
      <w:r w:rsidRPr="002315D6">
        <w:rPr>
          <w:kern w:val="0"/>
          <w14:ligatures w14:val="none"/>
        </w:rPr>
        <w:t>O udzielenie zamówienia mogą się ubiegać Wykonawcy, którzy:</w:t>
      </w:r>
    </w:p>
    <w:p w14:paraId="4B98FF8B" w14:textId="77777777" w:rsidR="002315D6" w:rsidRPr="002315D6" w:rsidRDefault="002315D6" w:rsidP="00046622">
      <w:pPr>
        <w:numPr>
          <w:ilvl w:val="0"/>
          <w:numId w:val="11"/>
        </w:numPr>
        <w:spacing w:line="360" w:lineRule="auto"/>
        <w:ind w:left="567" w:hanging="283"/>
        <w:contextualSpacing/>
        <w:jc w:val="both"/>
        <w:rPr>
          <w:kern w:val="0"/>
          <w14:ligatures w14:val="none"/>
        </w:rPr>
      </w:pPr>
      <w:r w:rsidRPr="002315D6">
        <w:rPr>
          <w:kern w:val="0"/>
          <w14:ligatures w14:val="none"/>
        </w:rPr>
        <w:t>nie podlegają wykluczeniu;</w:t>
      </w:r>
    </w:p>
    <w:p w14:paraId="47905F6C" w14:textId="77777777" w:rsidR="002315D6" w:rsidRPr="002315D6" w:rsidRDefault="002315D6" w:rsidP="00046622">
      <w:pPr>
        <w:numPr>
          <w:ilvl w:val="0"/>
          <w:numId w:val="11"/>
        </w:numPr>
        <w:spacing w:line="360" w:lineRule="auto"/>
        <w:ind w:left="567" w:hanging="283"/>
        <w:contextualSpacing/>
        <w:jc w:val="both"/>
        <w:rPr>
          <w:kern w:val="0"/>
          <w14:ligatures w14:val="none"/>
        </w:rPr>
      </w:pPr>
      <w:r w:rsidRPr="002315D6">
        <w:rPr>
          <w:kern w:val="0"/>
          <w14:ligatures w14:val="none"/>
        </w:rPr>
        <w:t>spełniają warunki udziału w postępowaniu, określone przez Zamawiającego w ogłoszeniu o zamówieniu oraz   w ust. 3 niniejszego rozdziału SWZ.</w:t>
      </w:r>
    </w:p>
    <w:p w14:paraId="08A9899B" w14:textId="77777777" w:rsidR="002315D6" w:rsidRPr="002315D6" w:rsidRDefault="002315D6" w:rsidP="00046622">
      <w:pPr>
        <w:numPr>
          <w:ilvl w:val="0"/>
          <w:numId w:val="10"/>
        </w:numPr>
        <w:spacing w:line="360" w:lineRule="auto"/>
        <w:ind w:left="284" w:hanging="284"/>
        <w:contextualSpacing/>
        <w:jc w:val="both"/>
        <w:rPr>
          <w:kern w:val="0"/>
          <w14:ligatures w14:val="none"/>
        </w:rPr>
      </w:pPr>
      <w:r w:rsidRPr="002315D6">
        <w:rPr>
          <w:kern w:val="0"/>
          <w14:ligatures w14:val="none"/>
        </w:rPr>
        <w:t>Z postępowania o udzielenie zamówienia wyklucza się Wykonawców, w stosunku do których zachodzi którakolwiek z okoliczności wskazanych:</w:t>
      </w:r>
    </w:p>
    <w:p w14:paraId="6B10AAD7"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108 ust. 1 Pzp;</w:t>
      </w:r>
    </w:p>
    <w:p w14:paraId="7976E866"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EED68E"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8 Pzp,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A9CAE5"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10 Pzp, tj.: który w wyniku lekkomyślności lub niedbalstwa przedstawił informacje wprowadzające w błąd, co mogło mieć istotny wpływ na decyzje podejmowane przez zamawiającego w postępowaniu o udzielenie zamówienia.</w:t>
      </w:r>
    </w:p>
    <w:p w14:paraId="4CD98DB4" w14:textId="3070E0C9"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lastRenderedPageBreak/>
        <w:t>w art. 7 ust. 1 ustawy z 13 kwietnia 2022 r. o szczególnych rozwiązaniach w zakresie przeciwdziałania wspieraniu agresji na Ukrainę oraz służących ochronie bezpieczeństwa narodowego (</w:t>
      </w:r>
      <w:r w:rsidR="003920F1">
        <w:rPr>
          <w:kern w:val="0"/>
          <w14:ligatures w14:val="none"/>
        </w:rPr>
        <w:t xml:space="preserve">t.j. </w:t>
      </w:r>
      <w:r w:rsidRPr="002315D6">
        <w:rPr>
          <w:kern w:val="0"/>
          <w14:ligatures w14:val="none"/>
        </w:rPr>
        <w:t>Dz. U z 202</w:t>
      </w:r>
      <w:r w:rsidR="00724B8A">
        <w:rPr>
          <w:kern w:val="0"/>
          <w14:ligatures w14:val="none"/>
        </w:rPr>
        <w:t>3</w:t>
      </w:r>
      <w:r w:rsidRPr="002315D6">
        <w:rPr>
          <w:kern w:val="0"/>
          <w14:ligatures w14:val="none"/>
        </w:rPr>
        <w:t xml:space="preserve"> r. poz.</w:t>
      </w:r>
      <w:r w:rsidR="003920F1">
        <w:rPr>
          <w:kern w:val="0"/>
          <w14:ligatures w14:val="none"/>
        </w:rPr>
        <w:t xml:space="preserve"> 1497 ze zm.</w:t>
      </w:r>
      <w:r w:rsidRPr="002315D6">
        <w:rPr>
          <w:kern w:val="0"/>
          <w14:ligatures w14:val="none"/>
        </w:rPr>
        <w:t>)</w:t>
      </w:r>
    </w:p>
    <w:p w14:paraId="511E1C6A" w14:textId="77777777" w:rsidR="002315D6" w:rsidRPr="002315D6" w:rsidRDefault="002315D6" w:rsidP="00046622">
      <w:pPr>
        <w:numPr>
          <w:ilvl w:val="0"/>
          <w:numId w:val="10"/>
        </w:numPr>
        <w:spacing w:line="360" w:lineRule="auto"/>
        <w:ind w:left="284" w:hanging="284"/>
        <w:contextualSpacing/>
        <w:jc w:val="both"/>
        <w:rPr>
          <w:b/>
          <w:bCs/>
          <w:kern w:val="0"/>
          <w14:ligatures w14:val="none"/>
        </w:rPr>
      </w:pPr>
      <w:r w:rsidRPr="002315D6">
        <w:rPr>
          <w:b/>
          <w:bCs/>
          <w:kern w:val="0"/>
          <w14:ligatures w14:val="none"/>
        </w:rPr>
        <w:t>Warunki udziału w postępowaniu, określone przez Zamawiającego spośród warunków, o których mowa w art. 112 ust. 2 ustawy:</w:t>
      </w:r>
    </w:p>
    <w:p w14:paraId="0B34E92D" w14:textId="77777777" w:rsidR="002315D6" w:rsidRPr="002315D6" w:rsidRDefault="002315D6" w:rsidP="002315D6">
      <w:pPr>
        <w:spacing w:line="360" w:lineRule="auto"/>
        <w:contextualSpacing/>
        <w:jc w:val="both"/>
        <w:rPr>
          <w:b/>
          <w:bCs/>
          <w:kern w:val="0"/>
          <w14:ligatures w14:val="none"/>
        </w:rPr>
      </w:pPr>
    </w:p>
    <w:p w14:paraId="07E20E96"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Zdolność do występowania w obrocie gospodarczym</w:t>
      </w:r>
    </w:p>
    <w:p w14:paraId="06563C8E" w14:textId="77777777" w:rsidR="002315D6" w:rsidRPr="002315D6" w:rsidRDefault="002315D6" w:rsidP="002315D6">
      <w:pPr>
        <w:spacing w:line="360" w:lineRule="auto"/>
        <w:jc w:val="both"/>
        <w:rPr>
          <w:kern w:val="0"/>
          <w14:ligatures w14:val="none"/>
        </w:rPr>
      </w:pPr>
      <w:r w:rsidRPr="002315D6">
        <w:rPr>
          <w:kern w:val="0"/>
          <w14:ligatures w14:val="none"/>
        </w:rPr>
        <w:t>Zamawiający nie definiuje szczegółowego opisu sposobu dokonywania oceny spełniania tego warunku.</w:t>
      </w:r>
    </w:p>
    <w:p w14:paraId="355DBF92"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Uprawnienia do prowadzenia określonej działalności gospodarczej lub zawodowej</w:t>
      </w:r>
    </w:p>
    <w:p w14:paraId="688B0F6A"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9DB4B5F" w14:textId="77777777" w:rsidR="002315D6" w:rsidRPr="002315D6" w:rsidRDefault="002315D6" w:rsidP="002315D6">
      <w:pPr>
        <w:spacing w:line="360" w:lineRule="auto"/>
        <w:contextualSpacing/>
        <w:jc w:val="both"/>
        <w:rPr>
          <w:b/>
          <w:bCs/>
          <w:kern w:val="0"/>
          <w14:ligatures w14:val="none"/>
        </w:rPr>
      </w:pPr>
    </w:p>
    <w:p w14:paraId="2CE74AA3"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Sytuacja ekonomiczna lub finansowa</w:t>
      </w:r>
    </w:p>
    <w:p w14:paraId="402721DC"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84ADC2D" w14:textId="77777777" w:rsidR="002315D6" w:rsidRPr="002315D6" w:rsidRDefault="002315D6" w:rsidP="002315D6">
      <w:pPr>
        <w:spacing w:line="360" w:lineRule="auto"/>
        <w:contextualSpacing/>
        <w:jc w:val="both"/>
        <w:rPr>
          <w:b/>
          <w:bCs/>
          <w:kern w:val="0"/>
          <w14:ligatures w14:val="none"/>
        </w:rPr>
      </w:pPr>
    </w:p>
    <w:p w14:paraId="2AED695D"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Zdolność techniczna lub zawodowa:</w:t>
      </w:r>
    </w:p>
    <w:p w14:paraId="15823BA9" w14:textId="222527B1" w:rsidR="002315D6" w:rsidRDefault="00C107DC" w:rsidP="00046622">
      <w:pPr>
        <w:numPr>
          <w:ilvl w:val="0"/>
          <w:numId w:val="62"/>
        </w:numPr>
        <w:spacing w:line="360" w:lineRule="auto"/>
        <w:ind w:left="709"/>
        <w:contextualSpacing/>
        <w:jc w:val="both"/>
        <w:rPr>
          <w:kern w:val="0"/>
          <w14:ligatures w14:val="none"/>
        </w:rPr>
      </w:pPr>
      <w:bookmarkStart w:id="18" w:name="_Hlk112230970"/>
      <w:r>
        <w:rPr>
          <w:kern w:val="0"/>
          <w14:ligatures w14:val="none"/>
        </w:rPr>
        <w:t>Wykonanie dostaw o podobnym charakterze</w:t>
      </w:r>
    </w:p>
    <w:p w14:paraId="037A3762" w14:textId="77777777" w:rsidR="00F70D98" w:rsidRDefault="00C107DC" w:rsidP="00C107DC">
      <w:pPr>
        <w:spacing w:line="360" w:lineRule="auto"/>
        <w:contextualSpacing/>
        <w:jc w:val="both"/>
        <w:rPr>
          <w:kern w:val="0"/>
          <w14:ligatures w14:val="none"/>
        </w:rPr>
      </w:pPr>
      <w:r>
        <w:rPr>
          <w:kern w:val="0"/>
          <w14:ligatures w14:val="none"/>
        </w:rPr>
        <w:t>Zamawiający uzna warunek za spełniony, jeżeli Wykonawca w okresie ostatnich 3 lat, a jeżeli okres działalności jest krótszy, w tym okresie, należycie wykonał co najmniej jedną dostawę płyt betonowych jakością i rodzajem zbliżonych do przedmiotu zamówienia, w ilości 250 płyt.</w:t>
      </w:r>
    </w:p>
    <w:p w14:paraId="64FC5FAA" w14:textId="02AB5C48" w:rsidR="00C107DC" w:rsidRPr="002315D6" w:rsidRDefault="00C107DC" w:rsidP="00C107DC">
      <w:pPr>
        <w:spacing w:line="360" w:lineRule="auto"/>
        <w:contextualSpacing/>
        <w:jc w:val="both"/>
        <w:rPr>
          <w:kern w:val="0"/>
          <w14:ligatures w14:val="none"/>
        </w:rPr>
      </w:pPr>
      <w:r>
        <w:rPr>
          <w:kern w:val="0"/>
          <w14:ligatures w14:val="none"/>
        </w:rPr>
        <w:t xml:space="preserve"> </w:t>
      </w:r>
    </w:p>
    <w:bookmarkEnd w:id="18"/>
    <w:p w14:paraId="110C3E5E" w14:textId="3BE53682" w:rsidR="002315D6" w:rsidRPr="002315D6" w:rsidRDefault="002315D6" w:rsidP="00046622">
      <w:pPr>
        <w:numPr>
          <w:ilvl w:val="0"/>
          <w:numId w:val="63"/>
        </w:numPr>
        <w:spacing w:line="360" w:lineRule="auto"/>
        <w:ind w:left="284"/>
        <w:contextualSpacing/>
        <w:jc w:val="both"/>
        <w:rPr>
          <w:kern w:val="0"/>
          <w14:ligatures w14:val="none"/>
        </w:rPr>
      </w:pPr>
      <w:r w:rsidRPr="002315D6">
        <w:rPr>
          <w:kern w:val="0"/>
          <w14:ligatures w14:val="none"/>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Pzp, warun</w:t>
      </w:r>
      <w:r w:rsidR="00DF1F20">
        <w:rPr>
          <w:kern w:val="0"/>
          <w14:ligatures w14:val="none"/>
        </w:rPr>
        <w:t>ki</w:t>
      </w:r>
      <w:r w:rsidRPr="002315D6">
        <w:rPr>
          <w:kern w:val="0"/>
          <w14:ligatures w14:val="none"/>
        </w:rPr>
        <w:t xml:space="preserve"> o który</w:t>
      </w:r>
      <w:r w:rsidR="00DF1F20">
        <w:rPr>
          <w:kern w:val="0"/>
          <w14:ligatures w14:val="none"/>
        </w:rPr>
        <w:t>ch</w:t>
      </w:r>
      <w:r w:rsidRPr="002315D6">
        <w:rPr>
          <w:kern w:val="0"/>
          <w14:ligatures w14:val="none"/>
        </w:rPr>
        <w:t xml:space="preserve"> wyżej mowa, mus</w:t>
      </w:r>
      <w:r w:rsidR="00DF1F20">
        <w:rPr>
          <w:kern w:val="0"/>
          <w14:ligatures w14:val="none"/>
        </w:rPr>
        <w:t>zą</w:t>
      </w:r>
      <w:r w:rsidRPr="002315D6">
        <w:rPr>
          <w:kern w:val="0"/>
          <w14:ligatures w14:val="none"/>
        </w:rPr>
        <w:t xml:space="preserve"> zostać spełnion</w:t>
      </w:r>
      <w:r w:rsidR="00DF1F20">
        <w:rPr>
          <w:kern w:val="0"/>
          <w14:ligatures w14:val="none"/>
        </w:rPr>
        <w:t>e</w:t>
      </w:r>
      <w:r w:rsidRPr="002315D6">
        <w:rPr>
          <w:kern w:val="0"/>
          <w14:ligatures w14:val="none"/>
        </w:rPr>
        <w:t xml:space="preserve"> w całości przez Wykonawcę (jednego z Wykonawców wspólnie składającego ofertę) lub podmiot, na którego zdolności w tym zakresie powołuje się Wykonawca – brak możliwości tzw. sumowania zasobów w zakresie doświadczenia.</w:t>
      </w:r>
    </w:p>
    <w:p w14:paraId="1DC15339" w14:textId="77777777" w:rsidR="002315D6" w:rsidRPr="002315D6" w:rsidRDefault="002315D6" w:rsidP="00046622">
      <w:pPr>
        <w:numPr>
          <w:ilvl w:val="0"/>
          <w:numId w:val="63"/>
        </w:numPr>
        <w:spacing w:line="360" w:lineRule="auto"/>
        <w:ind w:left="284" w:hanging="284"/>
        <w:contextualSpacing/>
        <w:jc w:val="both"/>
        <w:rPr>
          <w:kern w:val="0"/>
          <w14:ligatures w14:val="none"/>
        </w:rPr>
      </w:pPr>
      <w:r w:rsidRPr="002315D6">
        <w:rPr>
          <w:kern w:val="0"/>
          <w14:ligatures w14:val="none"/>
        </w:rPr>
        <w:t>Jeżeli Wykonawca powołuje się na doświadczenie w realizacji usług wykonywanych wspólnie z innymi wykonawcami, należy wykazać usługę (zakres), w której Wykonawca bezpośrednio uczestniczył.</w:t>
      </w:r>
    </w:p>
    <w:p w14:paraId="1CA27897" w14:textId="77777777" w:rsidR="002315D6" w:rsidRPr="002315D6" w:rsidRDefault="002315D6" w:rsidP="00046622">
      <w:pPr>
        <w:numPr>
          <w:ilvl w:val="0"/>
          <w:numId w:val="63"/>
        </w:numPr>
        <w:spacing w:line="360" w:lineRule="auto"/>
        <w:ind w:left="284" w:hanging="284"/>
        <w:contextualSpacing/>
        <w:jc w:val="both"/>
        <w:rPr>
          <w:kern w:val="0"/>
          <w14:ligatures w14:val="none"/>
        </w:rPr>
      </w:pPr>
      <w:r w:rsidRPr="002315D6">
        <w:rPr>
          <w:kern w:val="0"/>
          <w14:ligatures w14:val="none"/>
        </w:rPr>
        <w:t>Wykaz podmiotowych środków dowodowych</w:t>
      </w:r>
    </w:p>
    <w:p w14:paraId="1FF90C41" w14:textId="77777777" w:rsidR="002315D6" w:rsidRPr="002315D6" w:rsidRDefault="002315D6" w:rsidP="00046622">
      <w:pPr>
        <w:numPr>
          <w:ilvl w:val="1"/>
          <w:numId w:val="63"/>
        </w:numPr>
        <w:spacing w:after="0" w:line="360" w:lineRule="auto"/>
        <w:ind w:left="567" w:hanging="283"/>
        <w:contextualSpacing/>
        <w:jc w:val="both"/>
        <w:rPr>
          <w:b/>
          <w:bCs/>
          <w:kern w:val="0"/>
          <w14:ligatures w14:val="none"/>
        </w:rPr>
      </w:pPr>
      <w:r w:rsidRPr="002315D6">
        <w:rPr>
          <w:b/>
          <w:bCs/>
          <w:kern w:val="0"/>
          <w14:ligatures w14:val="none"/>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057D376" w14:textId="77777777" w:rsidR="002315D6" w:rsidRPr="002315D6" w:rsidRDefault="002315D6" w:rsidP="00046622">
      <w:pPr>
        <w:numPr>
          <w:ilvl w:val="0"/>
          <w:numId w:val="13"/>
        </w:numPr>
        <w:spacing w:after="0" w:line="360" w:lineRule="auto"/>
        <w:ind w:left="567" w:hanging="283"/>
        <w:jc w:val="both"/>
        <w:rPr>
          <w:kern w:val="0"/>
          <w14:ligatures w14:val="none"/>
        </w:rPr>
      </w:pPr>
      <w:r w:rsidRPr="002315D6">
        <w:rPr>
          <w:kern w:val="0"/>
          <w14:ligatures w14:val="none"/>
        </w:rPr>
        <w:t>odpis lub informacja z Krajowego Rejestru Sądowego lub z Centralnej Ewidencji i Informacji z Działalności Gospodarczej, w zakresie art. 109 ust. 1 pkt 4 ustawy, sporządzonych nie wcześniej niż 3 miesiące przed jej złożeniem, jeżeli odrębne przepisy wymagają wpisu do rejestru lub ewidencji,</w:t>
      </w:r>
    </w:p>
    <w:p w14:paraId="31B8B7A4" w14:textId="25FD536B" w:rsidR="002315D6" w:rsidRPr="000D43F9" w:rsidRDefault="002315D6" w:rsidP="00046622">
      <w:pPr>
        <w:numPr>
          <w:ilvl w:val="0"/>
          <w:numId w:val="13"/>
        </w:numPr>
        <w:spacing w:after="0" w:line="360" w:lineRule="auto"/>
        <w:ind w:left="567" w:hanging="283"/>
        <w:jc w:val="both"/>
        <w:rPr>
          <w:kern w:val="0"/>
          <w14:ligatures w14:val="none"/>
        </w:rPr>
      </w:pPr>
      <w:r w:rsidRPr="000D43F9">
        <w:rPr>
          <w:kern w:val="0"/>
          <w14:ligatures w14:val="none"/>
        </w:rPr>
        <w:t xml:space="preserve">wykaz </w:t>
      </w:r>
      <w:r w:rsidR="00C107DC">
        <w:rPr>
          <w:kern w:val="0"/>
          <w14:ligatures w14:val="none"/>
        </w:rPr>
        <w:t>zrealizowanych dostaw</w:t>
      </w:r>
      <w:r w:rsidRPr="000D43F9">
        <w:rPr>
          <w:kern w:val="0"/>
          <w14:ligatures w14:val="none"/>
        </w:rPr>
        <w:t xml:space="preserve"> – </w:t>
      </w:r>
      <w:r w:rsidRPr="000D43F9">
        <w:rPr>
          <w:b/>
          <w:bCs/>
          <w:kern w:val="0"/>
          <w14:ligatures w14:val="none"/>
        </w:rPr>
        <w:t>Załącznik nr 5</w:t>
      </w:r>
      <w:r w:rsidR="001464EB">
        <w:rPr>
          <w:b/>
          <w:bCs/>
          <w:kern w:val="0"/>
          <w14:ligatures w14:val="none"/>
        </w:rPr>
        <w:t xml:space="preserve"> - </w:t>
      </w:r>
      <w:r w:rsidR="001464EB" w:rsidRPr="001464EB">
        <w:rPr>
          <w:b/>
          <w:bCs/>
          <w:kern w:val="0"/>
          <w14:ligatures w14:val="none"/>
        </w:rPr>
        <w:t>Do wykazu dostaw należy dołączyć dokumenty potwierdzające należyte wykonanie dostawy.</w:t>
      </w:r>
    </w:p>
    <w:p w14:paraId="1669D64A"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Wykonawca składa podmiotowe środki dowodowe aktualne na dzień ich złożenia.</w:t>
      </w:r>
    </w:p>
    <w:p w14:paraId="754E81D6"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5FD7EE58" w14:textId="08FA8664" w:rsidR="002315D6" w:rsidRPr="002315D6" w:rsidRDefault="002315D6" w:rsidP="00046622">
      <w:pPr>
        <w:numPr>
          <w:ilvl w:val="0"/>
          <w:numId w:val="55"/>
        </w:numPr>
        <w:spacing w:after="0" w:line="360" w:lineRule="auto"/>
        <w:ind w:left="567" w:hanging="284"/>
        <w:contextualSpacing/>
        <w:jc w:val="both"/>
        <w:rPr>
          <w:kern w:val="0"/>
          <w14:ligatures w14:val="none"/>
        </w:rPr>
      </w:pPr>
      <w:r w:rsidRPr="002315D6">
        <w:rPr>
          <w:kern w:val="0"/>
          <w14:ligatures w14:val="none"/>
        </w:rPr>
        <w:t xml:space="preserve">może je uzyskać za pomocą bezpłatnych i ogólnodostępnych baz danych, w szczególności rejestrów publicznych w rozumieniu ustawy z dnia 17 lutego 2005 r. o informatyzacji działalności podmiotów </w:t>
      </w:r>
      <w:r w:rsidRPr="002315D6">
        <w:rPr>
          <w:kern w:val="0"/>
          <w14:ligatures w14:val="none"/>
        </w:rPr>
        <w:lastRenderedPageBreak/>
        <w:t>realizujących zadania publiczne (</w:t>
      </w:r>
      <w:r w:rsidR="003920F1">
        <w:rPr>
          <w:kern w:val="0"/>
          <w14:ligatures w14:val="none"/>
        </w:rPr>
        <w:t xml:space="preserve">t.j. </w:t>
      </w:r>
      <w:r w:rsidRPr="002315D6">
        <w:rPr>
          <w:kern w:val="0"/>
          <w14:ligatures w14:val="none"/>
        </w:rPr>
        <w:t>Dz. U. z 20</w:t>
      </w:r>
      <w:r w:rsidR="003920F1">
        <w:rPr>
          <w:kern w:val="0"/>
          <w14:ligatures w14:val="none"/>
        </w:rPr>
        <w:t>23</w:t>
      </w:r>
      <w:r w:rsidRPr="002315D6">
        <w:rPr>
          <w:kern w:val="0"/>
          <w14:ligatures w14:val="none"/>
        </w:rPr>
        <w:t xml:space="preserve"> r. poz. </w:t>
      </w:r>
      <w:r w:rsidR="003920F1">
        <w:rPr>
          <w:kern w:val="0"/>
          <w14:ligatures w14:val="none"/>
        </w:rPr>
        <w:t>57</w:t>
      </w:r>
      <w:r w:rsidRPr="002315D6">
        <w:rPr>
          <w:kern w:val="0"/>
          <w14:ligatures w14:val="none"/>
        </w:rPr>
        <w:t xml:space="preserve"> z późn. zm.), o ile Wykonawca wskazał w oświadczeniu, o którym mowa w art. 125 ust. 1 ustawy dane umożliwiające dostęp do tych środków;</w:t>
      </w:r>
    </w:p>
    <w:p w14:paraId="79DF8CB1" w14:textId="77777777" w:rsidR="002315D6" w:rsidRPr="002315D6" w:rsidRDefault="002315D6" w:rsidP="00046622">
      <w:pPr>
        <w:numPr>
          <w:ilvl w:val="0"/>
          <w:numId w:val="55"/>
        </w:numPr>
        <w:spacing w:after="0" w:line="360" w:lineRule="auto"/>
        <w:ind w:left="567" w:hanging="284"/>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ustawy.</w:t>
      </w:r>
    </w:p>
    <w:p w14:paraId="102563A1"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056BDEC0"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3B35FC" w14:textId="648AD402" w:rsidR="00FE63A4"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58EE118" w14:textId="77777777" w:rsidR="00CC2E4B" w:rsidRPr="009C3210" w:rsidRDefault="00CC2E4B" w:rsidP="00CC2E4B">
      <w:pPr>
        <w:spacing w:after="0" w:line="360" w:lineRule="auto"/>
        <w:contextualSpacing/>
        <w:jc w:val="both"/>
        <w:rPr>
          <w:kern w:val="0"/>
          <w14:ligatures w14:val="none"/>
        </w:rPr>
      </w:pPr>
    </w:p>
    <w:p w14:paraId="6C20DFF4"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9" w:name="_Toc147833810"/>
      <w:r w:rsidRPr="002315D6">
        <w:rPr>
          <w:rFonts w:eastAsiaTheme="majorEastAsia" w:cstheme="majorBidi"/>
          <w:color w:val="2F5496" w:themeColor="accent1" w:themeShade="BF"/>
          <w:kern w:val="0"/>
          <w:sz w:val="20"/>
          <w:szCs w:val="32"/>
          <w14:ligatures w14:val="none"/>
        </w:rPr>
        <w:t>Dokumenty podmiotów zagranicznych, Wykonawca mający siedzibę lub miejsce zamieszkania poza terytorium Rzeczypospolitej Polskiej</w:t>
      </w:r>
      <w:bookmarkEnd w:id="19"/>
    </w:p>
    <w:p w14:paraId="443C7CC4" w14:textId="77777777" w:rsidR="002315D6" w:rsidRPr="002315D6" w:rsidRDefault="002315D6" w:rsidP="002315D6">
      <w:pPr>
        <w:spacing w:line="360" w:lineRule="auto"/>
        <w:rPr>
          <w:kern w:val="0"/>
          <w14:ligatures w14:val="none"/>
        </w:rPr>
      </w:pPr>
    </w:p>
    <w:p w14:paraId="5F8B3F0C"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Jeżeli Wykonawca ma siedzibę lub miejsce zamieszkania poza terytorium Rzeczypospolitej Polskiej, w celu wykazania okoliczności, o których mowa w rozdziale Q ust. 2 lit.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BFE9303"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Jeżeli w kraju, w którym Wykonawca ma siedzibę lub miejsce zamieszkania, nie wydaje się dokumentów,               o których mowa Q ust. 5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5ACA41"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660E1CAB" w14:textId="77777777" w:rsidR="002315D6" w:rsidRPr="002315D6" w:rsidRDefault="002315D6" w:rsidP="00046622">
      <w:pPr>
        <w:numPr>
          <w:ilvl w:val="0"/>
          <w:numId w:val="15"/>
        </w:numPr>
        <w:spacing w:line="360" w:lineRule="auto"/>
        <w:ind w:left="567" w:hanging="283"/>
        <w:contextualSpacing/>
        <w:jc w:val="both"/>
        <w:rPr>
          <w:kern w:val="0"/>
          <w14:ligatures w14:val="none"/>
        </w:rPr>
      </w:pPr>
      <w:r w:rsidRPr="002315D6">
        <w:rPr>
          <w:kern w:val="0"/>
          <w14:ligatures w14:val="none"/>
        </w:rPr>
        <w:t>może je uzyskać za pomocą bezpłatnych i ogólnodostępnych baz danych, w szczególności rejestrów publicznych w rozumieniu ustawy z dnia 17 lutego 2005 r. o informatyzacji działalności podmiotów realizujących zadania publiczne (Dz. U. z 2019 r. poz. 700 z późn. zm.), o ile Wykonawca wskazał                             w oświadczeniu, o którym mowa w art. 125 ust. 1 Pzp dane umożliwiające dostęp do tych środków;</w:t>
      </w:r>
    </w:p>
    <w:p w14:paraId="466EAC1B" w14:textId="77777777" w:rsidR="002315D6" w:rsidRPr="002315D6" w:rsidRDefault="002315D6" w:rsidP="00046622">
      <w:pPr>
        <w:numPr>
          <w:ilvl w:val="0"/>
          <w:numId w:val="15"/>
        </w:numPr>
        <w:spacing w:line="360" w:lineRule="auto"/>
        <w:ind w:left="567" w:hanging="283"/>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Pzp.</w:t>
      </w:r>
    </w:p>
    <w:p w14:paraId="1ECD5570"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4653640E"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lastRenderedPageBreak/>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8325A09" w14:textId="77777777" w:rsidR="002315D6" w:rsidRPr="002315D6" w:rsidRDefault="002315D6" w:rsidP="00046622">
      <w:pPr>
        <w:numPr>
          <w:ilvl w:val="0"/>
          <w:numId w:val="14"/>
        </w:numPr>
        <w:spacing w:before="24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EB4C2CB" w14:textId="77777777" w:rsidR="002315D6" w:rsidRPr="002315D6" w:rsidRDefault="002315D6" w:rsidP="002315D6">
      <w:pPr>
        <w:spacing w:before="240" w:line="360" w:lineRule="auto"/>
        <w:contextualSpacing/>
        <w:jc w:val="both"/>
        <w:rPr>
          <w:kern w:val="0"/>
          <w14:ligatures w14:val="none"/>
        </w:rPr>
      </w:pPr>
    </w:p>
    <w:p w14:paraId="47A1B013"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0" w:name="_Toc147833811"/>
      <w:r w:rsidRPr="002315D6">
        <w:rPr>
          <w:rFonts w:eastAsiaTheme="majorEastAsia" w:cstheme="majorBidi"/>
          <w:color w:val="2F5496" w:themeColor="accent1" w:themeShade="BF"/>
          <w:kern w:val="0"/>
          <w:sz w:val="20"/>
          <w:szCs w:val="32"/>
          <w14:ligatures w14:val="none"/>
        </w:rPr>
        <w:t>Wymagania dotyczące wadium</w:t>
      </w:r>
      <w:bookmarkEnd w:id="20"/>
    </w:p>
    <w:p w14:paraId="4A6517B1" w14:textId="77777777" w:rsidR="00B3225E" w:rsidRDefault="00B3225E" w:rsidP="002315D6">
      <w:pPr>
        <w:spacing w:line="360" w:lineRule="auto"/>
        <w:rPr>
          <w:kern w:val="0"/>
          <w14:ligatures w14:val="none"/>
        </w:rPr>
      </w:pPr>
    </w:p>
    <w:p w14:paraId="20ECA9F0" w14:textId="7233DAFD" w:rsidR="002315D6" w:rsidRPr="002315D6" w:rsidRDefault="00B3225E" w:rsidP="002315D6">
      <w:pPr>
        <w:spacing w:line="360" w:lineRule="auto"/>
        <w:rPr>
          <w:kern w:val="0"/>
          <w14:ligatures w14:val="none"/>
        </w:rPr>
      </w:pPr>
      <w:r w:rsidRPr="00B3225E">
        <w:rPr>
          <w:kern w:val="0"/>
          <w14:ligatures w14:val="none"/>
        </w:rPr>
        <w:t>Zamawiający w przedmiotowym postępowaniu nie wymaga wpłaty wadium.</w:t>
      </w:r>
    </w:p>
    <w:p w14:paraId="7A4D3B42" w14:textId="77777777" w:rsidR="002315D6" w:rsidRPr="002315D6" w:rsidRDefault="002315D6" w:rsidP="002315D6">
      <w:pPr>
        <w:spacing w:line="360" w:lineRule="auto"/>
        <w:jc w:val="both"/>
        <w:rPr>
          <w:kern w:val="0"/>
          <w14:ligatures w14:val="none"/>
        </w:rPr>
      </w:pPr>
    </w:p>
    <w:p w14:paraId="7FE75F9D" w14:textId="77777777" w:rsidR="002315D6" w:rsidRPr="002315D6" w:rsidRDefault="002315D6" w:rsidP="000D43F9">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21" w:name="_Toc147833812"/>
      <w:r w:rsidRPr="002315D6">
        <w:rPr>
          <w:rFonts w:eastAsiaTheme="majorEastAsia" w:cstheme="majorBidi"/>
          <w:color w:val="2F5496" w:themeColor="accent1" w:themeShade="BF"/>
          <w:kern w:val="0"/>
          <w:sz w:val="20"/>
          <w:szCs w:val="32"/>
          <w14:ligatures w14:val="none"/>
        </w:rPr>
        <w:t>Informacja o środkach komunikacji elektronicznej, przy użyciu których Zamawiający będzie komunikował się z Wykonawcami, oraz informacje o wymaganiach technicznych i organizacji sporządzania, wysyłania i odbierania korespondencji elektronicznej</w:t>
      </w:r>
      <w:bookmarkEnd w:id="21"/>
      <w:r w:rsidRPr="002315D6">
        <w:rPr>
          <w:rFonts w:eastAsiaTheme="majorEastAsia" w:cstheme="majorBidi"/>
          <w:color w:val="2F5496" w:themeColor="accent1" w:themeShade="BF"/>
          <w:kern w:val="0"/>
          <w:sz w:val="20"/>
          <w:szCs w:val="32"/>
          <w14:ligatures w14:val="none"/>
        </w:rPr>
        <w:t xml:space="preserve"> </w:t>
      </w:r>
    </w:p>
    <w:p w14:paraId="6A4C07FD" w14:textId="77777777" w:rsidR="002315D6" w:rsidRPr="002315D6" w:rsidRDefault="002315D6" w:rsidP="002315D6">
      <w:pPr>
        <w:spacing w:line="360" w:lineRule="auto"/>
        <w:rPr>
          <w:kern w:val="0"/>
          <w14:ligatures w14:val="none"/>
        </w:rPr>
      </w:pPr>
    </w:p>
    <w:p w14:paraId="49C175A4" w14:textId="77777777" w:rsidR="000D43F9" w:rsidRDefault="000D43F9" w:rsidP="00046622">
      <w:pPr>
        <w:pStyle w:val="Akapitzlist"/>
        <w:numPr>
          <w:ilvl w:val="0"/>
          <w:numId w:val="70"/>
        </w:numPr>
        <w:spacing w:line="360" w:lineRule="auto"/>
        <w:ind w:left="284" w:hanging="284"/>
        <w:jc w:val="both"/>
      </w:pPr>
      <w:r w:rsidRPr="000D43F9">
        <w:t>Informacje ogólne</w:t>
      </w:r>
    </w:p>
    <w:p w14:paraId="40D586AF" w14:textId="607958C2" w:rsidR="000D43F9" w:rsidRPr="00094E29" w:rsidRDefault="000D43F9" w:rsidP="00046622">
      <w:pPr>
        <w:pStyle w:val="Akapitzlist"/>
        <w:numPr>
          <w:ilvl w:val="0"/>
          <w:numId w:val="71"/>
        </w:numPr>
        <w:spacing w:line="360" w:lineRule="auto"/>
        <w:ind w:left="709"/>
        <w:jc w:val="both"/>
      </w:pPr>
      <w:r w:rsidRPr="000D43F9">
        <w:t>Postępowanie prowadzone jest w języku polskim za pośrednictwem platformazakupowa.pl</w:t>
      </w:r>
      <w:r w:rsidR="00094E29">
        <w:t xml:space="preserve"> </w:t>
      </w:r>
      <w:r w:rsidRPr="00094E29">
        <w:t>pod adresem: https://platformazakupowa.pl/pn/trzebiatow/proceedings</w:t>
      </w:r>
    </w:p>
    <w:p w14:paraId="4F2B3C06" w14:textId="19EA4A34" w:rsidR="000D43F9" w:rsidRPr="002075CA" w:rsidRDefault="002075CA" w:rsidP="00046622">
      <w:pPr>
        <w:pStyle w:val="Akapitzlist"/>
        <w:numPr>
          <w:ilvl w:val="0"/>
          <w:numId w:val="71"/>
        </w:numPr>
        <w:spacing w:line="360" w:lineRule="auto"/>
        <w:ind w:left="709"/>
        <w:jc w:val="both"/>
      </w:pPr>
      <w:r w:rsidRPr="002075CA">
        <w:t>K</w:t>
      </w:r>
      <w:r w:rsidR="000D43F9" w:rsidRPr="002075CA">
        <w:t>omunikacja między zamawiającym a wykonawcami w zakresie:</w:t>
      </w:r>
    </w:p>
    <w:p w14:paraId="1EAE2FE0" w14:textId="4CA41E4D" w:rsidR="002315D6" w:rsidRPr="002075CA" w:rsidRDefault="000D43F9" w:rsidP="00046622">
      <w:pPr>
        <w:pStyle w:val="Akapitzlist"/>
        <w:numPr>
          <w:ilvl w:val="0"/>
          <w:numId w:val="72"/>
        </w:numPr>
        <w:spacing w:line="360" w:lineRule="auto"/>
        <w:ind w:left="1134"/>
        <w:jc w:val="both"/>
      </w:pPr>
      <w:r w:rsidRPr="002075CA">
        <w:t>przesyłania zamawiającemu pytań do treści SWZ;</w:t>
      </w:r>
    </w:p>
    <w:p w14:paraId="57519E31" w14:textId="77777777"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podmiotowych</w:t>
      </w:r>
    </w:p>
    <w:p w14:paraId="2423F28C" w14:textId="77777777" w:rsidR="00583B84" w:rsidRPr="002075CA" w:rsidRDefault="000D43F9" w:rsidP="00583B84">
      <w:pPr>
        <w:pStyle w:val="Akapitzlist"/>
        <w:spacing w:line="360" w:lineRule="auto"/>
        <w:ind w:left="1134"/>
        <w:jc w:val="both"/>
      </w:pPr>
      <w:r w:rsidRPr="002075CA">
        <w:t>środków dowodowych;</w:t>
      </w:r>
    </w:p>
    <w:p w14:paraId="27EBAD2B" w14:textId="121CBDA7"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/poprawienia/</w:t>
      </w:r>
    </w:p>
    <w:p w14:paraId="175F1387" w14:textId="77777777" w:rsidR="000D43F9" w:rsidRPr="002075CA" w:rsidRDefault="000D43F9" w:rsidP="00583B84">
      <w:pPr>
        <w:pStyle w:val="Akapitzlist"/>
        <w:spacing w:line="360" w:lineRule="auto"/>
        <w:ind w:left="1134"/>
        <w:jc w:val="both"/>
      </w:pPr>
      <w:r w:rsidRPr="002075CA">
        <w:t>uzupełnienia oświadczenia, o którym mowa w art. 125 ust. 1, podmiotowych środków</w:t>
      </w:r>
    </w:p>
    <w:p w14:paraId="357CF1C5" w14:textId="77777777" w:rsidR="000D43F9" w:rsidRPr="002075CA" w:rsidRDefault="000D43F9" w:rsidP="00583B84">
      <w:pPr>
        <w:pStyle w:val="Akapitzlist"/>
        <w:spacing w:line="360" w:lineRule="auto"/>
        <w:ind w:left="1134"/>
        <w:jc w:val="both"/>
      </w:pPr>
      <w:r w:rsidRPr="002075CA">
        <w:t>dowodowych, innych dokumentów lub oświadczeń składanych w postępowaniu;</w:t>
      </w:r>
    </w:p>
    <w:p w14:paraId="1553D03C" w14:textId="4226167E"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wyjaśnień</w:t>
      </w:r>
    </w:p>
    <w:p w14:paraId="4B685414" w14:textId="77777777" w:rsidR="000D43F9" w:rsidRPr="002075CA" w:rsidRDefault="000D43F9" w:rsidP="00583B84">
      <w:pPr>
        <w:pStyle w:val="Akapitzlist"/>
        <w:spacing w:line="360" w:lineRule="auto"/>
        <w:ind w:left="1134"/>
        <w:jc w:val="both"/>
      </w:pPr>
      <w:r w:rsidRPr="002075CA">
        <w:t>dotyczących treści oświadczenia, o którym mowa w art. 125 ust. 1 lub złożonych</w:t>
      </w:r>
    </w:p>
    <w:p w14:paraId="7C6E6BA3" w14:textId="77777777" w:rsidR="000D43F9" w:rsidRPr="002075CA" w:rsidRDefault="000D43F9" w:rsidP="00583B84">
      <w:pPr>
        <w:pStyle w:val="Akapitzlist"/>
        <w:spacing w:line="360" w:lineRule="auto"/>
        <w:ind w:left="1134"/>
        <w:jc w:val="both"/>
      </w:pPr>
      <w:r w:rsidRPr="002075CA">
        <w:t>podmiotowych środków dowodowych lub innych dokumentów lub oświadczeń</w:t>
      </w:r>
    </w:p>
    <w:p w14:paraId="33244D64" w14:textId="77777777" w:rsidR="000D43F9" w:rsidRPr="002075CA" w:rsidRDefault="000D43F9" w:rsidP="00583B84">
      <w:pPr>
        <w:pStyle w:val="Akapitzlist"/>
        <w:spacing w:line="360" w:lineRule="auto"/>
        <w:ind w:left="1134"/>
        <w:jc w:val="both"/>
      </w:pPr>
      <w:r w:rsidRPr="002075CA">
        <w:t>składanych w postępowaniu;</w:t>
      </w:r>
    </w:p>
    <w:p w14:paraId="12B9D4DD" w14:textId="23A9F178"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wyjaśnień</w:t>
      </w:r>
    </w:p>
    <w:p w14:paraId="7E27EC76" w14:textId="77777777" w:rsidR="000D43F9" w:rsidRPr="002075CA" w:rsidRDefault="000D43F9" w:rsidP="00583B84">
      <w:pPr>
        <w:pStyle w:val="Akapitzlist"/>
        <w:spacing w:line="360" w:lineRule="auto"/>
        <w:ind w:left="1134"/>
        <w:jc w:val="both"/>
      </w:pPr>
      <w:r w:rsidRPr="002075CA">
        <w:t>dotyczących treści przedmiotowych środków dowodowych;</w:t>
      </w:r>
    </w:p>
    <w:p w14:paraId="5CA76453" w14:textId="7F29F5AB" w:rsidR="000D43F9" w:rsidRPr="002075CA" w:rsidRDefault="000D43F9" w:rsidP="00046622">
      <w:pPr>
        <w:pStyle w:val="Akapitzlist"/>
        <w:numPr>
          <w:ilvl w:val="0"/>
          <w:numId w:val="72"/>
        </w:numPr>
        <w:spacing w:line="360" w:lineRule="auto"/>
        <w:ind w:left="1134"/>
        <w:jc w:val="both"/>
      </w:pPr>
      <w:r w:rsidRPr="002075CA">
        <w:t>przesłania odpowiedzi na inne wezwania zamawiającego wynikające z ustawy Pzp;</w:t>
      </w:r>
    </w:p>
    <w:p w14:paraId="1CC0AEED" w14:textId="51ED10BA" w:rsidR="000D43F9" w:rsidRPr="002075CA" w:rsidRDefault="000D43F9" w:rsidP="00046622">
      <w:pPr>
        <w:pStyle w:val="Akapitzlist"/>
        <w:numPr>
          <w:ilvl w:val="0"/>
          <w:numId w:val="72"/>
        </w:numPr>
        <w:spacing w:line="360" w:lineRule="auto"/>
        <w:ind w:left="1134"/>
        <w:jc w:val="both"/>
      </w:pPr>
      <w:r w:rsidRPr="002075CA">
        <w:t>przesyłania wniosków, informacji, oświadczeń wykonawcy;</w:t>
      </w:r>
    </w:p>
    <w:p w14:paraId="662C1FAF" w14:textId="4DEA6052" w:rsidR="000D43F9" w:rsidRPr="002075CA" w:rsidRDefault="000D43F9" w:rsidP="00046622">
      <w:pPr>
        <w:pStyle w:val="Akapitzlist"/>
        <w:numPr>
          <w:ilvl w:val="0"/>
          <w:numId w:val="72"/>
        </w:numPr>
        <w:spacing w:line="360" w:lineRule="auto"/>
        <w:ind w:left="1134"/>
        <w:jc w:val="both"/>
      </w:pPr>
      <w:r w:rsidRPr="002075CA">
        <w:t>przesyłania odwołania/inne</w:t>
      </w:r>
    </w:p>
    <w:p w14:paraId="21D81673" w14:textId="1CD8D239" w:rsidR="005B5EAC" w:rsidRDefault="005B5EAC" w:rsidP="005B5EAC">
      <w:pPr>
        <w:pStyle w:val="Akapitzlist"/>
        <w:spacing w:line="360" w:lineRule="auto"/>
        <w:ind w:left="709"/>
        <w:jc w:val="both"/>
      </w:pPr>
      <w:r>
        <w:t>odbywa się za pośrednictwem platformazakupowa.pl i formularza „Wyślij wiadomość do zamawiającego”.</w:t>
      </w:r>
    </w:p>
    <w:p w14:paraId="7AACCB98" w14:textId="77777777" w:rsidR="005B5EAC" w:rsidRDefault="005B5EAC" w:rsidP="005B5EAC">
      <w:pPr>
        <w:pStyle w:val="Akapitzlist"/>
        <w:spacing w:line="360" w:lineRule="auto"/>
        <w:ind w:left="1134"/>
        <w:jc w:val="both"/>
      </w:pPr>
    </w:p>
    <w:p w14:paraId="5DC02C6B" w14:textId="220338DE" w:rsidR="000D43F9" w:rsidRDefault="005B5EAC" w:rsidP="00C107DC">
      <w:pPr>
        <w:pStyle w:val="Akapitzlist"/>
        <w:spacing w:line="360" w:lineRule="auto"/>
        <w:ind w:left="426"/>
        <w:jc w:val="both"/>
      </w:pPr>
      <w: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59CE76" w14:textId="77777777" w:rsidR="005B5EAC" w:rsidRDefault="005B5EAC" w:rsidP="005B5EAC">
      <w:pPr>
        <w:pStyle w:val="Akapitzlist"/>
        <w:spacing w:line="360" w:lineRule="auto"/>
        <w:ind w:left="709"/>
        <w:jc w:val="both"/>
      </w:pPr>
    </w:p>
    <w:p w14:paraId="0E6698AE" w14:textId="1208E542" w:rsidR="005B5EAC" w:rsidRDefault="005B5EAC" w:rsidP="00046622">
      <w:pPr>
        <w:pStyle w:val="Akapitzlist"/>
        <w:numPr>
          <w:ilvl w:val="0"/>
          <w:numId w:val="71"/>
        </w:numPr>
        <w:spacing w:line="360" w:lineRule="auto"/>
        <w:ind w:left="709"/>
        <w:jc w:val="both"/>
      </w:pPr>
      <w: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w:t>
      </w:r>
      <w:r w:rsidR="00ED132B">
        <w:t xml:space="preserve">e przekazywana za pośrednictwem </w:t>
      </w:r>
      <w:r w:rsidR="00ED132B" w:rsidRPr="00920AE7">
        <w:t>platformazakupowa.pl.</w:t>
      </w:r>
    </w:p>
    <w:p w14:paraId="57B53ABF" w14:textId="547AAEB7" w:rsidR="005B5EAC" w:rsidRDefault="005B5EAC" w:rsidP="00046622">
      <w:pPr>
        <w:pStyle w:val="Akapitzlist"/>
        <w:numPr>
          <w:ilvl w:val="0"/>
          <w:numId w:val="71"/>
        </w:numPr>
        <w:spacing w:line="360" w:lineRule="auto"/>
        <w:ind w:left="709"/>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126DE7A" w14:textId="77777777" w:rsidR="00094E29" w:rsidRDefault="00094E29" w:rsidP="005B5EAC">
      <w:pPr>
        <w:spacing w:after="0" w:line="360" w:lineRule="auto"/>
        <w:jc w:val="both"/>
      </w:pPr>
    </w:p>
    <w:p w14:paraId="60D6D52C" w14:textId="5D3D2A0D" w:rsidR="005B5EAC" w:rsidRDefault="005B5EAC" w:rsidP="00046622">
      <w:pPr>
        <w:pStyle w:val="Akapitzlist"/>
        <w:numPr>
          <w:ilvl w:val="0"/>
          <w:numId w:val="70"/>
        </w:numPr>
        <w:spacing w:line="360" w:lineRule="auto"/>
        <w:ind w:left="284" w:hanging="284"/>
        <w:jc w:val="both"/>
      </w:pPr>
      <w:r>
        <w:t>Wymagania techniczne</w:t>
      </w:r>
    </w:p>
    <w:p w14:paraId="0410BC53" w14:textId="6457CD86" w:rsidR="005B5EAC" w:rsidRDefault="005B5EAC" w:rsidP="00046622">
      <w:pPr>
        <w:pStyle w:val="Akapitzlist"/>
        <w:numPr>
          <w:ilvl w:val="0"/>
          <w:numId w:val="73"/>
        </w:numPr>
        <w:spacing w:line="360" w:lineRule="auto"/>
        <w:jc w:val="both"/>
      </w:pPr>
      <w:r>
        <w:t xml:space="preserve">Zamawiający, zgodnie z </w:t>
      </w:r>
      <w:r w:rsidR="00996571" w:rsidRPr="00996571">
        <w:t>Rozporządzenie</w:t>
      </w:r>
      <w:r w:rsidR="00996571">
        <w:t>m</w:t>
      </w:r>
      <w:r w:rsidR="00996571" w:rsidRPr="00996571">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określa niezbędne wymagania sprzętowo - aplikacyjne umożliwiające pracę na platformazakupowa.pl, tj.:</w:t>
      </w:r>
    </w:p>
    <w:p w14:paraId="09D04CD0" w14:textId="02273864" w:rsidR="005B5EAC" w:rsidRDefault="005B5EAC" w:rsidP="00046622">
      <w:pPr>
        <w:pStyle w:val="Akapitzlist"/>
        <w:numPr>
          <w:ilvl w:val="0"/>
          <w:numId w:val="74"/>
        </w:numPr>
        <w:spacing w:line="360" w:lineRule="auto"/>
        <w:jc w:val="both"/>
      </w:pPr>
      <w:r>
        <w:t>stały dostęp do sieci Internet o gwarantowanej przepustowości nie mniejszej niż 512 kb/s,</w:t>
      </w:r>
    </w:p>
    <w:p w14:paraId="4D3AC9AF" w14:textId="41A21DF0" w:rsidR="005B5EAC" w:rsidRDefault="005B5EAC" w:rsidP="00046622">
      <w:pPr>
        <w:pStyle w:val="Akapitzlist"/>
        <w:numPr>
          <w:ilvl w:val="0"/>
          <w:numId w:val="74"/>
        </w:numPr>
        <w:spacing w:line="360" w:lineRule="auto"/>
        <w:jc w:val="both"/>
      </w:pPr>
      <w:r>
        <w:t>komputer klasy PC lub MAC o następującej konfiguracji: pamięć min. 2 GB Ram, procesor Intel IV 2 GHZ lub jego nowsza wersja, jeden z systemów operacyjnych - MS Windows 7, Mac Os x 10 4, Linux, lub ich nowsze wersje,</w:t>
      </w:r>
    </w:p>
    <w:p w14:paraId="1B9C1A38" w14:textId="7E974415" w:rsidR="005B5EAC" w:rsidRDefault="005B5EAC" w:rsidP="00046622">
      <w:pPr>
        <w:pStyle w:val="Akapitzlist"/>
        <w:numPr>
          <w:ilvl w:val="0"/>
          <w:numId w:val="74"/>
        </w:numPr>
        <w:spacing w:line="360" w:lineRule="auto"/>
        <w:jc w:val="both"/>
      </w:pPr>
      <w:r>
        <w:t xml:space="preserve">zainstalowana dowolna przeglądarka internetowa, w przypadku Internet Explorer minimalnie wersja 10.0, </w:t>
      </w:r>
    </w:p>
    <w:p w14:paraId="3901B25B" w14:textId="2B4BF253" w:rsidR="005B5EAC" w:rsidRDefault="005B5EAC" w:rsidP="00046622">
      <w:pPr>
        <w:pStyle w:val="Akapitzlist"/>
        <w:numPr>
          <w:ilvl w:val="0"/>
          <w:numId w:val="74"/>
        </w:numPr>
        <w:spacing w:line="360" w:lineRule="auto"/>
        <w:jc w:val="both"/>
      </w:pPr>
      <w:r>
        <w:t>włączona obsługa JavaScript,</w:t>
      </w:r>
    </w:p>
    <w:p w14:paraId="325F9DF4" w14:textId="1E5365A9" w:rsidR="005B5EAC" w:rsidRDefault="005B5EAC" w:rsidP="00046622">
      <w:pPr>
        <w:pStyle w:val="Akapitzlist"/>
        <w:numPr>
          <w:ilvl w:val="0"/>
          <w:numId w:val="74"/>
        </w:numPr>
        <w:spacing w:line="360" w:lineRule="auto"/>
        <w:jc w:val="both"/>
      </w:pPr>
      <w:r>
        <w:t>zainstalowany program Adobe Acrobat Reader lub inny obsługujący format plików .pdf,</w:t>
      </w:r>
    </w:p>
    <w:p w14:paraId="193B6326" w14:textId="3DDE60C8" w:rsidR="005B5EAC" w:rsidRDefault="005B5EAC" w:rsidP="00046622">
      <w:pPr>
        <w:pStyle w:val="Akapitzlist"/>
        <w:numPr>
          <w:ilvl w:val="0"/>
          <w:numId w:val="74"/>
        </w:numPr>
        <w:spacing w:line="360" w:lineRule="auto"/>
        <w:jc w:val="both"/>
      </w:pPr>
      <w:r>
        <w:t>Szyfrowanie na platformazakupowa.pl odbywa się za pomocą protokołu TLS 1.3.</w:t>
      </w:r>
    </w:p>
    <w:p w14:paraId="164AC72A" w14:textId="25311B58" w:rsidR="005B5EAC" w:rsidRDefault="005B5EAC" w:rsidP="00046622">
      <w:pPr>
        <w:pStyle w:val="Akapitzlist"/>
        <w:numPr>
          <w:ilvl w:val="0"/>
          <w:numId w:val="74"/>
        </w:numPr>
        <w:spacing w:line="360" w:lineRule="auto"/>
        <w:jc w:val="both"/>
      </w:pPr>
      <w:r>
        <w:t>Oznaczenie czasu odbioru danych przez platformę zakupową stanowi datę oraz dokładny czas (hh:mm:ss) generowany wg. czasu lokalnego serwera synchronizowanego z zegarem Głównego Urzędu Miar.</w:t>
      </w:r>
    </w:p>
    <w:p w14:paraId="695A9B8B" w14:textId="00FAEAB4" w:rsidR="005B5EAC" w:rsidRDefault="005B5EAC" w:rsidP="00046622">
      <w:pPr>
        <w:pStyle w:val="Akapitzlist"/>
        <w:numPr>
          <w:ilvl w:val="0"/>
          <w:numId w:val="73"/>
        </w:numPr>
        <w:spacing w:line="360" w:lineRule="auto"/>
        <w:jc w:val="both"/>
      </w:pPr>
      <w:r>
        <w:t>Wykonawca, przystępując do niniejszego postępowania o udzielenie zamówienia publicznego:</w:t>
      </w:r>
    </w:p>
    <w:p w14:paraId="752E3477" w14:textId="7E98BC37" w:rsidR="005B5EAC" w:rsidRDefault="005B5EAC" w:rsidP="00046622">
      <w:pPr>
        <w:pStyle w:val="Akapitzlist"/>
        <w:numPr>
          <w:ilvl w:val="0"/>
          <w:numId w:val="75"/>
        </w:numPr>
        <w:spacing w:line="360" w:lineRule="auto"/>
        <w:jc w:val="both"/>
      </w:pPr>
      <w:r>
        <w:t>akceptuje warunki korzystania z platformazakupowa.pl określone w Regulaminie zamieszczonym na stronie internetowej pod linkiem w zakładce „Regulamin" oraz uznaje go za wiążący,</w:t>
      </w:r>
    </w:p>
    <w:p w14:paraId="068BB541" w14:textId="79668585" w:rsidR="005B5EAC" w:rsidRDefault="005B5EAC" w:rsidP="00046622">
      <w:pPr>
        <w:pStyle w:val="Akapitzlist"/>
        <w:numPr>
          <w:ilvl w:val="0"/>
          <w:numId w:val="75"/>
        </w:numPr>
        <w:spacing w:line="360" w:lineRule="auto"/>
        <w:jc w:val="both"/>
      </w:pPr>
      <w:r w:rsidRPr="005B5EAC">
        <w:t>zapoznał i stosuje się do Instrukcji składania ofert/wniosków dostępnej pod linkiem</w:t>
      </w:r>
      <w:r>
        <w:t xml:space="preserve"> </w:t>
      </w:r>
      <w:r w:rsidRPr="005B5EAC">
        <w:t>platformazakupowa.pl.</w:t>
      </w:r>
    </w:p>
    <w:p w14:paraId="289DCA6A" w14:textId="1D3A1ABC" w:rsidR="005B5EAC" w:rsidRDefault="005B5EAC" w:rsidP="00046622">
      <w:pPr>
        <w:pStyle w:val="Akapitzlist"/>
        <w:numPr>
          <w:ilvl w:val="0"/>
          <w:numId w:val="73"/>
        </w:numPr>
        <w:spacing w:line="360" w:lineRule="auto"/>
        <w:jc w:val="both"/>
      </w:pPr>
      <w:r w:rsidRPr="005B5EAC">
        <w:rPr>
          <w:b/>
          <w:bCs/>
        </w:rPr>
        <w:t>Zamawiający nie ponosi odpowiedzialności za złożenie oferty w sposób niezgodny z Instrukcją korzystania z platformazakupowa.pl</w:t>
      </w:r>
      <w:r>
        <w:t>, w szczególności za sytuację, gdy zamawiający zapozna się z treścią oferty przed upływem terminu składania ofert(np. złożenie oferty w zakładce „Wyślij wiadomość do zamawiającego”).</w:t>
      </w:r>
    </w:p>
    <w:p w14:paraId="138860C2" w14:textId="5920712B" w:rsidR="005B5EAC" w:rsidRDefault="005B5EAC" w:rsidP="005B5EAC">
      <w:pPr>
        <w:pStyle w:val="Akapitzlist"/>
        <w:spacing w:line="360" w:lineRule="auto"/>
        <w:ind w:left="644"/>
        <w:jc w:val="both"/>
      </w:pPr>
      <w:r>
        <w:lastRenderedPageBreak/>
        <w:t>Taka oferta zostanie uznana przez zamawiającego za ofertę handlową i nie będzie brana pod uwagę w przedmiotowym postępowaniu ponieważ nie został spełniony obowiązek narzucony w art. 221 Ustawy Prawo Zamówień Publicznych.</w:t>
      </w:r>
    </w:p>
    <w:p w14:paraId="0A8D3F87" w14:textId="6A13210A" w:rsidR="005B5EAC" w:rsidRDefault="005B5EAC" w:rsidP="00046622">
      <w:pPr>
        <w:pStyle w:val="Akapitzlist"/>
        <w:numPr>
          <w:ilvl w:val="0"/>
          <w:numId w:val="73"/>
        </w:numPr>
        <w:spacing w:line="36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094E29">
        <w:t>https://platformazakupowa.pl/strona/45-instrukcje</w:t>
      </w:r>
    </w:p>
    <w:p w14:paraId="62E3C06C" w14:textId="77777777" w:rsidR="005B5EAC" w:rsidRDefault="005B5EAC" w:rsidP="005B5EAC">
      <w:pPr>
        <w:pStyle w:val="Akapitzlist"/>
        <w:spacing w:line="360" w:lineRule="auto"/>
        <w:ind w:left="644"/>
        <w:jc w:val="both"/>
      </w:pPr>
    </w:p>
    <w:p w14:paraId="11127217" w14:textId="28C595A1" w:rsidR="005B5EAC" w:rsidRDefault="005B5EAC" w:rsidP="00046622">
      <w:pPr>
        <w:pStyle w:val="Akapitzlist"/>
        <w:numPr>
          <w:ilvl w:val="0"/>
          <w:numId w:val="70"/>
        </w:numPr>
        <w:spacing w:line="360" w:lineRule="auto"/>
        <w:ind w:left="284" w:hanging="284"/>
        <w:jc w:val="both"/>
      </w:pPr>
      <w:r>
        <w:t>Dodatkowe wymagania dotyczące korespondencji:</w:t>
      </w:r>
    </w:p>
    <w:p w14:paraId="016B3B54" w14:textId="1B2B9E94" w:rsidR="005B5EAC" w:rsidRDefault="005B5EAC" w:rsidP="00046622">
      <w:pPr>
        <w:pStyle w:val="Akapitzlist"/>
        <w:numPr>
          <w:ilvl w:val="0"/>
          <w:numId w:val="76"/>
        </w:numPr>
        <w:spacing w:line="360" w:lineRule="auto"/>
        <w:ind w:left="709"/>
        <w:jc w:val="both"/>
      </w:pPr>
      <w:r>
        <w:t>Dokumenty oferty oraz podmiotowe i przedmiotowe środki dowodowe, przekazywane</w:t>
      </w:r>
      <w:r w:rsidR="00300DDF">
        <w:t xml:space="preserve"> </w:t>
      </w:r>
      <w:r>
        <w:t xml:space="preserve">w postępowaniu, należy przekazać w formatach plików określonych w </w:t>
      </w:r>
      <w:r w:rsidR="00996571">
        <w:t>Rozporządzeniu Rady Ministrów z dnia 12 kwietnia 2012 r. w sprawie Krajowych Ram Interoperacyjności, minimalnych wymagań dla rejestrów publicznych i wymiany informacji w postaci elektronicznej oraz minimalnych wymagań dla systemów teleinformatycznych (Dz.U. z 2017 r. poz. 2247 ze zm.)</w:t>
      </w:r>
      <w:r>
        <w:t>, lub innych dopuszczonych przez zamawiającego</w:t>
      </w:r>
      <w:r w:rsidR="00300DDF">
        <w:t>.</w:t>
      </w:r>
    </w:p>
    <w:p w14:paraId="3B6071A1" w14:textId="0B98F984" w:rsidR="00300DDF" w:rsidRDefault="00300DDF" w:rsidP="00046622">
      <w:pPr>
        <w:pStyle w:val="Akapitzlist"/>
        <w:numPr>
          <w:ilvl w:val="0"/>
          <w:numId w:val="76"/>
        </w:numPr>
        <w:spacing w:line="360" w:lineRule="auto"/>
        <w:ind w:left="709"/>
        <w:jc w:val="both"/>
      </w:pPr>
      <w:r>
        <w:t>Z uwzględnieniem powyższego, zamawiający zaleca formaty danych, w jakich wykonawca w szczególności może złożyć ofertę oraz pozostałe wymagane oświadczenia i dokumenty: .pdf, .jpg (.jpeg), .doc, .docx, lub .xls, ze szczególnym wskazaniem na .PDF.</w:t>
      </w:r>
    </w:p>
    <w:p w14:paraId="1C9D37C9" w14:textId="46AD85A9" w:rsidR="00300DDF" w:rsidRDefault="00300DDF" w:rsidP="00300DDF">
      <w:pPr>
        <w:pStyle w:val="Akapitzlist"/>
        <w:spacing w:line="360" w:lineRule="auto"/>
        <w:ind w:left="709"/>
        <w:jc w:val="both"/>
      </w:pPr>
      <w: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17D4F7E4" w14:textId="3A12C6E7" w:rsidR="00300DDF" w:rsidRDefault="00300DDF" w:rsidP="00046622">
      <w:pPr>
        <w:pStyle w:val="Akapitzlist"/>
        <w:numPr>
          <w:ilvl w:val="0"/>
          <w:numId w:val="76"/>
        </w:numPr>
        <w:spacing w:line="360" w:lineRule="auto"/>
        <w:ind w:left="709"/>
        <w:jc w:val="both"/>
      </w:pPr>
      <w:r>
        <w:t>W celu ewentualnej kompresji danych, zamawiający rekomenduje wykorzystanie jednego z formatów:</w:t>
      </w:r>
    </w:p>
    <w:p w14:paraId="69BA6860" w14:textId="6EAB1118" w:rsidR="00300DDF" w:rsidRDefault="00300DDF" w:rsidP="00046622">
      <w:pPr>
        <w:pStyle w:val="Akapitzlist"/>
        <w:numPr>
          <w:ilvl w:val="0"/>
          <w:numId w:val="77"/>
        </w:numPr>
        <w:spacing w:line="360" w:lineRule="auto"/>
        <w:ind w:left="1134"/>
        <w:jc w:val="both"/>
      </w:pPr>
      <w:r>
        <w:t>.zip</w:t>
      </w:r>
    </w:p>
    <w:p w14:paraId="69433B37" w14:textId="77777777" w:rsidR="00300DDF" w:rsidRDefault="00300DDF" w:rsidP="00046622">
      <w:pPr>
        <w:pStyle w:val="Akapitzlist"/>
        <w:numPr>
          <w:ilvl w:val="0"/>
          <w:numId w:val="77"/>
        </w:numPr>
        <w:spacing w:line="360" w:lineRule="auto"/>
        <w:ind w:left="1134"/>
        <w:jc w:val="both"/>
      </w:pPr>
      <w:r>
        <w:t>.7Z</w:t>
      </w:r>
    </w:p>
    <w:p w14:paraId="6A34BC37" w14:textId="1F5885DD" w:rsidR="00300DDF" w:rsidRDefault="00300DDF" w:rsidP="00300DDF">
      <w:pPr>
        <w:spacing w:after="0" w:line="360" w:lineRule="auto"/>
        <w:ind w:left="774"/>
        <w:jc w:val="both"/>
      </w:pPr>
      <w:r>
        <w:t>oraz dodatkowo dopuszcza, lecz nie rekomenduje formatu .rar, który nie występuje w Rozporządzeniu KRI (UWAGA! Może nie być możliwe podpisanie lub zweryfikowanie pliku z takim rozszerzeniem w przypadku zastosowania np. podpisu zaufanego).</w:t>
      </w:r>
    </w:p>
    <w:p w14:paraId="397D973D" w14:textId="29238E63" w:rsidR="00300DDF" w:rsidRDefault="00300DDF" w:rsidP="00046622">
      <w:pPr>
        <w:pStyle w:val="Akapitzlist"/>
        <w:numPr>
          <w:ilvl w:val="0"/>
          <w:numId w:val="76"/>
        </w:numPr>
        <w:spacing w:line="360" w:lineRule="auto"/>
        <w:ind w:left="709"/>
        <w:jc w:val="both"/>
      </w:pPr>
      <w:r>
        <w:t>Wśród formatów powszechnych a NIE występujących w rozporządzeniu występują: .gif, .bmp, .numbers, .pages. Dokumenty złożone w takich plikach zostaną uznane za złożone nieskutecznie.</w:t>
      </w:r>
    </w:p>
    <w:p w14:paraId="7D3E3CFF" w14:textId="07D2E4BB" w:rsidR="00300DDF" w:rsidRDefault="00300DDF" w:rsidP="00046622">
      <w:pPr>
        <w:pStyle w:val="Akapitzlist"/>
        <w:numPr>
          <w:ilvl w:val="0"/>
          <w:numId w:val="76"/>
        </w:numPr>
        <w:spacing w:line="360" w:lineRule="auto"/>
        <w:ind w:left="709"/>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965F142" w14:textId="3B48BDF6" w:rsidR="00300DDF" w:rsidRDefault="00300DDF" w:rsidP="00046622">
      <w:pPr>
        <w:pStyle w:val="Akapitzlist"/>
        <w:numPr>
          <w:ilvl w:val="0"/>
          <w:numId w:val="76"/>
        </w:numPr>
        <w:spacing w:line="360" w:lineRule="auto"/>
        <w:ind w:left="709"/>
        <w:jc w:val="both"/>
      </w:pPr>
      <w: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53A7A" w14:textId="0ADDCF54" w:rsidR="00300DDF" w:rsidRDefault="00300DDF" w:rsidP="00046622">
      <w:pPr>
        <w:pStyle w:val="Akapitzlist"/>
        <w:numPr>
          <w:ilvl w:val="0"/>
          <w:numId w:val="76"/>
        </w:numPr>
        <w:spacing w:line="360" w:lineRule="auto"/>
        <w:ind w:left="709"/>
        <w:jc w:val="both"/>
      </w:pPr>
      <w:r>
        <w:t>Pliki w innych formatach niż PDF zaleca się opatrzyć zewnętrznym podpisem XAdES.</w:t>
      </w:r>
    </w:p>
    <w:p w14:paraId="77116BCE" w14:textId="57DD6983" w:rsidR="00300DDF" w:rsidRDefault="00300DDF" w:rsidP="00300DDF">
      <w:pPr>
        <w:pStyle w:val="Akapitzlist"/>
        <w:spacing w:line="360" w:lineRule="auto"/>
        <w:ind w:left="709"/>
        <w:jc w:val="both"/>
      </w:pPr>
      <w:r>
        <w:t>Wykonawca powinien pamiętać, aby plik z podpisem przekazywać łącznie z dokumentem podpisywanym.</w:t>
      </w:r>
    </w:p>
    <w:p w14:paraId="16927AB5" w14:textId="69BAADE7" w:rsidR="00300DDF" w:rsidRDefault="00300DDF" w:rsidP="00046622">
      <w:pPr>
        <w:pStyle w:val="Akapitzlist"/>
        <w:numPr>
          <w:ilvl w:val="0"/>
          <w:numId w:val="76"/>
        </w:numPr>
        <w:spacing w:line="360" w:lineRule="auto"/>
        <w:ind w:left="709"/>
        <w:jc w:val="both"/>
      </w:pPr>
      <w:r>
        <w:t>Zamawiający zaleca aby w przypadku podpisywania pliku przez kilka osób, stosować podpisy tego samego rodzaju. Podpisywanie różnymi rodzajami podpisów np. osobistym i kwalifikowanym może doprowadzić do problemów w weryfikacji plików.</w:t>
      </w:r>
    </w:p>
    <w:p w14:paraId="47DB989C" w14:textId="39A9B8CF" w:rsidR="00300DDF" w:rsidRDefault="00300DDF" w:rsidP="00046622">
      <w:pPr>
        <w:pStyle w:val="Akapitzlist"/>
        <w:numPr>
          <w:ilvl w:val="0"/>
          <w:numId w:val="76"/>
        </w:numPr>
        <w:spacing w:line="360" w:lineRule="auto"/>
        <w:ind w:left="709"/>
        <w:jc w:val="both"/>
      </w:pPr>
      <w:r>
        <w:t>Zamawiający zaleca, aby Wykonawca z odpowiednim wyprzedzeniem przetestował możliwość prawidłowego wykorzystania wybranej metody podpisania plików oferty.</w:t>
      </w:r>
    </w:p>
    <w:p w14:paraId="76A1556F" w14:textId="188BEF3B" w:rsidR="00300DDF" w:rsidRDefault="00300DDF" w:rsidP="00046622">
      <w:pPr>
        <w:pStyle w:val="Akapitzlist"/>
        <w:numPr>
          <w:ilvl w:val="0"/>
          <w:numId w:val="76"/>
        </w:numPr>
        <w:spacing w:line="360" w:lineRule="auto"/>
        <w:ind w:left="709"/>
        <w:jc w:val="both"/>
      </w:pPr>
      <w:r>
        <w:lastRenderedPageBreak/>
        <w:t>Zaleca się, aby komunikacja z wykonawcami odbywała się tylko na Platformie za pośrednictwem formularza “Wyślij wiadomość do zamawiającego”, nie za pośrednictwem adresu email.</w:t>
      </w:r>
    </w:p>
    <w:p w14:paraId="26577165" w14:textId="477E72FE" w:rsidR="00300DDF" w:rsidRDefault="00300DDF" w:rsidP="00046622">
      <w:pPr>
        <w:pStyle w:val="Akapitzlist"/>
        <w:numPr>
          <w:ilvl w:val="0"/>
          <w:numId w:val="76"/>
        </w:numPr>
        <w:spacing w:line="360" w:lineRule="auto"/>
        <w:ind w:left="709"/>
        <w:jc w:val="both"/>
      </w:pPr>
      <w:r>
        <w:t>Osobą składającą ofertę powinna być osoba kontaktowa podawana w dokumentacji.</w:t>
      </w:r>
    </w:p>
    <w:p w14:paraId="3F52B9D2" w14:textId="2B71DE3F" w:rsidR="00300DDF" w:rsidRDefault="00300DDF" w:rsidP="00046622">
      <w:pPr>
        <w:pStyle w:val="Akapitzlist"/>
        <w:numPr>
          <w:ilvl w:val="0"/>
          <w:numId w:val="76"/>
        </w:numPr>
        <w:spacing w:line="360" w:lineRule="auto"/>
        <w:ind w:left="709"/>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AF74FF" w14:textId="34882E1A" w:rsidR="00300DDF" w:rsidRDefault="00300DDF" w:rsidP="00046622">
      <w:pPr>
        <w:pStyle w:val="Akapitzlist"/>
        <w:numPr>
          <w:ilvl w:val="0"/>
          <w:numId w:val="76"/>
        </w:numPr>
        <w:spacing w:line="360" w:lineRule="auto"/>
        <w:ind w:left="709"/>
        <w:jc w:val="both"/>
      </w:pPr>
      <w:r>
        <w:t>Podczas podpisywania plików zaleca się stosowanie algorytmu skrótu SHA2 zamiast SHA1.</w:t>
      </w:r>
    </w:p>
    <w:p w14:paraId="6B2FB574" w14:textId="370CBD84" w:rsidR="00300DDF" w:rsidRDefault="00300DDF" w:rsidP="00046622">
      <w:pPr>
        <w:pStyle w:val="Akapitzlist"/>
        <w:numPr>
          <w:ilvl w:val="0"/>
          <w:numId w:val="76"/>
        </w:numPr>
        <w:spacing w:line="360" w:lineRule="auto"/>
        <w:ind w:left="709"/>
        <w:jc w:val="both"/>
      </w:pPr>
      <w:r>
        <w:t>Jeśli wykonawca pakuje dokumenty np. w plik ZIP zalecamy wcześniejsze podpisanie każdego ze skompresowanych plików.</w:t>
      </w:r>
    </w:p>
    <w:p w14:paraId="63303F70" w14:textId="32C95491" w:rsidR="00300DDF" w:rsidRDefault="00300DDF" w:rsidP="00046622">
      <w:pPr>
        <w:pStyle w:val="Akapitzlist"/>
        <w:numPr>
          <w:ilvl w:val="0"/>
          <w:numId w:val="76"/>
        </w:numPr>
        <w:spacing w:line="360" w:lineRule="auto"/>
        <w:ind w:left="709"/>
        <w:jc w:val="both"/>
      </w:pPr>
      <w:r>
        <w:t>Nie zaleca się kompresowania WADIUM wniesionego w postaci elektronicznej (jako dokument formie gwarancji lub poręczenia), jeżeli było wymagane w postępowaniu.</w:t>
      </w:r>
    </w:p>
    <w:p w14:paraId="4CFEA286" w14:textId="7A1BB843" w:rsidR="00300DDF" w:rsidRDefault="00300DDF" w:rsidP="00046622">
      <w:pPr>
        <w:pStyle w:val="Akapitzlist"/>
        <w:numPr>
          <w:ilvl w:val="0"/>
          <w:numId w:val="76"/>
        </w:numPr>
        <w:spacing w:line="360" w:lineRule="auto"/>
        <w:ind w:left="709"/>
        <w:jc w:val="both"/>
      </w:pPr>
      <w:r>
        <w:t>Zamawiający rekomenduje wykorzystanie podpisu z kwalifikowanym znacznikiem czasu.</w:t>
      </w:r>
    </w:p>
    <w:p w14:paraId="79CE4146" w14:textId="6EDF611B" w:rsidR="00300DDF" w:rsidRDefault="00300DDF" w:rsidP="00046622">
      <w:pPr>
        <w:pStyle w:val="Akapitzlist"/>
        <w:numPr>
          <w:ilvl w:val="0"/>
          <w:numId w:val="76"/>
        </w:numPr>
        <w:spacing w:line="360" w:lineRule="auto"/>
        <w:ind w:left="709"/>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405A768F" w14:textId="77777777" w:rsidR="00C107DC" w:rsidRDefault="00C107DC" w:rsidP="00C107DC">
      <w:pPr>
        <w:pStyle w:val="Akapitzlist"/>
        <w:spacing w:line="360" w:lineRule="auto"/>
        <w:ind w:left="709"/>
        <w:jc w:val="both"/>
      </w:pPr>
    </w:p>
    <w:p w14:paraId="14BCC9ED" w14:textId="4E3D574D" w:rsidR="00300DDF" w:rsidRDefault="00300DDF" w:rsidP="00046622">
      <w:pPr>
        <w:pStyle w:val="Akapitzlist"/>
        <w:numPr>
          <w:ilvl w:val="0"/>
          <w:numId w:val="70"/>
        </w:numPr>
        <w:spacing w:line="360" w:lineRule="auto"/>
        <w:ind w:left="284" w:hanging="284"/>
        <w:jc w:val="both"/>
      </w:pPr>
      <w:r>
        <w:t>Dodatkowe informację:</w:t>
      </w:r>
    </w:p>
    <w:p w14:paraId="324F2109" w14:textId="398959F3" w:rsidR="00300DDF" w:rsidRDefault="00300DDF" w:rsidP="00046622">
      <w:pPr>
        <w:pStyle w:val="Akapitzlist"/>
        <w:numPr>
          <w:ilvl w:val="0"/>
          <w:numId w:val="78"/>
        </w:numPr>
        <w:spacing w:line="360" w:lineRule="auto"/>
        <w:jc w:val="both"/>
      </w:pPr>
      <w:r>
        <w:t xml:space="preserve">Zgodnie z § 10 </w:t>
      </w:r>
      <w:r w:rsidR="00996571">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xml:space="preserve"> dokumenty elektroniczne w postępowaniu spełniają łącznie następujące wymagania:</w:t>
      </w:r>
    </w:p>
    <w:p w14:paraId="61C32B8F" w14:textId="225BF1E1" w:rsidR="00300DDF" w:rsidRDefault="00300DDF" w:rsidP="00046622">
      <w:pPr>
        <w:pStyle w:val="Akapitzlist"/>
        <w:numPr>
          <w:ilvl w:val="0"/>
          <w:numId w:val="79"/>
        </w:numPr>
        <w:spacing w:line="360" w:lineRule="auto"/>
        <w:jc w:val="both"/>
      </w:pPr>
      <w:r>
        <w:t>są utrwalone w sposób umożliwiający ich wielokrotne odczytanie, zapisanie</w:t>
      </w:r>
      <w:r w:rsidR="00996571">
        <w:t xml:space="preserve"> </w:t>
      </w:r>
      <w:r>
        <w:t>i powielenie, a także przekazanie przy użyciu środków komunikacji elektronicznej</w:t>
      </w:r>
      <w:r w:rsidR="00996571">
        <w:t xml:space="preserve"> </w:t>
      </w:r>
      <w:r>
        <w:t>lub na informatycznym nośniku danych;</w:t>
      </w:r>
    </w:p>
    <w:p w14:paraId="7D0A6F32" w14:textId="3C5AFAD6" w:rsidR="00300DDF" w:rsidRDefault="00996571" w:rsidP="00046622">
      <w:pPr>
        <w:pStyle w:val="Akapitzlist"/>
        <w:numPr>
          <w:ilvl w:val="0"/>
          <w:numId w:val="79"/>
        </w:numPr>
        <w:spacing w:line="360" w:lineRule="auto"/>
        <w:jc w:val="both"/>
      </w:pPr>
      <w:r>
        <w:t>u</w:t>
      </w:r>
      <w:r w:rsidR="00300DDF">
        <w:t>możliwiają prezentację treści w postaci elektronicznej, w szczególności</w:t>
      </w:r>
      <w:r>
        <w:t xml:space="preserve"> </w:t>
      </w:r>
      <w:r w:rsidR="00300DDF">
        <w:t>przez wyświetlenie tej treści na monitorze ekranowym;</w:t>
      </w:r>
    </w:p>
    <w:p w14:paraId="2D707FF7" w14:textId="37A712BA" w:rsidR="00300DDF" w:rsidRDefault="00300DDF" w:rsidP="00046622">
      <w:pPr>
        <w:pStyle w:val="Akapitzlist"/>
        <w:numPr>
          <w:ilvl w:val="0"/>
          <w:numId w:val="79"/>
        </w:numPr>
        <w:spacing w:line="360" w:lineRule="auto"/>
        <w:jc w:val="both"/>
      </w:pPr>
      <w:r>
        <w:t>umożliwiają prezentację treści w postaci papierowej, w szczególności za pomocą wydruku;</w:t>
      </w:r>
    </w:p>
    <w:p w14:paraId="547875CC" w14:textId="361E623C" w:rsidR="00300DDF" w:rsidRDefault="00300DDF" w:rsidP="00046622">
      <w:pPr>
        <w:pStyle w:val="Akapitzlist"/>
        <w:numPr>
          <w:ilvl w:val="0"/>
          <w:numId w:val="79"/>
        </w:numPr>
        <w:spacing w:line="360" w:lineRule="auto"/>
        <w:jc w:val="both"/>
      </w:pPr>
      <w:r>
        <w:t>zawierają dane w układzie niepozostawiającym wątpliwości co do treści i kontekstu zapisanych informacji.</w:t>
      </w:r>
    </w:p>
    <w:p w14:paraId="3A2B853B" w14:textId="3BEBECF0" w:rsidR="00996571" w:rsidRDefault="00996571" w:rsidP="00046622">
      <w:pPr>
        <w:pStyle w:val="Akapitzlist"/>
        <w:numPr>
          <w:ilvl w:val="0"/>
          <w:numId w:val="78"/>
        </w:numPr>
        <w:spacing w:line="360" w:lineRule="auto"/>
        <w:jc w:val="both"/>
      </w:pPr>
      <w:r>
        <w:t>Informacje, oświadczenia lub dokumenty, inne niż oferta, podmiotowe i przedmiotowe środki dowodowe, przekazywane w postępowaniu, sporządza się w postaci elektronicznej, w formatach danych określonych w przepisach wydanych na podstawie art. 18 ustawy o informatyzacji działalności podmiotów realizujących zadania publiczne (Dz. U. z 2021 r. poz 2070 ze zm.) lub jako tekst wpisany bezpośrednio do wiadomości przekazywanej przy użyciu środków komunikacji elektronicznej, o których mowa w § 3 ust. 1 Rozporządzenia o dokumentach elektronicznych (jw.).</w:t>
      </w:r>
    </w:p>
    <w:p w14:paraId="5A6C1BDB" w14:textId="22D08A8D" w:rsidR="00996571" w:rsidRDefault="00996571" w:rsidP="00046622">
      <w:pPr>
        <w:pStyle w:val="Akapitzlist"/>
        <w:numPr>
          <w:ilvl w:val="0"/>
          <w:numId w:val="78"/>
        </w:numPr>
        <w:spacing w:line="360" w:lineRule="auto"/>
        <w:jc w:val="both"/>
      </w:pPr>
      <w:r>
        <w:t xml:space="preserve">Zgodnie z § 12 Rozporządzenia o dokumentach elektronicznych (jw.),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o dokumentach </w:t>
      </w:r>
      <w:r>
        <w:lastRenderedPageBreak/>
        <w:t>elektronicznych (jw.) umożliwiają identyfikację podmiotów przekazujących te dokumenty elektroniczne oraz ustalenie dokładnego czasu i daty ich odbioru.</w:t>
      </w:r>
    </w:p>
    <w:p w14:paraId="2E7B4A1E" w14:textId="25600113" w:rsidR="00996571" w:rsidRDefault="00996571" w:rsidP="00046622">
      <w:pPr>
        <w:pStyle w:val="Akapitzlist"/>
        <w:numPr>
          <w:ilvl w:val="0"/>
          <w:numId w:val="78"/>
        </w:numPr>
        <w:spacing w:line="360" w:lineRule="auto"/>
        <w:jc w:val="both"/>
      </w:pPr>
      <w:r>
        <w:t>Dokumenty składane w celu zawarcia umowy oraz sama umowa mogą być sporządzone w formie pisemnej, z własnoręcznym podpisem osoby upoważnionej.</w:t>
      </w:r>
    </w:p>
    <w:p w14:paraId="153C7214" w14:textId="77777777" w:rsidR="00CC0C9B" w:rsidRDefault="00CC0C9B" w:rsidP="00CC0C9B">
      <w:pPr>
        <w:pStyle w:val="Akapitzlist"/>
        <w:spacing w:line="360" w:lineRule="auto"/>
        <w:jc w:val="both"/>
      </w:pPr>
    </w:p>
    <w:p w14:paraId="1B6F6F8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2" w:name="_Toc147833813"/>
      <w:r w:rsidRPr="002315D6">
        <w:rPr>
          <w:rFonts w:eastAsiaTheme="majorEastAsia" w:cstheme="majorBidi"/>
          <w:color w:val="2F5496" w:themeColor="accent1" w:themeShade="BF"/>
          <w:kern w:val="0"/>
          <w:sz w:val="20"/>
          <w:szCs w:val="32"/>
          <w14:ligatures w14:val="none"/>
        </w:rPr>
        <w:t>Termin związania ofertą</w:t>
      </w:r>
      <w:bookmarkEnd w:id="22"/>
    </w:p>
    <w:p w14:paraId="1D166F01" w14:textId="77777777" w:rsidR="002315D6" w:rsidRPr="002315D6" w:rsidRDefault="002315D6" w:rsidP="002315D6">
      <w:pPr>
        <w:spacing w:line="360" w:lineRule="auto"/>
        <w:rPr>
          <w:kern w:val="0"/>
          <w14:ligatures w14:val="none"/>
        </w:rPr>
      </w:pPr>
    </w:p>
    <w:p w14:paraId="00AD2E7E" w14:textId="2C23B3BE"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 xml:space="preserve">Wykonawca będzie związany ofertą do dnia </w:t>
      </w:r>
      <w:r w:rsidR="00605F6A">
        <w:rPr>
          <w:b/>
          <w:bCs/>
          <w:kern w:val="0"/>
          <w14:ligatures w14:val="none"/>
        </w:rPr>
        <w:t>05.12</w:t>
      </w:r>
      <w:r w:rsidR="00F257EA" w:rsidRPr="00920AE7">
        <w:rPr>
          <w:b/>
          <w:bCs/>
          <w:kern w:val="0"/>
          <w14:ligatures w14:val="none"/>
        </w:rPr>
        <w:t xml:space="preserve">.2023 </w:t>
      </w:r>
      <w:r w:rsidR="00F257EA">
        <w:rPr>
          <w:b/>
          <w:bCs/>
          <w:kern w:val="0"/>
          <w14:ligatures w14:val="none"/>
        </w:rPr>
        <w:t>r.</w:t>
      </w:r>
      <w:r w:rsidRPr="00F257EA">
        <w:rPr>
          <w:kern w:val="0"/>
          <w14:ligatures w14:val="none"/>
        </w:rPr>
        <w:t xml:space="preserve"> </w:t>
      </w:r>
      <w:r w:rsidRPr="002315D6">
        <w:rPr>
          <w:kern w:val="0"/>
          <w14:ligatures w14:val="none"/>
        </w:rPr>
        <w:t>Bieg terminu związania ofertą rozpoczyna się wraz z upływem terminu składania ofert.</w:t>
      </w:r>
    </w:p>
    <w:p w14:paraId="0EDD42EF"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95D9647"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Przedłużenie terminu związania ofertą wymaga złożenia przez Wykonawcę pisemnego oświadczenia o wyrażeniu zgody na przedłużenie terminu związania ofertą.</w:t>
      </w:r>
    </w:p>
    <w:p w14:paraId="765B03C2"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W przypadku gdy Zamawiający żąda wniesienia wadium, przedłużenie terminu związania z ofertą o którym mowa w ust. 1 SWZ, następuje wraz z przedłużeniem okresu ważności wadium albo jeżeli nie jest to możliwe, z wniesieniem nowego wadium na przedłużony okres związania ofertą.</w:t>
      </w:r>
    </w:p>
    <w:p w14:paraId="1CAC2975" w14:textId="77777777" w:rsidR="002315D6" w:rsidRPr="002315D6" w:rsidRDefault="002315D6" w:rsidP="002315D6">
      <w:pPr>
        <w:spacing w:line="360" w:lineRule="auto"/>
        <w:jc w:val="both"/>
        <w:rPr>
          <w:kern w:val="0"/>
          <w14:ligatures w14:val="none"/>
        </w:rPr>
      </w:pPr>
    </w:p>
    <w:p w14:paraId="13BF2A4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3" w:name="_Toc147833814"/>
      <w:r w:rsidRPr="002315D6">
        <w:rPr>
          <w:rFonts w:eastAsiaTheme="majorEastAsia" w:cstheme="majorBidi"/>
          <w:color w:val="2F5496" w:themeColor="accent1" w:themeShade="BF"/>
          <w:kern w:val="0"/>
          <w:sz w:val="20"/>
          <w:szCs w:val="32"/>
          <w14:ligatures w14:val="none"/>
        </w:rPr>
        <w:t>Opis sposobu przygotowania oferty</w:t>
      </w:r>
      <w:bookmarkEnd w:id="23"/>
    </w:p>
    <w:p w14:paraId="27C57ED2" w14:textId="77777777" w:rsidR="002315D6" w:rsidRPr="002315D6" w:rsidRDefault="002315D6" w:rsidP="002315D6">
      <w:pPr>
        <w:spacing w:line="360" w:lineRule="auto"/>
        <w:rPr>
          <w:kern w:val="0"/>
          <w14:ligatures w14:val="none"/>
        </w:rPr>
      </w:pPr>
    </w:p>
    <w:p w14:paraId="5E9F0B64"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Ofertę należy sporządzić na formularzu oferty (Załącznik nr 2 do SWZ) lub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1684D1A6" w14:textId="74663550" w:rsidR="002315D6" w:rsidRPr="002315D6" w:rsidRDefault="002315D6" w:rsidP="00046622">
      <w:pPr>
        <w:numPr>
          <w:ilvl w:val="0"/>
          <w:numId w:val="17"/>
        </w:numPr>
        <w:spacing w:line="360" w:lineRule="auto"/>
        <w:ind w:left="284" w:hanging="284"/>
        <w:contextualSpacing/>
        <w:jc w:val="both"/>
        <w:rPr>
          <w:b/>
          <w:bCs/>
          <w:kern w:val="0"/>
          <w14:ligatures w14:val="none"/>
        </w:rPr>
      </w:pPr>
      <w:r w:rsidRPr="002315D6">
        <w:rPr>
          <w:b/>
          <w:bCs/>
          <w:kern w:val="0"/>
          <w14:ligatures w14:val="none"/>
        </w:rPr>
        <w:t xml:space="preserve">Oferta wraz z załącznikami musi być złożona za pośrednictwem </w:t>
      </w:r>
      <w:r w:rsidR="006331FA">
        <w:rPr>
          <w:b/>
          <w:bCs/>
          <w:kern w:val="0"/>
          <w14:ligatures w14:val="none"/>
        </w:rPr>
        <w:t>p</w:t>
      </w:r>
      <w:r w:rsidRPr="002315D6">
        <w:rPr>
          <w:b/>
          <w:bCs/>
          <w:kern w:val="0"/>
          <w14:ligatures w14:val="none"/>
        </w:rPr>
        <w:t xml:space="preserve">latformy </w:t>
      </w:r>
      <w:r w:rsidR="00FF2838">
        <w:rPr>
          <w:b/>
          <w:bCs/>
          <w:kern w:val="0"/>
          <w14:ligatures w14:val="none"/>
        </w:rPr>
        <w:t>zakupowej</w:t>
      </w:r>
      <w:r w:rsidRPr="002315D6">
        <w:rPr>
          <w:b/>
          <w:bCs/>
          <w:kern w:val="0"/>
          <w14:ligatures w14:val="none"/>
        </w:rPr>
        <w:t>.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006B8A60"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Wraz z ofertą należy złożyć:</w:t>
      </w:r>
    </w:p>
    <w:p w14:paraId="38A839C6"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wypełniony formularz ofertowy stanowiący </w:t>
      </w:r>
      <w:r w:rsidRPr="002315D6">
        <w:rPr>
          <w:b/>
          <w:bCs/>
          <w:kern w:val="0"/>
          <w14:ligatures w14:val="none"/>
        </w:rPr>
        <w:t>Załączniki nr 2</w:t>
      </w:r>
      <w:r w:rsidRPr="002315D6">
        <w:rPr>
          <w:kern w:val="0"/>
          <w14:ligatures w14:val="none"/>
        </w:rPr>
        <w:t xml:space="preserve"> do SWZ; </w:t>
      </w:r>
    </w:p>
    <w:p w14:paraId="28BD43EA"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Oświadczenie, o którym mowa w art. 125 ust. 1 ustawy, o niepodleganiu wykluczeniu z postępowania oraz spełnieniu warunków udziału w postepowaniu, w zakresie wskazanym w rozdziale Q - SWZ – zgodnie                                z Załącznikiem nr 3 do SWZ. Oświadczenie składa się, pod rygorem nieważności, w formie elektronicznej (w postaci elektronicznej opatrzonej kwalifikowanym podpisem elektronicznym) lub w postaci elektronicznej opatrzonej podpisem zaufanym lub podpisem osobistym. </w:t>
      </w:r>
    </w:p>
    <w:p w14:paraId="7FE324EC"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t>
      </w:r>
      <w:r w:rsidRPr="002315D6">
        <w:rPr>
          <w:kern w:val="0"/>
          <w14:ligatures w14:val="none"/>
        </w:rPr>
        <w:lastRenderedPageBreak/>
        <w:t xml:space="preserve">wykluczenia oraz odpowiednio spełnienie warunków udziału w postepowaniu tego podmiotu w postępowaniu     w zakresie, w jakim Wykonawca powołuje się na jego zasoby (Załącznik nr 3a do SWZ).   </w:t>
      </w:r>
    </w:p>
    <w:p w14:paraId="480C656C"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b/>
          <w:bCs/>
          <w:kern w:val="0"/>
          <w14:ligatures w14:val="none"/>
        </w:rPr>
        <w:t>Pełnomocnictwo ustanowione do reprezentowania Wykonawcy/ów ubiegającego/cych się                o udzielenie zamówienia publicznego</w:t>
      </w:r>
      <w:r w:rsidRPr="002315D6">
        <w:rPr>
          <w:kern w:val="0"/>
          <w14:ligatures w14:val="none"/>
        </w:rPr>
        <w:t>.</w:t>
      </w:r>
    </w:p>
    <w:p w14:paraId="1E9BCB76" w14:textId="77777777" w:rsidR="002315D6" w:rsidRPr="002315D6" w:rsidRDefault="002315D6" w:rsidP="002315D6">
      <w:pPr>
        <w:spacing w:line="360" w:lineRule="auto"/>
        <w:contextualSpacing/>
        <w:jc w:val="both"/>
        <w:rPr>
          <w:kern w:val="0"/>
          <w14:ligatures w14:val="none"/>
        </w:rPr>
      </w:pPr>
      <w:r w:rsidRPr="002315D6">
        <w:rPr>
          <w:kern w:val="0"/>
          <w14:ligatures w14:val="none"/>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(o ile dotyczy);</w:t>
      </w:r>
    </w:p>
    <w:p w14:paraId="044BAB67" w14:textId="77777777" w:rsidR="006E467E" w:rsidRDefault="002315D6" w:rsidP="00046622">
      <w:pPr>
        <w:numPr>
          <w:ilvl w:val="0"/>
          <w:numId w:val="18"/>
        </w:numPr>
        <w:spacing w:line="360" w:lineRule="auto"/>
        <w:ind w:left="567" w:hanging="283"/>
        <w:contextualSpacing/>
        <w:jc w:val="both"/>
        <w:rPr>
          <w:kern w:val="0"/>
          <w14:ligatures w14:val="none"/>
        </w:rPr>
      </w:pPr>
      <w:r w:rsidRPr="002315D6">
        <w:rPr>
          <w:b/>
          <w:bCs/>
          <w:kern w:val="0"/>
          <w14:ligatures w14:val="none"/>
        </w:rPr>
        <w:t>Zobowiązanie podmiotu udostępniającego Wykonawcy zasoby</w:t>
      </w:r>
      <w:r w:rsidRPr="002315D6">
        <w:rPr>
          <w:kern w:val="0"/>
          <w14:ligatures w14:val="none"/>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(o ile dotyczy);</w:t>
      </w:r>
    </w:p>
    <w:p w14:paraId="58E8EC45" w14:textId="7B5EF0E0" w:rsidR="003055AD" w:rsidRPr="006E467E" w:rsidRDefault="003055AD" w:rsidP="00046622">
      <w:pPr>
        <w:numPr>
          <w:ilvl w:val="0"/>
          <w:numId w:val="18"/>
        </w:numPr>
        <w:spacing w:line="360" w:lineRule="auto"/>
        <w:ind w:left="567" w:hanging="283"/>
        <w:contextualSpacing/>
        <w:jc w:val="both"/>
        <w:rPr>
          <w:kern w:val="0"/>
          <w14:ligatures w14:val="none"/>
        </w:rPr>
      </w:pPr>
      <w:r w:rsidRPr="006E467E">
        <w:rPr>
          <w:b/>
          <w:bCs/>
        </w:rPr>
        <w:t>Przedmiotowe środki dowodowe</w:t>
      </w:r>
      <w:r w:rsidRPr="009E7173">
        <w:t xml:space="preserve"> określone w rozdziale F. SWZ.</w:t>
      </w:r>
    </w:p>
    <w:p w14:paraId="7976A36C"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Każdy Wykonawca może złożyć tylko jedną ofertę. Ofertę należy sporządzić zgodnie z wymaganiami SWZ.</w:t>
      </w:r>
    </w:p>
    <w:p w14:paraId="57686503"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AF80AD1"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Podmiotowe środki dowodowe, przedmiotowe środki dowodowe oraz inne dokumenty lub oświadczenia, sporządzone w języku obcym przekazuje się wraz z tłumaczeniem na język polski.</w:t>
      </w:r>
    </w:p>
    <w:p w14:paraId="78C3CEE3"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Oferta musi być podpisana przez osobę/y upoważnioną/e do reprezentowania Wykonawcy.</w:t>
      </w:r>
    </w:p>
    <w:p w14:paraId="0AE4C7F0"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Upoważnienie (pełnomocnictwo) do podpisania oferty, do poświadczania dokumentów za zgodność                              z oryginałem należy dołączyć do oferty zgodnie z ust. 3e niniejszego rozdziału SWZ, o ile nie wynika ono                        z dokumentów rejestrowych Wykonawcy, jeżeli Zamawiający może je uzyskać za pomocą bezpłatnych                      i ogólnodostępnych baz danych.</w:t>
      </w:r>
    </w:p>
    <w:p w14:paraId="05D70434"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24C8F358"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w:t>
      </w:r>
      <w:r w:rsidRPr="002315D6">
        <w:rPr>
          <w:kern w:val="0"/>
          <w14:ligatures w14:val="none"/>
        </w:rPr>
        <w:lastRenderedPageBreak/>
        <w:t>zastrzegł, że nie mogą być one udostępniane oraz wykazał, że zastrzeżone informacje stanowią tajemnicę przedsiębiorstwa. Wykonawca nie może zastrzec informacji, o których mowa w art. 222 ust. 5 ustawy.</w:t>
      </w:r>
    </w:p>
    <w:p w14:paraId="4C2C3023" w14:textId="69335A66"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 przypadku, gdy Wykonawca nie wykaże, że zastrzeżone informacje stanowią tajemnicę przedsiębiorstwa                  w rozumieniu art. 11 ust. 2 ustawy z dnia 16.04.1993r. o zwalczaniu nieuczciwej konkurencji (tj. Dz. U. z 202</w:t>
      </w:r>
      <w:r w:rsidR="003920F1">
        <w:rPr>
          <w:kern w:val="0"/>
          <w14:ligatures w14:val="none"/>
        </w:rPr>
        <w:t>2</w:t>
      </w:r>
      <w:r w:rsidRPr="002315D6">
        <w:rPr>
          <w:kern w:val="0"/>
          <w14:ligatures w14:val="none"/>
        </w:rPr>
        <w:t xml:space="preserve"> r. poz. </w:t>
      </w:r>
      <w:r w:rsidR="003920F1">
        <w:rPr>
          <w:kern w:val="0"/>
          <w14:ligatures w14:val="none"/>
        </w:rPr>
        <w:t>1233</w:t>
      </w:r>
      <w:r w:rsidRPr="002315D6">
        <w:rPr>
          <w:kern w:val="0"/>
          <w14:ligatures w14:val="none"/>
        </w:rPr>
        <w:t xml:space="preserve"> ze zm.) Zamawiający uzna zastrzeżenie tajemnicy za bezskuteczne, o czym poinformuje Wykonawcę.</w:t>
      </w:r>
    </w:p>
    <w:p w14:paraId="563F9F42"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61CD7A12" w14:textId="77777777" w:rsid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Protokół postępowania wraz z załącznikami, w tym oferty wraz z załącznikami, udostępnia się na wniosek.</w:t>
      </w:r>
    </w:p>
    <w:p w14:paraId="6C0B46F7" w14:textId="77777777" w:rsidR="009C3210" w:rsidRDefault="009C3210" w:rsidP="009C3210">
      <w:pPr>
        <w:spacing w:line="360" w:lineRule="auto"/>
        <w:contextualSpacing/>
        <w:jc w:val="both"/>
        <w:rPr>
          <w:kern w:val="0"/>
          <w14:ligatures w14:val="none"/>
        </w:rPr>
      </w:pPr>
    </w:p>
    <w:p w14:paraId="1F47526E" w14:textId="77777777" w:rsidR="00CC0C9B" w:rsidRDefault="00CC0C9B" w:rsidP="009C3210">
      <w:pPr>
        <w:spacing w:line="360" w:lineRule="auto"/>
        <w:contextualSpacing/>
        <w:jc w:val="both"/>
        <w:rPr>
          <w:kern w:val="0"/>
          <w14:ligatures w14:val="none"/>
        </w:rPr>
      </w:pPr>
    </w:p>
    <w:p w14:paraId="4476C3D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4" w:name="_Toc147833815"/>
      <w:r w:rsidRPr="002315D6">
        <w:rPr>
          <w:rFonts w:eastAsiaTheme="majorEastAsia" w:cstheme="majorBidi"/>
          <w:color w:val="2F5496" w:themeColor="accent1" w:themeShade="BF"/>
          <w:kern w:val="0"/>
          <w:sz w:val="20"/>
          <w:szCs w:val="32"/>
          <w14:ligatures w14:val="none"/>
        </w:rPr>
        <w:t>Sposób oraz termin składania i otwarcia ofert</w:t>
      </w:r>
      <w:bookmarkEnd w:id="24"/>
    </w:p>
    <w:p w14:paraId="1B42D570" w14:textId="77777777" w:rsidR="002315D6" w:rsidRPr="002315D6" w:rsidRDefault="002315D6" w:rsidP="002315D6">
      <w:pPr>
        <w:spacing w:line="360" w:lineRule="auto"/>
        <w:rPr>
          <w:kern w:val="0"/>
          <w14:ligatures w14:val="none"/>
        </w:rPr>
      </w:pPr>
    </w:p>
    <w:p w14:paraId="6E02D91D" w14:textId="0C55C4FE" w:rsidR="002315D6" w:rsidRPr="002315D6" w:rsidRDefault="002315D6" w:rsidP="00046622">
      <w:pPr>
        <w:numPr>
          <w:ilvl w:val="0"/>
          <w:numId w:val="19"/>
        </w:numPr>
        <w:spacing w:line="360" w:lineRule="auto"/>
        <w:ind w:left="284" w:hanging="284"/>
        <w:contextualSpacing/>
        <w:jc w:val="both"/>
        <w:rPr>
          <w:kern w:val="0"/>
          <w14:ligatures w14:val="none"/>
        </w:rPr>
      </w:pPr>
      <w:r w:rsidRPr="002315D6">
        <w:rPr>
          <w:kern w:val="0"/>
          <w14:ligatures w14:val="none"/>
        </w:rPr>
        <w:t xml:space="preserve">Oferty należy złożyć w terminie </w:t>
      </w:r>
      <w:r w:rsidRPr="00312C23">
        <w:rPr>
          <w:b/>
          <w:bCs/>
          <w:kern w:val="0"/>
          <w14:ligatures w14:val="none"/>
        </w:rPr>
        <w:t xml:space="preserve">do </w:t>
      </w:r>
      <w:r w:rsidR="00605F6A">
        <w:rPr>
          <w:b/>
          <w:bCs/>
          <w:kern w:val="0"/>
          <w14:ligatures w14:val="none"/>
        </w:rPr>
        <w:t>06.11.2023</w:t>
      </w:r>
      <w:r w:rsidRPr="00920AE7">
        <w:rPr>
          <w:b/>
          <w:bCs/>
          <w:kern w:val="0"/>
          <w14:ligatures w14:val="none"/>
        </w:rPr>
        <w:t xml:space="preserve"> </w:t>
      </w:r>
      <w:r w:rsidRPr="00F257EA">
        <w:rPr>
          <w:b/>
          <w:bCs/>
          <w:kern w:val="0"/>
          <w14:ligatures w14:val="none"/>
        </w:rPr>
        <w:t>r</w:t>
      </w:r>
      <w:r w:rsidRPr="00312C23">
        <w:rPr>
          <w:b/>
          <w:bCs/>
          <w:kern w:val="0"/>
          <w14:ligatures w14:val="none"/>
        </w:rPr>
        <w:t>. do godz. 10:00</w:t>
      </w:r>
      <w:r w:rsidR="00FF2838">
        <w:rPr>
          <w:kern w:val="0"/>
          <w14:ligatures w14:val="none"/>
        </w:rPr>
        <w:t>.</w:t>
      </w:r>
    </w:p>
    <w:p w14:paraId="64D7DEC1" w14:textId="6CE67C63" w:rsidR="002315D6" w:rsidRPr="002315D6" w:rsidRDefault="002315D6" w:rsidP="00046622">
      <w:pPr>
        <w:numPr>
          <w:ilvl w:val="0"/>
          <w:numId w:val="19"/>
        </w:numPr>
        <w:spacing w:line="360" w:lineRule="auto"/>
        <w:ind w:left="284" w:hanging="284"/>
        <w:contextualSpacing/>
        <w:jc w:val="both"/>
        <w:rPr>
          <w:kern w:val="0"/>
          <w14:ligatures w14:val="none"/>
        </w:rPr>
      </w:pPr>
      <w:r w:rsidRPr="002315D6">
        <w:rPr>
          <w:kern w:val="0"/>
          <w14:ligatures w14:val="none"/>
        </w:rPr>
        <w:t xml:space="preserve">Najpóźniej przed otwarciem ofert, </w:t>
      </w:r>
      <w:r w:rsidR="00FF2838">
        <w:rPr>
          <w:kern w:val="0"/>
          <w14:ligatures w14:val="none"/>
        </w:rPr>
        <w:t>Z</w:t>
      </w:r>
      <w:r w:rsidRPr="002315D6">
        <w:rPr>
          <w:kern w:val="0"/>
          <w14:ligatures w14:val="none"/>
        </w:rPr>
        <w:t>amawiający na stronie internetowej prowadzonego postępowania zamieści informację o kwocie, jaką zamierza się przeznaczyć na sfinansowanie zamówienia.</w:t>
      </w:r>
    </w:p>
    <w:p w14:paraId="42BEA55F" w14:textId="590FC50A" w:rsidR="002315D6" w:rsidRPr="00FF2838" w:rsidRDefault="002315D6" w:rsidP="00046622">
      <w:pPr>
        <w:numPr>
          <w:ilvl w:val="0"/>
          <w:numId w:val="19"/>
        </w:numPr>
        <w:spacing w:line="360" w:lineRule="auto"/>
        <w:ind w:left="284" w:hanging="284"/>
        <w:contextualSpacing/>
        <w:jc w:val="both"/>
        <w:rPr>
          <w:b/>
          <w:bCs/>
          <w:kern w:val="0"/>
          <w14:ligatures w14:val="none"/>
        </w:rPr>
      </w:pPr>
      <w:r w:rsidRPr="00FF2838">
        <w:rPr>
          <w:kern w:val="0"/>
          <w14:ligatures w14:val="none"/>
        </w:rPr>
        <w:t xml:space="preserve">Otwarcie ofert odbędzie się </w:t>
      </w:r>
      <w:r w:rsidRPr="00FF2838">
        <w:rPr>
          <w:b/>
          <w:bCs/>
          <w:kern w:val="0"/>
          <w14:ligatures w14:val="none"/>
        </w:rPr>
        <w:t xml:space="preserve">w dniu </w:t>
      </w:r>
      <w:r w:rsidR="00605F6A">
        <w:rPr>
          <w:b/>
          <w:bCs/>
          <w:kern w:val="0"/>
          <w14:ligatures w14:val="none"/>
        </w:rPr>
        <w:t>06.11</w:t>
      </w:r>
      <w:r w:rsidR="00F257EA" w:rsidRPr="00F257EA">
        <w:rPr>
          <w:b/>
          <w:bCs/>
          <w:kern w:val="0"/>
          <w14:ligatures w14:val="none"/>
        </w:rPr>
        <w:t>.2023</w:t>
      </w:r>
      <w:r w:rsidRPr="00F257EA">
        <w:rPr>
          <w:b/>
          <w:bCs/>
          <w:kern w:val="0"/>
          <w14:ligatures w14:val="none"/>
        </w:rPr>
        <w:t xml:space="preserve"> </w:t>
      </w:r>
      <w:r w:rsidRPr="00FF2838">
        <w:rPr>
          <w:b/>
          <w:bCs/>
          <w:kern w:val="0"/>
          <w14:ligatures w14:val="none"/>
        </w:rPr>
        <w:t>r. o godz. 10:05</w:t>
      </w:r>
      <w:r w:rsidR="00FF2838">
        <w:rPr>
          <w:kern w:val="0"/>
          <w14:ligatures w14:val="none"/>
        </w:rPr>
        <w:t>.</w:t>
      </w:r>
    </w:p>
    <w:p w14:paraId="5B3B2E51" w14:textId="2AA8FB44" w:rsidR="00FF2838" w:rsidRPr="00FF2838" w:rsidRDefault="00FF2838" w:rsidP="00046622">
      <w:pPr>
        <w:numPr>
          <w:ilvl w:val="0"/>
          <w:numId w:val="19"/>
        </w:numPr>
        <w:spacing w:after="0" w:line="360" w:lineRule="auto"/>
        <w:ind w:left="284" w:hanging="284"/>
        <w:contextualSpacing/>
        <w:jc w:val="both"/>
        <w:rPr>
          <w:b/>
          <w:bCs/>
          <w:kern w:val="0"/>
          <w14:ligatures w14:val="none"/>
        </w:rPr>
      </w:pPr>
      <w:r>
        <w:rPr>
          <w:kern w:val="0"/>
          <w14:ligatures w14:val="none"/>
        </w:rPr>
        <w:t>Złożenie oferty:</w:t>
      </w:r>
    </w:p>
    <w:p w14:paraId="09B7F4D9" w14:textId="3C3088DA" w:rsidR="00FF2838" w:rsidRPr="00FF2838" w:rsidRDefault="00FF2838" w:rsidP="00046622">
      <w:pPr>
        <w:pStyle w:val="Akapitzlist"/>
        <w:numPr>
          <w:ilvl w:val="0"/>
          <w:numId w:val="80"/>
        </w:numPr>
        <w:spacing w:after="0" w:line="360" w:lineRule="auto"/>
        <w:ind w:left="709"/>
        <w:jc w:val="both"/>
      </w:pPr>
      <w:r w:rsidRPr="00FF2838">
        <w:t>Ofertę wraz z wymaganymi dokumentami należy umieścić na platformazakupowa.pl</w:t>
      </w:r>
      <w:r>
        <w:t xml:space="preserve"> </w:t>
      </w:r>
      <w:r w:rsidRPr="00FF2838">
        <w:t>pod adresem: https://platformazakupowa.pl/pn/trzebiatow/proceedings - tj. w myśl</w:t>
      </w:r>
      <w:r>
        <w:t xml:space="preserve"> </w:t>
      </w:r>
      <w:r w:rsidRPr="00FF2838">
        <w:t>ustawy PZP na stronie internetowej prowadzonego postępowania.</w:t>
      </w:r>
    </w:p>
    <w:p w14:paraId="7138EA8B" w14:textId="0352B0DD" w:rsidR="00FF2838" w:rsidRPr="00FF2838" w:rsidRDefault="00FF2838" w:rsidP="00046622">
      <w:pPr>
        <w:pStyle w:val="Akapitzlist"/>
        <w:numPr>
          <w:ilvl w:val="0"/>
          <w:numId w:val="80"/>
        </w:numPr>
        <w:spacing w:after="0" w:line="360" w:lineRule="auto"/>
        <w:ind w:left="709"/>
        <w:jc w:val="both"/>
      </w:pPr>
      <w:r w:rsidRPr="00FF2838">
        <w:t>Do oferty należy dołączyć wszystkie wymagane w SWZ dokumenty.</w:t>
      </w:r>
    </w:p>
    <w:p w14:paraId="78537120" w14:textId="65929A0D" w:rsidR="00FF2838" w:rsidRPr="00FF2838" w:rsidRDefault="00FF2838" w:rsidP="00046622">
      <w:pPr>
        <w:pStyle w:val="Akapitzlist"/>
        <w:numPr>
          <w:ilvl w:val="0"/>
          <w:numId w:val="80"/>
        </w:numPr>
        <w:spacing w:after="0" w:line="360" w:lineRule="auto"/>
        <w:ind w:left="709"/>
        <w:jc w:val="both"/>
      </w:pPr>
      <w:r w:rsidRPr="00FF2838">
        <w:t>Po wypełnieniu Formularza składania oferty lub wniosku i dołączenia wszystkich</w:t>
      </w:r>
      <w:r>
        <w:t xml:space="preserve"> </w:t>
      </w:r>
      <w:r w:rsidRPr="00FF2838">
        <w:t>wymaganych załączników należy kliknąć przycisk „Przejdź do podsumowania”.</w:t>
      </w:r>
    </w:p>
    <w:p w14:paraId="63659640" w14:textId="48104C18" w:rsidR="00FF2838" w:rsidRDefault="00FF2838" w:rsidP="00046622">
      <w:pPr>
        <w:pStyle w:val="Akapitzlist"/>
        <w:numPr>
          <w:ilvl w:val="0"/>
          <w:numId w:val="80"/>
        </w:numPr>
        <w:spacing w:after="0" w:line="360" w:lineRule="auto"/>
        <w:ind w:left="709"/>
        <w:jc w:val="both"/>
      </w:pPr>
      <w:r w:rsidRPr="00FF2838">
        <w:t>Oferta lub wniosek składana elektronicznie musi zostać podpisana elektronicznym</w:t>
      </w:r>
      <w:r>
        <w:t xml:space="preserve"> </w:t>
      </w:r>
      <w:r w:rsidRPr="00FF2838">
        <w:t>podpisem kwalifikowanym, podpisem zaufanym lub podpisem osobistym. W procesie</w:t>
      </w:r>
      <w:r>
        <w:t xml:space="preserve"> </w:t>
      </w:r>
      <w:r w:rsidRPr="00FF2838">
        <w:t>składania oferty za pośrednictwem platformazakupowa.pl, wykonawca powinien złożyć</w:t>
      </w:r>
      <w:r>
        <w:t xml:space="preserve"> </w:t>
      </w:r>
      <w:r w:rsidRPr="00FF2838">
        <w:t>podpis bezpośrednio na dokumentach przesłanych za pośrednictwem</w:t>
      </w:r>
      <w:r>
        <w:t xml:space="preserve"> </w:t>
      </w:r>
      <w:r w:rsidRPr="00FF2838">
        <w:t>platformazakupowa.pl. Zalecamy stosowanie podpisu na każdym załączonym pliku</w:t>
      </w:r>
      <w:r>
        <w:t xml:space="preserve">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0B466B" w14:textId="4F98CD38" w:rsidR="00FF2838" w:rsidRDefault="00FF2838" w:rsidP="00046622">
      <w:pPr>
        <w:pStyle w:val="Akapitzlist"/>
        <w:numPr>
          <w:ilvl w:val="0"/>
          <w:numId w:val="80"/>
        </w:numPr>
        <w:spacing w:after="0" w:line="360" w:lineRule="auto"/>
        <w:ind w:left="709"/>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336224F0" w14:textId="3028EC3D" w:rsidR="00FF2838" w:rsidRDefault="00FF2838" w:rsidP="00046622">
      <w:pPr>
        <w:pStyle w:val="Akapitzlist"/>
        <w:numPr>
          <w:ilvl w:val="0"/>
          <w:numId w:val="80"/>
        </w:numPr>
        <w:spacing w:after="0" w:line="360" w:lineRule="auto"/>
        <w:ind w:left="709"/>
        <w:jc w:val="both"/>
      </w:pPr>
      <w:r>
        <w:t>Szczegółowa instrukcja dla wykonawców dotycząca złożenia, zmiany i wycofania oferty znajduje się na stronie internetowej pod adresem: https://platformazakupowa.pl/strona/45-instrukcje</w:t>
      </w:r>
    </w:p>
    <w:p w14:paraId="5F0D22BB" w14:textId="77777777" w:rsidR="00FF2838" w:rsidRPr="00FF2838" w:rsidRDefault="00FF2838" w:rsidP="00FF2838">
      <w:pPr>
        <w:pStyle w:val="Akapitzlist"/>
        <w:spacing w:after="0" w:line="360" w:lineRule="auto"/>
        <w:ind w:left="1004"/>
        <w:jc w:val="both"/>
      </w:pPr>
    </w:p>
    <w:p w14:paraId="26DB15A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5" w:name="_Toc147833816"/>
      <w:r w:rsidRPr="002315D6">
        <w:rPr>
          <w:rFonts w:eastAsiaTheme="majorEastAsia" w:cstheme="majorBidi"/>
          <w:color w:val="2F5496" w:themeColor="accent1" w:themeShade="BF"/>
          <w:kern w:val="0"/>
          <w:sz w:val="20"/>
          <w:szCs w:val="32"/>
          <w14:ligatures w14:val="none"/>
        </w:rPr>
        <w:lastRenderedPageBreak/>
        <w:t>Opis sposobu obliczania ceny</w:t>
      </w:r>
      <w:bookmarkEnd w:id="25"/>
    </w:p>
    <w:p w14:paraId="3DDAE0AB" w14:textId="77777777" w:rsidR="002315D6" w:rsidRPr="002315D6" w:rsidRDefault="002315D6" w:rsidP="002315D6">
      <w:pPr>
        <w:spacing w:line="360" w:lineRule="auto"/>
        <w:rPr>
          <w:kern w:val="0"/>
          <w14:ligatures w14:val="none"/>
        </w:rPr>
      </w:pPr>
    </w:p>
    <w:p w14:paraId="10E9C5A8"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Wykonawca podaje cenę za realizację przedmiotu zamówienia zgodnie ze wzorem formularza ofertowego stanowiącego załącznik nr 2 do SWZ.</w:t>
      </w:r>
    </w:p>
    <w:p w14:paraId="73508715"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ofertowa brutto musi uwzględniać wszystkie koszty związane z realizacją przedmiotu zamówienia, zgodnie z SOPZ (Załącznik nr 1 do SWZ) oraz istotnymi postanowieniami umowy (Załącznik nr 4 do SWZ).</w:t>
      </w:r>
    </w:p>
    <w:p w14:paraId="735B34A6"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podana na formularzu ofertowym jest ceną ostateczną, niepodlegającą negocjacji i wyczerpującą wszelkie należności Wykonawcy wobec Zamawiającego związane z realizacją przedmiotu zamówienia.</w:t>
      </w:r>
    </w:p>
    <w:p w14:paraId="0CFFC69C"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oferty powinna być wyrażona w złotych polskich (PLN) z dokładnością do dwóch miejsc po przecinku.</w:t>
      </w:r>
    </w:p>
    <w:p w14:paraId="4B72FD5A"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Zamawiający nie przewiduje rozliczeń w walucie obcej.</w:t>
      </w:r>
    </w:p>
    <w:p w14:paraId="156E45C2"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Wyliczona cena oferty brutto będzie służyć do porównania złożonych ofert i do rozliczenia w trakcie realizacji zamówienia.</w:t>
      </w:r>
    </w:p>
    <w:p w14:paraId="4276D1B5"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ust. 1, Wykonawca ma obowiązek:</w:t>
      </w:r>
    </w:p>
    <w:p w14:paraId="6357E95D"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poinformowania Zamawiającego, że wybór jego oferty będzie prowadził do powstania u Zamawiającego obowiązku podatkowego;</w:t>
      </w:r>
    </w:p>
    <w:p w14:paraId="3EA0821B"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nazwy (rodzaju) towaru lub usługi, których dostawa lub świadczenie będą prowadziły do powstania obowiązku podatkowego;</w:t>
      </w:r>
    </w:p>
    <w:p w14:paraId="2EAC202C"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wartości towaru lub usługi objętego obowiązkiem podatkowym Zamawiającego, bez kwoty podatku;</w:t>
      </w:r>
    </w:p>
    <w:p w14:paraId="1C5B1413"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stawki podatku od towarów i usług, która zgodnie z wiedzą Wykonawcy, będzie miała zastosowanie.</w:t>
      </w:r>
    </w:p>
    <w:p w14:paraId="6D1DD971"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w:t>
      </w:r>
    </w:p>
    <w:p w14:paraId="2D2BBB43"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Zamawiający nie przewiduje udzielania zaliczek na poczet wykonania zamówienia.</w:t>
      </w:r>
    </w:p>
    <w:p w14:paraId="01BBD2E2" w14:textId="77777777" w:rsidR="002315D6" w:rsidRPr="002315D6" w:rsidRDefault="002315D6" w:rsidP="002315D6">
      <w:pPr>
        <w:spacing w:line="360" w:lineRule="auto"/>
        <w:jc w:val="both"/>
        <w:rPr>
          <w:kern w:val="0"/>
          <w14:ligatures w14:val="none"/>
        </w:rPr>
      </w:pPr>
    </w:p>
    <w:p w14:paraId="1D95D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6" w:name="_Toc147833817"/>
      <w:r w:rsidRPr="002315D6">
        <w:rPr>
          <w:rFonts w:eastAsiaTheme="majorEastAsia" w:cstheme="majorBidi"/>
          <w:color w:val="2F5496" w:themeColor="accent1" w:themeShade="BF"/>
          <w:kern w:val="0"/>
          <w:sz w:val="20"/>
          <w:szCs w:val="32"/>
          <w14:ligatures w14:val="none"/>
        </w:rPr>
        <w:t>Opis kryteriów oceny ofert wraz z podaniem wag tych kryteriów i sposobu oceny ofert</w:t>
      </w:r>
      <w:bookmarkEnd w:id="26"/>
    </w:p>
    <w:p w14:paraId="196EAA6F" w14:textId="77777777" w:rsidR="002315D6" w:rsidRPr="002315D6" w:rsidRDefault="002315D6" w:rsidP="002315D6">
      <w:pPr>
        <w:spacing w:line="360" w:lineRule="auto"/>
        <w:rPr>
          <w:kern w:val="0"/>
          <w14:ligatures w14:val="none"/>
        </w:rPr>
      </w:pPr>
    </w:p>
    <w:p w14:paraId="458D21B1" w14:textId="7C4D55D9" w:rsidR="002315D6" w:rsidRPr="002315D6" w:rsidRDefault="002315D6" w:rsidP="00046622">
      <w:pPr>
        <w:numPr>
          <w:ilvl w:val="0"/>
          <w:numId w:val="22"/>
        </w:numPr>
        <w:spacing w:line="360" w:lineRule="auto"/>
        <w:ind w:left="284" w:hanging="284"/>
        <w:contextualSpacing/>
        <w:jc w:val="both"/>
        <w:rPr>
          <w:b/>
          <w:bCs/>
          <w:kern w:val="0"/>
          <w:u w:val="single"/>
          <w14:ligatures w14:val="none"/>
        </w:rPr>
      </w:pPr>
      <w:r w:rsidRPr="002315D6">
        <w:rPr>
          <w:b/>
          <w:bCs/>
          <w:kern w:val="0"/>
          <w:u w:val="single"/>
          <w14:ligatures w14:val="none"/>
        </w:rPr>
        <w:t xml:space="preserve">Kryteria oceny ofert: </w:t>
      </w:r>
    </w:p>
    <w:p w14:paraId="52525413" w14:textId="77777777" w:rsidR="002315D6" w:rsidRPr="002315D6" w:rsidRDefault="002315D6" w:rsidP="00046622">
      <w:pPr>
        <w:numPr>
          <w:ilvl w:val="0"/>
          <w:numId w:val="23"/>
        </w:numPr>
        <w:spacing w:line="360" w:lineRule="auto"/>
        <w:ind w:left="567" w:hanging="283"/>
        <w:contextualSpacing/>
        <w:jc w:val="both"/>
        <w:rPr>
          <w:kern w:val="0"/>
          <w14:ligatures w14:val="none"/>
        </w:rPr>
      </w:pPr>
      <w:r w:rsidRPr="002315D6">
        <w:rPr>
          <w:kern w:val="0"/>
          <w14:ligatures w14:val="none"/>
        </w:rPr>
        <w:t xml:space="preserve">Cena - 60%, </w:t>
      </w:r>
    </w:p>
    <w:p w14:paraId="3B702F66" w14:textId="77777777" w:rsidR="002315D6" w:rsidRPr="002315D6" w:rsidRDefault="002315D6" w:rsidP="00046622">
      <w:pPr>
        <w:numPr>
          <w:ilvl w:val="0"/>
          <w:numId w:val="23"/>
        </w:numPr>
        <w:spacing w:line="360" w:lineRule="auto"/>
        <w:ind w:left="567" w:hanging="283"/>
        <w:contextualSpacing/>
        <w:jc w:val="both"/>
        <w:rPr>
          <w:kern w:val="0"/>
          <w14:ligatures w14:val="none"/>
        </w:rPr>
      </w:pPr>
      <w:r w:rsidRPr="002315D6">
        <w:rPr>
          <w:kern w:val="0"/>
          <w14:ligatures w14:val="none"/>
        </w:rPr>
        <w:t>Okres gwarancji - 40%,</w:t>
      </w:r>
    </w:p>
    <w:p w14:paraId="59D7355E" w14:textId="77777777" w:rsidR="002315D6" w:rsidRPr="002315D6" w:rsidRDefault="002315D6" w:rsidP="002315D6">
      <w:pPr>
        <w:spacing w:after="0" w:line="360" w:lineRule="auto"/>
        <w:jc w:val="both"/>
        <w:rPr>
          <w:kern w:val="0"/>
          <w14:ligatures w14:val="none"/>
        </w:rPr>
      </w:pPr>
    </w:p>
    <w:p w14:paraId="302744C5" w14:textId="77777777" w:rsidR="002315D6" w:rsidRPr="002315D6" w:rsidRDefault="002315D6" w:rsidP="00046622">
      <w:pPr>
        <w:numPr>
          <w:ilvl w:val="0"/>
          <w:numId w:val="24"/>
        </w:numPr>
        <w:spacing w:line="360" w:lineRule="auto"/>
        <w:ind w:left="567" w:hanging="283"/>
        <w:contextualSpacing/>
        <w:jc w:val="both"/>
        <w:rPr>
          <w:kern w:val="0"/>
          <w14:ligatures w14:val="none"/>
        </w:rPr>
      </w:pPr>
      <w:r w:rsidRPr="002315D6">
        <w:rPr>
          <w:kern w:val="0"/>
          <w14:ligatures w14:val="none"/>
        </w:rPr>
        <w:t>Dla kryterium cena punkty będą obliczone według wzoru:</w:t>
      </w:r>
    </w:p>
    <w:p w14:paraId="6D860970" w14:textId="77777777" w:rsidR="002315D6" w:rsidRPr="002315D6" w:rsidRDefault="002315D6" w:rsidP="002315D6">
      <w:pPr>
        <w:spacing w:line="360" w:lineRule="auto"/>
        <w:jc w:val="both"/>
        <w:rPr>
          <w:rFonts w:eastAsiaTheme="minorEastAsia"/>
          <w:b/>
          <w:kern w:val="0"/>
          <w14:ligatures w14:val="none"/>
        </w:rPr>
      </w:pPr>
      <m:oMathPara>
        <m:oMath>
          <m:r>
            <m:rPr>
              <m:sty m:val="bi"/>
            </m:rPr>
            <w:rPr>
              <w:rFonts w:ascii="Cambria Math" w:hAnsi="Cambria Math"/>
              <w:kern w:val="0"/>
              <w14:ligatures w14:val="none"/>
            </w:rPr>
            <m:t>C=</m:t>
          </m:r>
          <m:f>
            <m:fPr>
              <m:ctrlPr>
                <w:rPr>
                  <w:rFonts w:ascii="Cambria Math" w:hAnsi="Cambria Math"/>
                  <w:b/>
                  <w:bCs/>
                  <w:i/>
                  <w:kern w:val="0"/>
                  <w14:ligatures w14:val="none"/>
                </w:rPr>
              </m:ctrlPr>
            </m:fPr>
            <m:num>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n</m:t>
                  </m:r>
                </m:sub>
              </m:sSub>
            </m:num>
            <m:den>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b</m:t>
                  </m:r>
                </m:sub>
              </m:sSub>
            </m:den>
          </m:f>
          <m:r>
            <m:rPr>
              <m:sty m:val="bi"/>
            </m:rPr>
            <w:rPr>
              <w:rFonts w:ascii="Cambria Math" w:hAnsi="Cambria Math"/>
              <w:kern w:val="0"/>
              <w14:ligatures w14:val="none"/>
            </w:rPr>
            <m:t>×60</m:t>
          </m:r>
        </m:oMath>
      </m:oMathPara>
    </w:p>
    <w:p w14:paraId="4A24FFA7" w14:textId="77777777" w:rsidR="002315D6" w:rsidRPr="002315D6" w:rsidRDefault="002315D6" w:rsidP="002315D6">
      <w:pPr>
        <w:spacing w:line="360" w:lineRule="auto"/>
        <w:jc w:val="both"/>
        <w:rPr>
          <w:b/>
          <w:bCs/>
          <w:kern w:val="0"/>
          <w14:ligatures w14:val="none"/>
        </w:rPr>
      </w:pPr>
    </w:p>
    <w:p w14:paraId="08708E27" w14:textId="77777777" w:rsidR="002315D6" w:rsidRPr="002315D6" w:rsidRDefault="002315D6" w:rsidP="002315D6">
      <w:pPr>
        <w:spacing w:line="360" w:lineRule="auto"/>
        <w:jc w:val="both"/>
        <w:rPr>
          <w:kern w:val="0"/>
          <w14:ligatures w14:val="none"/>
        </w:rPr>
      </w:pPr>
      <w:r w:rsidRPr="002315D6">
        <w:rPr>
          <w:kern w:val="0"/>
          <w14:ligatures w14:val="none"/>
        </w:rPr>
        <w:lastRenderedPageBreak/>
        <w:t>gdzie:</w:t>
      </w:r>
    </w:p>
    <w:p w14:paraId="610A1188" w14:textId="77777777" w:rsidR="002315D6" w:rsidRPr="002315D6" w:rsidRDefault="002315D6" w:rsidP="002315D6">
      <w:pPr>
        <w:spacing w:line="360" w:lineRule="auto"/>
        <w:jc w:val="both"/>
        <w:rPr>
          <w:kern w:val="0"/>
          <w14:ligatures w14:val="none"/>
        </w:rPr>
      </w:pPr>
      <w:r w:rsidRPr="002315D6">
        <w:rPr>
          <w:kern w:val="0"/>
          <w14:ligatures w14:val="none"/>
        </w:rPr>
        <w:t>C – ilość punktów dla kryterium ceny</w:t>
      </w:r>
    </w:p>
    <w:p w14:paraId="5A4F846B" w14:textId="77777777" w:rsidR="002315D6" w:rsidRPr="002315D6" w:rsidRDefault="002315D6" w:rsidP="002315D6">
      <w:pPr>
        <w:spacing w:line="360" w:lineRule="auto"/>
        <w:jc w:val="both"/>
        <w:rPr>
          <w:kern w:val="0"/>
          <w14:ligatures w14:val="none"/>
        </w:rPr>
      </w:pPr>
      <w:r w:rsidRPr="002315D6">
        <w:rPr>
          <w:kern w:val="0"/>
          <w14:ligatures w14:val="none"/>
        </w:rPr>
        <w:t>C</w:t>
      </w:r>
      <w:r w:rsidRPr="002315D6">
        <w:rPr>
          <w:kern w:val="0"/>
          <w:vertAlign w:val="subscript"/>
          <w14:ligatures w14:val="none"/>
        </w:rPr>
        <w:t>n</w:t>
      </w:r>
      <w:r w:rsidRPr="002315D6">
        <w:rPr>
          <w:kern w:val="0"/>
          <w14:ligatures w14:val="none"/>
        </w:rPr>
        <w:t xml:space="preserve"> – najniższa wartość brutto spośród złożonych ofert</w:t>
      </w:r>
    </w:p>
    <w:p w14:paraId="3797D9EF" w14:textId="77777777" w:rsidR="002315D6" w:rsidRPr="002315D6" w:rsidRDefault="002315D6" w:rsidP="002315D6">
      <w:pPr>
        <w:spacing w:line="360" w:lineRule="auto"/>
        <w:jc w:val="both"/>
        <w:rPr>
          <w:kern w:val="0"/>
          <w14:ligatures w14:val="none"/>
        </w:rPr>
      </w:pPr>
      <w:r w:rsidRPr="002315D6">
        <w:rPr>
          <w:kern w:val="0"/>
          <w14:ligatures w14:val="none"/>
        </w:rPr>
        <w:t>C</w:t>
      </w:r>
      <w:r w:rsidRPr="002315D6">
        <w:rPr>
          <w:kern w:val="0"/>
          <w:vertAlign w:val="subscript"/>
          <w14:ligatures w14:val="none"/>
        </w:rPr>
        <w:t>b</w:t>
      </w:r>
      <w:r w:rsidRPr="002315D6">
        <w:rPr>
          <w:kern w:val="0"/>
          <w14:ligatures w14:val="none"/>
        </w:rPr>
        <w:t xml:space="preserve"> – wartość brutto oferty badanej</w:t>
      </w:r>
    </w:p>
    <w:p w14:paraId="5790703A" w14:textId="77777777" w:rsidR="002315D6" w:rsidRPr="002315D6" w:rsidRDefault="002315D6" w:rsidP="00046622">
      <w:pPr>
        <w:numPr>
          <w:ilvl w:val="0"/>
          <w:numId w:val="24"/>
        </w:numPr>
        <w:spacing w:line="360" w:lineRule="auto"/>
        <w:ind w:left="567" w:hanging="283"/>
        <w:contextualSpacing/>
        <w:jc w:val="both"/>
        <w:rPr>
          <w:kern w:val="0"/>
          <w14:ligatures w14:val="none"/>
        </w:rPr>
      </w:pPr>
      <w:r w:rsidRPr="002315D6">
        <w:rPr>
          <w:kern w:val="0"/>
          <w14:ligatures w14:val="none"/>
        </w:rPr>
        <w:t>Dla kryterium okres gwarancji (G) punkty zostaną przyznane w następujący sposób:</w:t>
      </w:r>
    </w:p>
    <w:p w14:paraId="5B2E4912" w14:textId="77777777" w:rsidR="002315D6" w:rsidRPr="002315D6" w:rsidRDefault="002315D6" w:rsidP="002315D6">
      <w:pPr>
        <w:spacing w:line="360" w:lineRule="auto"/>
        <w:jc w:val="both"/>
        <w:rPr>
          <w:kern w:val="0"/>
          <w14:ligatures w14:val="none"/>
        </w:rPr>
      </w:pPr>
      <w:r w:rsidRPr="002315D6">
        <w:rPr>
          <w:kern w:val="0"/>
          <w14:ligatures w14:val="none"/>
        </w:rPr>
        <w:t>36 miesięcy – 0 pkt</w:t>
      </w:r>
    </w:p>
    <w:p w14:paraId="19B615E0" w14:textId="77777777" w:rsidR="002315D6" w:rsidRPr="002315D6" w:rsidRDefault="002315D6" w:rsidP="002315D6">
      <w:pPr>
        <w:spacing w:line="360" w:lineRule="auto"/>
        <w:jc w:val="both"/>
        <w:rPr>
          <w:kern w:val="0"/>
          <w14:ligatures w14:val="none"/>
        </w:rPr>
      </w:pPr>
      <w:r w:rsidRPr="002315D6">
        <w:rPr>
          <w:kern w:val="0"/>
          <w14:ligatures w14:val="none"/>
        </w:rPr>
        <w:t>48 miesięcy – 10 pkt</w:t>
      </w:r>
    </w:p>
    <w:p w14:paraId="79720026" w14:textId="77777777" w:rsidR="002315D6" w:rsidRPr="002315D6" w:rsidRDefault="002315D6" w:rsidP="002315D6">
      <w:pPr>
        <w:spacing w:line="360" w:lineRule="auto"/>
        <w:jc w:val="both"/>
        <w:rPr>
          <w:kern w:val="0"/>
          <w14:ligatures w14:val="none"/>
        </w:rPr>
      </w:pPr>
      <w:r w:rsidRPr="002315D6">
        <w:rPr>
          <w:kern w:val="0"/>
          <w14:ligatures w14:val="none"/>
        </w:rPr>
        <w:t>54 miesiące – 20 pkt</w:t>
      </w:r>
    </w:p>
    <w:p w14:paraId="257CA07A" w14:textId="77777777" w:rsidR="002315D6" w:rsidRPr="002315D6" w:rsidRDefault="002315D6" w:rsidP="002315D6">
      <w:pPr>
        <w:spacing w:line="360" w:lineRule="auto"/>
        <w:jc w:val="both"/>
        <w:rPr>
          <w:kern w:val="0"/>
          <w14:ligatures w14:val="none"/>
        </w:rPr>
      </w:pPr>
      <w:r w:rsidRPr="002315D6">
        <w:rPr>
          <w:kern w:val="0"/>
          <w14:ligatures w14:val="none"/>
        </w:rPr>
        <w:t>60 miesięcy – 40 pkt</w:t>
      </w:r>
    </w:p>
    <w:p w14:paraId="392526BC" w14:textId="77777777" w:rsidR="002315D6" w:rsidRPr="002315D6" w:rsidRDefault="002315D6" w:rsidP="002315D6">
      <w:pPr>
        <w:spacing w:line="360" w:lineRule="auto"/>
        <w:jc w:val="both"/>
        <w:rPr>
          <w:kern w:val="0"/>
          <w14:ligatures w14:val="none"/>
        </w:rPr>
      </w:pPr>
      <w:r w:rsidRPr="002315D6">
        <w:rPr>
          <w:kern w:val="0"/>
          <w14:ligatures w14:val="none"/>
        </w:rPr>
        <w:t>Zamawiający wskazuje, iż okres gwarancji określa okres, w jakim Wykonawca udzieli gwarancji na zaoferowany przedmiot zamówienia. Okres gwarancji należy podać w pełnych miesiącach (36,48,54,60) w Formularzu Oferty.                        W przypadku niewpisania okresu lub wpisania innych wartości niż wskazane powyżej Wykonawca otrzyma 0 punktów w kryterium okres gwarancji.</w:t>
      </w:r>
    </w:p>
    <w:p w14:paraId="1538E910" w14:textId="77777777" w:rsidR="002315D6" w:rsidRPr="002315D6" w:rsidRDefault="002315D6" w:rsidP="00046622">
      <w:pPr>
        <w:numPr>
          <w:ilvl w:val="0"/>
          <w:numId w:val="64"/>
        </w:numPr>
        <w:spacing w:line="360" w:lineRule="auto"/>
        <w:ind w:left="284"/>
        <w:contextualSpacing/>
        <w:jc w:val="both"/>
        <w:rPr>
          <w:kern w:val="0"/>
          <w14:ligatures w14:val="none"/>
        </w:rPr>
      </w:pPr>
      <w:r w:rsidRPr="002315D6">
        <w:rPr>
          <w:kern w:val="0"/>
          <w14:ligatures w14:val="none"/>
        </w:rPr>
        <w:t>Ogólna ilość punktów (P</w:t>
      </w:r>
      <w:r w:rsidRPr="002315D6">
        <w:rPr>
          <w:kern w:val="0"/>
          <w:vertAlign w:val="subscript"/>
          <w14:ligatures w14:val="none"/>
        </w:rPr>
        <w:t>o</w:t>
      </w:r>
      <w:r w:rsidRPr="002315D6">
        <w:rPr>
          <w:kern w:val="0"/>
          <w14:ligatures w14:val="none"/>
        </w:rPr>
        <w:t>) dla oferty po uwzględnieniu kryteriów oceny ofert liczona będzie według następującego wzoru:</w:t>
      </w:r>
    </w:p>
    <w:p w14:paraId="4351BBAA" w14:textId="6B9FF68A" w:rsidR="002315D6" w:rsidRPr="002315D6" w:rsidRDefault="00605F6A" w:rsidP="002315D6">
      <w:pPr>
        <w:spacing w:line="360" w:lineRule="auto"/>
        <w:contextualSpacing/>
        <w:jc w:val="both"/>
        <w:rPr>
          <w:b/>
          <w:bCs/>
          <w:kern w:val="0"/>
          <w14:ligatures w14:val="none"/>
        </w:rPr>
      </w:pPr>
      <m:oMathPara>
        <m:oMath>
          <m:sSub>
            <m:sSubPr>
              <m:ctrlPr>
                <w:rPr>
                  <w:rFonts w:ascii="Cambria Math" w:hAnsi="Cambria Math"/>
                  <w:b/>
                  <w:bCs/>
                  <w:i/>
                  <w:kern w:val="0"/>
                  <w14:ligatures w14:val="none"/>
                </w:rPr>
              </m:ctrlPr>
            </m:sSubPr>
            <m:e>
              <m:r>
                <m:rPr>
                  <m:sty m:val="bi"/>
                </m:rPr>
                <w:rPr>
                  <w:rFonts w:ascii="Cambria Math" w:hAnsi="Cambria Math"/>
                  <w:kern w:val="0"/>
                  <w14:ligatures w14:val="none"/>
                </w:rPr>
                <m:t>P</m:t>
              </m:r>
            </m:e>
            <m:sub>
              <m:r>
                <m:rPr>
                  <m:sty m:val="bi"/>
                </m:rPr>
                <w:rPr>
                  <w:rFonts w:ascii="Cambria Math" w:hAnsi="Cambria Math"/>
                  <w:kern w:val="0"/>
                  <w14:ligatures w14:val="none"/>
                </w:rPr>
                <m:t>o</m:t>
              </m:r>
            </m:sub>
          </m:sSub>
          <m:r>
            <m:rPr>
              <m:sty m:val="bi"/>
            </m:rPr>
            <w:rPr>
              <w:rFonts w:ascii="Cambria Math" w:hAnsi="Cambria Math"/>
              <w:kern w:val="0"/>
              <w14:ligatures w14:val="none"/>
            </w:rPr>
            <m:t>=C+G</m:t>
          </m:r>
        </m:oMath>
      </m:oMathPara>
    </w:p>
    <w:p w14:paraId="31995315" w14:textId="77777777" w:rsidR="002315D6" w:rsidRP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 xml:space="preserve">Wybrana zostanie oferta, która otrzyma największą liczbę punktów. Maksymalna liczba punktów, jaką może uzyskać oferta to 100 pkt. </w:t>
      </w:r>
    </w:p>
    <w:p w14:paraId="62151CCD" w14:textId="77777777" w:rsidR="002315D6" w:rsidRP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Oferty złożone w postępowaniu ocenione zostaną w oparciu o ww. kryteria z dokładnością do dwóch miejsc                           po przecinku (ułamkowa liczba punktów będzie zaokrąglona do pełnych liczb zgodnie z zasadami matematycznymi).</w:t>
      </w:r>
    </w:p>
    <w:p w14:paraId="6FE2FD32" w14:textId="5E813794" w:rsid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Zamawiający udzieli zamówienia Wykonawcy, którego oferta zostanie uznana za najkorzystniejszą.</w:t>
      </w:r>
    </w:p>
    <w:p w14:paraId="4AE58D36" w14:textId="77777777" w:rsidR="00FF2838" w:rsidRDefault="00FF2838" w:rsidP="00FF2838">
      <w:pPr>
        <w:spacing w:before="240" w:line="360" w:lineRule="auto"/>
        <w:ind w:left="284"/>
        <w:contextualSpacing/>
        <w:jc w:val="both"/>
        <w:rPr>
          <w:kern w:val="0"/>
          <w14:ligatures w14:val="none"/>
        </w:rPr>
      </w:pPr>
    </w:p>
    <w:p w14:paraId="511F5881" w14:textId="77777777" w:rsidR="00CC0C9B" w:rsidRPr="00CC2E4B" w:rsidRDefault="00CC0C9B" w:rsidP="00FF2838">
      <w:pPr>
        <w:spacing w:before="240" w:line="360" w:lineRule="auto"/>
        <w:ind w:left="284"/>
        <w:contextualSpacing/>
        <w:jc w:val="both"/>
        <w:rPr>
          <w:kern w:val="0"/>
          <w14:ligatures w14:val="none"/>
        </w:rPr>
      </w:pPr>
    </w:p>
    <w:p w14:paraId="721851C9" w14:textId="77777777" w:rsidR="002315D6" w:rsidRPr="002315D6" w:rsidRDefault="002315D6" w:rsidP="002315D6">
      <w:pPr>
        <w:keepNext/>
        <w:keepLines/>
        <w:numPr>
          <w:ilvl w:val="0"/>
          <w:numId w:val="1"/>
        </w:numPr>
        <w:spacing w:before="240" w:after="0"/>
        <w:outlineLvl w:val="0"/>
        <w:rPr>
          <w:rFonts w:eastAsiaTheme="majorEastAsia" w:cstheme="majorBidi"/>
          <w:color w:val="2F5496" w:themeColor="accent1" w:themeShade="BF"/>
          <w:kern w:val="0"/>
          <w:sz w:val="20"/>
          <w:szCs w:val="32"/>
          <w14:ligatures w14:val="none"/>
        </w:rPr>
      </w:pPr>
      <w:bookmarkStart w:id="27" w:name="_Toc147833818"/>
      <w:r w:rsidRPr="002315D6">
        <w:rPr>
          <w:rFonts w:eastAsiaTheme="majorEastAsia" w:cstheme="majorBidi"/>
          <w:color w:val="2F5496" w:themeColor="accent1" w:themeShade="BF"/>
          <w:kern w:val="0"/>
          <w:sz w:val="20"/>
          <w:szCs w:val="32"/>
          <w14:ligatures w14:val="none"/>
        </w:rPr>
        <w:t>Prowadzenie procedury z negocjacjami</w:t>
      </w:r>
      <w:bookmarkEnd w:id="27"/>
    </w:p>
    <w:p w14:paraId="2A067825" w14:textId="77777777" w:rsidR="002315D6" w:rsidRPr="002315D6" w:rsidRDefault="002315D6" w:rsidP="002315D6">
      <w:pPr>
        <w:rPr>
          <w:kern w:val="0"/>
          <w14:ligatures w14:val="none"/>
        </w:rPr>
      </w:pPr>
    </w:p>
    <w:p w14:paraId="553BDB1D"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Zamawiający nie ogranicza liczby wykonawców, których zaprosi do negocjacji ofert w zakresie kryteriów oceny ofert.</w:t>
      </w:r>
    </w:p>
    <w:p w14:paraId="7451BFCC"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W przypadku podjęcia decyzji o prowadzeniu negocjacji, Zamawiający poinformuje równocześnie wszystkich wykonawców, którzy złożyli oferty, o wykonawcach:</w:t>
      </w:r>
    </w:p>
    <w:p w14:paraId="7F37F442" w14:textId="77777777" w:rsidR="002315D6" w:rsidRPr="002315D6" w:rsidRDefault="002315D6" w:rsidP="00046622">
      <w:pPr>
        <w:numPr>
          <w:ilvl w:val="0"/>
          <w:numId w:val="66"/>
        </w:numPr>
        <w:spacing w:line="360" w:lineRule="auto"/>
        <w:ind w:left="567" w:hanging="284"/>
        <w:contextualSpacing/>
        <w:jc w:val="both"/>
        <w:rPr>
          <w:kern w:val="0"/>
          <w14:ligatures w14:val="none"/>
        </w:rPr>
      </w:pPr>
      <w:r w:rsidRPr="002315D6">
        <w:rPr>
          <w:kern w:val="0"/>
          <w14:ligatures w14:val="none"/>
        </w:rPr>
        <w:t>których oferty nie zostały odrzucone, oraz punktacji przyznanej ofertom w każdym kryterium oceny ofert i łącznej punktacji,</w:t>
      </w:r>
    </w:p>
    <w:p w14:paraId="20A2919F" w14:textId="77777777" w:rsidR="002315D6" w:rsidRPr="002315D6" w:rsidRDefault="002315D6" w:rsidP="00046622">
      <w:pPr>
        <w:numPr>
          <w:ilvl w:val="0"/>
          <w:numId w:val="66"/>
        </w:numPr>
        <w:spacing w:line="360" w:lineRule="auto"/>
        <w:ind w:left="567" w:hanging="284"/>
        <w:contextualSpacing/>
        <w:jc w:val="both"/>
        <w:rPr>
          <w:kern w:val="0"/>
          <w14:ligatures w14:val="none"/>
        </w:rPr>
      </w:pPr>
      <w:r w:rsidRPr="002315D6">
        <w:rPr>
          <w:kern w:val="0"/>
          <w14:ligatures w14:val="none"/>
        </w:rPr>
        <w:t>których oferty zostały odrzucone, podając uzasadnienie faktyczne i prawne.</w:t>
      </w:r>
    </w:p>
    <w:p w14:paraId="17B94E2A"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Zamawiający w zaproszeniu do negocjacji wskaże miejsce, termin i sposób prowadzenia negocjacji oraz kryteria oceny ofert, w ramach których będą prowadzone negocjacje w celu ulepszenia treści ofert.</w:t>
      </w:r>
    </w:p>
    <w:p w14:paraId="3AF86D16"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 xml:space="preserve">Prowadzone negocjacje mają charakter poufny. </w:t>
      </w:r>
    </w:p>
    <w:p w14:paraId="677DB7F0"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Po zakończeniu negocjacji z wszystkimi wykonawcami, zamawiający informuje o tym fakcie uczestników negocjacji oraz zaprasza ich do składania ofert dodatkowych.</w:t>
      </w:r>
    </w:p>
    <w:p w14:paraId="5D064EF3"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lastRenderedPageBreak/>
        <w:t>Wykonawca może złożyć ofertę dodatkową, która zawiera nowe propozycje w zakresie treści oferty podlegających ocenie w ramach kryteriów oceny ofert wskazanych przez Zamawiającego w zaproszeniu do negocjacji.</w:t>
      </w:r>
    </w:p>
    <w:p w14:paraId="560F952C"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dodatkowa nie może być mniej korzystna w żadnym z kryteriów oceny ofert wskazanych w zaproszeniu do negocjacji niż oferta złożona w odpowiedzi na ogłoszenie o zamówieniu.</w:t>
      </w:r>
    </w:p>
    <w:p w14:paraId="2EDA8B1B"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przestaje wiązać wykonawcę w zakresie, w jakim złoży on ofertę dodatkową zawierającą korzystniejsze propozycje w ramach każdego z kryteriów oceny ofert wskazanych w zaproszeniu do negocjacji.</w:t>
      </w:r>
    </w:p>
    <w:p w14:paraId="111767A6"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dodatkowa, która jest mniej korzystna w którymkolwiek z kryteriów oceny ofert wskazanych w zaproszeniu do negocjacji niż oferta złożona w odpowiedzi na ogłoszenie o zamówieniu, podlega odrzuceniu.</w:t>
      </w:r>
    </w:p>
    <w:p w14:paraId="33026AF4" w14:textId="77777777" w:rsidR="002315D6" w:rsidRDefault="002315D6" w:rsidP="002315D6">
      <w:pPr>
        <w:rPr>
          <w:kern w:val="0"/>
          <w14:ligatures w14:val="none"/>
        </w:rPr>
      </w:pPr>
    </w:p>
    <w:p w14:paraId="60713D98" w14:textId="77777777" w:rsidR="00CC0C9B" w:rsidRPr="002315D6" w:rsidRDefault="00CC0C9B" w:rsidP="002315D6">
      <w:pPr>
        <w:rPr>
          <w:kern w:val="0"/>
          <w14:ligatures w14:val="none"/>
        </w:rPr>
      </w:pPr>
    </w:p>
    <w:p w14:paraId="7ECDEAF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8" w:name="_Toc147833819"/>
      <w:r w:rsidRPr="002315D6">
        <w:rPr>
          <w:rFonts w:eastAsiaTheme="majorEastAsia" w:cstheme="majorBidi"/>
          <w:color w:val="2F5496" w:themeColor="accent1" w:themeShade="BF"/>
          <w:kern w:val="0"/>
          <w:sz w:val="20"/>
          <w:szCs w:val="32"/>
          <w14:ligatures w14:val="none"/>
        </w:rPr>
        <w:t>Informacje o formalnościach, jakie muszą zostać dopełnione po wyborze oferty w celu zawarcia umowy w sprawie zamówienia publicznego</w:t>
      </w:r>
      <w:bookmarkEnd w:id="28"/>
      <w:r w:rsidRPr="002315D6">
        <w:rPr>
          <w:rFonts w:eastAsiaTheme="majorEastAsia" w:cstheme="majorBidi"/>
          <w:color w:val="2F5496" w:themeColor="accent1" w:themeShade="BF"/>
          <w:kern w:val="0"/>
          <w:sz w:val="20"/>
          <w:szCs w:val="32"/>
          <w14:ligatures w14:val="none"/>
        </w:rPr>
        <w:t xml:space="preserve"> </w:t>
      </w:r>
    </w:p>
    <w:p w14:paraId="3CBC7EF1" w14:textId="77777777" w:rsidR="002315D6" w:rsidRPr="002315D6" w:rsidRDefault="002315D6" w:rsidP="002315D6">
      <w:pPr>
        <w:spacing w:line="360" w:lineRule="auto"/>
        <w:rPr>
          <w:kern w:val="0"/>
          <w14:ligatures w14:val="none"/>
        </w:rPr>
      </w:pPr>
    </w:p>
    <w:p w14:paraId="265EC2C9"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 xml:space="preserve">Z Wykonawcą, którego oferta zostanie uznana za najkorzystniejszą, zostanie zawarta umowa na warunkach podanych we wzorze umowy stanowiącym integralną część SWZ (Załącznik nr 4) oraz w ofercie przedstawionej przez Wykonawcę. </w:t>
      </w:r>
    </w:p>
    <w:p w14:paraId="1C636DB1"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Zamawiający zawiera umowę w sprawie zamówienia publicznego w terminie nie krótszym niż 5 dni od dnia przesłania zawiadomienia o wyborze najkorzystniejszej oferty.</w:t>
      </w:r>
    </w:p>
    <w:p w14:paraId="2D73DC85"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Zamawiający może zawrzeć umowę w sprawie zamówienia publicznego przed upływem terminów wskazanych w art. 308 ust. 2 nowej ustawy Pzp w okolicznościach, gdy w postępowaniu o udzielenie zamówienia prowadzonym w trybie podstawowym złożono tylko jedną ofertę.</w:t>
      </w:r>
    </w:p>
    <w:p w14:paraId="50DF9D27"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AA- SWZ.</w:t>
      </w:r>
    </w:p>
    <w:p w14:paraId="2D9CBBE8"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E18BD8" w14:textId="77777777" w:rsid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Wykonawca będzie zobowiązany do podpisania umowy w miejscu i terminie wskazanym przez Zamawiającego.</w:t>
      </w:r>
    </w:p>
    <w:p w14:paraId="0561A119" w14:textId="77777777" w:rsidR="00B3225E" w:rsidRPr="002315D6" w:rsidRDefault="00B3225E" w:rsidP="00B3225E">
      <w:pPr>
        <w:spacing w:line="360" w:lineRule="auto"/>
        <w:ind w:left="284"/>
        <w:contextualSpacing/>
        <w:jc w:val="both"/>
        <w:rPr>
          <w:kern w:val="0"/>
          <w14:ligatures w14:val="none"/>
        </w:rPr>
      </w:pPr>
    </w:p>
    <w:p w14:paraId="0E903527" w14:textId="39B529DD"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9" w:name="_Toc147833820"/>
      <w:r w:rsidRPr="002315D6">
        <w:rPr>
          <w:rFonts w:eastAsiaTheme="majorEastAsia" w:cstheme="majorBidi"/>
          <w:color w:val="2F5496" w:themeColor="accent1" w:themeShade="BF"/>
          <w:kern w:val="0"/>
          <w:sz w:val="20"/>
          <w:szCs w:val="32"/>
          <w14:ligatures w14:val="none"/>
        </w:rPr>
        <w:t>Wymagania dotyczące zabezpieczenia należytego wykonania umowy</w:t>
      </w:r>
      <w:bookmarkEnd w:id="29"/>
    </w:p>
    <w:p w14:paraId="4D53C1A1" w14:textId="77777777" w:rsidR="002315D6" w:rsidRPr="002315D6" w:rsidRDefault="002315D6" w:rsidP="002315D6">
      <w:pPr>
        <w:spacing w:line="360" w:lineRule="auto"/>
        <w:jc w:val="both"/>
        <w:rPr>
          <w:kern w:val="0"/>
          <w14:ligatures w14:val="none"/>
        </w:rPr>
      </w:pPr>
    </w:p>
    <w:p w14:paraId="614922C2" w14:textId="62C01FBA" w:rsidR="002315D6" w:rsidRPr="002315D6" w:rsidRDefault="00B633D3" w:rsidP="00B633D3">
      <w:pPr>
        <w:spacing w:before="240" w:line="360" w:lineRule="auto"/>
        <w:contextualSpacing/>
        <w:jc w:val="both"/>
        <w:rPr>
          <w:kern w:val="0"/>
          <w14:ligatures w14:val="none"/>
        </w:rPr>
      </w:pPr>
      <w:r>
        <w:rPr>
          <w:kern w:val="0"/>
          <w14:ligatures w14:val="none"/>
        </w:rPr>
        <w:t>Zamawiający w przedmiotowym postępowania nie wymaga wpłaty zabezpieczenia należytego wykonania umowy.</w:t>
      </w:r>
    </w:p>
    <w:p w14:paraId="4DC75048" w14:textId="77777777" w:rsidR="002315D6" w:rsidRPr="002315D6" w:rsidRDefault="002315D6" w:rsidP="002315D6">
      <w:pPr>
        <w:spacing w:before="240" w:line="360" w:lineRule="auto"/>
        <w:contextualSpacing/>
        <w:jc w:val="both"/>
        <w:rPr>
          <w:kern w:val="0"/>
          <w14:ligatures w14:val="none"/>
        </w:rPr>
      </w:pPr>
    </w:p>
    <w:p w14:paraId="725FB1E5"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0" w:name="_Toc147833821"/>
      <w:r w:rsidRPr="002315D6">
        <w:rPr>
          <w:rFonts w:eastAsiaTheme="majorEastAsia" w:cstheme="majorBidi"/>
          <w:color w:val="2F5496" w:themeColor="accent1" w:themeShade="BF"/>
          <w:kern w:val="0"/>
          <w:sz w:val="20"/>
          <w:szCs w:val="32"/>
          <w14:ligatures w14:val="none"/>
        </w:rPr>
        <w:t>Informacja o treści zawieranej umowy oraz możliwości jej zmiany</w:t>
      </w:r>
      <w:bookmarkEnd w:id="30"/>
    </w:p>
    <w:p w14:paraId="5C3892EE" w14:textId="77777777" w:rsidR="002315D6" w:rsidRPr="002315D6" w:rsidRDefault="002315D6" w:rsidP="002315D6">
      <w:pPr>
        <w:spacing w:after="0" w:line="360" w:lineRule="auto"/>
        <w:rPr>
          <w:kern w:val="0"/>
          <w14:ligatures w14:val="none"/>
        </w:rPr>
      </w:pPr>
    </w:p>
    <w:p w14:paraId="01698E4E" w14:textId="00A9E75F"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 xml:space="preserve">Wybrany Wykonawca jest zobowiązany do zawarcia umowy w sprawie zamówienia publicznego na warunkach określonych we wzorze umowy stanowiącym Załącznik nr </w:t>
      </w:r>
      <w:r w:rsidR="0042530C">
        <w:rPr>
          <w:kern w:val="0"/>
          <w14:ligatures w14:val="none"/>
        </w:rPr>
        <w:t>4</w:t>
      </w:r>
      <w:r w:rsidRPr="002315D6">
        <w:rPr>
          <w:kern w:val="0"/>
          <w14:ligatures w14:val="none"/>
        </w:rPr>
        <w:t xml:space="preserve"> do SWZ.</w:t>
      </w:r>
    </w:p>
    <w:p w14:paraId="4984F1A5"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Zakres świadczenia Wykonawcy wynikający z umowy, o której mowa w ust. 1, jest tożsamy z jego zobowiązaniem zawartym w ofercie.</w:t>
      </w:r>
    </w:p>
    <w:p w14:paraId="0C372056"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lastRenderedPageBreak/>
        <w:t>Zamawiający przewiduje możliwość zmiany zawartej umowy w stosunku do treści wybranej oferty w zakresie uregulowanym w art. 454 i 455 Pzp oraz wskazanym we wzorze umowy stanowiącym załącznik nr 4 do SWZ.</w:t>
      </w:r>
    </w:p>
    <w:p w14:paraId="39E03692"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Zamawiający przewiduje możliwość zmiany postanowień umowy w przypadkach:</w:t>
      </w:r>
    </w:p>
    <w:p w14:paraId="699A42C6"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5E00878F"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7C23542D"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2613788" w14:textId="53CC869C"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 xml:space="preserve">zawarcia aneksu do niniejszej umowy na podstawie art. 455 ust. 1 pkt 3 ustawy Pzp, o ile realizacja dodatkowych </w:t>
      </w:r>
      <w:r w:rsidR="00CC0C9B">
        <w:rPr>
          <w:kern w:val="0"/>
          <w14:ligatures w14:val="none"/>
        </w:rPr>
        <w:t>dostaw</w:t>
      </w:r>
      <w:r w:rsidRPr="002315D6">
        <w:rPr>
          <w:kern w:val="0"/>
          <w14:ligatures w14:val="none"/>
        </w:rPr>
        <w:t xml:space="preserve"> wpływa na termin wykonania niniejszej umowy;</w:t>
      </w:r>
    </w:p>
    <w:p w14:paraId="7F446238" w14:textId="1C613074" w:rsidR="007F7868" w:rsidRDefault="002315D6" w:rsidP="00046622">
      <w:pPr>
        <w:numPr>
          <w:ilvl w:val="0"/>
          <w:numId w:val="26"/>
        </w:numPr>
        <w:spacing w:line="360" w:lineRule="auto"/>
        <w:ind w:left="284" w:hanging="284"/>
        <w:contextualSpacing/>
        <w:jc w:val="both"/>
        <w:rPr>
          <w:kern w:val="0"/>
          <w14:ligatures w14:val="none"/>
        </w:rPr>
      </w:pPr>
      <w:r w:rsidRPr="00C10E1E">
        <w:rPr>
          <w:kern w:val="0"/>
          <w14:ligatures w14:val="none"/>
        </w:rPr>
        <w:t>Wszelkie zmiany niniejszej umowy będą dokonywane za zgodą obydwu Stron, na piśmie pod rygorem nieważności.</w:t>
      </w:r>
    </w:p>
    <w:p w14:paraId="7C6CB3B7" w14:textId="77777777" w:rsidR="00CC0C9B" w:rsidRPr="00C10E1E" w:rsidRDefault="00CC0C9B" w:rsidP="00CC0C9B">
      <w:pPr>
        <w:spacing w:line="360" w:lineRule="auto"/>
        <w:ind w:left="284"/>
        <w:contextualSpacing/>
        <w:jc w:val="both"/>
        <w:rPr>
          <w:kern w:val="0"/>
          <w14:ligatures w14:val="none"/>
        </w:rPr>
      </w:pPr>
    </w:p>
    <w:p w14:paraId="265C98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1" w:name="_Toc147833822"/>
      <w:r w:rsidRPr="002315D6">
        <w:rPr>
          <w:rFonts w:eastAsiaTheme="majorEastAsia" w:cstheme="majorBidi"/>
          <w:color w:val="2F5496" w:themeColor="accent1" w:themeShade="BF"/>
          <w:kern w:val="0"/>
          <w:sz w:val="20"/>
          <w:szCs w:val="32"/>
          <w14:ligatures w14:val="none"/>
        </w:rPr>
        <w:t>Pouczenie o środkach ochrony prawnej</w:t>
      </w:r>
      <w:bookmarkEnd w:id="31"/>
      <w:r w:rsidRPr="002315D6">
        <w:rPr>
          <w:rFonts w:eastAsiaTheme="majorEastAsia" w:cstheme="majorBidi"/>
          <w:color w:val="2F5496" w:themeColor="accent1" w:themeShade="BF"/>
          <w:kern w:val="0"/>
          <w:sz w:val="20"/>
          <w:szCs w:val="32"/>
          <w14:ligatures w14:val="none"/>
        </w:rPr>
        <w:t xml:space="preserve"> </w:t>
      </w:r>
    </w:p>
    <w:p w14:paraId="495A1D2F" w14:textId="77777777" w:rsidR="002315D6" w:rsidRPr="002315D6" w:rsidRDefault="002315D6" w:rsidP="002315D6">
      <w:pPr>
        <w:spacing w:line="360" w:lineRule="auto"/>
        <w:rPr>
          <w:kern w:val="0"/>
          <w14:ligatures w14:val="none"/>
        </w:rPr>
      </w:pPr>
    </w:p>
    <w:p w14:paraId="211E62FA"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 xml:space="preserve">Zasady, terminy oraz sposób korzystania ze środków ochrony prawnej szczegółowo regulują przepisy </w:t>
      </w:r>
      <w:r w:rsidRPr="002315D6">
        <w:rPr>
          <w:b/>
          <w:bCs/>
          <w:kern w:val="0"/>
          <w14:ligatures w14:val="none"/>
        </w:rPr>
        <w:t>działu IX ustawy</w:t>
      </w:r>
      <w:r w:rsidRPr="002315D6">
        <w:rPr>
          <w:kern w:val="0"/>
          <w14:ligatures w14:val="none"/>
        </w:rPr>
        <w:t xml:space="preserve"> </w:t>
      </w:r>
      <w:r w:rsidRPr="002315D6">
        <w:rPr>
          <w:b/>
          <w:bCs/>
          <w:kern w:val="0"/>
          <w14:ligatures w14:val="none"/>
        </w:rPr>
        <w:t>Pzp</w:t>
      </w:r>
      <w:r w:rsidRPr="002315D6">
        <w:rPr>
          <w:kern w:val="0"/>
          <w14:ligatures w14:val="none"/>
        </w:rPr>
        <w:t xml:space="preserve"> – Środki ochrony prawnej </w:t>
      </w:r>
      <w:r w:rsidRPr="002315D6">
        <w:rPr>
          <w:b/>
          <w:bCs/>
          <w:kern w:val="0"/>
          <w14:ligatures w14:val="none"/>
        </w:rPr>
        <w:t>(art. 505 – 590 ustawy)</w:t>
      </w:r>
      <w:r w:rsidRPr="002315D6">
        <w:rPr>
          <w:kern w:val="0"/>
          <w14:ligatures w14:val="none"/>
        </w:rPr>
        <w:t>.</w:t>
      </w:r>
    </w:p>
    <w:p w14:paraId="25C7CE90"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Środki ochrony prawnej przysługują Wykonawcy oraz innemu podmiotowi, jeżeli ma lub miał interes w uzyskaniu zamówienia oraz poniósł lub może ponieść szkodę w wyniku naruszenia przez zamawiającego przepisów ustawy.</w:t>
      </w:r>
    </w:p>
    <w:p w14:paraId="7D4C378F"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FFC7390"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Odwołanie przysługuje na:</w:t>
      </w:r>
    </w:p>
    <w:p w14:paraId="42EA5D03"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FF261D"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zaniechanie czynności w postępowaniu o udzielenie zamówienia, o zawarcie umowy ramowej, dynamicznym systemie zakupów, systemie kwalifikowania wykonawców lub konkursie, do której zamawiający był obowiązany na podstawie ustawy;</w:t>
      </w:r>
    </w:p>
    <w:p w14:paraId="5E660132"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zaniechanie przeprowadzenia postępowania o udzielenie zamówienia lub zorganizowania konkursu na podstawie ustawy, mimo że zamawiający był do tego obowiązany.</w:t>
      </w:r>
    </w:p>
    <w:p w14:paraId="0A48D321"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Odwołanie wnosi się do Prezesa Izby.</w:t>
      </w:r>
    </w:p>
    <w:p w14:paraId="26D8450C"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1DDAFB4"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A7E22"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Zgodnie z art. 515 ustawy, odwołanie wnosi się w następujących terminach:</w:t>
      </w:r>
    </w:p>
    <w:p w14:paraId="67B5ADD9" w14:textId="77777777" w:rsidR="002315D6" w:rsidRPr="002315D6" w:rsidRDefault="002315D6" w:rsidP="002315D6">
      <w:pPr>
        <w:spacing w:line="360" w:lineRule="auto"/>
        <w:contextualSpacing/>
        <w:jc w:val="both"/>
        <w:rPr>
          <w:kern w:val="0"/>
          <w14:ligatures w14:val="none"/>
        </w:rPr>
      </w:pPr>
      <w:r w:rsidRPr="002315D6">
        <w:rPr>
          <w:kern w:val="0"/>
          <w14:ligatures w14:val="none"/>
        </w:rPr>
        <w:t>„1. Odwołanie wnosi się:</w:t>
      </w:r>
    </w:p>
    <w:p w14:paraId="3FDB5352" w14:textId="77777777" w:rsidR="002315D6" w:rsidRPr="002315D6" w:rsidRDefault="002315D6" w:rsidP="00046622">
      <w:pPr>
        <w:numPr>
          <w:ilvl w:val="0"/>
          <w:numId w:val="30"/>
        </w:numPr>
        <w:spacing w:line="360" w:lineRule="auto"/>
        <w:contextualSpacing/>
        <w:jc w:val="both"/>
        <w:rPr>
          <w:kern w:val="0"/>
          <w14:ligatures w14:val="none"/>
        </w:rPr>
      </w:pPr>
      <w:r w:rsidRPr="002315D6">
        <w:rPr>
          <w:kern w:val="0"/>
          <w14:ligatures w14:val="none"/>
        </w:rPr>
        <w:t>w przypadku zamówień, których wartość jest równa albo przekracza progi unijne, w terminie:</w:t>
      </w:r>
    </w:p>
    <w:p w14:paraId="5C18436F" w14:textId="77777777" w:rsidR="002315D6" w:rsidRPr="002315D6" w:rsidRDefault="002315D6" w:rsidP="00046622">
      <w:pPr>
        <w:numPr>
          <w:ilvl w:val="0"/>
          <w:numId w:val="31"/>
        </w:numPr>
        <w:spacing w:line="360" w:lineRule="auto"/>
        <w:contextualSpacing/>
        <w:jc w:val="both"/>
        <w:rPr>
          <w:kern w:val="0"/>
          <w14:ligatures w14:val="none"/>
        </w:rPr>
      </w:pPr>
      <w:r w:rsidRPr="002315D6">
        <w:rPr>
          <w:kern w:val="0"/>
          <w14:ligatures w14:val="none"/>
        </w:rPr>
        <w:lastRenderedPageBreak/>
        <w:t>10 dni od dnia przekazania informacji o czynności zamawiającego stanowiącej podstawę jego wniesienia, jeżeli informacja została przekazana przy użyciu środków komunikacji elektronicznej,</w:t>
      </w:r>
    </w:p>
    <w:p w14:paraId="29DFE094" w14:textId="77777777" w:rsidR="002315D6" w:rsidRPr="002315D6" w:rsidRDefault="002315D6" w:rsidP="00046622">
      <w:pPr>
        <w:numPr>
          <w:ilvl w:val="0"/>
          <w:numId w:val="31"/>
        </w:numPr>
        <w:spacing w:line="360" w:lineRule="auto"/>
        <w:contextualSpacing/>
        <w:jc w:val="both"/>
        <w:rPr>
          <w:kern w:val="0"/>
          <w14:ligatures w14:val="none"/>
        </w:rPr>
      </w:pPr>
      <w:r w:rsidRPr="002315D6">
        <w:rPr>
          <w:kern w:val="0"/>
          <w14:ligatures w14:val="none"/>
        </w:rPr>
        <w:t>15 dni od dnia przekazania informacji o czynności zamawiającego stanowiącej podstawę jego wniesienia, jeżeli informacja została przekazana w sposób inny niż określony w lit. a;</w:t>
      </w:r>
    </w:p>
    <w:p w14:paraId="0CB74CC9" w14:textId="77777777" w:rsidR="002315D6" w:rsidRPr="002315D6" w:rsidRDefault="002315D6" w:rsidP="00046622">
      <w:pPr>
        <w:numPr>
          <w:ilvl w:val="0"/>
          <w:numId w:val="30"/>
        </w:numPr>
        <w:spacing w:line="360" w:lineRule="auto"/>
        <w:contextualSpacing/>
        <w:jc w:val="both"/>
        <w:rPr>
          <w:kern w:val="0"/>
          <w14:ligatures w14:val="none"/>
        </w:rPr>
      </w:pPr>
      <w:r w:rsidRPr="002315D6">
        <w:rPr>
          <w:kern w:val="0"/>
          <w14:ligatures w14:val="none"/>
        </w:rPr>
        <w:t>w przypadku zamówień, których wartość jest mniejsza niż progi unijne, w terminie:</w:t>
      </w:r>
    </w:p>
    <w:p w14:paraId="6F096547" w14:textId="77777777" w:rsidR="002315D6" w:rsidRPr="002315D6" w:rsidRDefault="002315D6" w:rsidP="00046622">
      <w:pPr>
        <w:numPr>
          <w:ilvl w:val="0"/>
          <w:numId w:val="32"/>
        </w:numPr>
        <w:spacing w:line="360" w:lineRule="auto"/>
        <w:contextualSpacing/>
        <w:jc w:val="both"/>
        <w:rPr>
          <w:kern w:val="0"/>
          <w14:ligatures w14:val="none"/>
        </w:rPr>
      </w:pPr>
      <w:r w:rsidRPr="002315D6">
        <w:rPr>
          <w:kern w:val="0"/>
          <w14:ligatures w14:val="none"/>
        </w:rPr>
        <w:t>5 dni od dnia przekazania informacji o czynności zamawiającego stanowiącej podstawę jego wniesienia, jeżeli informacja została przekazana przy użyciu środków komunikacji elektronicznej,</w:t>
      </w:r>
    </w:p>
    <w:p w14:paraId="567F3FB7" w14:textId="77777777" w:rsidR="002315D6" w:rsidRPr="002315D6" w:rsidRDefault="002315D6" w:rsidP="00046622">
      <w:pPr>
        <w:numPr>
          <w:ilvl w:val="0"/>
          <w:numId w:val="32"/>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w sposób inny niż określony w lit. a.</w:t>
      </w:r>
    </w:p>
    <w:p w14:paraId="6ABC311C" w14:textId="77777777" w:rsidR="002315D6" w:rsidRPr="002315D6" w:rsidRDefault="002315D6" w:rsidP="00046622">
      <w:pPr>
        <w:numPr>
          <w:ilvl w:val="0"/>
          <w:numId w:val="61"/>
        </w:numPr>
        <w:spacing w:line="360" w:lineRule="auto"/>
        <w:ind w:left="567" w:hanging="141"/>
        <w:contextualSpacing/>
        <w:jc w:val="both"/>
        <w:rPr>
          <w:kern w:val="0"/>
          <w14:ligatures w14:val="none"/>
        </w:rPr>
      </w:pPr>
      <w:r w:rsidRPr="002315D6">
        <w:rPr>
          <w:kern w:val="0"/>
          <w14:ligatures w14:val="none"/>
        </w:rPr>
        <w:t>Odwołanie wobec treści ogłoszenia wszczynającego postępowanie o udzielenie zamówienia lub konkurs lub wobec treści dokumentów zamówienia wnosi się w terminie:</w:t>
      </w:r>
    </w:p>
    <w:p w14:paraId="50B4F303" w14:textId="77777777" w:rsidR="002315D6" w:rsidRPr="002315D6" w:rsidRDefault="002315D6" w:rsidP="00046622">
      <w:pPr>
        <w:numPr>
          <w:ilvl w:val="0"/>
          <w:numId w:val="33"/>
        </w:numPr>
        <w:spacing w:line="360" w:lineRule="auto"/>
        <w:contextualSpacing/>
        <w:jc w:val="both"/>
        <w:rPr>
          <w:kern w:val="0"/>
          <w14:ligatures w14:val="none"/>
        </w:rPr>
      </w:pPr>
      <w:r w:rsidRPr="002315D6">
        <w:rPr>
          <w:kern w:val="0"/>
          <w14:ligatures w14:val="none"/>
        </w:rPr>
        <w:t>10 dni od dnia publikacji ogłoszenia w Dzienniku Urzędowym Unii Europejskiej lub zamieszczenia dokumentów zamówienia na stronie internetowej, w przypadku zamówień, których wartość jest równa albo przekracza progi unijne;</w:t>
      </w:r>
    </w:p>
    <w:p w14:paraId="48DB8CE3" w14:textId="77777777" w:rsidR="002315D6" w:rsidRPr="002315D6" w:rsidRDefault="002315D6" w:rsidP="00046622">
      <w:pPr>
        <w:numPr>
          <w:ilvl w:val="0"/>
          <w:numId w:val="33"/>
        </w:numPr>
        <w:spacing w:line="360" w:lineRule="auto"/>
        <w:contextualSpacing/>
        <w:jc w:val="both"/>
        <w:rPr>
          <w:kern w:val="0"/>
          <w14:ligatures w14:val="none"/>
        </w:rPr>
      </w:pPr>
      <w:r w:rsidRPr="002315D6">
        <w:rPr>
          <w:kern w:val="0"/>
          <w14:ligatures w14:val="none"/>
        </w:rPr>
        <w:t>5 dni od dnia zamieszczenia ogłoszenia w Biuletynie Zamówień Publicznych lub dokumentów zamówienia na stronie internetowej, w przypadku zamówień, których wartość jest mniejsza niż progi unijne.</w:t>
      </w:r>
    </w:p>
    <w:p w14:paraId="29B8AF4B" w14:textId="77777777" w:rsidR="002315D6" w:rsidRPr="002315D6" w:rsidRDefault="002315D6" w:rsidP="00046622">
      <w:pPr>
        <w:numPr>
          <w:ilvl w:val="0"/>
          <w:numId w:val="61"/>
        </w:numPr>
        <w:spacing w:line="360" w:lineRule="auto"/>
        <w:ind w:left="709" w:hanging="284"/>
        <w:contextualSpacing/>
        <w:jc w:val="both"/>
        <w:rPr>
          <w:kern w:val="0"/>
          <w14:ligatures w14:val="none"/>
        </w:rPr>
      </w:pPr>
      <w:r w:rsidRPr="002315D6">
        <w:rPr>
          <w:kern w:val="0"/>
          <w14:ligatures w14:val="none"/>
        </w:rPr>
        <w:t>Odwołanie w przypadkach innych niż określone w ust. 1 i 2 wnosi się w terminie:</w:t>
      </w:r>
    </w:p>
    <w:p w14:paraId="2D298705" w14:textId="77777777" w:rsidR="002315D6" w:rsidRPr="002315D6" w:rsidRDefault="002315D6" w:rsidP="00046622">
      <w:pPr>
        <w:numPr>
          <w:ilvl w:val="0"/>
          <w:numId w:val="34"/>
        </w:numPr>
        <w:spacing w:line="360" w:lineRule="auto"/>
        <w:contextualSpacing/>
        <w:jc w:val="both"/>
        <w:rPr>
          <w:kern w:val="0"/>
          <w14:ligatures w14:val="none"/>
        </w:rPr>
      </w:pPr>
      <w:r w:rsidRPr="002315D6">
        <w:rPr>
          <w:kern w:val="0"/>
          <w14:ligatures w14:val="none"/>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D9C31" w14:textId="77777777" w:rsidR="002315D6" w:rsidRPr="002315D6" w:rsidRDefault="002315D6" w:rsidP="00046622">
      <w:pPr>
        <w:numPr>
          <w:ilvl w:val="0"/>
          <w:numId w:val="34"/>
        </w:numPr>
        <w:spacing w:line="360" w:lineRule="auto"/>
        <w:contextualSpacing/>
        <w:jc w:val="both"/>
        <w:rPr>
          <w:kern w:val="0"/>
          <w14:ligatures w14:val="none"/>
        </w:rPr>
      </w:pPr>
      <w:r w:rsidRPr="002315D6">
        <w:rPr>
          <w:kern w:val="0"/>
          <w14:ligatures w14:val="none"/>
        </w:rPr>
        <w:t>5 dni od dnia, w którym powzięto lub przy zachowaniu należytej staranności można było powziąć wiadomość o okolicznościach stanowiących podstawę jego wniesienia, w przypadku zamówień, których wartość jest mniejsza niż progi unijne.</w:t>
      </w:r>
    </w:p>
    <w:p w14:paraId="49CDC151" w14:textId="77777777" w:rsidR="002315D6" w:rsidRPr="002315D6" w:rsidRDefault="002315D6" w:rsidP="00046622">
      <w:pPr>
        <w:numPr>
          <w:ilvl w:val="0"/>
          <w:numId w:val="61"/>
        </w:numPr>
        <w:spacing w:line="360" w:lineRule="auto"/>
        <w:ind w:left="709" w:hanging="283"/>
        <w:contextualSpacing/>
        <w:jc w:val="both"/>
        <w:rPr>
          <w:kern w:val="0"/>
          <w14:ligatures w14:val="none"/>
        </w:rPr>
      </w:pPr>
      <w:r w:rsidRPr="002315D6">
        <w:rPr>
          <w:kern w:val="0"/>
          <w14:ligatures w14:val="none"/>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7E1F22"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27D4BF9"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6 miesięcy od dnia zawarcia umowy, jeżeli zamawiający:</w:t>
      </w:r>
    </w:p>
    <w:p w14:paraId="1BD8433C" w14:textId="77777777" w:rsidR="002315D6" w:rsidRPr="002315D6" w:rsidRDefault="002315D6" w:rsidP="00046622">
      <w:pPr>
        <w:numPr>
          <w:ilvl w:val="0"/>
          <w:numId w:val="36"/>
        </w:numPr>
        <w:spacing w:line="360" w:lineRule="auto"/>
        <w:ind w:left="1276"/>
        <w:contextualSpacing/>
        <w:jc w:val="both"/>
        <w:rPr>
          <w:kern w:val="0"/>
          <w14:ligatures w14:val="none"/>
        </w:rPr>
      </w:pPr>
      <w:r w:rsidRPr="002315D6">
        <w:rPr>
          <w:kern w:val="0"/>
          <w14:ligatures w14:val="none"/>
        </w:rPr>
        <w:t>nie opublikował w Dzienniku Urzędowym Unii Europejskiej ogłoszenia o udzieleniu zamówienia albo</w:t>
      </w:r>
    </w:p>
    <w:p w14:paraId="52981BFB" w14:textId="77777777" w:rsidR="002315D6" w:rsidRPr="002315D6" w:rsidRDefault="002315D6" w:rsidP="00046622">
      <w:pPr>
        <w:numPr>
          <w:ilvl w:val="0"/>
          <w:numId w:val="36"/>
        </w:numPr>
        <w:spacing w:line="360" w:lineRule="auto"/>
        <w:ind w:left="1276"/>
        <w:contextualSpacing/>
        <w:jc w:val="both"/>
        <w:rPr>
          <w:kern w:val="0"/>
          <w14:ligatures w14:val="none"/>
        </w:rPr>
      </w:pPr>
      <w:r w:rsidRPr="002315D6">
        <w:rPr>
          <w:kern w:val="0"/>
          <w14:ligatures w14:val="none"/>
        </w:rPr>
        <w:t>opublikował w Dzienniku Urzędowym Unii Europejskiej ogłoszenie o udzieleniu zamówienia, które nie zawiera uzasadnienia udzielenia zamówienia w trybie negocjacji bez ogłoszenia albo zamówienia z wolnej ręki;</w:t>
      </w:r>
    </w:p>
    <w:p w14:paraId="30764C18"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miesiąca od dnia zawarcia umowy, jeżeli zamawiający:</w:t>
      </w:r>
    </w:p>
    <w:p w14:paraId="4551FB60" w14:textId="77777777" w:rsidR="002315D6" w:rsidRPr="002315D6" w:rsidRDefault="002315D6" w:rsidP="00046622">
      <w:pPr>
        <w:numPr>
          <w:ilvl w:val="0"/>
          <w:numId w:val="37"/>
        </w:numPr>
        <w:spacing w:line="360" w:lineRule="auto"/>
        <w:ind w:left="1276"/>
        <w:contextualSpacing/>
        <w:jc w:val="both"/>
        <w:rPr>
          <w:kern w:val="0"/>
          <w14:ligatures w14:val="none"/>
        </w:rPr>
      </w:pPr>
      <w:r w:rsidRPr="002315D6">
        <w:rPr>
          <w:kern w:val="0"/>
          <w14:ligatures w14:val="none"/>
        </w:rPr>
        <w:t>nie zamieścił w Biuletynie Zamówień Publicznych ogłoszenia o wyniku postępowania albo</w:t>
      </w:r>
    </w:p>
    <w:p w14:paraId="752576BA" w14:textId="77777777" w:rsidR="002315D6" w:rsidRPr="002315D6" w:rsidRDefault="002315D6" w:rsidP="00046622">
      <w:pPr>
        <w:numPr>
          <w:ilvl w:val="0"/>
          <w:numId w:val="37"/>
        </w:numPr>
        <w:spacing w:line="360" w:lineRule="auto"/>
        <w:ind w:left="1276"/>
        <w:contextualSpacing/>
        <w:jc w:val="both"/>
        <w:rPr>
          <w:kern w:val="0"/>
          <w14:ligatures w14:val="none"/>
        </w:rPr>
      </w:pPr>
      <w:r w:rsidRPr="002315D6">
        <w:rPr>
          <w:kern w:val="0"/>
          <w14:ligatures w14:val="none"/>
        </w:rPr>
        <w:lastRenderedPageBreak/>
        <w:t>zamieścił w Biuletynie Zamówień Publicznych ogłoszenie o wyniku postępowania, które nie zawiera uzasadnienia udzielenia zamówienia w trybie negocjacji bez ogłoszenia albo zamówienia z wolnej ręki.”</w:t>
      </w:r>
    </w:p>
    <w:p w14:paraId="3948AA24"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B40890" w14:textId="567CA53B"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(tj. Dz.U. z 202</w:t>
      </w:r>
      <w:r w:rsidR="003920F1">
        <w:rPr>
          <w:kern w:val="0"/>
          <w14:ligatures w14:val="none"/>
        </w:rPr>
        <w:t>3</w:t>
      </w:r>
      <w:r w:rsidRPr="002315D6">
        <w:rPr>
          <w:kern w:val="0"/>
          <w14:ligatures w14:val="none"/>
        </w:rPr>
        <w:t xml:space="preserve"> r, poz. 1</w:t>
      </w:r>
      <w:r w:rsidR="003920F1">
        <w:rPr>
          <w:kern w:val="0"/>
          <w14:ligatures w14:val="none"/>
        </w:rPr>
        <w:t>640</w:t>
      </w:r>
      <w:r w:rsidRPr="002315D6">
        <w:rPr>
          <w:kern w:val="0"/>
          <w14:ligatures w14:val="none"/>
        </w:rPr>
        <w:t xml:space="preserve"> ze zm.) jest równoznaczne z jej wniesieniem.</w:t>
      </w:r>
    </w:p>
    <w:p w14:paraId="1CB93BDB"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 wyroku sądu lub postanowienia kończącego postępowanie w sprawie przysługuje skarga kasacyjna do Sądu Najwyższego.</w:t>
      </w:r>
    </w:p>
    <w:p w14:paraId="0939F53D" w14:textId="77777777" w:rsidR="002315D6" w:rsidRDefault="002315D6" w:rsidP="002315D6">
      <w:pPr>
        <w:spacing w:line="360" w:lineRule="auto"/>
        <w:rPr>
          <w:kern w:val="0"/>
          <w14:ligatures w14:val="none"/>
        </w:rPr>
      </w:pPr>
    </w:p>
    <w:p w14:paraId="0F81CCE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2" w:name="_Toc147833823"/>
      <w:r w:rsidRPr="002315D6">
        <w:rPr>
          <w:rFonts w:eastAsiaTheme="majorEastAsia" w:cstheme="majorBidi"/>
          <w:color w:val="2F5496" w:themeColor="accent1" w:themeShade="BF"/>
          <w:kern w:val="0"/>
          <w:sz w:val="20"/>
          <w:szCs w:val="32"/>
          <w14:ligatures w14:val="none"/>
        </w:rPr>
        <w:t>Informacja w sprawie zwrotu kosztów w postępowaniu</w:t>
      </w:r>
      <w:bookmarkEnd w:id="32"/>
      <w:r w:rsidRPr="002315D6">
        <w:rPr>
          <w:rFonts w:eastAsiaTheme="majorEastAsia" w:cstheme="majorBidi"/>
          <w:color w:val="2F5496" w:themeColor="accent1" w:themeShade="BF"/>
          <w:kern w:val="0"/>
          <w:sz w:val="20"/>
          <w:szCs w:val="32"/>
          <w14:ligatures w14:val="none"/>
        </w:rPr>
        <w:t xml:space="preserve"> </w:t>
      </w:r>
    </w:p>
    <w:p w14:paraId="019D6B32" w14:textId="77777777" w:rsidR="002315D6" w:rsidRPr="002315D6" w:rsidRDefault="002315D6" w:rsidP="002315D6">
      <w:pPr>
        <w:spacing w:line="360" w:lineRule="auto"/>
        <w:rPr>
          <w:kern w:val="0"/>
          <w14:ligatures w14:val="none"/>
        </w:rPr>
      </w:pPr>
    </w:p>
    <w:p w14:paraId="0F260B06" w14:textId="77777777" w:rsidR="002315D6" w:rsidRDefault="002315D6" w:rsidP="002315D6">
      <w:pPr>
        <w:spacing w:line="360" w:lineRule="auto"/>
        <w:rPr>
          <w:kern w:val="0"/>
          <w14:ligatures w14:val="none"/>
        </w:rPr>
      </w:pPr>
      <w:r w:rsidRPr="002315D6">
        <w:rPr>
          <w:kern w:val="0"/>
          <w14:ligatures w14:val="none"/>
        </w:rPr>
        <w:t>Koszty udziału w postępowaniu, a w szczególności koszty sporządzenia oferty, pokrywa Wykonawca. Zamawiający nie przewiduje zwrotu kosztów udziału w postępowaniu (za wyjątkiem zaistnienia okoliczności, o której mowa w art. 261 Pzp).</w:t>
      </w:r>
    </w:p>
    <w:p w14:paraId="072FC9C4" w14:textId="77777777" w:rsidR="00CC2E4B" w:rsidRPr="002315D6" w:rsidRDefault="00CC2E4B" w:rsidP="002315D6">
      <w:pPr>
        <w:spacing w:line="360" w:lineRule="auto"/>
        <w:rPr>
          <w:kern w:val="0"/>
          <w14:ligatures w14:val="none"/>
        </w:rPr>
      </w:pPr>
    </w:p>
    <w:p w14:paraId="24BBB75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3" w:name="_Toc147833824"/>
      <w:r w:rsidRPr="002315D6">
        <w:rPr>
          <w:rFonts w:eastAsiaTheme="majorEastAsia" w:cstheme="majorBidi"/>
          <w:color w:val="2F5496" w:themeColor="accent1" w:themeShade="BF"/>
          <w:kern w:val="0"/>
          <w:sz w:val="20"/>
          <w:szCs w:val="32"/>
          <w14:ligatures w14:val="none"/>
        </w:rPr>
        <w:t>Klauzula informacyjna wynikająca z RODO</w:t>
      </w:r>
      <w:bookmarkEnd w:id="33"/>
    </w:p>
    <w:p w14:paraId="46FF3BAE" w14:textId="77777777" w:rsidR="0042530C" w:rsidRDefault="0042530C" w:rsidP="0042530C">
      <w:pPr>
        <w:spacing w:after="0" w:line="360" w:lineRule="auto"/>
        <w:jc w:val="both"/>
        <w:rPr>
          <w:kern w:val="0"/>
          <w14:ligatures w14:val="none"/>
        </w:rPr>
      </w:pPr>
    </w:p>
    <w:p w14:paraId="43B1D632" w14:textId="73BD7A06" w:rsidR="002315D6" w:rsidRPr="002315D6" w:rsidRDefault="002315D6" w:rsidP="0042530C">
      <w:pPr>
        <w:spacing w:after="0" w:line="360" w:lineRule="auto"/>
        <w:jc w:val="both"/>
        <w:rPr>
          <w:kern w:val="0"/>
          <w14:ligatures w14:val="none"/>
        </w:rPr>
      </w:pPr>
      <w:r w:rsidRPr="002315D6">
        <w:rPr>
          <w:kern w:val="0"/>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342014" w14:textId="04DF5D13" w:rsidR="0042530C"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 xml:space="preserve">administratorem Pani/Pana danych osobowych jest </w:t>
      </w:r>
      <w:r w:rsidR="0035067C" w:rsidRPr="0035067C">
        <w:rPr>
          <w:kern w:val="0"/>
          <w14:ligatures w14:val="none"/>
        </w:rPr>
        <w:t>Zarząd Dróg Gminnych i Gospodarki Komunalnej w Trzebiatowie z siedzibą w ul. Sportowa 19, 72-320 Trzebiatów</w:t>
      </w:r>
      <w:r w:rsidR="0042530C" w:rsidRPr="0035067C">
        <w:rPr>
          <w:kern w:val="0"/>
          <w14:ligatures w14:val="none"/>
        </w:rPr>
        <w:t xml:space="preserve">, </w:t>
      </w:r>
      <w:r w:rsidR="0042530C" w:rsidRPr="0042530C">
        <w:rPr>
          <w:kern w:val="0"/>
          <w14:ligatures w14:val="none"/>
        </w:rPr>
        <w:t>reprezentowan</w:t>
      </w:r>
      <w:r w:rsidR="00FF2838">
        <w:rPr>
          <w:kern w:val="0"/>
          <w14:ligatures w14:val="none"/>
        </w:rPr>
        <w:t>y</w:t>
      </w:r>
      <w:r w:rsidR="0042530C" w:rsidRPr="0042530C">
        <w:rPr>
          <w:kern w:val="0"/>
          <w14:ligatures w14:val="none"/>
        </w:rPr>
        <w:t xml:space="preserve"> przez </w:t>
      </w:r>
      <w:r w:rsidR="0035067C" w:rsidRPr="0035067C">
        <w:rPr>
          <w:kern w:val="0"/>
          <w14:ligatures w14:val="none"/>
        </w:rPr>
        <w:t>Dyrektora Zarządu Dróg Gminnych i Gospodarki Komunalnej w Trzebiatowie</w:t>
      </w:r>
      <w:r w:rsidRPr="002315D6">
        <w:rPr>
          <w:kern w:val="0"/>
          <w14:ligatures w14:val="none"/>
        </w:rPr>
        <w:t>;</w:t>
      </w:r>
    </w:p>
    <w:p w14:paraId="3D905EFC" w14:textId="61B80E19" w:rsidR="002315D6" w:rsidRPr="00B633D3" w:rsidRDefault="0042530C" w:rsidP="00046622">
      <w:pPr>
        <w:numPr>
          <w:ilvl w:val="0"/>
          <w:numId w:val="38"/>
        </w:numPr>
        <w:spacing w:line="360" w:lineRule="auto"/>
        <w:ind w:left="284" w:hanging="284"/>
        <w:contextualSpacing/>
        <w:jc w:val="both"/>
        <w:rPr>
          <w:kern w:val="0"/>
          <w14:ligatures w14:val="none"/>
        </w:rPr>
      </w:pPr>
      <w:r w:rsidRPr="0042530C">
        <w:rPr>
          <w:kern w:val="0"/>
          <w14:ligatures w14:val="none"/>
        </w:rPr>
        <w:t>W sprawach z zakresu ochrony danych osobowych mogą Państwo kontaktować się z Inspektorem</w:t>
      </w:r>
      <w:r>
        <w:rPr>
          <w:kern w:val="0"/>
          <w14:ligatures w14:val="none"/>
        </w:rPr>
        <w:t xml:space="preserve"> </w:t>
      </w:r>
      <w:r w:rsidRPr="0042530C">
        <w:rPr>
          <w:kern w:val="0"/>
          <w14:ligatures w14:val="none"/>
        </w:rPr>
        <w:t xml:space="preserve">Ochrony Danych </w:t>
      </w:r>
      <w:r w:rsidR="0035067C" w:rsidRPr="0035067C">
        <w:rPr>
          <w:kern w:val="0"/>
          <w14:ligatures w14:val="none"/>
        </w:rPr>
        <w:t xml:space="preserve">Panem Maciejem Dembińskim </w:t>
      </w:r>
      <w:r w:rsidRPr="0042530C">
        <w:rPr>
          <w:kern w:val="0"/>
          <w14:ligatures w14:val="none"/>
        </w:rPr>
        <w:t>pod adresem e-mail</w:t>
      </w:r>
      <w:r w:rsidR="0035067C" w:rsidRPr="0035067C">
        <w:rPr>
          <w:kern w:val="0"/>
          <w14:ligatures w14:val="none"/>
        </w:rPr>
        <w:t>: iod@it-serwis.com.pl</w:t>
      </w:r>
      <w:r w:rsidR="002315D6" w:rsidRPr="0035067C">
        <w:rPr>
          <w:kern w:val="0"/>
          <w14:ligatures w14:val="none"/>
        </w:rPr>
        <w:t>;</w:t>
      </w:r>
    </w:p>
    <w:p w14:paraId="6698BCB7" w14:textId="3940B66C" w:rsidR="002315D6" w:rsidRPr="002315D6" w:rsidRDefault="002315D6" w:rsidP="00046622">
      <w:pPr>
        <w:numPr>
          <w:ilvl w:val="0"/>
          <w:numId w:val="38"/>
        </w:numPr>
        <w:spacing w:line="360" w:lineRule="auto"/>
        <w:ind w:left="284" w:hanging="284"/>
        <w:contextualSpacing/>
        <w:jc w:val="both"/>
        <w:rPr>
          <w:b/>
          <w:bCs/>
          <w:color w:val="FF0000"/>
          <w:kern w:val="0"/>
          <w14:ligatures w14:val="none"/>
        </w:rPr>
      </w:pPr>
      <w:r w:rsidRPr="00B633D3">
        <w:rPr>
          <w:kern w:val="0"/>
          <w14:ligatures w14:val="none"/>
        </w:rPr>
        <w:t>Pani/Pana dane osobowe przetwarzane będą na podstawie art. 6 ust. 1 lit. c RODO w celu związanym                          z postępowaniem o udzielenie zamówienia publicznego nr</w:t>
      </w:r>
      <w:r w:rsidR="005D07F2" w:rsidRPr="00B633D3">
        <w:rPr>
          <w:kern w:val="0"/>
          <w14:ligatures w14:val="none"/>
        </w:rPr>
        <w:t xml:space="preserve"> </w:t>
      </w:r>
      <w:r w:rsidR="0035067C" w:rsidRPr="0035067C">
        <w:rPr>
          <w:kern w:val="0"/>
          <w14:ligatures w14:val="none"/>
        </w:rPr>
        <w:t>ZDGiGK 261/</w:t>
      </w:r>
      <w:r w:rsidR="00605F6A">
        <w:rPr>
          <w:kern w:val="0"/>
          <w14:ligatures w14:val="none"/>
        </w:rPr>
        <w:t>4</w:t>
      </w:r>
      <w:r w:rsidR="0035067C" w:rsidRPr="0035067C">
        <w:rPr>
          <w:kern w:val="0"/>
          <w14:ligatures w14:val="none"/>
        </w:rPr>
        <w:t>/2023</w:t>
      </w:r>
      <w:r w:rsidR="005D07F2" w:rsidRPr="0035067C">
        <w:rPr>
          <w:kern w:val="0"/>
          <w14:ligatures w14:val="none"/>
        </w:rPr>
        <w:t xml:space="preserve"> </w:t>
      </w:r>
      <w:r w:rsidRPr="002315D6">
        <w:rPr>
          <w:kern w:val="0"/>
          <w14:ligatures w14:val="none"/>
        </w:rPr>
        <w:t xml:space="preserve">pn.: </w:t>
      </w:r>
      <w:r w:rsidR="00C10E1E" w:rsidRPr="00C10E1E">
        <w:rPr>
          <w:kern w:val="0"/>
          <w14:ligatures w14:val="none"/>
        </w:rPr>
        <w:t>„Dostawa płyt drogowych betonowych – droga Chomętowo”</w:t>
      </w:r>
      <w:r w:rsidRPr="002315D6">
        <w:rPr>
          <w:kern w:val="0"/>
          <w14:ligatures w14:val="none"/>
        </w:rPr>
        <w:t>;</w:t>
      </w:r>
    </w:p>
    <w:p w14:paraId="0C8CAA26"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odbiorcami Pani/Pana danych osobowych będą osoby lub podmioty, którym udostępniona zostanie dokumentacja postępowania w oparciu o art. 18 oraz art. 74 ust. 1 ustawy z dnia 11 września 2019 r. – Prawo zamówień publicznych (Dz.U. z 2022r. poz. 1710 z późn.zm.), dalej „ustawa Pzp”;</w:t>
      </w:r>
    </w:p>
    <w:p w14:paraId="0B683C57"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38DF827D"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19DC7AE"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odniesieniu do Pani/Pana danych osobowych decyzje nie będą podejmowane w sposób zautomatyzowany, stosowanie do art. 22 RODO;</w:t>
      </w:r>
    </w:p>
    <w:p w14:paraId="4D0248FC"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posiada Pani/Pan:</w:t>
      </w:r>
    </w:p>
    <w:p w14:paraId="6BB6BF3D"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na podstawie art. 15 RODO prawo dostępu do danych osobowych Pani/Pana dotyczących;</w:t>
      </w:r>
    </w:p>
    <w:p w14:paraId="5CD3833D"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na podstawie art. 16 RODO prawo do sprostowania Pani/Pana danych osobowych (1);</w:t>
      </w:r>
    </w:p>
    <w:p w14:paraId="395EB392"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 xml:space="preserve">na podstawie art. 18 RODO prawo żądania od administratora ograniczenia przetwarzania danych osobowych z zastrzeżeniem przypadków, o których mowa w art. 18 ust. 2 RODO (2);  </w:t>
      </w:r>
    </w:p>
    <w:p w14:paraId="011BBDE9"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prawo do wniesienia skargi do Prezesa Urzędu Ochrony Danych Osobowych, gdy uzna Pani/Pan, że przetwarzanie danych osobowych Pani/Pana dotyczących narusza przepisy RODO;</w:t>
      </w:r>
    </w:p>
    <w:p w14:paraId="20514D44"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nie przysługuje Pani/Panu:</w:t>
      </w:r>
    </w:p>
    <w:p w14:paraId="6A0DF754" w14:textId="77777777" w:rsidR="002315D6" w:rsidRPr="002315D6" w:rsidRDefault="002315D6" w:rsidP="00046622">
      <w:pPr>
        <w:numPr>
          <w:ilvl w:val="0"/>
          <w:numId w:val="40"/>
        </w:numPr>
        <w:spacing w:line="360" w:lineRule="auto"/>
        <w:ind w:left="709"/>
        <w:contextualSpacing/>
        <w:jc w:val="both"/>
        <w:rPr>
          <w:kern w:val="0"/>
          <w14:ligatures w14:val="none"/>
        </w:rPr>
      </w:pPr>
      <w:r w:rsidRPr="002315D6">
        <w:rPr>
          <w:kern w:val="0"/>
          <w14:ligatures w14:val="none"/>
        </w:rPr>
        <w:t>w związku z art. 17 ust. 3 lit. b, d lub e RODO prawo do usunięcia danych osobowych;</w:t>
      </w:r>
    </w:p>
    <w:p w14:paraId="34D63DC0" w14:textId="77777777" w:rsidR="002315D6" w:rsidRPr="002315D6" w:rsidRDefault="002315D6" w:rsidP="00046622">
      <w:pPr>
        <w:numPr>
          <w:ilvl w:val="0"/>
          <w:numId w:val="40"/>
        </w:numPr>
        <w:spacing w:line="360" w:lineRule="auto"/>
        <w:ind w:left="709"/>
        <w:contextualSpacing/>
        <w:jc w:val="both"/>
        <w:rPr>
          <w:kern w:val="0"/>
          <w14:ligatures w14:val="none"/>
        </w:rPr>
      </w:pPr>
      <w:r w:rsidRPr="002315D6">
        <w:rPr>
          <w:kern w:val="0"/>
          <w14:ligatures w14:val="none"/>
        </w:rPr>
        <w:t>prawo do przenoszenia danych osobowych, o którym mowa w art. 20 RODO;</w:t>
      </w:r>
    </w:p>
    <w:p w14:paraId="1A0BC405" w14:textId="77777777" w:rsidR="002315D6" w:rsidRPr="002315D6" w:rsidRDefault="002315D6" w:rsidP="00046622">
      <w:pPr>
        <w:numPr>
          <w:ilvl w:val="0"/>
          <w:numId w:val="40"/>
        </w:numPr>
        <w:spacing w:line="360" w:lineRule="auto"/>
        <w:ind w:left="709"/>
        <w:contextualSpacing/>
        <w:jc w:val="both"/>
        <w:rPr>
          <w:b/>
          <w:bCs/>
          <w:kern w:val="0"/>
          <w14:ligatures w14:val="none"/>
        </w:rPr>
      </w:pPr>
      <w:r w:rsidRPr="002315D6">
        <w:rPr>
          <w:b/>
          <w:bCs/>
          <w:kern w:val="0"/>
          <w14:ligatures w14:val="none"/>
        </w:rPr>
        <w:t>na podstawie art. 21 RODO prawo sprzeciwu, wobec przetwarzania danych osobowych, gdyż podstawą prawną przetwarzania Pani/Pana danych osobowych jest art. 6 ust. 1 lit. c RODO.</w:t>
      </w:r>
    </w:p>
    <w:p w14:paraId="506BC26A" w14:textId="77777777" w:rsidR="002315D6" w:rsidRPr="002315D6" w:rsidRDefault="002315D6" w:rsidP="002315D6">
      <w:pPr>
        <w:spacing w:line="360" w:lineRule="auto"/>
        <w:jc w:val="both"/>
        <w:rPr>
          <w:kern w:val="0"/>
          <w14:ligatures w14:val="none"/>
        </w:rPr>
      </w:pPr>
      <w:r w:rsidRPr="002315D6">
        <w:rPr>
          <w:kern w:val="0"/>
          <w14:ligatures w14:val="none"/>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510E4B1A" w14:textId="77777777" w:rsidR="002315D6" w:rsidRDefault="002315D6" w:rsidP="002315D6">
      <w:pPr>
        <w:spacing w:line="360" w:lineRule="auto"/>
        <w:jc w:val="both"/>
        <w:rPr>
          <w:kern w:val="0"/>
          <w14:ligatures w14:val="none"/>
        </w:rPr>
      </w:pPr>
      <w:r w:rsidRPr="002315D6">
        <w:rPr>
          <w:kern w:val="0"/>
          <w14:ligatures w14:val="none"/>
        </w:rPr>
        <w:t>(2) wyjaśnienie: zgodnie z art. 19 ust. 3 ustawy Pzp wystąpienie z zadaniem, o którym mowa w art. 18 ust.1 rozporządzenia 2016/679, nie ogranicza przetwarzania danych osobowych do czasu zakończenia postepowania                  o udzielenie zamówienia publicznego.</w:t>
      </w:r>
    </w:p>
    <w:p w14:paraId="79AAD0DC" w14:textId="77777777" w:rsidR="008800A0" w:rsidRDefault="008800A0" w:rsidP="002315D6">
      <w:pPr>
        <w:spacing w:line="360" w:lineRule="auto"/>
        <w:jc w:val="both"/>
        <w:rPr>
          <w:kern w:val="0"/>
          <w14:ligatures w14:val="none"/>
        </w:rPr>
      </w:pPr>
    </w:p>
    <w:p w14:paraId="2C64022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4" w:name="_Toc147833825"/>
      <w:r w:rsidRPr="002315D6">
        <w:rPr>
          <w:rFonts w:eastAsiaTheme="majorEastAsia" w:cstheme="majorBidi"/>
          <w:color w:val="2F5496" w:themeColor="accent1" w:themeShade="BF"/>
          <w:kern w:val="0"/>
          <w:sz w:val="20"/>
          <w:szCs w:val="32"/>
          <w14:ligatures w14:val="none"/>
        </w:rPr>
        <w:t>Lista załączników</w:t>
      </w:r>
      <w:bookmarkEnd w:id="34"/>
    </w:p>
    <w:p w14:paraId="13B48178" w14:textId="77777777" w:rsidR="002315D6" w:rsidRPr="002315D6" w:rsidRDefault="002315D6" w:rsidP="002315D6">
      <w:pPr>
        <w:spacing w:line="360" w:lineRule="auto"/>
        <w:rPr>
          <w:kern w:val="0"/>
          <w14:ligatures w14:val="none"/>
        </w:rPr>
      </w:pPr>
    </w:p>
    <w:p w14:paraId="0ED79B82" w14:textId="77777777" w:rsidR="002315D6" w:rsidRPr="002315D6" w:rsidRDefault="002315D6" w:rsidP="002315D6">
      <w:pPr>
        <w:spacing w:after="0" w:line="360" w:lineRule="auto"/>
        <w:rPr>
          <w:kern w:val="0"/>
          <w14:ligatures w14:val="none"/>
        </w:rPr>
      </w:pPr>
      <w:r w:rsidRPr="002315D6">
        <w:rPr>
          <w:kern w:val="0"/>
          <w14:ligatures w14:val="none"/>
        </w:rPr>
        <w:t>Wymienione niżej załączniki stanowią integralną część Specyfikacji Istotnych Warunków Zamówienia:</w:t>
      </w:r>
    </w:p>
    <w:p w14:paraId="00758593" w14:textId="4135AC2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1 – </w:t>
      </w:r>
      <w:r w:rsidR="00C10E1E">
        <w:rPr>
          <w:color w:val="000000" w:themeColor="text1"/>
          <w:kern w:val="0"/>
          <w14:ligatures w14:val="none"/>
        </w:rPr>
        <w:t>Szczegółowy opis przedmiotu zamówienia</w:t>
      </w:r>
    </w:p>
    <w:p w14:paraId="3792067C"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2 – Formularz ofertowy</w:t>
      </w:r>
    </w:p>
    <w:p w14:paraId="780F91B8"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3 – Oświadczenie potwierdzające spełnienie przez Wykonawcę warunków udziałów w postępowaniu oraz brak podstaw do wykluczenia </w:t>
      </w:r>
    </w:p>
    <w:p w14:paraId="085640E0"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3a – Oświadczenie  podmiotu udostepniającego zasoby potwierdzające spełnienie warunków udziałów w postępowaniu oraz brak podstaw do wykluczenia</w:t>
      </w:r>
    </w:p>
    <w:p w14:paraId="70037CC2" w14:textId="1E06CB62"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4 – Projekt umowy</w:t>
      </w:r>
    </w:p>
    <w:p w14:paraId="198B0DB4" w14:textId="25BEEB13" w:rsidR="002315D6" w:rsidRPr="00FF2838" w:rsidRDefault="002315D6" w:rsidP="002315D6">
      <w:pPr>
        <w:spacing w:after="0" w:line="360" w:lineRule="auto"/>
        <w:jc w:val="both"/>
        <w:rPr>
          <w:kern w:val="0"/>
          <w14:ligatures w14:val="none"/>
        </w:rPr>
      </w:pPr>
      <w:r w:rsidRPr="00FF2838">
        <w:rPr>
          <w:kern w:val="0"/>
          <w14:ligatures w14:val="none"/>
        </w:rPr>
        <w:t xml:space="preserve">Załącznik nr 5 – Wykaz </w:t>
      </w:r>
      <w:r w:rsidR="00C10E1E">
        <w:rPr>
          <w:kern w:val="0"/>
          <w14:ligatures w14:val="none"/>
        </w:rPr>
        <w:t>dostaw</w:t>
      </w:r>
    </w:p>
    <w:p w14:paraId="47CE7156" w14:textId="77777777" w:rsidR="002315D6" w:rsidRPr="002315D6" w:rsidRDefault="002315D6" w:rsidP="002315D6">
      <w:pPr>
        <w:spacing w:after="0" w:line="360" w:lineRule="auto"/>
        <w:jc w:val="both"/>
        <w:rPr>
          <w:color w:val="000000" w:themeColor="text1"/>
          <w:kern w:val="0"/>
          <w:sz w:val="14"/>
          <w:szCs w:val="18"/>
          <w14:ligatures w14:val="none"/>
        </w:rPr>
      </w:pPr>
    </w:p>
    <w:p w14:paraId="55DEBF97" w14:textId="77777777" w:rsidR="002315D6" w:rsidRPr="002315D6" w:rsidRDefault="002315D6" w:rsidP="002315D6">
      <w:pPr>
        <w:spacing w:after="0" w:line="360" w:lineRule="auto"/>
        <w:jc w:val="both"/>
        <w:rPr>
          <w:color w:val="000000" w:themeColor="text1"/>
          <w:kern w:val="0"/>
          <w:sz w:val="14"/>
          <w:szCs w:val="18"/>
          <w14:ligatures w14:val="none"/>
        </w:rPr>
      </w:pPr>
    </w:p>
    <w:p w14:paraId="1E397B0E" w14:textId="48A153A8" w:rsidR="002315D6" w:rsidRPr="002315D6" w:rsidRDefault="002315D6" w:rsidP="0042530C">
      <w:pPr>
        <w:spacing w:after="0" w:line="360" w:lineRule="auto"/>
        <w:jc w:val="both"/>
        <w:rPr>
          <w:color w:val="000000" w:themeColor="text1"/>
          <w:kern w:val="0"/>
          <w:sz w:val="14"/>
          <w:szCs w:val="18"/>
          <w14:ligatures w14:val="none"/>
        </w:rPr>
      </w:pPr>
      <w:r w:rsidRPr="002315D6">
        <w:rPr>
          <w:color w:val="000000" w:themeColor="text1"/>
          <w:kern w:val="0"/>
          <w:sz w:val="14"/>
          <w:szCs w:val="18"/>
          <w14:ligatures w14:val="none"/>
        </w:rPr>
        <w:t>Sporządził: J. Helwig</w:t>
      </w:r>
    </w:p>
    <w:p w14:paraId="21DDA915" w14:textId="77777777" w:rsidR="00A465C9" w:rsidRDefault="00A465C9" w:rsidP="002315D6">
      <w:pPr>
        <w:spacing w:after="0" w:line="360" w:lineRule="auto"/>
        <w:jc w:val="right"/>
        <w:rPr>
          <w:kern w:val="0"/>
          <w14:ligatures w14:val="none"/>
        </w:rPr>
      </w:pPr>
    </w:p>
    <w:p w14:paraId="1E22201F" w14:textId="77777777" w:rsidR="00A465C9" w:rsidRDefault="00A465C9" w:rsidP="002315D6">
      <w:pPr>
        <w:spacing w:after="0" w:line="360" w:lineRule="auto"/>
        <w:jc w:val="right"/>
        <w:rPr>
          <w:kern w:val="0"/>
          <w14:ligatures w14:val="none"/>
        </w:rPr>
      </w:pPr>
    </w:p>
    <w:p w14:paraId="09C01976" w14:textId="77777777" w:rsidR="00AB0355" w:rsidRDefault="00AB0355" w:rsidP="002315D6">
      <w:pPr>
        <w:spacing w:after="0" w:line="360" w:lineRule="auto"/>
        <w:jc w:val="right"/>
        <w:rPr>
          <w:kern w:val="0"/>
          <w14:ligatures w14:val="none"/>
        </w:rPr>
      </w:pPr>
    </w:p>
    <w:p w14:paraId="622C571E" w14:textId="62EEE58B" w:rsidR="00C10E1E" w:rsidRDefault="00C10E1E" w:rsidP="00C10E1E">
      <w:pPr>
        <w:spacing w:after="0" w:line="360" w:lineRule="auto"/>
        <w:jc w:val="right"/>
        <w:rPr>
          <w:kern w:val="0"/>
          <w14:ligatures w14:val="none"/>
        </w:rPr>
      </w:pPr>
      <w:r w:rsidRPr="002315D6">
        <w:rPr>
          <w:kern w:val="0"/>
          <w14:ligatures w14:val="none"/>
        </w:rPr>
        <w:lastRenderedPageBreak/>
        <w:t xml:space="preserve">Załącznik nr </w:t>
      </w:r>
      <w:r>
        <w:rPr>
          <w:kern w:val="0"/>
          <w14:ligatures w14:val="none"/>
        </w:rPr>
        <w:t>1</w:t>
      </w:r>
      <w:r w:rsidR="008800A0">
        <w:rPr>
          <w:kern w:val="0"/>
          <w14:ligatures w14:val="none"/>
        </w:rPr>
        <w:t xml:space="preserve"> </w:t>
      </w:r>
    </w:p>
    <w:p w14:paraId="5E007596" w14:textId="77777777" w:rsidR="008800A0" w:rsidRDefault="008800A0" w:rsidP="00C10E1E">
      <w:pPr>
        <w:spacing w:after="0" w:line="360" w:lineRule="auto"/>
        <w:jc w:val="right"/>
        <w:rPr>
          <w:kern w:val="0"/>
          <w14:ligatures w14:val="none"/>
        </w:rPr>
      </w:pPr>
    </w:p>
    <w:p w14:paraId="3FB95280" w14:textId="77777777" w:rsidR="00C10E1E" w:rsidRDefault="00C10E1E" w:rsidP="00C10E1E">
      <w:pPr>
        <w:spacing w:after="0" w:line="360" w:lineRule="auto"/>
        <w:jc w:val="center"/>
        <w:rPr>
          <w:kern w:val="0"/>
          <w14:ligatures w14:val="none"/>
        </w:rPr>
      </w:pPr>
    </w:p>
    <w:p w14:paraId="410ECD39" w14:textId="5F2B6821" w:rsidR="00C10E1E" w:rsidRDefault="00C10E1E" w:rsidP="00C10E1E">
      <w:pPr>
        <w:spacing w:after="0" w:line="360" w:lineRule="auto"/>
        <w:jc w:val="center"/>
        <w:rPr>
          <w:kern w:val="0"/>
          <w14:ligatures w14:val="none"/>
        </w:rPr>
      </w:pPr>
      <w:r>
        <w:rPr>
          <w:kern w:val="0"/>
          <w14:ligatures w14:val="none"/>
        </w:rPr>
        <w:t>SZCZEGÓŁOWY OPIS PRZEDMIOTU ZAMÓWIENIA</w:t>
      </w:r>
    </w:p>
    <w:p w14:paraId="1C6382D0" w14:textId="77777777" w:rsidR="00C10E1E" w:rsidRDefault="00C10E1E" w:rsidP="00C10E1E">
      <w:pPr>
        <w:spacing w:after="0" w:line="360" w:lineRule="auto"/>
        <w:jc w:val="center"/>
        <w:rPr>
          <w:kern w:val="0"/>
          <w14:ligatures w14:val="none"/>
        </w:rPr>
      </w:pPr>
    </w:p>
    <w:p w14:paraId="3D05485E" w14:textId="77777777" w:rsidR="00C10E1E" w:rsidRPr="002315D6" w:rsidRDefault="00C10E1E" w:rsidP="00C10E1E">
      <w:pPr>
        <w:spacing w:after="0" w:line="360" w:lineRule="auto"/>
        <w:jc w:val="center"/>
        <w:rPr>
          <w:kern w:val="0"/>
          <w14:ligatures w14:val="none"/>
        </w:rPr>
      </w:pPr>
    </w:p>
    <w:p w14:paraId="6F3C80DD" w14:textId="0F9FBD4B" w:rsidR="00C10E1E" w:rsidRDefault="00C10E1E" w:rsidP="00C10E1E">
      <w:pPr>
        <w:spacing w:after="0" w:line="360" w:lineRule="auto"/>
        <w:jc w:val="both"/>
        <w:rPr>
          <w:kern w:val="0"/>
          <w14:ligatures w14:val="none"/>
        </w:rPr>
      </w:pPr>
      <w:r>
        <w:rPr>
          <w:kern w:val="0"/>
          <w14:ligatures w14:val="none"/>
        </w:rPr>
        <w:t xml:space="preserve">Przedmiotem zamówienia jest dostawa </w:t>
      </w:r>
      <w:r w:rsidR="00605F6A">
        <w:rPr>
          <w:kern w:val="0"/>
          <w14:ligatures w14:val="none"/>
        </w:rPr>
        <w:t>39</w:t>
      </w:r>
      <w:r>
        <w:rPr>
          <w:kern w:val="0"/>
          <w14:ligatures w14:val="none"/>
        </w:rPr>
        <w:t xml:space="preserve">0 sztuk nowych betonowych płyt drogowych wraz z transportem i rozładunkiem w miejscowości Chomętowo (72-320 Trzebiatów), zgodnie z Załącznikiem nr 1 do SWZ – Szczegółowym Opisem Przedmiotu Zamówienia. Płyty drogowe muszą być fabrycznie nowe, nie mogą pochodzić z rozbiórek. Płyty muszą spełniać wymagania określone przez Polskie Normy i posiadać Krajową Deklarację Zgodności. </w:t>
      </w:r>
    </w:p>
    <w:p w14:paraId="7F288B01" w14:textId="77777777" w:rsidR="00C10E1E" w:rsidRDefault="00C10E1E" w:rsidP="00C10E1E">
      <w:pPr>
        <w:spacing w:after="0" w:line="360" w:lineRule="auto"/>
        <w:jc w:val="both"/>
        <w:rPr>
          <w:kern w:val="0"/>
          <w14:ligatures w14:val="none"/>
        </w:rPr>
      </w:pPr>
    </w:p>
    <w:p w14:paraId="516994C8" w14:textId="77777777" w:rsidR="00C10E1E" w:rsidRDefault="00C10E1E" w:rsidP="00C10E1E">
      <w:pPr>
        <w:spacing w:after="0" w:line="360" w:lineRule="auto"/>
        <w:jc w:val="both"/>
        <w:rPr>
          <w:kern w:val="0"/>
          <w14:ligatures w14:val="none"/>
        </w:rPr>
      </w:pPr>
    </w:p>
    <w:p w14:paraId="1F98D116" w14:textId="77777777" w:rsidR="00C10E1E" w:rsidRDefault="00C10E1E" w:rsidP="00C10E1E">
      <w:pPr>
        <w:spacing w:after="0" w:line="360" w:lineRule="auto"/>
        <w:jc w:val="both"/>
        <w:rPr>
          <w:b/>
          <w:bCs/>
          <w:kern w:val="0"/>
          <w14:ligatures w14:val="none"/>
        </w:rPr>
      </w:pPr>
    </w:p>
    <w:p w14:paraId="4499FBE7" w14:textId="77777777" w:rsidR="00C10E1E" w:rsidRDefault="00C10E1E" w:rsidP="00C10E1E">
      <w:pPr>
        <w:spacing w:after="0" w:line="360" w:lineRule="auto"/>
        <w:jc w:val="both"/>
        <w:rPr>
          <w:b/>
          <w:bCs/>
          <w:kern w:val="0"/>
          <w14:ligatures w14:val="none"/>
        </w:rPr>
      </w:pPr>
      <w:r w:rsidRPr="00781B7C">
        <w:rPr>
          <w:b/>
          <w:bCs/>
          <w:kern w:val="0"/>
          <w14:ligatures w14:val="none"/>
        </w:rPr>
        <w:t>Specyfikacja płyt:</w:t>
      </w:r>
    </w:p>
    <w:p w14:paraId="6261AE9F" w14:textId="77777777" w:rsidR="00C10E1E" w:rsidRDefault="00C10E1E" w:rsidP="00046622">
      <w:pPr>
        <w:pStyle w:val="Akapitzlist"/>
        <w:numPr>
          <w:ilvl w:val="0"/>
          <w:numId w:val="82"/>
        </w:numPr>
        <w:spacing w:after="0" w:line="360" w:lineRule="auto"/>
        <w:jc w:val="both"/>
      </w:pPr>
      <w:r>
        <w:t>Klasa betonu: B 25/30;</w:t>
      </w:r>
    </w:p>
    <w:p w14:paraId="58750491" w14:textId="77777777" w:rsidR="00C10E1E" w:rsidRDefault="00C10E1E" w:rsidP="00046622">
      <w:pPr>
        <w:pStyle w:val="Akapitzlist"/>
        <w:numPr>
          <w:ilvl w:val="0"/>
          <w:numId w:val="82"/>
        </w:numPr>
        <w:spacing w:after="0" w:line="360" w:lineRule="auto"/>
        <w:jc w:val="both"/>
      </w:pPr>
      <w:r>
        <w:t>Waga: 1550 – 1700 kg;</w:t>
      </w:r>
    </w:p>
    <w:p w14:paraId="1C3D23B7" w14:textId="77777777" w:rsidR="00C10E1E" w:rsidRDefault="00C10E1E" w:rsidP="00046622">
      <w:pPr>
        <w:pStyle w:val="Akapitzlist"/>
        <w:numPr>
          <w:ilvl w:val="0"/>
          <w:numId w:val="82"/>
        </w:numPr>
        <w:spacing w:after="0" w:line="360" w:lineRule="auto"/>
        <w:jc w:val="both"/>
      </w:pPr>
      <w:r>
        <w:t>Długość: 300 cm;</w:t>
      </w:r>
    </w:p>
    <w:p w14:paraId="708FF2AD" w14:textId="77777777" w:rsidR="00C10E1E" w:rsidRDefault="00C10E1E" w:rsidP="00046622">
      <w:pPr>
        <w:pStyle w:val="Akapitzlist"/>
        <w:numPr>
          <w:ilvl w:val="0"/>
          <w:numId w:val="82"/>
        </w:numPr>
        <w:spacing w:after="0" w:line="360" w:lineRule="auto"/>
        <w:jc w:val="both"/>
      </w:pPr>
      <w:r>
        <w:t>Szerokość: 150 cm;</w:t>
      </w:r>
    </w:p>
    <w:p w14:paraId="5D5DD6D3" w14:textId="77777777" w:rsidR="00C10E1E" w:rsidRPr="00781B7C" w:rsidRDefault="00C10E1E" w:rsidP="00046622">
      <w:pPr>
        <w:pStyle w:val="Akapitzlist"/>
        <w:numPr>
          <w:ilvl w:val="0"/>
          <w:numId w:val="82"/>
        </w:numPr>
        <w:spacing w:after="0" w:line="360" w:lineRule="auto"/>
        <w:jc w:val="both"/>
      </w:pPr>
      <w:r>
        <w:t>Odchyłki wymiarów:</w:t>
      </w:r>
    </w:p>
    <w:p w14:paraId="74073FC8" w14:textId="77777777" w:rsidR="00C10E1E" w:rsidRDefault="00C10E1E" w:rsidP="00046622">
      <w:pPr>
        <w:pStyle w:val="Akapitzlist"/>
        <w:numPr>
          <w:ilvl w:val="0"/>
          <w:numId w:val="83"/>
        </w:numPr>
        <w:spacing w:after="0" w:line="360" w:lineRule="auto"/>
        <w:jc w:val="both"/>
      </w:pPr>
      <w:r>
        <w:t>Długość -/+ 5mm;</w:t>
      </w:r>
    </w:p>
    <w:p w14:paraId="5526C168" w14:textId="77777777" w:rsidR="00C10E1E" w:rsidRDefault="00C10E1E" w:rsidP="00046622">
      <w:pPr>
        <w:pStyle w:val="Akapitzlist"/>
        <w:numPr>
          <w:ilvl w:val="0"/>
          <w:numId w:val="83"/>
        </w:numPr>
        <w:spacing w:after="0" w:line="360" w:lineRule="auto"/>
        <w:jc w:val="both"/>
      </w:pPr>
      <w:r>
        <w:t>Szerokość -/+ 5 mm;</w:t>
      </w:r>
    </w:p>
    <w:p w14:paraId="4AD6A665" w14:textId="77777777" w:rsidR="00C10E1E" w:rsidRDefault="00C10E1E" w:rsidP="00046622">
      <w:pPr>
        <w:pStyle w:val="Akapitzlist"/>
        <w:numPr>
          <w:ilvl w:val="0"/>
          <w:numId w:val="83"/>
        </w:numPr>
        <w:spacing w:after="0" w:line="360" w:lineRule="auto"/>
        <w:jc w:val="both"/>
      </w:pPr>
      <w:r>
        <w:t>Grubość -/+ 5 mm;</w:t>
      </w:r>
    </w:p>
    <w:p w14:paraId="27BA54F3" w14:textId="77777777" w:rsidR="00C10E1E" w:rsidRDefault="00C10E1E" w:rsidP="00046622">
      <w:pPr>
        <w:pStyle w:val="Akapitzlist"/>
        <w:numPr>
          <w:ilvl w:val="0"/>
          <w:numId w:val="82"/>
        </w:numPr>
        <w:spacing w:after="0" w:line="360" w:lineRule="auto"/>
        <w:jc w:val="both"/>
      </w:pPr>
      <w:r>
        <w:t>Grubość: 15 cm;</w:t>
      </w:r>
    </w:p>
    <w:p w14:paraId="3259A31A" w14:textId="77777777" w:rsidR="00C10E1E" w:rsidRDefault="00C10E1E" w:rsidP="00046622">
      <w:pPr>
        <w:pStyle w:val="Akapitzlist"/>
        <w:numPr>
          <w:ilvl w:val="0"/>
          <w:numId w:val="82"/>
        </w:numPr>
        <w:spacing w:after="0" w:line="360" w:lineRule="auto"/>
        <w:jc w:val="both"/>
      </w:pPr>
      <w:r>
        <w:t xml:space="preserve">Zbrojenie: Siatka zbrojąca podwójna min Ø 8 żebro o ciężarze zbrojenia min. 36 kg; </w:t>
      </w:r>
    </w:p>
    <w:p w14:paraId="33D2F875" w14:textId="77777777" w:rsidR="00C10E1E" w:rsidRDefault="00C10E1E" w:rsidP="00046622">
      <w:pPr>
        <w:pStyle w:val="Akapitzlist"/>
        <w:numPr>
          <w:ilvl w:val="0"/>
          <w:numId w:val="82"/>
        </w:numPr>
        <w:spacing w:after="0" w:line="360" w:lineRule="auto"/>
        <w:jc w:val="both"/>
      </w:pPr>
      <w:r>
        <w:t>Powierzchnia: 4,50 m2;</w:t>
      </w:r>
    </w:p>
    <w:p w14:paraId="3F927C71" w14:textId="77777777" w:rsidR="00C10E1E" w:rsidRDefault="00C10E1E" w:rsidP="00C10E1E">
      <w:pPr>
        <w:spacing w:after="0" w:line="360" w:lineRule="auto"/>
        <w:jc w:val="both"/>
        <w:rPr>
          <w:kern w:val="0"/>
          <w14:ligatures w14:val="none"/>
        </w:rPr>
      </w:pPr>
    </w:p>
    <w:p w14:paraId="71BCD004" w14:textId="77777777" w:rsidR="00C10E1E" w:rsidRDefault="00C10E1E" w:rsidP="00C10E1E">
      <w:pPr>
        <w:spacing w:after="0" w:line="360" w:lineRule="auto"/>
        <w:jc w:val="both"/>
        <w:rPr>
          <w:kern w:val="0"/>
          <w14:ligatures w14:val="none"/>
        </w:rPr>
      </w:pPr>
      <w:r>
        <w:rPr>
          <w:kern w:val="0"/>
          <w14:ligatures w14:val="none"/>
        </w:rPr>
        <w:t>Polskie Normy stosowane do określania parametrów płyt betonowych:</w:t>
      </w:r>
    </w:p>
    <w:p w14:paraId="738528E7" w14:textId="77777777" w:rsidR="00C10E1E" w:rsidRDefault="00C10E1E" w:rsidP="00046622">
      <w:pPr>
        <w:pStyle w:val="Akapitzlist"/>
        <w:numPr>
          <w:ilvl w:val="0"/>
          <w:numId w:val="84"/>
        </w:numPr>
        <w:spacing w:after="0" w:line="360" w:lineRule="auto"/>
        <w:jc w:val="both"/>
      </w:pPr>
      <w:r>
        <w:t>PN-EN 206+A1:2016-12 Beton - Wymagania, właściwości, produkcja i zgodność</w:t>
      </w:r>
    </w:p>
    <w:p w14:paraId="567F2512" w14:textId="77777777" w:rsidR="00C10E1E" w:rsidRDefault="00C10E1E" w:rsidP="00046622">
      <w:pPr>
        <w:pStyle w:val="Akapitzlist"/>
        <w:numPr>
          <w:ilvl w:val="0"/>
          <w:numId w:val="84"/>
        </w:numPr>
        <w:spacing w:after="0" w:line="360" w:lineRule="auto"/>
        <w:jc w:val="both"/>
      </w:pPr>
      <w:r>
        <w:t>PN-EN 1339:2005 Betonowe płyty brukowe - Wymagania i metody badań</w:t>
      </w:r>
    </w:p>
    <w:p w14:paraId="66BE06D1" w14:textId="77777777" w:rsidR="00C10E1E" w:rsidRDefault="00C10E1E" w:rsidP="00046622">
      <w:pPr>
        <w:pStyle w:val="Akapitzlist"/>
        <w:numPr>
          <w:ilvl w:val="0"/>
          <w:numId w:val="84"/>
        </w:numPr>
        <w:spacing w:after="0" w:line="360" w:lineRule="auto"/>
        <w:jc w:val="both"/>
      </w:pPr>
      <w:r>
        <w:t>PN-EN 13369:2018-5 Wspólne wymagania dla prefabrykatów z betonu</w:t>
      </w:r>
    </w:p>
    <w:p w14:paraId="2318739E" w14:textId="77777777" w:rsidR="00C10E1E" w:rsidRDefault="00C10E1E" w:rsidP="00046622">
      <w:pPr>
        <w:pStyle w:val="Akapitzlist"/>
        <w:numPr>
          <w:ilvl w:val="0"/>
          <w:numId w:val="84"/>
        </w:numPr>
        <w:spacing w:after="0" w:line="360" w:lineRule="auto"/>
        <w:jc w:val="both"/>
      </w:pPr>
      <w:r>
        <w:t>PN-ISO 6935-1:1998 Stal do zbrojenia betonu - Pręty gładkie</w:t>
      </w:r>
    </w:p>
    <w:p w14:paraId="7C183941" w14:textId="77777777" w:rsidR="00C10E1E" w:rsidRDefault="00C10E1E" w:rsidP="00046622">
      <w:pPr>
        <w:pStyle w:val="Akapitzlist"/>
        <w:numPr>
          <w:ilvl w:val="0"/>
          <w:numId w:val="84"/>
        </w:numPr>
        <w:spacing w:after="0" w:line="360" w:lineRule="auto"/>
        <w:jc w:val="both"/>
      </w:pPr>
      <w:r>
        <w:t>PN-ISO 6935-1/Ak:1998 Stal do zbrojenia betonu Pręty gładkie - Dodatkowe wymagania stosowane w kraju</w:t>
      </w:r>
    </w:p>
    <w:p w14:paraId="4859700B" w14:textId="77777777" w:rsidR="00C10E1E" w:rsidRDefault="00C10E1E" w:rsidP="00046622">
      <w:pPr>
        <w:pStyle w:val="Akapitzlist"/>
        <w:numPr>
          <w:ilvl w:val="0"/>
          <w:numId w:val="84"/>
        </w:numPr>
        <w:spacing w:after="0" w:line="360" w:lineRule="auto"/>
        <w:jc w:val="both"/>
      </w:pPr>
      <w:r>
        <w:t>PN-ISO 6935-2:1998 Stal do zbrojenia betonu - Pręty żebrowane</w:t>
      </w:r>
    </w:p>
    <w:p w14:paraId="2A2C3289" w14:textId="77777777" w:rsidR="00C10E1E" w:rsidRDefault="00C10E1E" w:rsidP="00046622">
      <w:pPr>
        <w:pStyle w:val="Akapitzlist"/>
        <w:numPr>
          <w:ilvl w:val="0"/>
          <w:numId w:val="84"/>
        </w:numPr>
        <w:spacing w:after="0" w:line="360" w:lineRule="auto"/>
        <w:jc w:val="both"/>
      </w:pPr>
      <w:r>
        <w:t>g) PN-ISO 6935-2/Ak:1998 Stal do zbrojenia betonu Pręty żebrowane – Dodatkowe wymagania stosowane w kraju</w:t>
      </w:r>
    </w:p>
    <w:p w14:paraId="7C9B71C1" w14:textId="77777777" w:rsidR="00C10E1E" w:rsidRDefault="00C10E1E" w:rsidP="00046622">
      <w:pPr>
        <w:pStyle w:val="Akapitzlist"/>
        <w:numPr>
          <w:ilvl w:val="0"/>
          <w:numId w:val="84"/>
        </w:numPr>
        <w:spacing w:after="0" w:line="360" w:lineRule="auto"/>
        <w:jc w:val="both"/>
      </w:pPr>
      <w:r>
        <w:t>i) PN-B-06250:1988 Beton zwykły</w:t>
      </w:r>
    </w:p>
    <w:p w14:paraId="7267FDF5" w14:textId="77777777" w:rsidR="00C10E1E" w:rsidRPr="00B64CD1" w:rsidRDefault="00C10E1E" w:rsidP="00046622">
      <w:pPr>
        <w:pStyle w:val="Akapitzlist"/>
        <w:numPr>
          <w:ilvl w:val="0"/>
          <w:numId w:val="84"/>
        </w:numPr>
        <w:spacing w:after="0" w:line="360" w:lineRule="auto"/>
        <w:jc w:val="both"/>
      </w:pPr>
      <w:r>
        <w:t>PN-B-06265:2018-10 Beton - Wymagania, właściwości, produkcja i zgodność - Krajowe uzupełnienie PN-EN 206+A1:2016-12</w:t>
      </w:r>
    </w:p>
    <w:p w14:paraId="1A86A228" w14:textId="77777777" w:rsidR="00C10E1E" w:rsidRDefault="00C10E1E" w:rsidP="00C10E1E">
      <w:pPr>
        <w:spacing w:after="0" w:line="360" w:lineRule="auto"/>
        <w:ind w:left="360"/>
        <w:jc w:val="both"/>
      </w:pPr>
    </w:p>
    <w:p w14:paraId="780CE5C6" w14:textId="77777777" w:rsidR="00C10E1E" w:rsidRDefault="00C10E1E" w:rsidP="00C10E1E">
      <w:pPr>
        <w:spacing w:after="0" w:line="360" w:lineRule="auto"/>
        <w:ind w:left="360"/>
        <w:jc w:val="both"/>
      </w:pPr>
    </w:p>
    <w:p w14:paraId="705F7DB3" w14:textId="77777777" w:rsidR="00C10E1E" w:rsidRPr="00287D26" w:rsidRDefault="00C10E1E" w:rsidP="00C10E1E">
      <w:pPr>
        <w:spacing w:after="0" w:line="360" w:lineRule="auto"/>
        <w:ind w:left="360"/>
        <w:jc w:val="both"/>
      </w:pPr>
    </w:p>
    <w:p w14:paraId="3A079FA4" w14:textId="77777777" w:rsidR="00C10E1E" w:rsidRPr="002315D6" w:rsidRDefault="00C10E1E" w:rsidP="00C10E1E">
      <w:pPr>
        <w:spacing w:after="0" w:line="360" w:lineRule="auto"/>
        <w:jc w:val="both"/>
        <w:rPr>
          <w:b/>
          <w:bCs/>
          <w:kern w:val="0"/>
          <w14:ligatures w14:val="none"/>
        </w:rPr>
      </w:pPr>
      <w:r w:rsidRPr="002315D6">
        <w:rPr>
          <w:b/>
          <w:bCs/>
          <w:kern w:val="0"/>
          <w14:ligatures w14:val="none"/>
        </w:rPr>
        <w:lastRenderedPageBreak/>
        <w:t>UWAGI OGÓLNE:</w:t>
      </w:r>
    </w:p>
    <w:p w14:paraId="51841884" w14:textId="77777777" w:rsidR="00C10E1E" w:rsidRPr="002315D6" w:rsidRDefault="00C10E1E" w:rsidP="00046622">
      <w:pPr>
        <w:numPr>
          <w:ilvl w:val="0"/>
          <w:numId w:val="88"/>
        </w:numPr>
        <w:spacing w:line="360" w:lineRule="auto"/>
        <w:ind w:left="284"/>
        <w:contextualSpacing/>
        <w:jc w:val="both"/>
        <w:rPr>
          <w:kern w:val="0"/>
          <w14:ligatures w14:val="none"/>
        </w:rPr>
      </w:pPr>
      <w:r w:rsidRPr="002315D6">
        <w:rPr>
          <w:kern w:val="0"/>
          <w14:ligatures w14:val="none"/>
        </w:rPr>
        <w:t>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5D567DE3" w14:textId="77777777" w:rsidR="004C6719" w:rsidRDefault="00C10E1E" w:rsidP="00046622">
      <w:pPr>
        <w:numPr>
          <w:ilvl w:val="0"/>
          <w:numId w:val="88"/>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3B749CC4" w14:textId="5A284E92" w:rsidR="00C10E1E" w:rsidRPr="004C6719" w:rsidRDefault="00C10E1E" w:rsidP="00046622">
      <w:pPr>
        <w:numPr>
          <w:ilvl w:val="0"/>
          <w:numId w:val="88"/>
        </w:numPr>
        <w:spacing w:line="360" w:lineRule="auto"/>
        <w:ind w:left="284" w:hanging="284"/>
        <w:contextualSpacing/>
        <w:jc w:val="both"/>
        <w:rPr>
          <w:kern w:val="0"/>
          <w14:ligatures w14:val="none"/>
        </w:rPr>
      </w:pPr>
      <w:r w:rsidRPr="004C6719">
        <w:rPr>
          <w:kern w:val="0"/>
          <w14:ligatures w14:val="none"/>
        </w:rPr>
        <w:t>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03AED503" w14:textId="77777777" w:rsidR="00C10E1E" w:rsidRPr="002315D6" w:rsidRDefault="00C10E1E" w:rsidP="00046622">
      <w:pPr>
        <w:numPr>
          <w:ilvl w:val="0"/>
          <w:numId w:val="88"/>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(rozwiązania i materiały budowlane),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dokumentacji opisanej w pkt powyżej.  Dokumenty dotyczące równoważności Wykonawca powinien złożyć wraz z ofertą. W przypadku gdy Wykonawca nie złoży w ofercie dokumentów o zastosowaniu innych materiałów i urządzenia, to rozumie się przez to, ze do kalkulacji ceny oferty ujęto materiały i urządzenia zaproponowane w dokumentacji.</w:t>
      </w:r>
    </w:p>
    <w:p w14:paraId="59D8B41B" w14:textId="77777777" w:rsidR="00C10E1E" w:rsidRDefault="00C10E1E" w:rsidP="00FF2838">
      <w:pPr>
        <w:spacing w:after="0" w:line="360" w:lineRule="auto"/>
        <w:jc w:val="right"/>
        <w:rPr>
          <w:kern w:val="0"/>
          <w14:ligatures w14:val="none"/>
        </w:rPr>
      </w:pPr>
    </w:p>
    <w:p w14:paraId="5F01D687" w14:textId="77777777" w:rsidR="00C10E1E" w:rsidRDefault="00C10E1E" w:rsidP="00FF2838">
      <w:pPr>
        <w:spacing w:after="0" w:line="360" w:lineRule="auto"/>
        <w:jc w:val="right"/>
        <w:rPr>
          <w:kern w:val="0"/>
          <w14:ligatures w14:val="none"/>
        </w:rPr>
      </w:pPr>
    </w:p>
    <w:p w14:paraId="7D940E85" w14:textId="77777777" w:rsidR="00C10E1E" w:rsidRDefault="00C10E1E" w:rsidP="00FF2838">
      <w:pPr>
        <w:spacing w:after="0" w:line="360" w:lineRule="auto"/>
        <w:jc w:val="right"/>
        <w:rPr>
          <w:kern w:val="0"/>
          <w14:ligatures w14:val="none"/>
        </w:rPr>
      </w:pPr>
    </w:p>
    <w:p w14:paraId="30F22BA8" w14:textId="77777777" w:rsidR="00C10E1E" w:rsidRDefault="00C10E1E" w:rsidP="00FF2838">
      <w:pPr>
        <w:spacing w:after="0" w:line="360" w:lineRule="auto"/>
        <w:jc w:val="right"/>
        <w:rPr>
          <w:kern w:val="0"/>
          <w14:ligatures w14:val="none"/>
        </w:rPr>
      </w:pPr>
    </w:p>
    <w:p w14:paraId="67BCE517" w14:textId="77777777" w:rsidR="00C10E1E" w:rsidRDefault="00C10E1E" w:rsidP="00FF2838">
      <w:pPr>
        <w:spacing w:after="0" w:line="360" w:lineRule="auto"/>
        <w:jc w:val="right"/>
        <w:rPr>
          <w:kern w:val="0"/>
          <w14:ligatures w14:val="none"/>
        </w:rPr>
      </w:pPr>
    </w:p>
    <w:p w14:paraId="2123FC42" w14:textId="77777777" w:rsidR="00C10E1E" w:rsidRDefault="00C10E1E" w:rsidP="00FF2838">
      <w:pPr>
        <w:spacing w:after="0" w:line="360" w:lineRule="auto"/>
        <w:jc w:val="right"/>
        <w:rPr>
          <w:kern w:val="0"/>
          <w14:ligatures w14:val="none"/>
        </w:rPr>
      </w:pPr>
    </w:p>
    <w:p w14:paraId="6876FA63" w14:textId="77777777" w:rsidR="00C10E1E" w:rsidRDefault="00C10E1E" w:rsidP="00FF2838">
      <w:pPr>
        <w:spacing w:after="0" w:line="360" w:lineRule="auto"/>
        <w:jc w:val="right"/>
        <w:rPr>
          <w:kern w:val="0"/>
          <w14:ligatures w14:val="none"/>
        </w:rPr>
      </w:pPr>
    </w:p>
    <w:p w14:paraId="257482EF" w14:textId="77777777" w:rsidR="008800A0" w:rsidRDefault="008800A0" w:rsidP="00FF2838">
      <w:pPr>
        <w:spacing w:after="0" w:line="360" w:lineRule="auto"/>
        <w:jc w:val="right"/>
        <w:rPr>
          <w:kern w:val="0"/>
          <w14:ligatures w14:val="none"/>
        </w:rPr>
      </w:pPr>
    </w:p>
    <w:p w14:paraId="16781E69" w14:textId="52ABD76E" w:rsidR="002315D6" w:rsidRPr="002315D6" w:rsidRDefault="002315D6" w:rsidP="00FF2838">
      <w:pPr>
        <w:spacing w:after="0" w:line="360" w:lineRule="auto"/>
        <w:jc w:val="right"/>
        <w:rPr>
          <w:kern w:val="0"/>
          <w14:ligatures w14:val="none"/>
        </w:rPr>
      </w:pPr>
      <w:r w:rsidRPr="002315D6">
        <w:rPr>
          <w:kern w:val="0"/>
          <w14:ligatures w14:val="none"/>
        </w:rPr>
        <w:lastRenderedPageBreak/>
        <w:t>Załącznik nr 2</w:t>
      </w:r>
    </w:p>
    <w:p w14:paraId="19336ECD" w14:textId="77777777" w:rsidR="002315D6" w:rsidRPr="002315D6" w:rsidRDefault="002315D6" w:rsidP="002315D6">
      <w:pPr>
        <w:spacing w:after="0" w:line="360" w:lineRule="auto"/>
        <w:rPr>
          <w:kern w:val="0"/>
          <w14:ligatures w14:val="none"/>
        </w:rPr>
      </w:pPr>
      <w:r w:rsidRPr="002315D6">
        <w:rPr>
          <w:kern w:val="0"/>
          <w14:ligatures w14:val="none"/>
        </w:rPr>
        <w:t>………………………………………………</w:t>
      </w:r>
    </w:p>
    <w:p w14:paraId="652E5AFA" w14:textId="77777777" w:rsidR="002315D6" w:rsidRPr="002315D6" w:rsidRDefault="002315D6" w:rsidP="002315D6">
      <w:pPr>
        <w:spacing w:after="0" w:line="360" w:lineRule="auto"/>
        <w:rPr>
          <w:i/>
          <w:iCs/>
          <w:kern w:val="0"/>
          <w:sz w:val="16"/>
          <w:szCs w:val="20"/>
          <w14:ligatures w14:val="none"/>
        </w:rPr>
      </w:pPr>
      <w:r w:rsidRPr="002315D6">
        <w:rPr>
          <w:i/>
          <w:iCs/>
          <w:kern w:val="0"/>
          <w:sz w:val="16"/>
          <w:szCs w:val="20"/>
          <w14:ligatures w14:val="none"/>
        </w:rPr>
        <w:t>(nazwa i adres wykonawcy)</w:t>
      </w:r>
    </w:p>
    <w:p w14:paraId="3E6524FA" w14:textId="77777777" w:rsidR="002315D6" w:rsidRPr="002315D6" w:rsidRDefault="002315D6" w:rsidP="002315D6">
      <w:pPr>
        <w:spacing w:after="0" w:line="360" w:lineRule="auto"/>
        <w:jc w:val="right"/>
        <w:rPr>
          <w:kern w:val="0"/>
          <w14:ligatures w14:val="none"/>
        </w:rPr>
      </w:pPr>
    </w:p>
    <w:p w14:paraId="494863D6" w14:textId="77777777" w:rsidR="002315D6" w:rsidRPr="002315D6" w:rsidRDefault="002315D6" w:rsidP="002315D6">
      <w:pPr>
        <w:spacing w:after="0" w:line="360" w:lineRule="auto"/>
        <w:jc w:val="center"/>
        <w:rPr>
          <w:kern w:val="0"/>
          <w14:ligatures w14:val="none"/>
        </w:rPr>
      </w:pPr>
      <w:r w:rsidRPr="002315D6">
        <w:rPr>
          <w:kern w:val="0"/>
          <w14:ligatures w14:val="none"/>
        </w:rPr>
        <w:t>FORMULARZ OFERTOWY</w:t>
      </w:r>
    </w:p>
    <w:p w14:paraId="792ADA7C" w14:textId="77777777" w:rsidR="002315D6" w:rsidRPr="002075CA" w:rsidRDefault="002315D6" w:rsidP="002315D6">
      <w:pPr>
        <w:spacing w:after="0" w:line="360" w:lineRule="auto"/>
        <w:jc w:val="right"/>
        <w:rPr>
          <w:b/>
          <w:bCs/>
          <w:kern w:val="0"/>
          <w14:ligatures w14:val="none"/>
        </w:rPr>
      </w:pPr>
      <w:r w:rsidRPr="002075CA">
        <w:rPr>
          <w:b/>
          <w:bCs/>
          <w:kern w:val="0"/>
          <w14:ligatures w14:val="none"/>
        </w:rPr>
        <w:t>Zamawiający:</w:t>
      </w:r>
    </w:p>
    <w:p w14:paraId="3993D42A" w14:textId="0AEE22E6" w:rsidR="00B47540" w:rsidRPr="002075CA" w:rsidRDefault="0086181F" w:rsidP="00B47540">
      <w:pPr>
        <w:spacing w:after="0" w:line="360" w:lineRule="auto"/>
        <w:jc w:val="right"/>
        <w:rPr>
          <w:b/>
          <w:bCs/>
          <w:kern w:val="0"/>
          <w14:ligatures w14:val="none"/>
        </w:rPr>
      </w:pPr>
      <w:r w:rsidRPr="002075CA">
        <w:rPr>
          <w:b/>
          <w:bCs/>
          <w:kern w:val="0"/>
          <w14:ligatures w14:val="none"/>
        </w:rPr>
        <w:t>Gmina Trzebiatów, ul. Rynek 1, 72-320 Trzebiatów</w:t>
      </w:r>
    </w:p>
    <w:p w14:paraId="773F2E0A" w14:textId="1CD6EA5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4DD62D38"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21857177" w14:textId="77777777" w:rsidR="00B47540" w:rsidRPr="002075CA" w:rsidRDefault="00B47540" w:rsidP="00B47540">
      <w:pPr>
        <w:spacing w:after="0" w:line="360" w:lineRule="auto"/>
        <w:jc w:val="right"/>
        <w:rPr>
          <w:kern w:val="0"/>
          <w14:ligatures w14:val="none"/>
        </w:rPr>
      </w:pPr>
    </w:p>
    <w:p w14:paraId="73561524" w14:textId="5760E380" w:rsidR="002315D6" w:rsidRPr="002315D6" w:rsidRDefault="002315D6" w:rsidP="002315D6">
      <w:pPr>
        <w:spacing w:after="0" w:line="360" w:lineRule="auto"/>
        <w:jc w:val="both"/>
        <w:rPr>
          <w:b/>
          <w:bCs/>
          <w:kern w:val="0"/>
          <w14:ligatures w14:val="none"/>
        </w:rPr>
      </w:pPr>
      <w:r w:rsidRPr="002315D6">
        <w:rPr>
          <w:kern w:val="0"/>
          <w14:ligatures w14:val="none"/>
        </w:rPr>
        <w:t>Nawiązując do ogłoszenia o udzielenie zamówienia publicznego prowadzonego w trybie podstawowym zgodnie z art. 275 pkt. 2 ustawy z dnia 11 września 2019 r. Prawo Zamówień Publicznych (Dz. U. z 202</w:t>
      </w:r>
      <w:r w:rsidR="00C10E1E">
        <w:rPr>
          <w:kern w:val="0"/>
          <w14:ligatures w14:val="none"/>
        </w:rPr>
        <w:t>3</w:t>
      </w:r>
      <w:r w:rsidRPr="002315D6">
        <w:rPr>
          <w:kern w:val="0"/>
          <w14:ligatures w14:val="none"/>
        </w:rPr>
        <w:t xml:space="preserve"> r. poz. 1</w:t>
      </w:r>
      <w:r w:rsidR="00C10E1E">
        <w:rPr>
          <w:kern w:val="0"/>
          <w14:ligatures w14:val="none"/>
        </w:rPr>
        <w:t xml:space="preserve">605 </w:t>
      </w:r>
      <w:r w:rsidRPr="002315D6">
        <w:rPr>
          <w:kern w:val="0"/>
          <w14:ligatures w14:val="none"/>
        </w:rPr>
        <w:t xml:space="preserve">ze zm.) dotyczącej zdania pn. </w:t>
      </w:r>
      <w:r w:rsidR="00C10E1E" w:rsidRPr="00C10E1E">
        <w:rPr>
          <w:b/>
          <w:bCs/>
          <w:kern w:val="0"/>
          <w14:ligatures w14:val="none"/>
        </w:rPr>
        <w:t>Dostawa płyt drogowych betonowych – droga Chomętowo</w:t>
      </w:r>
      <w:r w:rsidRPr="002315D6">
        <w:rPr>
          <w:b/>
          <w:bCs/>
          <w:kern w:val="0"/>
          <w14:ligatures w14:val="none"/>
        </w:rPr>
        <w:t>.</w:t>
      </w:r>
    </w:p>
    <w:p w14:paraId="4875F559" w14:textId="77777777" w:rsidR="002315D6" w:rsidRPr="002315D6" w:rsidRDefault="002315D6" w:rsidP="002315D6">
      <w:pPr>
        <w:spacing w:after="0" w:line="360" w:lineRule="auto"/>
        <w:jc w:val="both"/>
        <w:rPr>
          <w:b/>
          <w:bCs/>
          <w:kern w:val="0"/>
          <w14:ligatures w14:val="none"/>
        </w:rPr>
      </w:pPr>
    </w:p>
    <w:p w14:paraId="70522721" w14:textId="77777777" w:rsidR="002315D6" w:rsidRPr="002315D6" w:rsidRDefault="002315D6" w:rsidP="002315D6">
      <w:pPr>
        <w:spacing w:after="0" w:line="360" w:lineRule="auto"/>
        <w:jc w:val="both"/>
        <w:rPr>
          <w:kern w:val="0"/>
          <w14:ligatures w14:val="none"/>
        </w:rPr>
      </w:pPr>
      <w:r w:rsidRPr="002315D6">
        <w:rPr>
          <w:kern w:val="0"/>
          <w14:ligatures w14:val="none"/>
        </w:rPr>
        <w:t>My/Ja niżej podpisani:</w:t>
      </w:r>
    </w:p>
    <w:p w14:paraId="1AB407FD"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07A33713" w14:textId="77777777" w:rsidR="002315D6" w:rsidRPr="002315D6" w:rsidRDefault="002315D6" w:rsidP="002315D6">
      <w:pPr>
        <w:spacing w:after="0" w:line="360" w:lineRule="auto"/>
        <w:jc w:val="both"/>
        <w:rPr>
          <w:kern w:val="0"/>
          <w14:ligatures w14:val="none"/>
        </w:rPr>
      </w:pPr>
      <w:r w:rsidRPr="002315D6">
        <w:rPr>
          <w:kern w:val="0"/>
          <w14:ligatures w14:val="none"/>
        </w:rPr>
        <w:t>działający w imieniu i na rzecz:</w:t>
      </w:r>
    </w:p>
    <w:p w14:paraId="1B84964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8866C2D" w14:textId="77777777" w:rsidR="002315D6" w:rsidRPr="002315D6" w:rsidRDefault="002315D6" w:rsidP="002315D6">
      <w:pPr>
        <w:spacing w:after="0" w:line="360" w:lineRule="auto"/>
        <w:jc w:val="both"/>
        <w:rPr>
          <w:kern w:val="0"/>
          <w14:ligatures w14:val="none"/>
        </w:rPr>
      </w:pPr>
      <w:r w:rsidRPr="002315D6">
        <w:rPr>
          <w:kern w:val="0"/>
          <w14:ligatures w14:val="none"/>
        </w:rPr>
        <w:t>Tel. ……………………………………………………………, fax ………………………………………………………………………………………</w:t>
      </w:r>
    </w:p>
    <w:p w14:paraId="67F0C546" w14:textId="77777777" w:rsidR="002315D6" w:rsidRPr="002315D6" w:rsidRDefault="002315D6" w:rsidP="002315D6">
      <w:pPr>
        <w:spacing w:after="0" w:line="360" w:lineRule="auto"/>
        <w:jc w:val="both"/>
        <w:rPr>
          <w:kern w:val="0"/>
          <w14:ligatures w14:val="none"/>
        </w:rPr>
      </w:pPr>
      <w:r w:rsidRPr="002315D6">
        <w:rPr>
          <w:kern w:val="0"/>
          <w14:ligatures w14:val="none"/>
        </w:rPr>
        <w:t>Email …………………………………………………………………………………………………………………………………………………………</w:t>
      </w:r>
    </w:p>
    <w:p w14:paraId="1ACD00D9" w14:textId="77777777" w:rsidR="002315D6" w:rsidRPr="002315D6" w:rsidRDefault="002315D6" w:rsidP="002315D6">
      <w:pPr>
        <w:spacing w:after="0" w:line="360" w:lineRule="auto"/>
        <w:jc w:val="center"/>
        <w:rPr>
          <w:i/>
          <w:iCs/>
          <w:kern w:val="0"/>
          <w14:ligatures w14:val="none"/>
        </w:rPr>
      </w:pPr>
      <w:r w:rsidRPr="002315D6">
        <w:rPr>
          <w:i/>
          <w:iCs/>
          <w:kern w:val="0"/>
          <w14:ligatures w14:val="none"/>
        </w:rPr>
        <w:t>(należy podać pełną nazwę Wykonawcy i adres)</w:t>
      </w:r>
    </w:p>
    <w:p w14:paraId="45A64652" w14:textId="77777777" w:rsidR="002315D6" w:rsidRPr="002315D6" w:rsidRDefault="002315D6" w:rsidP="002315D6">
      <w:pPr>
        <w:spacing w:after="0" w:line="360" w:lineRule="auto"/>
        <w:jc w:val="center"/>
        <w:rPr>
          <w:i/>
          <w:iCs/>
          <w:kern w:val="0"/>
          <w14:ligatures w14:val="none"/>
        </w:rPr>
      </w:pPr>
    </w:p>
    <w:p w14:paraId="16E48831"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Oferujemy realizację przedmiotu zamówienia, zgodnie z zapisami SWZ na następujących warunkach:</w:t>
      </w:r>
    </w:p>
    <w:tbl>
      <w:tblPr>
        <w:tblStyle w:val="Tabela-Siatka"/>
        <w:tblW w:w="0" w:type="auto"/>
        <w:tblLook w:val="04A0" w:firstRow="1" w:lastRow="0" w:firstColumn="1" w:lastColumn="0" w:noHBand="0" w:noVBand="1"/>
      </w:tblPr>
      <w:tblGrid>
        <w:gridCol w:w="460"/>
        <w:gridCol w:w="4090"/>
        <w:gridCol w:w="2256"/>
        <w:gridCol w:w="2256"/>
      </w:tblGrid>
      <w:tr w:rsidR="0042530C" w14:paraId="74F40FE8" w14:textId="77777777" w:rsidTr="009E0EB2">
        <w:tc>
          <w:tcPr>
            <w:tcW w:w="421" w:type="dxa"/>
          </w:tcPr>
          <w:p w14:paraId="67D38268" w14:textId="5168C5DC" w:rsidR="0042530C" w:rsidRDefault="0042530C" w:rsidP="002315D6">
            <w:pPr>
              <w:spacing w:line="360" w:lineRule="auto"/>
              <w:contextualSpacing/>
              <w:jc w:val="both"/>
            </w:pPr>
            <w:r>
              <w:t>Lp.</w:t>
            </w:r>
          </w:p>
        </w:tc>
        <w:tc>
          <w:tcPr>
            <w:tcW w:w="4109" w:type="dxa"/>
          </w:tcPr>
          <w:p w14:paraId="383EB9F5" w14:textId="479167F1" w:rsidR="0042530C" w:rsidRDefault="009E0EB2" w:rsidP="002315D6">
            <w:pPr>
              <w:spacing w:line="360" w:lineRule="auto"/>
              <w:contextualSpacing/>
              <w:jc w:val="both"/>
            </w:pPr>
            <w:r>
              <w:t>Kryterium</w:t>
            </w:r>
          </w:p>
        </w:tc>
        <w:tc>
          <w:tcPr>
            <w:tcW w:w="2266" w:type="dxa"/>
          </w:tcPr>
          <w:p w14:paraId="5970AE3D" w14:textId="10DE05E6" w:rsidR="0042530C" w:rsidRDefault="0042530C" w:rsidP="002315D6">
            <w:pPr>
              <w:spacing w:line="360" w:lineRule="auto"/>
              <w:contextualSpacing/>
              <w:jc w:val="both"/>
            </w:pPr>
            <w:r>
              <w:t>Cena oferty netto</w:t>
            </w:r>
            <w:r w:rsidR="009E0EB2">
              <w:t xml:space="preserve"> [zł]</w:t>
            </w:r>
          </w:p>
        </w:tc>
        <w:tc>
          <w:tcPr>
            <w:tcW w:w="2266" w:type="dxa"/>
          </w:tcPr>
          <w:p w14:paraId="52D949E1" w14:textId="42C9A7F0" w:rsidR="0042530C" w:rsidRDefault="0042530C" w:rsidP="002315D6">
            <w:pPr>
              <w:spacing w:line="360" w:lineRule="auto"/>
              <w:contextualSpacing/>
              <w:jc w:val="both"/>
            </w:pPr>
            <w:r>
              <w:t xml:space="preserve">Cena oferty </w:t>
            </w:r>
            <w:r w:rsidR="009E0EB2">
              <w:t>brutto [zł]</w:t>
            </w:r>
          </w:p>
        </w:tc>
      </w:tr>
      <w:tr w:rsidR="0042530C" w14:paraId="2840998D" w14:textId="77777777" w:rsidTr="009E0EB2">
        <w:tc>
          <w:tcPr>
            <w:tcW w:w="421" w:type="dxa"/>
            <w:tcBorders>
              <w:bottom w:val="single" w:sz="4" w:space="0" w:color="auto"/>
            </w:tcBorders>
          </w:tcPr>
          <w:p w14:paraId="521328F2" w14:textId="0749675C" w:rsidR="0042530C" w:rsidRDefault="0042530C" w:rsidP="002315D6">
            <w:pPr>
              <w:spacing w:line="360" w:lineRule="auto"/>
              <w:contextualSpacing/>
              <w:jc w:val="both"/>
            </w:pPr>
            <w:r>
              <w:t>1.</w:t>
            </w:r>
          </w:p>
        </w:tc>
        <w:tc>
          <w:tcPr>
            <w:tcW w:w="4109" w:type="dxa"/>
            <w:tcBorders>
              <w:bottom w:val="single" w:sz="4" w:space="0" w:color="auto"/>
            </w:tcBorders>
          </w:tcPr>
          <w:p w14:paraId="4416BAE2" w14:textId="02B545A6" w:rsidR="0042530C" w:rsidRDefault="00C10E1E" w:rsidP="002315D6">
            <w:pPr>
              <w:spacing w:line="360" w:lineRule="auto"/>
              <w:contextualSpacing/>
              <w:jc w:val="both"/>
            </w:pPr>
            <w:r>
              <w:t>Dostawa płyt betonowych</w:t>
            </w:r>
          </w:p>
        </w:tc>
        <w:tc>
          <w:tcPr>
            <w:tcW w:w="2266" w:type="dxa"/>
          </w:tcPr>
          <w:p w14:paraId="370C4A51" w14:textId="77777777" w:rsidR="0042530C" w:rsidRDefault="0042530C" w:rsidP="002315D6">
            <w:pPr>
              <w:spacing w:line="360" w:lineRule="auto"/>
              <w:contextualSpacing/>
              <w:jc w:val="both"/>
            </w:pPr>
          </w:p>
        </w:tc>
        <w:tc>
          <w:tcPr>
            <w:tcW w:w="2266" w:type="dxa"/>
          </w:tcPr>
          <w:p w14:paraId="6D8BD393" w14:textId="77777777" w:rsidR="0042530C" w:rsidRDefault="0042530C" w:rsidP="002315D6">
            <w:pPr>
              <w:spacing w:line="360" w:lineRule="auto"/>
              <w:contextualSpacing/>
              <w:jc w:val="both"/>
            </w:pPr>
          </w:p>
        </w:tc>
      </w:tr>
      <w:tr w:rsidR="009E0EB2" w14:paraId="3ED68C66" w14:textId="77777777" w:rsidTr="009E0EB2">
        <w:tc>
          <w:tcPr>
            <w:tcW w:w="421" w:type="dxa"/>
            <w:tcBorders>
              <w:tl2br w:val="single" w:sz="4" w:space="0" w:color="auto"/>
              <w:tr2bl w:val="single" w:sz="4" w:space="0" w:color="auto"/>
            </w:tcBorders>
          </w:tcPr>
          <w:p w14:paraId="514F8678" w14:textId="77777777" w:rsidR="009E0EB2" w:rsidRDefault="009E0EB2" w:rsidP="002315D6">
            <w:pPr>
              <w:spacing w:line="360" w:lineRule="auto"/>
              <w:contextualSpacing/>
              <w:jc w:val="both"/>
            </w:pPr>
          </w:p>
        </w:tc>
        <w:tc>
          <w:tcPr>
            <w:tcW w:w="4109" w:type="dxa"/>
            <w:tcBorders>
              <w:tl2br w:val="single" w:sz="4" w:space="0" w:color="auto"/>
              <w:tr2bl w:val="single" w:sz="4" w:space="0" w:color="auto"/>
            </w:tcBorders>
          </w:tcPr>
          <w:p w14:paraId="72E69809" w14:textId="1B625596" w:rsidR="009E0EB2" w:rsidRDefault="009E0EB2" w:rsidP="002315D6">
            <w:pPr>
              <w:spacing w:line="360" w:lineRule="auto"/>
              <w:contextualSpacing/>
              <w:jc w:val="both"/>
            </w:pPr>
          </w:p>
        </w:tc>
        <w:tc>
          <w:tcPr>
            <w:tcW w:w="4532" w:type="dxa"/>
            <w:gridSpan w:val="2"/>
          </w:tcPr>
          <w:p w14:paraId="6C4F7208" w14:textId="4D3C8791" w:rsidR="009E0EB2" w:rsidRDefault="009E0EB2" w:rsidP="009E0EB2">
            <w:pPr>
              <w:spacing w:line="360" w:lineRule="auto"/>
              <w:contextualSpacing/>
              <w:jc w:val="center"/>
            </w:pPr>
            <w:r>
              <w:t>Miesiące</w:t>
            </w:r>
          </w:p>
        </w:tc>
      </w:tr>
      <w:tr w:rsidR="009E0EB2" w14:paraId="795FAFC9" w14:textId="77777777" w:rsidTr="009E0EB2">
        <w:tc>
          <w:tcPr>
            <w:tcW w:w="421" w:type="dxa"/>
          </w:tcPr>
          <w:p w14:paraId="47D509AF" w14:textId="05E74352" w:rsidR="009E0EB2" w:rsidRDefault="009E0EB2" w:rsidP="002315D6">
            <w:pPr>
              <w:spacing w:line="360" w:lineRule="auto"/>
              <w:contextualSpacing/>
              <w:jc w:val="both"/>
            </w:pPr>
            <w:r>
              <w:t>2.</w:t>
            </w:r>
          </w:p>
        </w:tc>
        <w:tc>
          <w:tcPr>
            <w:tcW w:w="4109" w:type="dxa"/>
          </w:tcPr>
          <w:p w14:paraId="52E1563D" w14:textId="267A0CB9" w:rsidR="009E0EB2" w:rsidRDefault="009E0EB2" w:rsidP="002315D6">
            <w:pPr>
              <w:spacing w:line="360" w:lineRule="auto"/>
              <w:contextualSpacing/>
              <w:jc w:val="both"/>
            </w:pPr>
            <w:r>
              <w:t>Okres gwarancji</w:t>
            </w:r>
          </w:p>
        </w:tc>
        <w:tc>
          <w:tcPr>
            <w:tcW w:w="4532" w:type="dxa"/>
            <w:gridSpan w:val="2"/>
          </w:tcPr>
          <w:p w14:paraId="52253B45" w14:textId="77777777" w:rsidR="009E0EB2" w:rsidRDefault="009E0EB2" w:rsidP="002315D6">
            <w:pPr>
              <w:spacing w:line="360" w:lineRule="auto"/>
              <w:contextualSpacing/>
              <w:jc w:val="both"/>
            </w:pPr>
          </w:p>
        </w:tc>
      </w:tr>
    </w:tbl>
    <w:p w14:paraId="75DAB257" w14:textId="419D7296" w:rsidR="002315D6" w:rsidRPr="002315D6" w:rsidRDefault="002315D6" w:rsidP="002315D6">
      <w:pPr>
        <w:spacing w:after="0" w:line="360" w:lineRule="auto"/>
        <w:contextualSpacing/>
        <w:jc w:val="both"/>
        <w:rPr>
          <w:kern w:val="0"/>
          <w14:ligatures w14:val="none"/>
        </w:rPr>
      </w:pPr>
    </w:p>
    <w:p w14:paraId="61F8ADE3"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uzyskaliśmy wszystkie niezbędne informacje do przygotowania niniejszej oferty, zapoznaliśmy się z warunkami przetargu, z treścią specyfikacji warunków zamówienia i nie wnosimy do nich zastrzeżeń.</w:t>
      </w:r>
    </w:p>
    <w:p w14:paraId="1C33C817"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zapoznaliśmy się z postanowieniami umowy, która stanowi załącznik do specyfikacji. Zobowiązujemy się w przypadku wyboru naszej oferty do zawarcia umowy na określonych w niej warunkach, w miejscu i terminie wyznaczonym przez Zamawiającego.</w:t>
      </w:r>
    </w:p>
    <w:p w14:paraId="098FE00B" w14:textId="67D2079C"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Uważamy</w:t>
      </w:r>
      <w:r w:rsidRPr="002315D6">
        <w:rPr>
          <w:kern w:val="0"/>
          <w14:ligatures w14:val="none"/>
        </w:rPr>
        <w:t xml:space="preserve"> się za związanych niniejszą ofertą na czas wskazany w specyfikacji, czyli do dnia</w:t>
      </w:r>
      <w:r w:rsidR="003D44D6">
        <w:rPr>
          <w:kern w:val="0"/>
          <w14:ligatures w14:val="none"/>
        </w:rPr>
        <w:t xml:space="preserve"> </w:t>
      </w:r>
      <w:r w:rsidR="00920AE7" w:rsidRPr="00920AE7">
        <w:rPr>
          <w:b/>
          <w:bCs/>
          <w:kern w:val="0"/>
          <w14:ligatures w14:val="none"/>
        </w:rPr>
        <w:t>17.11</w:t>
      </w:r>
      <w:r w:rsidR="00F257EA" w:rsidRPr="00920AE7">
        <w:rPr>
          <w:b/>
          <w:bCs/>
          <w:kern w:val="0"/>
          <w14:ligatures w14:val="none"/>
        </w:rPr>
        <w:t>.2023 r</w:t>
      </w:r>
      <w:r w:rsidR="003D44D6" w:rsidRPr="00920AE7">
        <w:rPr>
          <w:b/>
          <w:bCs/>
          <w:kern w:val="0"/>
          <w14:ligatures w14:val="none"/>
        </w:rPr>
        <w:t>.</w:t>
      </w:r>
      <w:r w:rsidRPr="00920AE7">
        <w:rPr>
          <w:kern w:val="0"/>
          <w14:ligatures w14:val="none"/>
        </w:rPr>
        <w:t xml:space="preserve"> </w:t>
      </w:r>
    </w:p>
    <w:p w14:paraId="6F92B69F"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Zamówienie zrealizujemy przy udziale podwykonawców, którzy będą realizować wymienione części zamówienia (nazwa wykonawcy oraz zakres prac):</w:t>
      </w:r>
    </w:p>
    <w:p w14:paraId="6A74ED8A" w14:textId="77777777" w:rsidR="002315D6" w:rsidRPr="002315D6" w:rsidRDefault="002315D6" w:rsidP="00046622">
      <w:pPr>
        <w:numPr>
          <w:ilvl w:val="0"/>
          <w:numId w:val="57"/>
        </w:numPr>
        <w:spacing w:after="0" w:line="360" w:lineRule="auto"/>
        <w:ind w:left="567" w:hanging="284"/>
        <w:contextualSpacing/>
        <w:jc w:val="both"/>
        <w:rPr>
          <w:kern w:val="0"/>
          <w14:ligatures w14:val="none"/>
        </w:rPr>
      </w:pPr>
      <w:r w:rsidRPr="002315D6">
        <w:rPr>
          <w:kern w:val="0"/>
          <w14:ligatures w14:val="none"/>
        </w:rPr>
        <w:t>………………………………………………………………………………………………………………………………………………</w:t>
      </w:r>
    </w:p>
    <w:p w14:paraId="22C9CA09" w14:textId="77777777" w:rsidR="002315D6" w:rsidRPr="002315D6" w:rsidRDefault="002315D6" w:rsidP="00046622">
      <w:pPr>
        <w:numPr>
          <w:ilvl w:val="0"/>
          <w:numId w:val="57"/>
        </w:numPr>
        <w:spacing w:after="0" w:line="360" w:lineRule="auto"/>
        <w:ind w:left="567" w:hanging="284"/>
        <w:contextualSpacing/>
        <w:jc w:val="both"/>
        <w:rPr>
          <w:kern w:val="0"/>
          <w14:ligatures w14:val="none"/>
        </w:rPr>
      </w:pPr>
      <w:r w:rsidRPr="002315D6">
        <w:rPr>
          <w:kern w:val="0"/>
          <w14:ligatures w14:val="none"/>
        </w:rPr>
        <w:t>………………………………………………………………………………………………………………………………………………</w:t>
      </w:r>
    </w:p>
    <w:p w14:paraId="32587B42"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lastRenderedPageBreak/>
        <w:t>Wartość lub procent części zamówienia, jaka zostanie powierzona Podwykonawcy lub Podwykonawcą: ………………</w:t>
      </w:r>
      <w:r w:rsidRPr="002315D6">
        <w:rPr>
          <w:rFonts w:cs="Tahoma"/>
          <w:kern w:val="0"/>
          <w:sz w:val="20"/>
          <w:szCs w:val="20"/>
          <w:vertAlign w:val="superscript"/>
          <w14:ligatures w14:val="none"/>
        </w:rPr>
        <w:footnoteReference w:id="1"/>
      </w:r>
    </w:p>
    <w:p w14:paraId="077D7177"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Akceptujemy</w:t>
      </w:r>
      <w:r w:rsidRPr="002315D6">
        <w:rPr>
          <w:kern w:val="0"/>
          <w14:ligatures w14:val="none"/>
        </w:rPr>
        <w:t xml:space="preserve"> termin i formy płatności. </w:t>
      </w:r>
    </w:p>
    <w:p w14:paraId="72769794"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 xml:space="preserve">Zobowiązujemy </w:t>
      </w:r>
      <w:r w:rsidRPr="002315D6">
        <w:rPr>
          <w:kern w:val="0"/>
          <w14:ligatures w14:val="none"/>
        </w:rPr>
        <w:t xml:space="preserve">się do wykonania zamówienia w terminie. </w:t>
      </w:r>
    </w:p>
    <w:p w14:paraId="4AA1EF31"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iż tajemnicę przedsiębiorstwa w rozumieniu przepisów o zwalczaniu nieuczciwej konkurencji, które nie mogą być udostępnione innym uczestnikom postępowania stanowią informacje zawarte w ofercie na stronach nr...........................................</w:t>
      </w:r>
    </w:p>
    <w:p w14:paraId="41621054" w14:textId="77777777" w:rsidR="002315D6" w:rsidRPr="002315D6" w:rsidRDefault="002315D6" w:rsidP="00046622">
      <w:pPr>
        <w:numPr>
          <w:ilvl w:val="0"/>
          <w:numId w:val="56"/>
        </w:numPr>
        <w:spacing w:line="360" w:lineRule="auto"/>
        <w:ind w:left="284" w:hanging="284"/>
        <w:contextualSpacing/>
        <w:jc w:val="both"/>
        <w:rPr>
          <w:rFonts w:ascii="Times New Roman" w:hAnsi="Times New Roman" w:cs="Times New Roman"/>
          <w:kern w:val="0"/>
          <w:sz w:val="20"/>
          <w:szCs w:val="20"/>
          <w14:ligatures w14:val="none"/>
        </w:rPr>
      </w:pPr>
      <w:r w:rsidRPr="002315D6">
        <w:rPr>
          <w:b/>
          <w:bCs/>
          <w:kern w:val="0"/>
          <w14:ligatures w14:val="none"/>
        </w:rPr>
        <w:t>Oświadczamy</w:t>
      </w:r>
      <w:r w:rsidRPr="002315D6">
        <w:rPr>
          <w:kern w:val="0"/>
          <w14:ligatures w14:val="none"/>
        </w:rPr>
        <w:t>, że wypełniłem obowiązki informacyjne przewidziane w art. 13 lub art. 14 RODO wobec osób fizycznych, od których dane osobowe bezpośrednio lub pośrednio pozyskałem w celu ubiegania się o udzielenie zamówienia publicznego w niniejszym postępowaniu.</w:t>
      </w:r>
      <w:r w:rsidRPr="002315D6">
        <w:rPr>
          <w:kern w:val="0"/>
          <w:vertAlign w:val="superscript"/>
          <w14:ligatures w14:val="none"/>
        </w:rPr>
        <w:footnoteReference w:id="2"/>
      </w:r>
    </w:p>
    <w:p w14:paraId="6A194513"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Czy wykonawca jest mikroprzedsiębiorstwem bądź małym lub średnim przedsiębiorstwem</w:t>
      </w:r>
      <w:r w:rsidRPr="002315D6">
        <w:rPr>
          <w:kern w:val="0"/>
          <w:vertAlign w:val="superscript"/>
          <w14:ligatures w14:val="none"/>
        </w:rPr>
        <w:footnoteReference w:id="3"/>
      </w:r>
      <w:r w:rsidRPr="002315D6">
        <w:rPr>
          <w:kern w:val="0"/>
          <w14:ligatures w14:val="none"/>
        </w:rPr>
        <w:t xml:space="preserve"> (zaznaczyć właściwe):</w:t>
      </w:r>
    </w:p>
    <w:p w14:paraId="667BCC95" w14:textId="77777777" w:rsidR="002315D6" w:rsidRPr="002315D6" w:rsidRDefault="00605F6A" w:rsidP="002315D6">
      <w:pPr>
        <w:spacing w:after="0" w:line="360" w:lineRule="auto"/>
        <w:jc w:val="both"/>
        <w:rPr>
          <w:kern w:val="0"/>
          <w14:ligatures w14:val="none"/>
        </w:rPr>
      </w:pPr>
      <w:sdt>
        <w:sdtPr>
          <w:rPr>
            <w:rFonts w:ascii="MS Gothic" w:eastAsia="MS Gothic" w:hAnsi="MS Gothic"/>
            <w:kern w:val="0"/>
            <w14:ligatures w14:val="none"/>
          </w:rPr>
          <w:id w:val="-1272696152"/>
          <w14:checkbox>
            <w14:checked w14:val="0"/>
            <w14:checkedState w14:val="2612" w14:font="MS Gothic"/>
            <w14:uncheckedState w14:val="2610" w14:font="MS Gothic"/>
          </w14:checkbox>
        </w:sdtPr>
        <w:sdtEndPr/>
        <w:sdtContent>
          <w:r w:rsidR="002315D6" w:rsidRPr="002315D6">
            <w:rPr>
              <w:rFonts w:ascii="MS Gothic" w:eastAsia="MS Gothic" w:hAnsi="MS Gothic" w:hint="eastAsia"/>
              <w:kern w:val="0"/>
              <w14:ligatures w14:val="none"/>
            </w:rPr>
            <w:t>☐</w:t>
          </w:r>
        </w:sdtContent>
      </w:sdt>
      <w:r w:rsidR="002315D6" w:rsidRPr="002315D6">
        <w:rPr>
          <w:rFonts w:ascii="MS Gothic" w:eastAsia="MS Gothic" w:hAnsi="MS Gothic"/>
          <w:kern w:val="0"/>
          <w14:ligatures w14:val="none"/>
        </w:rPr>
        <w:t xml:space="preserve"> </w:t>
      </w:r>
      <w:r w:rsidR="002315D6" w:rsidRPr="002315D6">
        <w:rPr>
          <w:kern w:val="0"/>
          <w14:ligatures w14:val="none"/>
        </w:rPr>
        <w:t>Mikro przedsiębiorcą</w:t>
      </w:r>
    </w:p>
    <w:p w14:paraId="36645270" w14:textId="77777777" w:rsidR="002315D6" w:rsidRPr="002315D6" w:rsidRDefault="00605F6A" w:rsidP="002315D6">
      <w:pPr>
        <w:spacing w:after="0" w:line="360" w:lineRule="auto"/>
        <w:jc w:val="both"/>
        <w:rPr>
          <w:kern w:val="0"/>
          <w14:ligatures w14:val="none"/>
        </w:rPr>
      </w:pPr>
      <w:sdt>
        <w:sdtPr>
          <w:rPr>
            <w:kern w:val="0"/>
            <w14:ligatures w14:val="none"/>
          </w:rPr>
          <w:id w:val="158418325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Małym przedsiębiorcą</w:t>
      </w:r>
    </w:p>
    <w:p w14:paraId="41BB5227" w14:textId="77777777" w:rsidR="002315D6" w:rsidRPr="002315D6" w:rsidRDefault="00605F6A" w:rsidP="002315D6">
      <w:pPr>
        <w:spacing w:after="0" w:line="360" w:lineRule="auto"/>
        <w:jc w:val="both"/>
        <w:rPr>
          <w:kern w:val="0"/>
          <w14:ligatures w14:val="none"/>
        </w:rPr>
      </w:pPr>
      <w:sdt>
        <w:sdtPr>
          <w:rPr>
            <w:kern w:val="0"/>
            <w14:ligatures w14:val="none"/>
          </w:rPr>
          <w:id w:val="272822007"/>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Średnim przedsiębiorcą</w:t>
      </w:r>
    </w:p>
    <w:p w14:paraId="4A4B763D" w14:textId="77777777" w:rsidR="002315D6" w:rsidRPr="002315D6" w:rsidRDefault="00605F6A" w:rsidP="002315D6">
      <w:pPr>
        <w:spacing w:after="0" w:line="360" w:lineRule="auto"/>
        <w:jc w:val="both"/>
        <w:rPr>
          <w:kern w:val="0"/>
          <w14:ligatures w14:val="none"/>
        </w:rPr>
      </w:pPr>
      <w:sdt>
        <w:sdtPr>
          <w:rPr>
            <w:kern w:val="0"/>
            <w14:ligatures w14:val="none"/>
          </w:rPr>
          <w:id w:val="-367912599"/>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Żadnym z powyższych </w:t>
      </w:r>
    </w:p>
    <w:p w14:paraId="4C03D45B"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 xml:space="preserve">Dla celów zastosowania kryterium ceny informujemy, że wybór oferty </w:t>
      </w:r>
      <w:r w:rsidRPr="002315D6">
        <w:rPr>
          <w:i/>
          <w:iCs/>
          <w:kern w:val="0"/>
          <w14:ligatures w14:val="none"/>
        </w:rPr>
        <w:t>będzie prowadzić/nie będzie prowadzić</w:t>
      </w:r>
      <w:r w:rsidRPr="002315D6">
        <w:rPr>
          <w:kern w:val="0"/>
          <w14:ligatures w14:val="none"/>
        </w:rPr>
        <w:t xml:space="preserve"> do powstania u Zamawiającego obowiązku podatkowego. </w:t>
      </w:r>
    </w:p>
    <w:p w14:paraId="49F68ADD"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W przypadku gdy wybór oferty będzie prowadzić do powstania u Zamawiającego obowiązku podatkowego należy wskazać:</w:t>
      </w:r>
    </w:p>
    <w:p w14:paraId="123A1808"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nazwę/nazwy (rodzaju) usługi lub towaru, których świadczenie będzie prowadzić do powstania u Zamawiającego obowiązku podatkowego tj.: ………………………………………………………………………………………</w:t>
      </w:r>
    </w:p>
    <w:p w14:paraId="59B892EB"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wskazać wartość towaru lub usługi objętej obowiązkiem podatkowym zamawiającego bez kwoty podatku …………………………………………………………………………………………………………………………………</w:t>
      </w:r>
    </w:p>
    <w:p w14:paraId="18E91B10"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wskazania stawki podatku od towarów dla towaru lub usług, która zgodnie z wiedzą wykonawcy, będzie miała zastosowanie..................%.</w:t>
      </w:r>
    </w:p>
    <w:p w14:paraId="41BFF88C"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Załącznikami do niniejszej oferty, stanowiącymi jej integralną część są:</w:t>
      </w:r>
    </w:p>
    <w:p w14:paraId="7CAEF47D"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5EE6533F"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45149132"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411307ED"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 PODPISEM ZAUFANYM LUB PODPISEM OSOBISTYM</w:t>
      </w:r>
    </w:p>
    <w:p w14:paraId="3150E71A" w14:textId="77777777" w:rsidR="009E0EB2" w:rsidRDefault="009E0EB2" w:rsidP="002315D6">
      <w:pPr>
        <w:spacing w:after="0" w:line="360" w:lineRule="auto"/>
        <w:jc w:val="right"/>
        <w:rPr>
          <w:b/>
          <w:kern w:val="0"/>
          <w14:ligatures w14:val="none"/>
        </w:rPr>
      </w:pPr>
    </w:p>
    <w:p w14:paraId="35E8831A" w14:textId="77777777" w:rsidR="009E0EB2" w:rsidRDefault="009E0EB2" w:rsidP="002315D6">
      <w:pPr>
        <w:spacing w:after="0" w:line="360" w:lineRule="auto"/>
        <w:jc w:val="right"/>
        <w:rPr>
          <w:b/>
          <w:kern w:val="0"/>
          <w14:ligatures w14:val="none"/>
        </w:rPr>
      </w:pPr>
    </w:p>
    <w:p w14:paraId="23DBB691" w14:textId="77777777" w:rsidR="009E0EB2" w:rsidRDefault="009E0EB2" w:rsidP="002315D6">
      <w:pPr>
        <w:spacing w:after="0" w:line="360" w:lineRule="auto"/>
        <w:jc w:val="right"/>
        <w:rPr>
          <w:b/>
          <w:kern w:val="0"/>
          <w14:ligatures w14:val="none"/>
        </w:rPr>
      </w:pPr>
    </w:p>
    <w:p w14:paraId="3D12BFF3" w14:textId="77777777" w:rsidR="009E0EB2" w:rsidRDefault="009E0EB2" w:rsidP="002315D6">
      <w:pPr>
        <w:spacing w:after="0" w:line="360" w:lineRule="auto"/>
        <w:jc w:val="right"/>
        <w:rPr>
          <w:b/>
          <w:kern w:val="0"/>
          <w14:ligatures w14:val="none"/>
        </w:rPr>
      </w:pPr>
    </w:p>
    <w:p w14:paraId="1223E3FF" w14:textId="3EF7A21B" w:rsidR="002315D6" w:rsidRPr="002315D6" w:rsidRDefault="002315D6" w:rsidP="002315D6">
      <w:pPr>
        <w:spacing w:after="0" w:line="360" w:lineRule="auto"/>
        <w:jc w:val="right"/>
        <w:rPr>
          <w:b/>
          <w:kern w:val="0"/>
          <w14:ligatures w14:val="none"/>
        </w:rPr>
      </w:pPr>
      <w:r w:rsidRPr="002315D6">
        <w:rPr>
          <w:b/>
          <w:kern w:val="0"/>
          <w14:ligatures w14:val="none"/>
        </w:rPr>
        <w:lastRenderedPageBreak/>
        <w:t>Załącznik nr 3</w:t>
      </w:r>
    </w:p>
    <w:p w14:paraId="05EE5966" w14:textId="77777777" w:rsidR="002315D6" w:rsidRPr="002315D6" w:rsidRDefault="002315D6" w:rsidP="002315D6">
      <w:pPr>
        <w:spacing w:after="0" w:line="360" w:lineRule="auto"/>
        <w:jc w:val="right"/>
        <w:rPr>
          <w:b/>
          <w:kern w:val="0"/>
          <w:u w:val="single"/>
          <w14:ligatures w14:val="none"/>
        </w:rPr>
      </w:pPr>
    </w:p>
    <w:p w14:paraId="23E85488" w14:textId="77777777" w:rsidR="002315D6" w:rsidRPr="002315D6" w:rsidRDefault="002315D6" w:rsidP="002315D6">
      <w:pPr>
        <w:spacing w:after="0" w:line="360" w:lineRule="auto"/>
        <w:jc w:val="right"/>
        <w:rPr>
          <w:b/>
          <w:kern w:val="0"/>
          <w:u w:val="single"/>
          <w14:ligatures w14:val="none"/>
        </w:rPr>
      </w:pPr>
    </w:p>
    <w:p w14:paraId="22FF9AE8"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C27B192" w14:textId="0E83A111" w:rsidR="00342EB1" w:rsidRPr="002075CA" w:rsidRDefault="00342EB1" w:rsidP="002315D6">
      <w:pPr>
        <w:spacing w:after="0" w:line="360" w:lineRule="auto"/>
        <w:jc w:val="right"/>
        <w:rPr>
          <w:b/>
          <w:kern w:val="0"/>
          <w14:ligatures w14:val="none"/>
        </w:rPr>
      </w:pPr>
      <w:r w:rsidRPr="002075CA">
        <w:rPr>
          <w:b/>
          <w:kern w:val="0"/>
          <w14:ligatures w14:val="none"/>
        </w:rPr>
        <w:t>Gmina Trzebiatów, ul. Rynek 1, 72-320 Trzebiatów</w:t>
      </w:r>
    </w:p>
    <w:p w14:paraId="045C1CEE" w14:textId="6028E4EC"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5CCE8823"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79B9C42A"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66A784B4"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439ADA9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26BF92BE" w14:textId="77777777" w:rsidR="002315D6" w:rsidRPr="002315D6" w:rsidRDefault="002315D6" w:rsidP="002315D6">
      <w:pPr>
        <w:spacing w:after="0" w:line="360" w:lineRule="auto"/>
        <w:rPr>
          <w:kern w:val="0"/>
          <w:u w:val="single"/>
          <w14:ligatures w14:val="none"/>
        </w:rPr>
      </w:pPr>
    </w:p>
    <w:p w14:paraId="1E6D40FE"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60630C11" w14:textId="77777777" w:rsidR="002315D6" w:rsidRPr="002315D6" w:rsidRDefault="002315D6" w:rsidP="002315D6">
      <w:pPr>
        <w:spacing w:after="0" w:line="360" w:lineRule="auto"/>
        <w:rPr>
          <w:kern w:val="0"/>
          <w14:ligatures w14:val="none"/>
        </w:rPr>
      </w:pPr>
      <w:r w:rsidRPr="002315D6">
        <w:rPr>
          <w:kern w:val="0"/>
          <w14:ligatures w14:val="none"/>
        </w:rPr>
        <w:t>………………………………………………………………………………</w:t>
      </w:r>
    </w:p>
    <w:p w14:paraId="52D2C011"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7A1F287C" w14:textId="77777777" w:rsidR="002315D6" w:rsidRPr="002315D6" w:rsidRDefault="002315D6" w:rsidP="002315D6">
      <w:pPr>
        <w:spacing w:after="0" w:line="360" w:lineRule="auto"/>
        <w:jc w:val="right"/>
        <w:rPr>
          <w:kern w:val="0"/>
          <w14:ligatures w14:val="none"/>
        </w:rPr>
      </w:pPr>
    </w:p>
    <w:p w14:paraId="186114DC" w14:textId="77777777" w:rsidR="002315D6" w:rsidRPr="002315D6" w:rsidRDefault="002315D6" w:rsidP="002315D6">
      <w:pPr>
        <w:spacing w:after="0" w:line="360" w:lineRule="auto"/>
        <w:jc w:val="right"/>
        <w:rPr>
          <w:kern w:val="0"/>
          <w14:ligatures w14:val="none"/>
        </w:rPr>
      </w:pPr>
    </w:p>
    <w:p w14:paraId="5F6A007B"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OŚWIADCZENIE WYKONAWCY O NIEPODLEGANIU WYKLUCZENIU</w:t>
      </w:r>
    </w:p>
    <w:p w14:paraId="00A1503F"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p w14:paraId="47902108"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7F5006D2" w14:textId="77777777" w:rsidR="002315D6" w:rsidRPr="002315D6" w:rsidRDefault="002315D6" w:rsidP="002315D6">
      <w:pPr>
        <w:spacing w:after="0" w:line="360" w:lineRule="auto"/>
        <w:jc w:val="center"/>
        <w:rPr>
          <w:b/>
          <w:kern w:val="0"/>
          <w14:ligatures w14:val="none"/>
        </w:rPr>
      </w:pPr>
      <w:r w:rsidRPr="002315D6">
        <w:rPr>
          <w:b/>
          <w:kern w:val="0"/>
          <w14:ligatures w14:val="none"/>
        </w:rPr>
        <w:t>Prawo zamówień publicznych (dalej jako: ustawa Pzp)</w:t>
      </w:r>
    </w:p>
    <w:p w14:paraId="3C22A691" w14:textId="77777777" w:rsidR="002315D6" w:rsidRPr="002315D6" w:rsidRDefault="002315D6" w:rsidP="002315D6">
      <w:pPr>
        <w:spacing w:after="0" w:line="360" w:lineRule="auto"/>
        <w:jc w:val="right"/>
        <w:rPr>
          <w:kern w:val="0"/>
          <w14:ligatures w14:val="none"/>
        </w:rPr>
      </w:pPr>
    </w:p>
    <w:p w14:paraId="185CE152" w14:textId="4EC09807" w:rsidR="002315D6" w:rsidRPr="00B47540" w:rsidRDefault="002315D6" w:rsidP="00B47540">
      <w:pPr>
        <w:spacing w:after="0" w:line="360" w:lineRule="auto"/>
        <w:jc w:val="both"/>
        <w:rPr>
          <w:b/>
          <w:bCs/>
          <w:kern w:val="0"/>
          <w14:ligatures w14:val="none"/>
        </w:rPr>
      </w:pPr>
      <w:r w:rsidRPr="002315D6">
        <w:rPr>
          <w:kern w:val="0"/>
          <w14:ligatures w14:val="none"/>
        </w:rPr>
        <w:t xml:space="preserve">Na potrzeby postępowania o udzielenie zamówienia publicznego pn.: </w:t>
      </w:r>
      <w:bookmarkStart w:id="35" w:name="_Hlk137812374"/>
      <w:r w:rsidR="00C10E1E" w:rsidRPr="00C10E1E">
        <w:rPr>
          <w:b/>
          <w:bCs/>
          <w:kern w:val="0"/>
          <w14:ligatures w14:val="none"/>
        </w:rPr>
        <w:t xml:space="preserve">Dostawa płyt drogowych betonowych – droga Chomętowo </w:t>
      </w:r>
      <w:r w:rsidRPr="002315D6">
        <w:rPr>
          <w:bCs/>
          <w:iCs/>
          <w:kern w:val="0"/>
          <w14:ligatures w14:val="none"/>
        </w:rPr>
        <w:t xml:space="preserve">prowadzonego przez </w:t>
      </w:r>
      <w:bookmarkEnd w:id="35"/>
      <w:r w:rsidR="00B47540" w:rsidRPr="00B47540">
        <w:rPr>
          <w:b/>
          <w:bCs/>
          <w:kern w:val="0"/>
          <w14:ligatures w14:val="none"/>
        </w:rPr>
        <w:t>Zarząd Dróg Gminnych i Gospodarki Komunalnej</w:t>
      </w:r>
      <w:r w:rsidR="00A465C9">
        <w:rPr>
          <w:b/>
          <w:iCs/>
          <w:kern w:val="0"/>
          <w14:ligatures w14:val="none"/>
        </w:rPr>
        <w:t xml:space="preserve"> </w:t>
      </w:r>
      <w:r w:rsidR="00B47540">
        <w:rPr>
          <w:b/>
          <w:iCs/>
          <w:kern w:val="0"/>
          <w14:ligatures w14:val="none"/>
        </w:rPr>
        <w:t xml:space="preserve">w Trzebiatowie </w:t>
      </w:r>
      <w:r w:rsidRPr="002315D6">
        <w:rPr>
          <w:i/>
          <w:kern w:val="0"/>
          <w14:ligatures w14:val="none"/>
        </w:rPr>
        <w:t>oświadczam</w:t>
      </w:r>
      <w:r w:rsidRPr="002315D6">
        <w:rPr>
          <w:kern w:val="0"/>
          <w14:ligatures w14:val="none"/>
        </w:rPr>
        <w:t>, co następuje:</w:t>
      </w:r>
    </w:p>
    <w:p w14:paraId="3E3CB5B2" w14:textId="77777777" w:rsidR="002315D6" w:rsidRPr="002315D6" w:rsidRDefault="002315D6" w:rsidP="002315D6">
      <w:pPr>
        <w:spacing w:after="0" w:line="360" w:lineRule="auto"/>
        <w:jc w:val="both"/>
        <w:rPr>
          <w:kern w:val="0"/>
          <w14:ligatures w14:val="none"/>
        </w:rPr>
      </w:pPr>
    </w:p>
    <w:p w14:paraId="3A133C44" w14:textId="77777777" w:rsidR="002315D6" w:rsidRPr="002315D6" w:rsidRDefault="002315D6" w:rsidP="00046622">
      <w:pPr>
        <w:numPr>
          <w:ilvl w:val="0"/>
          <w:numId w:val="60"/>
        </w:numPr>
        <w:spacing w:after="0" w:line="360" w:lineRule="auto"/>
        <w:ind w:left="284" w:hanging="284"/>
        <w:jc w:val="both"/>
        <w:rPr>
          <w:kern w:val="0"/>
          <w14:ligatures w14:val="none"/>
        </w:rPr>
      </w:pPr>
      <w:bookmarkStart w:id="36" w:name="_Hlk112838300"/>
      <w:r w:rsidRPr="002315D6">
        <w:rPr>
          <w:kern w:val="0"/>
          <w14:ligatures w14:val="none"/>
        </w:rPr>
        <w:t>Oświadczam, że nie podlegam wykluczeniu z postępowania na podstawie art. 108 ust. 1 ustawy Pzp.</w:t>
      </w:r>
    </w:p>
    <w:p w14:paraId="0EFBC4F0" w14:textId="7BCC8483"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109 ust. 1 pkt. 4,8,10 ustawy Pzp.</w:t>
      </w:r>
    </w:p>
    <w:p w14:paraId="6BBEE28F"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15066AB5"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Pzp </w:t>
      </w:r>
      <w:r w:rsidRPr="002315D6">
        <w:rPr>
          <w:i/>
          <w:kern w:val="0"/>
          <w14:ligatures w14:val="none"/>
        </w:rPr>
        <w:t>(podać mającą zastosowanie podstawę wykluczenia spośród wymienionych w art. 108 ust. 1 pkt 1-6 oraz art. 109 ust. 1 pkt. 4, pkt. 5, pkt. 7, pkt 8 i pkt 10).</w:t>
      </w:r>
    </w:p>
    <w:bookmarkEnd w:id="36"/>
    <w:p w14:paraId="323864D1"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Jednocześnie oświadczam, że w związku z ww. okolicznością, na podstawie art. 110 ust. 2 ustawy Pzp podjąłem następujące środki naprawcze (procedura sanacyjna – samooczyszczenie): ………………………………………………………………………………………………………………………………………………………………………………………………………………………………………………………………………………………………………………………………………………………………………………………………………………………………………………………………………………………</w:t>
      </w:r>
    </w:p>
    <w:p w14:paraId="38806F35" w14:textId="77777777" w:rsidR="002315D6" w:rsidRPr="002315D6" w:rsidRDefault="002315D6" w:rsidP="002315D6">
      <w:pPr>
        <w:spacing w:after="0" w:line="360" w:lineRule="auto"/>
        <w:jc w:val="both"/>
        <w:rPr>
          <w:kern w:val="0"/>
          <w14:ligatures w14:val="none"/>
        </w:rPr>
      </w:pPr>
    </w:p>
    <w:p w14:paraId="32371075"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057F27EF"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7A2B9D9D"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64A8D2A" w14:textId="77777777" w:rsidR="002315D6" w:rsidRPr="002315D6" w:rsidRDefault="002315D6" w:rsidP="002315D6">
      <w:pPr>
        <w:spacing w:after="0" w:line="360" w:lineRule="auto"/>
        <w:jc w:val="both"/>
        <w:rPr>
          <w:kern w:val="0"/>
          <w14:ligatures w14:val="none"/>
        </w:rPr>
      </w:pPr>
    </w:p>
    <w:p w14:paraId="25166B49" w14:textId="77777777" w:rsidR="002315D6" w:rsidRPr="002315D6" w:rsidRDefault="002315D6" w:rsidP="002315D6">
      <w:pPr>
        <w:spacing w:after="0" w:line="360" w:lineRule="auto"/>
        <w:jc w:val="both"/>
        <w:rPr>
          <w:kern w:val="0"/>
          <w14:ligatures w14:val="none"/>
        </w:rPr>
      </w:pPr>
    </w:p>
    <w:p w14:paraId="681EA011" w14:textId="77777777" w:rsidR="002315D6" w:rsidRPr="00FF2838" w:rsidRDefault="002315D6" w:rsidP="00046622">
      <w:pPr>
        <w:numPr>
          <w:ilvl w:val="0"/>
          <w:numId w:val="60"/>
        </w:numPr>
        <w:spacing w:after="0" w:line="360" w:lineRule="auto"/>
        <w:ind w:left="284" w:hanging="284"/>
        <w:jc w:val="both"/>
        <w:rPr>
          <w:kern w:val="0"/>
          <w14:ligatures w14:val="none"/>
        </w:rPr>
      </w:pPr>
      <w:bookmarkStart w:id="37" w:name="_Hlk99702717"/>
      <w:r w:rsidRPr="00FF2838">
        <w:rPr>
          <w:kern w:val="0"/>
          <w14:ligatures w14:val="none"/>
        </w:rPr>
        <w:t xml:space="preserve">Oświadczam, że spełniam warunki udziału w postępowaniu określone przez Zamawiającego </w:t>
      </w:r>
      <w:bookmarkStart w:id="38" w:name="_Hlk99702660"/>
      <w:r w:rsidRPr="00FF2838">
        <w:rPr>
          <w:kern w:val="0"/>
          <w14:ligatures w14:val="none"/>
        </w:rPr>
        <w:t xml:space="preserve">w SWZ Rozdział Q </w:t>
      </w:r>
      <w:bookmarkEnd w:id="38"/>
      <w:r w:rsidRPr="00FF2838">
        <w:rPr>
          <w:kern w:val="0"/>
          <w14:ligatures w14:val="none"/>
        </w:rPr>
        <w:t xml:space="preserve">ust.3. </w:t>
      </w:r>
    </w:p>
    <w:p w14:paraId="79EF9020" w14:textId="77777777" w:rsidR="002315D6" w:rsidRPr="00FF2838" w:rsidRDefault="002315D6" w:rsidP="00046622">
      <w:pPr>
        <w:numPr>
          <w:ilvl w:val="0"/>
          <w:numId w:val="60"/>
        </w:numPr>
        <w:spacing w:after="0" w:line="360" w:lineRule="auto"/>
        <w:ind w:left="284" w:hanging="284"/>
        <w:jc w:val="both"/>
        <w:rPr>
          <w:kern w:val="0"/>
          <w14:ligatures w14:val="none"/>
        </w:rPr>
      </w:pPr>
      <w:r w:rsidRPr="00FF2838">
        <w:rPr>
          <w:kern w:val="0"/>
          <w14:ligatures w14:val="none"/>
        </w:rPr>
        <w:t xml:space="preserve">Oświadczam, że w celu wykazania spełniania warunków udziału w postępowaniu, określonych przez Zamawiającego w SWZ Rozdział Q ust. 3: </w:t>
      </w:r>
    </w:p>
    <w:bookmarkEnd w:id="37"/>
    <w:p w14:paraId="767927AA" w14:textId="77777777" w:rsidR="002315D6" w:rsidRPr="002315D6" w:rsidRDefault="00605F6A" w:rsidP="002315D6">
      <w:pPr>
        <w:spacing w:after="0" w:line="360" w:lineRule="auto"/>
        <w:jc w:val="both"/>
        <w:rPr>
          <w:kern w:val="0"/>
          <w14:ligatures w14:val="none"/>
        </w:rPr>
      </w:pPr>
      <w:sdt>
        <w:sdtPr>
          <w:rPr>
            <w:bCs/>
            <w:kern w:val="0"/>
            <w14:ligatures w14:val="none"/>
          </w:rPr>
          <w:id w:val="-2057539460"/>
          <w14:checkbox>
            <w14:checked w14:val="0"/>
            <w14:checkedState w14:val="2612" w14:font="MS Gothic"/>
            <w14:uncheckedState w14:val="2610" w14:font="MS Gothic"/>
          </w14:checkbox>
        </w:sdtPr>
        <w:sdtEndPr/>
        <w:sdtContent>
          <w:r w:rsidR="002315D6" w:rsidRPr="002315D6">
            <w:rPr>
              <w:rFonts w:ascii="Segoe UI Symbol" w:hAnsi="Segoe UI Symbol" w:cs="Segoe UI Symbol"/>
              <w:bCs/>
              <w:kern w:val="0"/>
              <w14:ligatures w14:val="none"/>
            </w:rPr>
            <w:t>☐</w:t>
          </w:r>
        </w:sdtContent>
      </w:sdt>
      <w:r w:rsidR="002315D6" w:rsidRPr="002315D6">
        <w:rPr>
          <w:b/>
          <w:kern w:val="0"/>
          <w14:ligatures w14:val="none"/>
        </w:rPr>
        <w:t xml:space="preserve">  </w:t>
      </w:r>
      <w:r w:rsidR="002315D6" w:rsidRPr="002315D6">
        <w:rPr>
          <w:kern w:val="0"/>
          <w14:ligatures w14:val="none"/>
        </w:rPr>
        <w:t>polegam na zasobach innego/ych podmiotu/ów</w:t>
      </w:r>
      <w:r w:rsidR="002315D6" w:rsidRPr="002315D6">
        <w:rPr>
          <w:b/>
          <w:kern w:val="0"/>
          <w14:ligatures w14:val="none"/>
        </w:rPr>
        <w:t>*</w:t>
      </w:r>
    </w:p>
    <w:p w14:paraId="20F39155" w14:textId="77777777" w:rsidR="002315D6" w:rsidRPr="002315D6" w:rsidRDefault="00605F6A" w:rsidP="002315D6">
      <w:pPr>
        <w:spacing w:after="0" w:line="360" w:lineRule="auto"/>
        <w:jc w:val="both"/>
        <w:rPr>
          <w:kern w:val="0"/>
          <w14:ligatures w14:val="none"/>
        </w:rPr>
      </w:pPr>
      <w:sdt>
        <w:sdtPr>
          <w:rPr>
            <w:kern w:val="0"/>
            <w14:ligatures w14:val="none"/>
          </w:rPr>
          <w:id w:val="-39959491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nie polegam na zasobach innego/ych podmiotu/ów</w:t>
      </w:r>
      <w:r w:rsidR="002315D6" w:rsidRPr="002315D6">
        <w:rPr>
          <w:b/>
          <w:kern w:val="0"/>
          <w14:ligatures w14:val="none"/>
        </w:rPr>
        <w:t>*</w:t>
      </w:r>
    </w:p>
    <w:p w14:paraId="3B1B24FF" w14:textId="77777777" w:rsidR="002315D6" w:rsidRPr="002315D6" w:rsidRDefault="002315D6" w:rsidP="002315D6">
      <w:pPr>
        <w:spacing w:after="0" w:line="360" w:lineRule="auto"/>
        <w:jc w:val="both"/>
        <w:rPr>
          <w:kern w:val="0"/>
          <w14:ligatures w14:val="none"/>
        </w:rPr>
      </w:pPr>
      <w:r w:rsidRPr="002315D6">
        <w:rPr>
          <w:b/>
          <w:kern w:val="0"/>
          <w14:ligatures w14:val="none"/>
        </w:rPr>
        <w:t xml:space="preserve">*zaznaczyć właściwe </w:t>
      </w:r>
    </w:p>
    <w:p w14:paraId="1B67308B" w14:textId="77777777" w:rsidR="002315D6" w:rsidRPr="002315D6" w:rsidRDefault="002315D6" w:rsidP="002315D6">
      <w:pPr>
        <w:spacing w:after="0" w:line="360" w:lineRule="auto"/>
        <w:jc w:val="both"/>
        <w:rPr>
          <w:kern w:val="0"/>
          <w14:ligatures w14:val="none"/>
        </w:rPr>
      </w:pPr>
    </w:p>
    <w:p w14:paraId="60BDF92B"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Nazwa i adres podmiotu:</w:t>
      </w:r>
    </w:p>
    <w:p w14:paraId="730CDB0F"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F3CB2A1"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69D9EC8" w14:textId="77777777" w:rsidR="002315D6" w:rsidRPr="002315D6" w:rsidRDefault="002315D6" w:rsidP="002315D6">
      <w:pPr>
        <w:spacing w:after="0" w:line="360" w:lineRule="auto"/>
        <w:jc w:val="both"/>
        <w:rPr>
          <w:kern w:val="0"/>
          <w14:ligatures w14:val="none"/>
        </w:rPr>
      </w:pPr>
    </w:p>
    <w:p w14:paraId="47E145C2"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Udostępniane zasoby:</w:t>
      </w:r>
    </w:p>
    <w:p w14:paraId="283DFAE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CCFE23C" w14:textId="77777777" w:rsidR="002315D6" w:rsidRPr="002315D6" w:rsidRDefault="002315D6" w:rsidP="002315D6">
      <w:pPr>
        <w:spacing w:after="0" w:line="360" w:lineRule="auto"/>
        <w:jc w:val="both"/>
        <w:rPr>
          <w:i/>
          <w:kern w:val="0"/>
          <w14:ligatures w14:val="none"/>
        </w:rPr>
      </w:pPr>
      <w:r w:rsidRPr="002315D6">
        <w:rPr>
          <w:i/>
          <w:kern w:val="0"/>
          <w14:ligatures w14:val="none"/>
        </w:rPr>
        <w:t>(wskazać podmiot i określić odpowiedni zakres dla wskazanego podmiotu, w przypadku zaznaczenia, iż Wykonawca polega na zasobach innego podmiotu w celu wykazania spełniania warunków udziału w postępowaniu).</w:t>
      </w:r>
    </w:p>
    <w:p w14:paraId="7E2701F8" w14:textId="77777777" w:rsidR="002315D6" w:rsidRPr="002315D6" w:rsidRDefault="002315D6" w:rsidP="002315D6">
      <w:pPr>
        <w:spacing w:after="0" w:line="360" w:lineRule="auto"/>
        <w:rPr>
          <w:kern w:val="0"/>
          <w14:ligatures w14:val="none"/>
        </w:rPr>
      </w:pPr>
    </w:p>
    <w:p w14:paraId="39836FC5" w14:textId="77777777" w:rsidR="002315D6" w:rsidRPr="002315D6" w:rsidRDefault="002315D6" w:rsidP="002315D6">
      <w:pPr>
        <w:spacing w:after="0" w:line="360" w:lineRule="auto"/>
        <w:jc w:val="right"/>
        <w:rPr>
          <w:kern w:val="0"/>
          <w14:ligatures w14:val="none"/>
        </w:rPr>
      </w:pPr>
    </w:p>
    <w:p w14:paraId="0263A8F8" w14:textId="77777777" w:rsidR="002315D6" w:rsidRPr="002315D6" w:rsidRDefault="002315D6" w:rsidP="002315D6">
      <w:pPr>
        <w:spacing w:after="0" w:line="360" w:lineRule="auto"/>
        <w:jc w:val="center"/>
        <w:rPr>
          <w:b/>
          <w:kern w:val="0"/>
          <w14:ligatures w14:val="none"/>
        </w:rPr>
      </w:pPr>
      <w:r w:rsidRPr="002315D6">
        <w:rPr>
          <w:b/>
          <w:kern w:val="0"/>
          <w14:ligatures w14:val="none"/>
        </w:rPr>
        <w:t>OŚWIADCZENIE DOTYCZĄCE PODANYCH INFORMACJI:</w:t>
      </w:r>
    </w:p>
    <w:p w14:paraId="4455E1C0"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p w14:paraId="2DC24A4F" w14:textId="77777777" w:rsidR="002315D6" w:rsidRPr="002315D6" w:rsidRDefault="002315D6" w:rsidP="002315D6">
      <w:pPr>
        <w:spacing w:after="0" w:line="360" w:lineRule="auto"/>
        <w:jc w:val="both"/>
        <w:rPr>
          <w:kern w:val="0"/>
          <w14:ligatures w14:val="none"/>
        </w:rPr>
      </w:pPr>
    </w:p>
    <w:p w14:paraId="11A99517" w14:textId="77777777" w:rsidR="002315D6" w:rsidRPr="002315D6" w:rsidRDefault="002315D6" w:rsidP="002315D6">
      <w:pPr>
        <w:spacing w:after="0" w:line="360" w:lineRule="auto"/>
        <w:jc w:val="both"/>
        <w:rPr>
          <w:kern w:val="0"/>
          <w14:ligatures w14:val="none"/>
        </w:rPr>
      </w:pPr>
    </w:p>
    <w:p w14:paraId="31C94569" w14:textId="77777777" w:rsidR="002315D6" w:rsidRPr="002315D6" w:rsidRDefault="002315D6" w:rsidP="002315D6">
      <w:pPr>
        <w:spacing w:after="0" w:line="360" w:lineRule="auto"/>
        <w:jc w:val="both"/>
        <w:rPr>
          <w:kern w:val="0"/>
          <w14:ligatures w14:val="none"/>
        </w:rPr>
      </w:pPr>
    </w:p>
    <w:p w14:paraId="11788D83" w14:textId="77777777" w:rsidR="002315D6" w:rsidRPr="002315D6" w:rsidRDefault="002315D6" w:rsidP="002315D6">
      <w:pPr>
        <w:spacing w:after="0" w:line="360" w:lineRule="auto"/>
        <w:jc w:val="both"/>
        <w:rPr>
          <w:kern w:val="0"/>
          <w14:ligatures w14:val="none"/>
        </w:rPr>
      </w:pPr>
    </w:p>
    <w:p w14:paraId="58D98F30" w14:textId="77777777" w:rsidR="002315D6" w:rsidRPr="002315D6" w:rsidRDefault="002315D6" w:rsidP="002315D6">
      <w:pPr>
        <w:spacing w:after="0" w:line="360" w:lineRule="auto"/>
        <w:jc w:val="both"/>
        <w:rPr>
          <w:kern w:val="0"/>
          <w14:ligatures w14:val="none"/>
        </w:rPr>
      </w:pPr>
    </w:p>
    <w:p w14:paraId="2D5711E9" w14:textId="77777777" w:rsidR="002315D6" w:rsidRPr="002315D6" w:rsidRDefault="002315D6" w:rsidP="002315D6">
      <w:pPr>
        <w:spacing w:after="0" w:line="360" w:lineRule="auto"/>
        <w:jc w:val="both"/>
        <w:rPr>
          <w:kern w:val="0"/>
          <w14:ligatures w14:val="none"/>
        </w:rPr>
      </w:pPr>
    </w:p>
    <w:p w14:paraId="0056D996" w14:textId="77777777" w:rsidR="002315D6" w:rsidRPr="002315D6" w:rsidRDefault="002315D6" w:rsidP="002315D6">
      <w:pPr>
        <w:spacing w:after="0" w:line="360" w:lineRule="auto"/>
        <w:jc w:val="center"/>
        <w:rPr>
          <w:kern w:val="0"/>
          <w14:ligatures w14:val="none"/>
        </w:rPr>
      </w:pPr>
    </w:p>
    <w:p w14:paraId="1EE5FCFA" w14:textId="77777777" w:rsidR="002315D6" w:rsidRPr="002315D6" w:rsidRDefault="002315D6" w:rsidP="002315D6">
      <w:pPr>
        <w:spacing w:after="0" w:line="360" w:lineRule="auto"/>
        <w:jc w:val="center"/>
        <w:rPr>
          <w:kern w:val="0"/>
          <w14:ligatures w14:val="none"/>
        </w:rPr>
      </w:pPr>
    </w:p>
    <w:p w14:paraId="7826C01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01A4F0BB"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2FB3E178" w14:textId="77777777" w:rsidR="002315D6" w:rsidRPr="002315D6" w:rsidRDefault="002315D6" w:rsidP="002315D6">
      <w:pPr>
        <w:spacing w:after="0" w:line="360" w:lineRule="auto"/>
        <w:jc w:val="center"/>
        <w:rPr>
          <w:kern w:val="0"/>
          <w14:ligatures w14:val="none"/>
        </w:rPr>
      </w:pPr>
    </w:p>
    <w:p w14:paraId="22DD8087" w14:textId="77777777" w:rsidR="002315D6" w:rsidRPr="002315D6" w:rsidRDefault="002315D6" w:rsidP="002315D6">
      <w:pPr>
        <w:spacing w:after="0" w:line="360" w:lineRule="auto"/>
        <w:jc w:val="right"/>
        <w:rPr>
          <w:b/>
          <w:kern w:val="0"/>
          <w14:ligatures w14:val="none"/>
        </w:rPr>
      </w:pPr>
    </w:p>
    <w:p w14:paraId="26988869" w14:textId="77777777" w:rsidR="002315D6" w:rsidRPr="002315D6" w:rsidRDefault="002315D6" w:rsidP="002315D6">
      <w:pPr>
        <w:spacing w:after="0" w:line="360" w:lineRule="auto"/>
        <w:jc w:val="right"/>
        <w:rPr>
          <w:kern w:val="0"/>
          <w14:ligatures w14:val="none"/>
        </w:rPr>
      </w:pPr>
    </w:p>
    <w:p w14:paraId="44B5D94E" w14:textId="77777777" w:rsidR="002315D6" w:rsidRPr="002315D6" w:rsidRDefault="002315D6" w:rsidP="002315D6">
      <w:pPr>
        <w:spacing w:after="0" w:line="360" w:lineRule="auto"/>
        <w:jc w:val="right"/>
        <w:rPr>
          <w:kern w:val="0"/>
          <w14:ligatures w14:val="none"/>
        </w:rPr>
      </w:pPr>
    </w:p>
    <w:p w14:paraId="1B1FBF21" w14:textId="77777777" w:rsidR="009E0EB2" w:rsidRDefault="009E0EB2" w:rsidP="009E0EB2">
      <w:pPr>
        <w:spacing w:after="0" w:line="360" w:lineRule="auto"/>
        <w:rPr>
          <w:kern w:val="0"/>
          <w14:ligatures w14:val="none"/>
        </w:rPr>
      </w:pPr>
    </w:p>
    <w:p w14:paraId="529D2185" w14:textId="77777777" w:rsidR="00FF2838" w:rsidRDefault="00FF2838" w:rsidP="009E0EB2">
      <w:pPr>
        <w:spacing w:after="0" w:line="360" w:lineRule="auto"/>
        <w:jc w:val="right"/>
        <w:rPr>
          <w:bCs/>
          <w:kern w:val="0"/>
          <w14:ligatures w14:val="none"/>
        </w:rPr>
      </w:pPr>
    </w:p>
    <w:p w14:paraId="53C5E5EA" w14:textId="77777777" w:rsidR="00FF2838" w:rsidRDefault="00FF2838" w:rsidP="009E0EB2">
      <w:pPr>
        <w:spacing w:after="0" w:line="360" w:lineRule="auto"/>
        <w:jc w:val="right"/>
        <w:rPr>
          <w:bCs/>
          <w:kern w:val="0"/>
          <w14:ligatures w14:val="none"/>
        </w:rPr>
      </w:pPr>
    </w:p>
    <w:p w14:paraId="72B77121" w14:textId="77777777" w:rsidR="007A7188" w:rsidRDefault="007A7188" w:rsidP="009E0EB2">
      <w:pPr>
        <w:spacing w:after="0" w:line="360" w:lineRule="auto"/>
        <w:jc w:val="right"/>
        <w:rPr>
          <w:bCs/>
          <w:kern w:val="0"/>
          <w14:ligatures w14:val="none"/>
        </w:rPr>
      </w:pPr>
    </w:p>
    <w:p w14:paraId="0FC260DA" w14:textId="6A122848" w:rsidR="002315D6" w:rsidRPr="002315D6" w:rsidRDefault="002315D6" w:rsidP="009E0EB2">
      <w:pPr>
        <w:spacing w:after="0" w:line="360" w:lineRule="auto"/>
        <w:jc w:val="right"/>
        <w:rPr>
          <w:bCs/>
          <w:kern w:val="0"/>
          <w14:ligatures w14:val="none"/>
        </w:rPr>
      </w:pPr>
      <w:r w:rsidRPr="002315D6">
        <w:rPr>
          <w:bCs/>
          <w:kern w:val="0"/>
          <w14:ligatures w14:val="none"/>
        </w:rPr>
        <w:lastRenderedPageBreak/>
        <w:t>Załącznik nr 3a</w:t>
      </w:r>
    </w:p>
    <w:p w14:paraId="2F0A55AD" w14:textId="77777777" w:rsidR="002315D6" w:rsidRPr="002315D6" w:rsidRDefault="002315D6" w:rsidP="002315D6">
      <w:pPr>
        <w:spacing w:after="0" w:line="360" w:lineRule="auto"/>
        <w:jc w:val="right"/>
        <w:rPr>
          <w:b/>
          <w:kern w:val="0"/>
          <w:u w:val="single"/>
          <w14:ligatures w14:val="none"/>
        </w:rPr>
      </w:pPr>
    </w:p>
    <w:p w14:paraId="3A859674" w14:textId="77777777" w:rsidR="002315D6" w:rsidRPr="002075CA" w:rsidRDefault="002315D6" w:rsidP="002315D6">
      <w:pPr>
        <w:spacing w:after="0" w:line="360" w:lineRule="auto"/>
        <w:jc w:val="right"/>
        <w:rPr>
          <w:b/>
          <w:kern w:val="0"/>
          <w:u w:val="single"/>
          <w14:ligatures w14:val="none"/>
        </w:rPr>
      </w:pPr>
    </w:p>
    <w:p w14:paraId="31E9BA5B"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AC6B083" w14:textId="1DFAB504" w:rsidR="00342EB1" w:rsidRPr="002075CA" w:rsidRDefault="00342EB1" w:rsidP="00B47540">
      <w:pPr>
        <w:spacing w:after="0" w:line="360" w:lineRule="auto"/>
        <w:jc w:val="right"/>
        <w:rPr>
          <w:b/>
          <w:bCs/>
          <w:kern w:val="0"/>
          <w14:ligatures w14:val="none"/>
        </w:rPr>
      </w:pPr>
      <w:r w:rsidRPr="002075CA">
        <w:rPr>
          <w:b/>
          <w:bCs/>
          <w:kern w:val="0"/>
          <w14:ligatures w14:val="none"/>
        </w:rPr>
        <w:t>Gmina Trzebiatów, ul. Rynek 1, 72-320 Trzebiatów</w:t>
      </w:r>
    </w:p>
    <w:p w14:paraId="6E772E4F"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6D387286"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50031634" w14:textId="77777777" w:rsidR="002315D6" w:rsidRPr="002075CA" w:rsidRDefault="002315D6" w:rsidP="002315D6">
      <w:pPr>
        <w:spacing w:after="0" w:line="360" w:lineRule="auto"/>
        <w:rPr>
          <w:b/>
          <w:kern w:val="0"/>
          <w:u w:val="single"/>
          <w14:ligatures w14:val="none"/>
        </w:rPr>
      </w:pPr>
      <w:r w:rsidRPr="002075CA">
        <w:rPr>
          <w:b/>
          <w:kern w:val="0"/>
          <w:u w:val="single"/>
          <w14:ligatures w14:val="none"/>
        </w:rPr>
        <w:t>Wykonawca:</w:t>
      </w:r>
    </w:p>
    <w:p w14:paraId="217798B1"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042982F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4790F359" w14:textId="77777777" w:rsidR="002315D6" w:rsidRPr="002315D6" w:rsidRDefault="002315D6" w:rsidP="002315D6">
      <w:pPr>
        <w:spacing w:after="0" w:line="360" w:lineRule="auto"/>
        <w:rPr>
          <w:kern w:val="0"/>
          <w:u w:val="single"/>
          <w14:ligatures w14:val="none"/>
        </w:rPr>
      </w:pPr>
    </w:p>
    <w:p w14:paraId="1ED48616"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5A28AAEB" w14:textId="77777777" w:rsidR="002315D6" w:rsidRPr="002315D6" w:rsidRDefault="002315D6" w:rsidP="002315D6">
      <w:pPr>
        <w:spacing w:after="0" w:line="360" w:lineRule="auto"/>
        <w:rPr>
          <w:kern w:val="0"/>
          <w14:ligatures w14:val="none"/>
        </w:rPr>
      </w:pPr>
      <w:r w:rsidRPr="002315D6">
        <w:rPr>
          <w:kern w:val="0"/>
          <w14:ligatures w14:val="none"/>
        </w:rPr>
        <w:t>………………………………………………………………………………</w:t>
      </w:r>
    </w:p>
    <w:p w14:paraId="6531EAA9"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470447CF" w14:textId="77777777" w:rsidR="002315D6" w:rsidRPr="002315D6" w:rsidRDefault="002315D6" w:rsidP="002315D6">
      <w:pPr>
        <w:spacing w:after="0" w:line="360" w:lineRule="auto"/>
        <w:jc w:val="right"/>
        <w:rPr>
          <w:kern w:val="0"/>
          <w14:ligatures w14:val="none"/>
        </w:rPr>
      </w:pPr>
    </w:p>
    <w:p w14:paraId="0A43B80E" w14:textId="77777777" w:rsidR="002315D6" w:rsidRPr="002315D6" w:rsidRDefault="002315D6" w:rsidP="002315D6">
      <w:pPr>
        <w:spacing w:after="0" w:line="360" w:lineRule="auto"/>
        <w:jc w:val="right"/>
        <w:rPr>
          <w:kern w:val="0"/>
          <w14:ligatures w14:val="none"/>
        </w:rPr>
      </w:pPr>
    </w:p>
    <w:p w14:paraId="62F89B1E" w14:textId="77777777" w:rsidR="002315D6" w:rsidRPr="002315D6" w:rsidRDefault="002315D6" w:rsidP="002315D6">
      <w:pPr>
        <w:spacing w:after="0" w:line="360" w:lineRule="auto"/>
        <w:jc w:val="center"/>
        <w:rPr>
          <w:b/>
          <w:kern w:val="0"/>
          <w:u w:val="single"/>
          <w14:ligatures w14:val="none"/>
        </w:rPr>
      </w:pPr>
      <w:bookmarkStart w:id="39" w:name="_Hlk114211459"/>
      <w:r w:rsidRPr="002315D6">
        <w:rPr>
          <w:b/>
          <w:kern w:val="0"/>
          <w:u w:val="single"/>
          <w14:ligatures w14:val="none"/>
        </w:rPr>
        <w:t>OŚWIADCZENIE PODMIOTU UDOSTĘPNIAJĄCEGO ZASOBY</w:t>
      </w:r>
    </w:p>
    <w:p w14:paraId="7663CA47"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 NIEPODLEGANIU WYKLUCZENIU</w:t>
      </w:r>
    </w:p>
    <w:p w14:paraId="6D53F3B6"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bookmarkEnd w:id="39"/>
    <w:p w14:paraId="48B978F0"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0E6177B7" w14:textId="77777777" w:rsidR="002315D6" w:rsidRPr="002315D6" w:rsidRDefault="002315D6" w:rsidP="002315D6">
      <w:pPr>
        <w:spacing w:after="0" w:line="360" w:lineRule="auto"/>
        <w:jc w:val="center"/>
        <w:rPr>
          <w:b/>
          <w:kern w:val="0"/>
          <w14:ligatures w14:val="none"/>
        </w:rPr>
      </w:pPr>
      <w:r w:rsidRPr="002315D6">
        <w:rPr>
          <w:b/>
          <w:kern w:val="0"/>
          <w14:ligatures w14:val="none"/>
        </w:rPr>
        <w:t>Prawo zamówień publicznych (dalej jako: ustawa Pzp)</w:t>
      </w:r>
    </w:p>
    <w:p w14:paraId="4C3A69DE" w14:textId="77777777" w:rsidR="002315D6" w:rsidRPr="002315D6" w:rsidRDefault="002315D6" w:rsidP="002315D6">
      <w:pPr>
        <w:spacing w:after="0" w:line="360" w:lineRule="auto"/>
        <w:jc w:val="both"/>
        <w:rPr>
          <w:kern w:val="0"/>
          <w14:ligatures w14:val="none"/>
        </w:rPr>
      </w:pPr>
    </w:p>
    <w:p w14:paraId="2354287B" w14:textId="47905A39" w:rsidR="002315D6" w:rsidRDefault="00B47540" w:rsidP="002315D6">
      <w:pPr>
        <w:spacing w:after="0" w:line="360" w:lineRule="auto"/>
        <w:jc w:val="both"/>
        <w:rPr>
          <w:b/>
          <w:i/>
          <w:kern w:val="0"/>
          <w14:ligatures w14:val="none"/>
        </w:rPr>
      </w:pPr>
      <w:r w:rsidRPr="002315D6">
        <w:rPr>
          <w:kern w:val="0"/>
          <w14:ligatures w14:val="none"/>
        </w:rPr>
        <w:t xml:space="preserve">Na potrzeby postępowania o udzielenie zamówienia publicznego pn.: </w:t>
      </w:r>
      <w:r w:rsidR="00C10E1E" w:rsidRPr="00C10E1E">
        <w:rPr>
          <w:b/>
          <w:bCs/>
          <w:kern w:val="0"/>
          <w14:ligatures w14:val="none"/>
        </w:rPr>
        <w:t>Dostawa płyt drogowych betonowych – droga Chomętowo</w:t>
      </w:r>
      <w:r w:rsidRPr="002315D6">
        <w:rPr>
          <w:bCs/>
          <w:iCs/>
          <w:kern w:val="0"/>
          <w14:ligatures w14:val="none"/>
        </w:rPr>
        <w:t xml:space="preserve"> prowadzonego przez </w:t>
      </w:r>
      <w:r w:rsidRPr="00B47540">
        <w:rPr>
          <w:b/>
          <w:bCs/>
          <w:kern w:val="0"/>
          <w14:ligatures w14:val="none"/>
        </w:rPr>
        <w:t>Zarząd Dróg Gminnych i Gospodarki Komunalnej</w:t>
      </w:r>
      <w:r>
        <w:rPr>
          <w:b/>
          <w:iCs/>
          <w:kern w:val="0"/>
          <w14:ligatures w14:val="none"/>
        </w:rPr>
        <w:t xml:space="preserve"> w Trzebiatowie </w:t>
      </w:r>
      <w:r w:rsidRPr="002315D6">
        <w:rPr>
          <w:i/>
          <w:kern w:val="0"/>
          <w14:ligatures w14:val="none"/>
        </w:rPr>
        <w:t>oświadczam</w:t>
      </w:r>
      <w:r w:rsidRPr="002315D6">
        <w:rPr>
          <w:kern w:val="0"/>
          <w14:ligatures w14:val="none"/>
        </w:rPr>
        <w:t>, co następuje</w:t>
      </w:r>
      <w:r w:rsidR="009E0EB2" w:rsidRPr="009E0EB2">
        <w:rPr>
          <w:bCs/>
          <w:iCs/>
          <w:kern w:val="0"/>
          <w14:ligatures w14:val="none"/>
        </w:rPr>
        <w:t>:</w:t>
      </w:r>
    </w:p>
    <w:p w14:paraId="74B3091B" w14:textId="77777777" w:rsidR="009E0EB2" w:rsidRPr="002315D6" w:rsidRDefault="009E0EB2" w:rsidP="002315D6">
      <w:pPr>
        <w:spacing w:after="0" w:line="360" w:lineRule="auto"/>
        <w:jc w:val="both"/>
        <w:rPr>
          <w:kern w:val="0"/>
          <w14:ligatures w14:val="none"/>
        </w:rPr>
      </w:pPr>
    </w:p>
    <w:p w14:paraId="6EA1C2BC"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108 ust. 1 ustawy Pzp.</w:t>
      </w:r>
    </w:p>
    <w:p w14:paraId="4EB88E26" w14:textId="61A9788E"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109 ust. 1 pkt. 4,8,10 ustawy Pzp.</w:t>
      </w:r>
    </w:p>
    <w:p w14:paraId="1932185B"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31DD18A7"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Pzp </w:t>
      </w:r>
      <w:r w:rsidRPr="002315D6">
        <w:rPr>
          <w:i/>
          <w:kern w:val="0"/>
          <w14:ligatures w14:val="none"/>
        </w:rPr>
        <w:t>(podać mającą zastosowanie podstawę wykluczenia spośród wymienionych w art. 108 ust. 1 pkt 1-6 oraz art. 109 ust. 1 pkt. 4, pkt. 5, pkt. 7, pkt 8 i pkt 10)</w:t>
      </w:r>
    </w:p>
    <w:p w14:paraId="0A077DFC"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Jednocześnie oświadczam, że w związku z ww. okolicznością, na podstawie art. 110 ust. 2 ustawy Pzp podjąłem następujące środki naprawcze (procedura sanacyjna – samooczyszczenie): ………………………………………………………………………………………………………………………………………………………………………………………………………………………………………………………………………………………………………………………………………………………………………………………………………………………………………………………………………………………</w:t>
      </w:r>
    </w:p>
    <w:p w14:paraId="5C78F2AE" w14:textId="77777777" w:rsidR="002315D6" w:rsidRDefault="002315D6" w:rsidP="002315D6">
      <w:pPr>
        <w:spacing w:after="0" w:line="360" w:lineRule="auto"/>
        <w:jc w:val="both"/>
        <w:rPr>
          <w:kern w:val="0"/>
          <w14:ligatures w14:val="none"/>
        </w:rPr>
      </w:pPr>
    </w:p>
    <w:p w14:paraId="6FA73D5E" w14:textId="77777777" w:rsidR="000076A7" w:rsidRPr="002315D6" w:rsidRDefault="000076A7" w:rsidP="002315D6">
      <w:pPr>
        <w:spacing w:after="0" w:line="360" w:lineRule="auto"/>
        <w:jc w:val="both"/>
        <w:rPr>
          <w:kern w:val="0"/>
          <w14:ligatures w14:val="none"/>
        </w:rPr>
      </w:pPr>
    </w:p>
    <w:p w14:paraId="2702D7A7" w14:textId="77777777" w:rsidR="002315D6" w:rsidRPr="002315D6" w:rsidRDefault="002315D6" w:rsidP="002315D6">
      <w:pPr>
        <w:spacing w:after="0" w:line="360" w:lineRule="auto"/>
        <w:jc w:val="both"/>
        <w:rPr>
          <w:kern w:val="0"/>
          <w14:ligatures w14:val="none"/>
        </w:rPr>
      </w:pPr>
    </w:p>
    <w:p w14:paraId="3317DE5C"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35BA4E35" w14:textId="77777777" w:rsidR="002315D6" w:rsidRPr="002315D6" w:rsidRDefault="002315D6" w:rsidP="002315D6">
      <w:pPr>
        <w:spacing w:after="0" w:line="360" w:lineRule="auto"/>
        <w:jc w:val="both"/>
        <w:rPr>
          <w:kern w:val="0"/>
          <w14:ligatures w14:val="none"/>
        </w:rPr>
      </w:pPr>
      <w:r w:rsidRPr="002315D6">
        <w:rPr>
          <w:kern w:val="0"/>
          <w14:ligatures w14:val="none"/>
        </w:rPr>
        <w:lastRenderedPageBreak/>
        <w:t>1) ………………………………………………</w:t>
      </w:r>
    </w:p>
    <w:p w14:paraId="4757187A"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352D643" w14:textId="77777777" w:rsidR="002315D6" w:rsidRPr="002315D6" w:rsidRDefault="002315D6" w:rsidP="002315D6">
      <w:pPr>
        <w:spacing w:after="0" w:line="360" w:lineRule="auto"/>
        <w:jc w:val="both"/>
        <w:rPr>
          <w:kern w:val="0"/>
          <w14:ligatures w14:val="none"/>
        </w:rPr>
      </w:pPr>
    </w:p>
    <w:p w14:paraId="4BF2AF4A" w14:textId="77777777" w:rsidR="002315D6" w:rsidRPr="00FF2838" w:rsidRDefault="002315D6" w:rsidP="00046622">
      <w:pPr>
        <w:numPr>
          <w:ilvl w:val="0"/>
          <w:numId w:val="68"/>
        </w:numPr>
        <w:spacing w:after="0" w:line="360" w:lineRule="auto"/>
        <w:ind w:left="284" w:hanging="284"/>
        <w:contextualSpacing/>
        <w:jc w:val="both"/>
        <w:rPr>
          <w:kern w:val="0"/>
          <w14:ligatures w14:val="none"/>
        </w:rPr>
      </w:pPr>
      <w:r w:rsidRPr="00FF2838">
        <w:rPr>
          <w:kern w:val="0"/>
          <w14:ligatures w14:val="none"/>
        </w:rPr>
        <w:t>Oświadczam, że w celu wykazania spełniania warunków udziału w postępowaniu, określonych przez Zamawiającego w ogłoszeniu o zamówieniu oraz w pkt 3. Rozdziału Q Specyfikacji Warunków Zamówienia udostępniam następujące zasoby:</w:t>
      </w:r>
    </w:p>
    <w:p w14:paraId="383B99E7" w14:textId="77777777" w:rsidR="002315D6" w:rsidRPr="00FF2838" w:rsidRDefault="002315D6" w:rsidP="002315D6">
      <w:pPr>
        <w:spacing w:after="0" w:line="360" w:lineRule="auto"/>
        <w:jc w:val="both"/>
        <w:rPr>
          <w:kern w:val="0"/>
          <w14:ligatures w14:val="none"/>
        </w:rPr>
      </w:pPr>
    </w:p>
    <w:p w14:paraId="618BFB99" w14:textId="77777777" w:rsidR="002315D6" w:rsidRPr="00FF2838" w:rsidRDefault="002315D6" w:rsidP="002315D6">
      <w:pPr>
        <w:spacing w:after="0" w:line="360" w:lineRule="auto"/>
        <w:jc w:val="both"/>
        <w:rPr>
          <w:kern w:val="0"/>
          <w14:ligatures w14:val="none"/>
        </w:rPr>
      </w:pPr>
      <w:r w:rsidRPr="00FF2838">
        <w:rPr>
          <w:kern w:val="0"/>
          <w14:ligatures w14:val="none"/>
        </w:rPr>
        <w:t>Udostępniane zasoby:</w:t>
      </w:r>
    </w:p>
    <w:p w14:paraId="523FFDC3" w14:textId="77777777" w:rsidR="002315D6" w:rsidRPr="00FF2838" w:rsidRDefault="002315D6" w:rsidP="002315D6">
      <w:pPr>
        <w:spacing w:after="0" w:line="360" w:lineRule="auto"/>
        <w:jc w:val="both"/>
        <w:rPr>
          <w:kern w:val="0"/>
          <w14:ligatures w14:val="none"/>
        </w:rPr>
      </w:pPr>
      <w:r w:rsidRPr="00FF2838">
        <w:rPr>
          <w:kern w:val="0"/>
          <w14:ligatures w14:val="none"/>
        </w:rPr>
        <w:t>…………………………………………………………………………………………………………………………….…………………………………</w:t>
      </w:r>
    </w:p>
    <w:p w14:paraId="7BF7123B" w14:textId="77777777" w:rsidR="002315D6" w:rsidRPr="00FF2838" w:rsidRDefault="002315D6" w:rsidP="002315D6">
      <w:pPr>
        <w:spacing w:after="0" w:line="360" w:lineRule="auto"/>
        <w:jc w:val="both"/>
        <w:rPr>
          <w:kern w:val="0"/>
          <w14:ligatures w14:val="none"/>
        </w:rPr>
      </w:pPr>
      <w:r w:rsidRPr="00FF2838">
        <w:rPr>
          <w:kern w:val="0"/>
          <w14:ligatures w14:val="none"/>
        </w:rPr>
        <w:t>(należy wskazać zakres w jakim podmiot trzeci udostępnia zasoby).</w:t>
      </w:r>
    </w:p>
    <w:p w14:paraId="50834CF4" w14:textId="77777777" w:rsidR="002315D6" w:rsidRPr="00FF2838" w:rsidRDefault="002315D6" w:rsidP="002315D6">
      <w:pPr>
        <w:spacing w:after="0" w:line="360" w:lineRule="auto"/>
        <w:jc w:val="both"/>
        <w:rPr>
          <w:kern w:val="0"/>
          <w14:ligatures w14:val="none"/>
        </w:rPr>
      </w:pPr>
    </w:p>
    <w:p w14:paraId="582C1FA8" w14:textId="77777777" w:rsidR="002315D6" w:rsidRPr="00FF2838" w:rsidRDefault="002315D6" w:rsidP="00046622">
      <w:pPr>
        <w:numPr>
          <w:ilvl w:val="0"/>
          <w:numId w:val="68"/>
        </w:numPr>
        <w:spacing w:after="0" w:line="360" w:lineRule="auto"/>
        <w:ind w:left="284" w:hanging="284"/>
        <w:jc w:val="both"/>
        <w:rPr>
          <w:kern w:val="0"/>
          <w14:ligatures w14:val="none"/>
        </w:rPr>
      </w:pPr>
      <w:bookmarkStart w:id="40" w:name="_Hlk114211638"/>
      <w:r w:rsidRPr="00FF2838">
        <w:rPr>
          <w:kern w:val="0"/>
          <w14:ligatures w14:val="none"/>
        </w:rPr>
        <w:t>Oświadczam, iż spełniam warunki udziału w postępowaniu o udzielenie zamówienia określone w ust. 3. rozdz. Q SWZ w zakresie których udostępniam swoje zasoby Wykonawcy w celu wykazania spełniania warunków udziału w postępowaniu.</w:t>
      </w:r>
    </w:p>
    <w:p w14:paraId="0A5E6DB7"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bookmarkEnd w:id="40"/>
    <w:p w14:paraId="63A3B821" w14:textId="77777777" w:rsidR="002315D6" w:rsidRPr="002315D6" w:rsidRDefault="002315D6" w:rsidP="002315D6">
      <w:pPr>
        <w:spacing w:after="0" w:line="360" w:lineRule="auto"/>
        <w:jc w:val="both"/>
        <w:rPr>
          <w:kern w:val="0"/>
          <w14:ligatures w14:val="none"/>
        </w:rPr>
      </w:pPr>
    </w:p>
    <w:p w14:paraId="1ADBC21A" w14:textId="77777777" w:rsidR="002315D6" w:rsidRPr="002315D6" w:rsidRDefault="002315D6" w:rsidP="002315D6">
      <w:pPr>
        <w:spacing w:after="0" w:line="360" w:lineRule="auto"/>
        <w:jc w:val="right"/>
        <w:rPr>
          <w:kern w:val="0"/>
          <w14:ligatures w14:val="none"/>
        </w:rPr>
      </w:pPr>
    </w:p>
    <w:p w14:paraId="7BB21970" w14:textId="77777777" w:rsidR="002315D6" w:rsidRPr="002315D6" w:rsidRDefault="002315D6" w:rsidP="002315D6">
      <w:pPr>
        <w:spacing w:after="0" w:line="360" w:lineRule="auto"/>
        <w:jc w:val="right"/>
        <w:rPr>
          <w:kern w:val="0"/>
          <w14:ligatures w14:val="none"/>
        </w:rPr>
      </w:pPr>
    </w:p>
    <w:p w14:paraId="7A86CE27"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209FA0B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6E5903D0" w14:textId="77777777" w:rsidR="00AB0355" w:rsidRDefault="00AB0355" w:rsidP="002315D6">
      <w:pPr>
        <w:spacing w:after="0" w:line="360" w:lineRule="auto"/>
        <w:jc w:val="right"/>
        <w:rPr>
          <w:kern w:val="0"/>
          <w14:ligatures w14:val="none"/>
        </w:rPr>
      </w:pPr>
    </w:p>
    <w:p w14:paraId="1E2E47EC" w14:textId="77777777" w:rsidR="00AB0355" w:rsidRDefault="00AB0355" w:rsidP="002315D6">
      <w:pPr>
        <w:spacing w:after="0" w:line="360" w:lineRule="auto"/>
        <w:jc w:val="right"/>
        <w:rPr>
          <w:kern w:val="0"/>
          <w14:ligatures w14:val="none"/>
        </w:rPr>
      </w:pPr>
    </w:p>
    <w:p w14:paraId="7527E5E5" w14:textId="77777777" w:rsidR="00AB0355" w:rsidRDefault="00AB0355" w:rsidP="002315D6">
      <w:pPr>
        <w:spacing w:after="0" w:line="360" w:lineRule="auto"/>
        <w:jc w:val="right"/>
        <w:rPr>
          <w:kern w:val="0"/>
          <w14:ligatures w14:val="none"/>
        </w:rPr>
      </w:pPr>
    </w:p>
    <w:p w14:paraId="4DE6E0BB" w14:textId="77777777" w:rsidR="00AB0355" w:rsidRDefault="00AB0355" w:rsidP="002315D6">
      <w:pPr>
        <w:spacing w:after="0" w:line="360" w:lineRule="auto"/>
        <w:jc w:val="right"/>
        <w:rPr>
          <w:kern w:val="0"/>
          <w14:ligatures w14:val="none"/>
        </w:rPr>
      </w:pPr>
    </w:p>
    <w:p w14:paraId="46844EF5" w14:textId="77777777" w:rsidR="00AB0355" w:rsidRDefault="00AB0355" w:rsidP="002315D6">
      <w:pPr>
        <w:spacing w:after="0" w:line="360" w:lineRule="auto"/>
        <w:jc w:val="right"/>
        <w:rPr>
          <w:kern w:val="0"/>
          <w14:ligatures w14:val="none"/>
        </w:rPr>
      </w:pPr>
    </w:p>
    <w:p w14:paraId="148463F7" w14:textId="77777777" w:rsidR="00AB0355" w:rsidRDefault="00AB0355" w:rsidP="002315D6">
      <w:pPr>
        <w:spacing w:after="0" w:line="360" w:lineRule="auto"/>
        <w:jc w:val="right"/>
        <w:rPr>
          <w:kern w:val="0"/>
          <w14:ligatures w14:val="none"/>
        </w:rPr>
      </w:pPr>
    </w:p>
    <w:p w14:paraId="125164B3" w14:textId="77777777" w:rsidR="00AB0355" w:rsidRDefault="00AB0355" w:rsidP="002315D6">
      <w:pPr>
        <w:spacing w:after="0" w:line="360" w:lineRule="auto"/>
        <w:jc w:val="right"/>
        <w:rPr>
          <w:kern w:val="0"/>
          <w14:ligatures w14:val="none"/>
        </w:rPr>
      </w:pPr>
    </w:p>
    <w:p w14:paraId="69BF882E" w14:textId="77777777" w:rsidR="00AB0355" w:rsidRDefault="00AB0355" w:rsidP="002315D6">
      <w:pPr>
        <w:spacing w:after="0" w:line="360" w:lineRule="auto"/>
        <w:jc w:val="right"/>
        <w:rPr>
          <w:kern w:val="0"/>
          <w14:ligatures w14:val="none"/>
        </w:rPr>
      </w:pPr>
    </w:p>
    <w:p w14:paraId="4BF75F96" w14:textId="77777777" w:rsidR="00AB0355" w:rsidRDefault="00AB0355" w:rsidP="002315D6">
      <w:pPr>
        <w:spacing w:after="0" w:line="360" w:lineRule="auto"/>
        <w:jc w:val="right"/>
        <w:rPr>
          <w:kern w:val="0"/>
          <w14:ligatures w14:val="none"/>
        </w:rPr>
      </w:pPr>
    </w:p>
    <w:p w14:paraId="5B483A9F" w14:textId="77777777" w:rsidR="00AB0355" w:rsidRDefault="00AB0355" w:rsidP="002315D6">
      <w:pPr>
        <w:spacing w:after="0" w:line="360" w:lineRule="auto"/>
        <w:jc w:val="right"/>
        <w:rPr>
          <w:kern w:val="0"/>
          <w14:ligatures w14:val="none"/>
        </w:rPr>
      </w:pPr>
    </w:p>
    <w:p w14:paraId="2EA93D3D" w14:textId="77777777" w:rsidR="00AB0355" w:rsidRDefault="00AB0355" w:rsidP="002315D6">
      <w:pPr>
        <w:spacing w:after="0" w:line="360" w:lineRule="auto"/>
        <w:jc w:val="right"/>
        <w:rPr>
          <w:kern w:val="0"/>
          <w14:ligatures w14:val="none"/>
        </w:rPr>
      </w:pPr>
    </w:p>
    <w:p w14:paraId="4B019B31" w14:textId="77777777" w:rsidR="00AB0355" w:rsidRDefault="00AB0355" w:rsidP="002315D6">
      <w:pPr>
        <w:spacing w:after="0" w:line="360" w:lineRule="auto"/>
        <w:jc w:val="right"/>
        <w:rPr>
          <w:kern w:val="0"/>
          <w14:ligatures w14:val="none"/>
        </w:rPr>
      </w:pPr>
    </w:p>
    <w:p w14:paraId="2B670EC0" w14:textId="77777777" w:rsidR="00AB0355" w:rsidRDefault="00AB0355" w:rsidP="002315D6">
      <w:pPr>
        <w:spacing w:after="0" w:line="360" w:lineRule="auto"/>
        <w:jc w:val="right"/>
        <w:rPr>
          <w:kern w:val="0"/>
          <w14:ligatures w14:val="none"/>
        </w:rPr>
      </w:pPr>
    </w:p>
    <w:p w14:paraId="3E116216" w14:textId="77777777" w:rsidR="00AB0355" w:rsidRDefault="00AB0355" w:rsidP="002315D6">
      <w:pPr>
        <w:spacing w:after="0" w:line="360" w:lineRule="auto"/>
        <w:jc w:val="right"/>
        <w:rPr>
          <w:kern w:val="0"/>
          <w14:ligatures w14:val="none"/>
        </w:rPr>
      </w:pPr>
    </w:p>
    <w:p w14:paraId="0293F68F" w14:textId="77777777" w:rsidR="00AB0355" w:rsidRDefault="00AB0355" w:rsidP="002315D6">
      <w:pPr>
        <w:spacing w:after="0" w:line="360" w:lineRule="auto"/>
        <w:jc w:val="right"/>
        <w:rPr>
          <w:kern w:val="0"/>
          <w14:ligatures w14:val="none"/>
        </w:rPr>
      </w:pPr>
    </w:p>
    <w:p w14:paraId="6FD59161" w14:textId="77777777" w:rsidR="00B47540" w:rsidRDefault="00B47540" w:rsidP="002315D6">
      <w:pPr>
        <w:spacing w:after="0" w:line="360" w:lineRule="auto"/>
        <w:jc w:val="right"/>
        <w:rPr>
          <w:kern w:val="0"/>
          <w14:ligatures w14:val="none"/>
        </w:rPr>
      </w:pPr>
    </w:p>
    <w:p w14:paraId="67450BCA" w14:textId="77777777" w:rsidR="007A7188" w:rsidRDefault="007A7188" w:rsidP="002315D6">
      <w:pPr>
        <w:spacing w:after="0" w:line="360" w:lineRule="auto"/>
        <w:jc w:val="right"/>
        <w:rPr>
          <w:kern w:val="0"/>
          <w14:ligatures w14:val="none"/>
        </w:rPr>
      </w:pPr>
    </w:p>
    <w:p w14:paraId="03037296" w14:textId="77777777" w:rsidR="00B47540" w:rsidRDefault="00B47540" w:rsidP="002315D6">
      <w:pPr>
        <w:spacing w:after="0" w:line="360" w:lineRule="auto"/>
        <w:jc w:val="right"/>
        <w:rPr>
          <w:kern w:val="0"/>
          <w14:ligatures w14:val="none"/>
        </w:rPr>
      </w:pPr>
    </w:p>
    <w:p w14:paraId="2685D6C5" w14:textId="77777777" w:rsidR="00B47540" w:rsidRDefault="00B47540" w:rsidP="002315D6">
      <w:pPr>
        <w:spacing w:after="0" w:line="360" w:lineRule="auto"/>
        <w:jc w:val="right"/>
        <w:rPr>
          <w:kern w:val="0"/>
          <w14:ligatures w14:val="none"/>
        </w:rPr>
      </w:pPr>
    </w:p>
    <w:p w14:paraId="1E871B52" w14:textId="07E22516" w:rsidR="002315D6" w:rsidRPr="002315D6" w:rsidRDefault="002315D6" w:rsidP="002315D6">
      <w:pPr>
        <w:spacing w:after="0" w:line="360" w:lineRule="auto"/>
        <w:jc w:val="right"/>
        <w:rPr>
          <w:kern w:val="0"/>
          <w14:ligatures w14:val="none"/>
        </w:rPr>
      </w:pPr>
      <w:r w:rsidRPr="002315D6">
        <w:rPr>
          <w:kern w:val="0"/>
          <w14:ligatures w14:val="none"/>
        </w:rPr>
        <w:lastRenderedPageBreak/>
        <w:t xml:space="preserve">Załącznik nr 4 Wzór umowy </w:t>
      </w:r>
    </w:p>
    <w:p w14:paraId="402FE644" w14:textId="77777777" w:rsidR="002315D6" w:rsidRPr="002315D6" w:rsidRDefault="002315D6" w:rsidP="002315D6">
      <w:pPr>
        <w:spacing w:after="0" w:line="360" w:lineRule="auto"/>
        <w:jc w:val="right"/>
        <w:rPr>
          <w:kern w:val="0"/>
          <w14:ligatures w14:val="none"/>
        </w:rPr>
      </w:pPr>
    </w:p>
    <w:p w14:paraId="08A19181" w14:textId="2EAEF7E0" w:rsidR="002315D6" w:rsidRPr="002315D6" w:rsidRDefault="002315D6" w:rsidP="002315D6">
      <w:pPr>
        <w:spacing w:after="0" w:line="360" w:lineRule="auto"/>
        <w:jc w:val="center"/>
        <w:rPr>
          <w:kern w:val="0"/>
          <w14:ligatures w14:val="none"/>
        </w:rPr>
      </w:pPr>
      <w:bookmarkStart w:id="41" w:name="_Hlk112654384"/>
      <w:r w:rsidRPr="002315D6">
        <w:rPr>
          <w:kern w:val="0"/>
          <w14:ligatures w14:val="none"/>
        </w:rPr>
        <w:t xml:space="preserve">Umowa nr </w:t>
      </w:r>
      <w:r w:rsidR="00F70A12" w:rsidRPr="002075CA">
        <w:rPr>
          <w:kern w:val="0"/>
          <w14:ligatures w14:val="none"/>
        </w:rPr>
        <w:t>262/…../2023</w:t>
      </w:r>
    </w:p>
    <w:p w14:paraId="3957AA53" w14:textId="77777777" w:rsidR="002315D6" w:rsidRPr="002315D6" w:rsidRDefault="002315D6" w:rsidP="002315D6">
      <w:pPr>
        <w:spacing w:after="0" w:line="360" w:lineRule="auto"/>
        <w:jc w:val="both"/>
        <w:rPr>
          <w:kern w:val="0"/>
          <w14:ligatures w14:val="none"/>
        </w:rPr>
      </w:pPr>
    </w:p>
    <w:p w14:paraId="732E0F49" w14:textId="14566F39" w:rsidR="002315D6" w:rsidRPr="002315D6" w:rsidRDefault="002315D6" w:rsidP="002315D6">
      <w:pPr>
        <w:spacing w:after="0" w:line="360" w:lineRule="auto"/>
        <w:jc w:val="both"/>
        <w:rPr>
          <w:kern w:val="0"/>
          <w14:ligatures w14:val="none"/>
        </w:rPr>
      </w:pPr>
      <w:r w:rsidRPr="002315D6">
        <w:rPr>
          <w:kern w:val="0"/>
          <w14:ligatures w14:val="none"/>
        </w:rPr>
        <w:t>W dniu ……… 202</w:t>
      </w:r>
      <w:r w:rsidR="00A465C9">
        <w:rPr>
          <w:kern w:val="0"/>
          <w14:ligatures w14:val="none"/>
        </w:rPr>
        <w:t>3</w:t>
      </w:r>
      <w:r w:rsidRPr="002315D6">
        <w:rPr>
          <w:kern w:val="0"/>
          <w14:ligatures w14:val="none"/>
        </w:rPr>
        <w:t xml:space="preserve"> r. w</w:t>
      </w:r>
      <w:r w:rsidR="009E0EB2">
        <w:rPr>
          <w:kern w:val="0"/>
          <w14:ligatures w14:val="none"/>
        </w:rPr>
        <w:t xml:space="preserve"> </w:t>
      </w:r>
      <w:r w:rsidR="00B47540">
        <w:rPr>
          <w:kern w:val="0"/>
          <w14:ligatures w14:val="none"/>
        </w:rPr>
        <w:t>Trzebiatowie</w:t>
      </w:r>
      <w:r w:rsidR="009E0EB2">
        <w:rPr>
          <w:kern w:val="0"/>
          <w14:ligatures w14:val="none"/>
        </w:rPr>
        <w:t xml:space="preserve"> </w:t>
      </w:r>
      <w:r w:rsidRPr="002315D6">
        <w:rPr>
          <w:kern w:val="0"/>
          <w14:ligatures w14:val="none"/>
        </w:rPr>
        <w:t>pomiędzy:</w:t>
      </w:r>
    </w:p>
    <w:p w14:paraId="064AD824" w14:textId="77777777" w:rsidR="00F70A12" w:rsidRPr="002075CA" w:rsidRDefault="00F70A12" w:rsidP="002315D6">
      <w:pPr>
        <w:spacing w:after="0" w:line="360" w:lineRule="auto"/>
        <w:jc w:val="both"/>
        <w:rPr>
          <w:kern w:val="0"/>
          <w14:ligatures w14:val="none"/>
        </w:rPr>
      </w:pPr>
      <w:r w:rsidRPr="002075CA">
        <w:rPr>
          <w:b/>
          <w:bCs/>
          <w:kern w:val="0"/>
          <w14:ligatures w14:val="none"/>
        </w:rPr>
        <w:t xml:space="preserve">Gminą Trzebiatów, ul. Rynek 1, 72-320 Trzebiatów, NIP 8571922079, </w:t>
      </w:r>
      <w:r w:rsidRPr="002075CA">
        <w:rPr>
          <w:bCs/>
          <w:kern w:val="0"/>
          <w14:ligatures w14:val="none"/>
        </w:rPr>
        <w:t>w imieniu której działa</w:t>
      </w:r>
      <w:r w:rsidRPr="002075CA">
        <w:rPr>
          <w:b/>
          <w:bCs/>
          <w:kern w:val="0"/>
          <w14:ligatures w14:val="none"/>
        </w:rPr>
        <w:t xml:space="preserve"> </w:t>
      </w:r>
      <w:r w:rsidR="00B47540" w:rsidRPr="002075CA">
        <w:rPr>
          <w:b/>
          <w:bCs/>
          <w:kern w:val="0"/>
          <w14:ligatures w14:val="none"/>
        </w:rPr>
        <w:t>Zarząd Dróg Gminnych i Gospodarki Komunalnej</w:t>
      </w:r>
      <w:r w:rsidR="002315D6" w:rsidRPr="002075CA">
        <w:rPr>
          <w:kern w:val="0"/>
          <w14:ligatures w14:val="none"/>
        </w:rPr>
        <w:t xml:space="preserve">, </w:t>
      </w:r>
      <w:r w:rsidR="00B47540" w:rsidRPr="002075CA">
        <w:rPr>
          <w:b/>
          <w:kern w:val="0"/>
          <w14:ligatures w14:val="none"/>
        </w:rPr>
        <w:t>ul. Sportowa 19, 72-320 Trzebiatów</w:t>
      </w:r>
      <w:r w:rsidR="000827FB" w:rsidRPr="002075CA">
        <w:rPr>
          <w:kern w:val="0"/>
          <w14:ligatures w14:val="none"/>
        </w:rPr>
        <w:t>,</w:t>
      </w:r>
      <w:r w:rsidRPr="002075CA">
        <w:rPr>
          <w:kern w:val="0"/>
          <w14:ligatures w14:val="none"/>
        </w:rPr>
        <w:t xml:space="preserve"> zwany</w:t>
      </w:r>
      <w:r w:rsidR="002315D6" w:rsidRPr="002075CA">
        <w:rPr>
          <w:kern w:val="0"/>
          <w14:ligatures w14:val="none"/>
        </w:rPr>
        <w:t xml:space="preserve"> w dalszej treści umowy</w:t>
      </w:r>
      <w:r w:rsidRPr="002075CA">
        <w:rPr>
          <w:kern w:val="0"/>
          <w14:ligatures w14:val="none"/>
        </w:rPr>
        <w:t xml:space="preserve"> „Zamawiającym”, reprezentowany</w:t>
      </w:r>
      <w:r w:rsidR="002315D6" w:rsidRPr="002075CA">
        <w:rPr>
          <w:kern w:val="0"/>
          <w14:ligatures w14:val="none"/>
        </w:rPr>
        <w:t xml:space="preserve"> przez</w:t>
      </w:r>
      <w:r w:rsidRPr="002075CA">
        <w:rPr>
          <w:kern w:val="0"/>
          <w14:ligatures w14:val="none"/>
        </w:rPr>
        <w:t>:</w:t>
      </w:r>
      <w:r w:rsidR="002315D6" w:rsidRPr="002075CA">
        <w:rPr>
          <w:kern w:val="0"/>
          <w14:ligatures w14:val="none"/>
        </w:rPr>
        <w:t xml:space="preserve"> </w:t>
      </w:r>
    </w:p>
    <w:p w14:paraId="0BA1A0D4" w14:textId="77777777" w:rsidR="00F70A12" w:rsidRPr="002075CA" w:rsidRDefault="00F70A12" w:rsidP="00046622">
      <w:pPr>
        <w:pStyle w:val="Akapitzlist"/>
        <w:numPr>
          <w:ilvl w:val="0"/>
          <w:numId w:val="81"/>
        </w:numPr>
        <w:spacing w:after="0" w:line="360" w:lineRule="auto"/>
        <w:jc w:val="both"/>
      </w:pPr>
      <w:r w:rsidRPr="002075CA">
        <w:rPr>
          <w:b/>
          <w:bCs/>
        </w:rPr>
        <w:t>Jacka Domańskiego - Dyrektora</w:t>
      </w:r>
      <w:r w:rsidR="009E0EB2" w:rsidRPr="002075CA">
        <w:t>,</w:t>
      </w:r>
    </w:p>
    <w:p w14:paraId="6AEF7039" w14:textId="61EC6B94" w:rsidR="002315D6" w:rsidRPr="002075CA" w:rsidRDefault="00F70A12" w:rsidP="00046622">
      <w:pPr>
        <w:pStyle w:val="Akapitzlist"/>
        <w:numPr>
          <w:ilvl w:val="0"/>
          <w:numId w:val="81"/>
        </w:numPr>
        <w:spacing w:after="0" w:line="360" w:lineRule="auto"/>
        <w:jc w:val="both"/>
      </w:pPr>
      <w:r w:rsidRPr="002075CA">
        <w:rPr>
          <w:b/>
          <w:bCs/>
        </w:rPr>
        <w:t>Agnieszkę Baran – Główną Księgową</w:t>
      </w:r>
      <w:r w:rsidR="002315D6" w:rsidRPr="002075CA">
        <w:t xml:space="preserve"> </w:t>
      </w:r>
    </w:p>
    <w:p w14:paraId="6C9BB784" w14:textId="7D27BDFA" w:rsidR="002315D6" w:rsidRPr="002315D6" w:rsidRDefault="002315D6" w:rsidP="009E0EB2">
      <w:pPr>
        <w:spacing w:after="0" w:line="360" w:lineRule="auto"/>
        <w:jc w:val="center"/>
        <w:rPr>
          <w:kern w:val="0"/>
          <w14:ligatures w14:val="none"/>
        </w:rPr>
      </w:pPr>
      <w:r w:rsidRPr="002315D6">
        <w:rPr>
          <w:kern w:val="0"/>
          <w14:ligatures w14:val="none"/>
        </w:rPr>
        <w:t>a</w:t>
      </w:r>
    </w:p>
    <w:p w14:paraId="2CDC2988"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15321383" w14:textId="5C7EC12D" w:rsidR="002315D6" w:rsidRDefault="00926B05" w:rsidP="002315D6">
      <w:pPr>
        <w:spacing w:after="0" w:line="360" w:lineRule="auto"/>
        <w:jc w:val="both"/>
        <w:rPr>
          <w:kern w:val="0"/>
          <w14:ligatures w14:val="none"/>
        </w:rPr>
      </w:pPr>
      <w:r>
        <w:rPr>
          <w:kern w:val="0"/>
          <w14:ligatures w14:val="none"/>
        </w:rPr>
        <w:t>zwanym w dalszej treści umowy „Wykonawcą”,</w:t>
      </w:r>
    </w:p>
    <w:p w14:paraId="1DB3956E" w14:textId="77777777" w:rsidR="00926B05" w:rsidRPr="002315D6" w:rsidRDefault="00926B05" w:rsidP="002315D6">
      <w:pPr>
        <w:spacing w:after="0" w:line="360" w:lineRule="auto"/>
        <w:jc w:val="both"/>
        <w:rPr>
          <w:kern w:val="0"/>
          <w14:ligatures w14:val="none"/>
        </w:rPr>
      </w:pPr>
    </w:p>
    <w:p w14:paraId="3D23388B" w14:textId="164CB741" w:rsidR="002315D6" w:rsidRPr="002315D6" w:rsidRDefault="002315D6" w:rsidP="002315D6">
      <w:pPr>
        <w:spacing w:after="0" w:line="360" w:lineRule="auto"/>
        <w:jc w:val="both"/>
        <w:rPr>
          <w:kern w:val="0"/>
          <w14:ligatures w14:val="none"/>
        </w:rPr>
      </w:pPr>
      <w:r w:rsidRPr="002315D6">
        <w:rPr>
          <w:kern w:val="0"/>
          <w14:ligatures w14:val="none"/>
        </w:rPr>
        <w:t>zgodnie z wynikiem postępowania o udzielenie zamówienia publicznego przeprowadzonego w trybie podstawowym z możliwością prowadzenia negocjacji – art. 275 pkt 2 ustawy Prawo zamówień publicznych  (Dz. U. z 202</w:t>
      </w:r>
      <w:r w:rsidR="00DF2FAE">
        <w:rPr>
          <w:kern w:val="0"/>
          <w14:ligatures w14:val="none"/>
        </w:rPr>
        <w:t>3</w:t>
      </w:r>
      <w:r w:rsidRPr="002315D6">
        <w:rPr>
          <w:kern w:val="0"/>
          <w14:ligatures w14:val="none"/>
        </w:rPr>
        <w:t xml:space="preserve"> r., poz. 1</w:t>
      </w:r>
      <w:r w:rsidR="00DF2FAE">
        <w:rPr>
          <w:kern w:val="0"/>
          <w14:ligatures w14:val="none"/>
        </w:rPr>
        <w:t>605</w:t>
      </w:r>
      <w:r w:rsidRPr="002315D6">
        <w:rPr>
          <w:kern w:val="0"/>
          <w14:ligatures w14:val="none"/>
        </w:rPr>
        <w:t xml:space="preserve"> ze zm.), dalej: ustawa Pzp, ogłoszonego w Biuletynie Zamówień Publicznych w dniu .......................... pod numerem ....................., o następującej treści:</w:t>
      </w:r>
    </w:p>
    <w:bookmarkEnd w:id="41"/>
    <w:p w14:paraId="0B3D0FEE" w14:textId="77777777" w:rsidR="002315D6" w:rsidRPr="002315D6" w:rsidRDefault="002315D6" w:rsidP="002315D6">
      <w:pPr>
        <w:spacing w:after="0" w:line="360" w:lineRule="auto"/>
        <w:jc w:val="both"/>
        <w:rPr>
          <w:kern w:val="0"/>
          <w14:ligatures w14:val="none"/>
        </w:rPr>
      </w:pPr>
    </w:p>
    <w:p w14:paraId="4098D25C" w14:textId="77777777" w:rsidR="002315D6" w:rsidRPr="002315D6" w:rsidRDefault="002315D6" w:rsidP="002315D6">
      <w:pPr>
        <w:spacing w:after="0" w:line="360" w:lineRule="auto"/>
        <w:jc w:val="center"/>
        <w:rPr>
          <w:kern w:val="0"/>
          <w14:ligatures w14:val="none"/>
        </w:rPr>
      </w:pPr>
      <w:r w:rsidRPr="002315D6">
        <w:rPr>
          <w:kern w:val="0"/>
          <w14:ligatures w14:val="none"/>
        </w:rPr>
        <w:t>§1</w:t>
      </w:r>
    </w:p>
    <w:p w14:paraId="41CAF66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Przedmiot umowy</w:t>
      </w:r>
    </w:p>
    <w:p w14:paraId="57BC3B14" w14:textId="62ED704C" w:rsidR="009E0EB2" w:rsidRDefault="002315D6" w:rsidP="00046622">
      <w:pPr>
        <w:numPr>
          <w:ilvl w:val="0"/>
          <w:numId w:val="41"/>
        </w:numPr>
        <w:spacing w:after="0" w:line="360" w:lineRule="auto"/>
        <w:ind w:left="284" w:hanging="284"/>
        <w:contextualSpacing/>
        <w:jc w:val="both"/>
        <w:rPr>
          <w:kern w:val="0"/>
          <w14:ligatures w14:val="none"/>
        </w:rPr>
      </w:pPr>
      <w:bookmarkStart w:id="42" w:name="_Hlk112654448"/>
      <w:r w:rsidRPr="002315D6">
        <w:rPr>
          <w:kern w:val="0"/>
          <w14:ligatures w14:val="none"/>
        </w:rPr>
        <w:t>Zamawiający zleca, a Wykonawca zo</w:t>
      </w:r>
      <w:r w:rsidR="00E95B53">
        <w:rPr>
          <w:kern w:val="0"/>
          <w14:ligatures w14:val="none"/>
        </w:rPr>
        <w:t xml:space="preserve">bowiązuje się wykonać </w:t>
      </w:r>
      <w:r w:rsidR="00E95B53" w:rsidRPr="002075CA">
        <w:rPr>
          <w:kern w:val="0"/>
          <w14:ligatures w14:val="none"/>
        </w:rPr>
        <w:t>zadanie</w:t>
      </w:r>
      <w:r w:rsidRPr="002315D6">
        <w:rPr>
          <w:kern w:val="0"/>
          <w14:ligatures w14:val="none"/>
        </w:rPr>
        <w:t xml:space="preserve"> pn.:</w:t>
      </w:r>
      <w:r w:rsidR="009E0EB2" w:rsidRPr="009E0EB2">
        <w:rPr>
          <w:kern w:val="0"/>
          <w14:ligatures w14:val="none"/>
        </w:rPr>
        <w:t xml:space="preserve"> </w:t>
      </w:r>
      <w:r w:rsidR="00DF2FAE" w:rsidRPr="00DF2FAE">
        <w:rPr>
          <w:kern w:val="0"/>
          <w14:ligatures w14:val="none"/>
        </w:rPr>
        <w:t>Dostawa płyt drogowych betonowych – droga Chomętowo</w:t>
      </w:r>
      <w:r w:rsidR="009E0EB2">
        <w:rPr>
          <w:kern w:val="0"/>
          <w14:ligatures w14:val="none"/>
        </w:rPr>
        <w:t>.</w:t>
      </w:r>
    </w:p>
    <w:p w14:paraId="4C607DE7" w14:textId="5A2674C7" w:rsidR="000827FB" w:rsidRPr="00FE39F5" w:rsidRDefault="00DF2FAE" w:rsidP="00046622">
      <w:pPr>
        <w:numPr>
          <w:ilvl w:val="0"/>
          <w:numId w:val="41"/>
        </w:numPr>
        <w:spacing w:after="0" w:line="360" w:lineRule="auto"/>
        <w:ind w:left="284" w:hanging="284"/>
        <w:contextualSpacing/>
        <w:jc w:val="both"/>
        <w:rPr>
          <w:kern w:val="0"/>
          <w14:ligatures w14:val="none"/>
        </w:rPr>
      </w:pPr>
      <w:r>
        <w:rPr>
          <w:kern w:val="0"/>
          <w14:ligatures w14:val="none"/>
        </w:rPr>
        <w:t>Przedmiot zamówienia obejmuje dostawę z rozładunkiem, płyt betonowych do miejscowości Chomętowo (72-320 Trzebiatów).</w:t>
      </w:r>
    </w:p>
    <w:p w14:paraId="49201681" w14:textId="00F84802" w:rsidR="002315D6" w:rsidRPr="002315D6" w:rsidRDefault="002315D6" w:rsidP="00046622">
      <w:pPr>
        <w:numPr>
          <w:ilvl w:val="0"/>
          <w:numId w:val="41"/>
        </w:numPr>
        <w:spacing w:after="0" w:line="360" w:lineRule="auto"/>
        <w:ind w:left="284" w:hanging="284"/>
        <w:contextualSpacing/>
        <w:jc w:val="both"/>
        <w:rPr>
          <w:kern w:val="0"/>
          <w14:ligatures w14:val="none"/>
        </w:rPr>
      </w:pPr>
      <w:r w:rsidRPr="002315D6">
        <w:rPr>
          <w:kern w:val="0"/>
          <w14:ligatures w14:val="none"/>
        </w:rPr>
        <w:t xml:space="preserve">Szczegółowy zakres inwestycji został określony w Załączniku nr 1 do SWZ – </w:t>
      </w:r>
      <w:r w:rsidR="00DF2FAE">
        <w:rPr>
          <w:kern w:val="0"/>
          <w14:ligatures w14:val="none"/>
        </w:rPr>
        <w:t>Szczegółowy opis przedmiotu zamówienia</w:t>
      </w:r>
      <w:r w:rsidRPr="002315D6">
        <w:rPr>
          <w:kern w:val="0"/>
          <w14:ligatures w14:val="none"/>
        </w:rPr>
        <w:t>.</w:t>
      </w:r>
    </w:p>
    <w:bookmarkEnd w:id="42"/>
    <w:p w14:paraId="6F0C2369" w14:textId="77777777" w:rsidR="002315D6" w:rsidRPr="002315D6" w:rsidRDefault="002315D6" w:rsidP="002315D6">
      <w:pPr>
        <w:spacing w:after="0" w:line="360" w:lineRule="auto"/>
        <w:jc w:val="both"/>
        <w:rPr>
          <w:kern w:val="0"/>
          <w14:ligatures w14:val="none"/>
        </w:rPr>
      </w:pPr>
    </w:p>
    <w:p w14:paraId="3FB75719" w14:textId="77777777" w:rsidR="002315D6" w:rsidRPr="002315D6" w:rsidRDefault="002315D6" w:rsidP="002315D6">
      <w:pPr>
        <w:spacing w:after="0" w:line="360" w:lineRule="auto"/>
        <w:jc w:val="center"/>
        <w:rPr>
          <w:kern w:val="0"/>
          <w14:ligatures w14:val="none"/>
        </w:rPr>
      </w:pPr>
      <w:r w:rsidRPr="002315D6">
        <w:rPr>
          <w:kern w:val="0"/>
          <w14:ligatures w14:val="none"/>
        </w:rPr>
        <w:t>§2</w:t>
      </w:r>
    </w:p>
    <w:p w14:paraId="77953FE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Termin wykonania zamówienia</w:t>
      </w:r>
    </w:p>
    <w:p w14:paraId="2665BBD4" w14:textId="2894814C" w:rsidR="002315D6" w:rsidRPr="00920AE7" w:rsidRDefault="00DF2FAE" w:rsidP="00046622">
      <w:pPr>
        <w:numPr>
          <w:ilvl w:val="0"/>
          <w:numId w:val="42"/>
        </w:numPr>
        <w:spacing w:after="0" w:line="360" w:lineRule="auto"/>
        <w:ind w:left="284" w:hanging="284"/>
        <w:contextualSpacing/>
        <w:jc w:val="both"/>
        <w:rPr>
          <w:b/>
          <w:bCs/>
          <w:kern w:val="0"/>
          <w14:ligatures w14:val="none"/>
        </w:rPr>
      </w:pPr>
      <w:r w:rsidRPr="00920AE7">
        <w:rPr>
          <w:kern w:val="0"/>
          <w14:ligatures w14:val="none"/>
        </w:rPr>
        <w:t>Strony ustalają, że przedmiot zamówienia zostanie wykonany</w:t>
      </w:r>
      <w:r w:rsidR="002315D6" w:rsidRPr="00920AE7">
        <w:rPr>
          <w:kern w:val="0"/>
          <w14:ligatures w14:val="none"/>
        </w:rPr>
        <w:t xml:space="preserve"> w terminie do</w:t>
      </w:r>
      <w:r w:rsidR="00FF2838" w:rsidRPr="00920AE7">
        <w:rPr>
          <w:kern w:val="0"/>
          <w14:ligatures w14:val="none"/>
        </w:rPr>
        <w:t xml:space="preserve"> </w:t>
      </w:r>
      <w:r w:rsidR="00920AE7" w:rsidRPr="00920AE7">
        <w:rPr>
          <w:kern w:val="0"/>
          <w14:ligatures w14:val="none"/>
        </w:rPr>
        <w:t>1</w:t>
      </w:r>
      <w:r w:rsidR="002E730A" w:rsidRPr="00920AE7">
        <w:rPr>
          <w:kern w:val="0"/>
          <w14:ligatures w14:val="none"/>
        </w:rPr>
        <w:t xml:space="preserve"> </w:t>
      </w:r>
      <w:r w:rsidR="00920AE7" w:rsidRPr="00920AE7">
        <w:rPr>
          <w:kern w:val="0"/>
          <w14:ligatures w14:val="none"/>
        </w:rPr>
        <w:t xml:space="preserve">miesiąca </w:t>
      </w:r>
      <w:r w:rsidR="002E730A" w:rsidRPr="00920AE7">
        <w:rPr>
          <w:kern w:val="0"/>
          <w14:ligatures w14:val="none"/>
        </w:rPr>
        <w:t>od dnia podpisania umowy</w:t>
      </w:r>
      <w:r w:rsidR="00FF2838" w:rsidRPr="00920AE7">
        <w:rPr>
          <w:kern w:val="0"/>
          <w14:ligatures w14:val="none"/>
        </w:rPr>
        <w:t xml:space="preserve">, ale nie dłużej niż do </w:t>
      </w:r>
      <w:r w:rsidR="00920AE7" w:rsidRPr="00920AE7">
        <w:rPr>
          <w:b/>
          <w:bCs/>
          <w:kern w:val="0"/>
          <w14:ligatures w14:val="none"/>
        </w:rPr>
        <w:t>24 listopada</w:t>
      </w:r>
      <w:r w:rsidR="00FF2838" w:rsidRPr="00920AE7">
        <w:rPr>
          <w:b/>
          <w:bCs/>
          <w:kern w:val="0"/>
          <w14:ligatures w14:val="none"/>
        </w:rPr>
        <w:t xml:space="preserve"> 2023 r.</w:t>
      </w:r>
    </w:p>
    <w:p w14:paraId="2188C7ED" w14:textId="77777777"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Termin ustalony w ust. 2 ulegnie przesunięciu w przypadku wystąpienia opóźnień wynikających z:  </w:t>
      </w:r>
    </w:p>
    <w:p w14:paraId="176AA1BF"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70CBDD46"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606FF4E5"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89217D7" w14:textId="7A4747D2"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Opóźnienia, o których mowa w ust. </w:t>
      </w:r>
      <w:r w:rsidR="00DF2FAE">
        <w:rPr>
          <w:kern w:val="0"/>
          <w14:ligatures w14:val="none"/>
        </w:rPr>
        <w:t>2</w:t>
      </w:r>
      <w:r w:rsidRPr="002315D6">
        <w:rPr>
          <w:kern w:val="0"/>
          <w14:ligatures w14:val="none"/>
        </w:rPr>
        <w:t xml:space="preserve">, muszą być odnotowane, udokumentowane stosownymi protokołami podpisanymi przez przedstawicieli Zamawiającego i Wykonawcy. </w:t>
      </w:r>
    </w:p>
    <w:p w14:paraId="17A999C1" w14:textId="2EBE076B"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W przedstawionych w ust. </w:t>
      </w:r>
      <w:r w:rsidR="00DF2FAE">
        <w:rPr>
          <w:kern w:val="0"/>
          <w14:ligatures w14:val="none"/>
        </w:rPr>
        <w:t>2</w:t>
      </w:r>
      <w:r w:rsidRPr="002315D6">
        <w:rPr>
          <w:kern w:val="0"/>
          <w14:ligatures w14:val="none"/>
        </w:rPr>
        <w:t xml:space="preserve"> przypadkach wystąpienia opóźnień, Strony ustalą nowe terminy, z tym, że maksymalny okres przesunięcia terminu zakończenia realizacji przedmiotu umowy równy będzie okresowi przerwy lub postoju.</w:t>
      </w:r>
    </w:p>
    <w:p w14:paraId="40B84C48" w14:textId="66B4308F" w:rsidR="002315D6" w:rsidRPr="002315D6" w:rsidRDefault="002315D6" w:rsidP="002315D6">
      <w:pPr>
        <w:spacing w:after="0" w:line="360" w:lineRule="auto"/>
        <w:jc w:val="center"/>
        <w:rPr>
          <w:kern w:val="0"/>
          <w14:ligatures w14:val="none"/>
        </w:rPr>
      </w:pPr>
      <w:r w:rsidRPr="002315D6">
        <w:rPr>
          <w:kern w:val="0"/>
          <w14:ligatures w14:val="none"/>
        </w:rPr>
        <w:lastRenderedPageBreak/>
        <w:t>§</w:t>
      </w:r>
      <w:r w:rsidR="00DF2FAE">
        <w:rPr>
          <w:kern w:val="0"/>
          <w14:ligatures w14:val="none"/>
        </w:rPr>
        <w:t>3</w:t>
      </w:r>
    </w:p>
    <w:p w14:paraId="795339B3" w14:textId="77777777" w:rsidR="002315D6" w:rsidRPr="002315D6" w:rsidRDefault="002315D6" w:rsidP="00DF2FAE">
      <w:pPr>
        <w:spacing w:after="0" w:line="360" w:lineRule="auto"/>
        <w:jc w:val="center"/>
        <w:rPr>
          <w:b/>
          <w:bCs/>
          <w:kern w:val="0"/>
          <w14:ligatures w14:val="none"/>
        </w:rPr>
      </w:pPr>
      <w:r w:rsidRPr="002315D6">
        <w:rPr>
          <w:b/>
          <w:bCs/>
          <w:kern w:val="0"/>
          <w14:ligatures w14:val="none"/>
        </w:rPr>
        <w:t>Wynagrodzenie</w:t>
      </w:r>
    </w:p>
    <w:p w14:paraId="08D9762D"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Za wykonanie przedmiotu umowy, określonego w § 1 ust. 1 niniejszej umowy, strony ustalają wynagrodzenie ryczałtowe, którego definicję określa art. 632 Kodeksu cywilnego, w wysokości:</w:t>
      </w:r>
    </w:p>
    <w:p w14:paraId="1997506D" w14:textId="77777777" w:rsidR="002315D6" w:rsidRPr="002315D6" w:rsidRDefault="002315D6" w:rsidP="00DF2FAE">
      <w:pPr>
        <w:spacing w:after="0" w:line="360" w:lineRule="auto"/>
        <w:contextualSpacing/>
        <w:jc w:val="both"/>
        <w:rPr>
          <w:kern w:val="0"/>
          <w14:ligatures w14:val="none"/>
        </w:rPr>
      </w:pPr>
      <w:r w:rsidRPr="002315D6">
        <w:rPr>
          <w:kern w:val="0"/>
          <w14:ligatures w14:val="none"/>
        </w:rPr>
        <w:t>brutto: …………………………………………………………………………………………… zł</w:t>
      </w:r>
    </w:p>
    <w:p w14:paraId="5CF5224A" w14:textId="77777777" w:rsidR="002315D6" w:rsidRPr="002315D6" w:rsidRDefault="002315D6" w:rsidP="00DF2FAE">
      <w:pPr>
        <w:spacing w:after="0" w:line="360" w:lineRule="auto"/>
        <w:contextualSpacing/>
        <w:jc w:val="both"/>
        <w:rPr>
          <w:kern w:val="0"/>
          <w14:ligatures w14:val="none"/>
        </w:rPr>
      </w:pPr>
      <w:r w:rsidRPr="002315D6">
        <w:rPr>
          <w:kern w:val="0"/>
          <w14:ligatures w14:val="none"/>
        </w:rPr>
        <w:t>słownie:………………………………………………………………………………………………</w:t>
      </w:r>
    </w:p>
    <w:p w14:paraId="17696A51" w14:textId="50867D5D" w:rsidR="00A07873" w:rsidRPr="002075CA" w:rsidRDefault="00A07873" w:rsidP="00046622">
      <w:pPr>
        <w:pStyle w:val="Akapitzlist"/>
        <w:numPr>
          <w:ilvl w:val="0"/>
          <w:numId w:val="44"/>
        </w:numPr>
        <w:autoSpaceDE w:val="0"/>
        <w:autoSpaceDN w:val="0"/>
        <w:adjustRightInd w:val="0"/>
        <w:spacing w:after="0" w:line="360" w:lineRule="auto"/>
        <w:ind w:left="284" w:hanging="284"/>
        <w:jc w:val="both"/>
        <w:rPr>
          <w:rFonts w:cs="Tahoma"/>
          <w:szCs w:val="24"/>
        </w:rPr>
      </w:pPr>
      <w:r w:rsidRPr="002075CA">
        <w:rPr>
          <w:rFonts w:cs="Tahoma"/>
          <w:szCs w:val="24"/>
        </w:rPr>
        <w:t xml:space="preserve">Termin płatności faktury wynosi </w:t>
      </w:r>
      <w:r w:rsidRPr="002075CA">
        <w:rPr>
          <w:rFonts w:cs="Tahoma"/>
          <w:b/>
          <w:bCs/>
          <w:szCs w:val="24"/>
        </w:rPr>
        <w:t xml:space="preserve">14 dni </w:t>
      </w:r>
      <w:r w:rsidRPr="002075CA">
        <w:rPr>
          <w:rFonts w:cs="Tahoma"/>
          <w:szCs w:val="24"/>
        </w:rPr>
        <w:t>od dnia otrzymania faktury przez zamawiającego.</w:t>
      </w:r>
    </w:p>
    <w:p w14:paraId="43314FAB"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Wynagrodzenie określone w ust. 1 obejmuje wszystkie koszty związane z realizacją zadania oraz te, które Wykonawca powinien był przewidzieć w celu prawidłowego wykonania umowy, w tym ryzyko Wykonawcy                     z tytułu oszacowania wszelkich kosztów związanych z realizacją przedmiotu umowy, a także oddziaływania innych czynników mających lub mogących mieć wpływ na koszty. Kwota wynagrodzenia, o której mowa wyżej obejmuje ponadto wszelkie ryzyko i odpowiedzialność Wykonawcy prawidłowego oszacowania wszelkich kosztów związanych z realizacją robót określonych w umowie. Żadne niedoszacowanie, pominięcie, brak rozpoznania nie może być i nie będzie podstawą do żądania zmiany ww. kwoty. Zmiana wynagrodzenia jest możliwa tylko z przyczyn wskazanych w umowie.</w:t>
      </w:r>
    </w:p>
    <w:p w14:paraId="55CA2458" w14:textId="1ADB3D40"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Kwota określona w ust. 1 niniejszego paragrafu zawiera wszystkie koszty związane z realizacją przedmiotu umowy określonego w § 1 ust. 1 niniejszej umowy i nie może ulec zmianie poza okolicznościami przedstawionymi w ust. </w:t>
      </w:r>
      <w:r w:rsidR="00B033BB">
        <w:rPr>
          <w:kern w:val="0"/>
          <w14:ligatures w14:val="none"/>
        </w:rPr>
        <w:t>5</w:t>
      </w:r>
      <w:r w:rsidRPr="002315D6">
        <w:rPr>
          <w:kern w:val="0"/>
          <w14:ligatures w14:val="none"/>
        </w:rPr>
        <w:t xml:space="preserve"> niniejszego paragrafu.</w:t>
      </w:r>
    </w:p>
    <w:p w14:paraId="44ABE699"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523181BE" w14:textId="725DCE22" w:rsidR="00B033BB" w:rsidRPr="00B033BB" w:rsidRDefault="00B033BB" w:rsidP="00046622">
      <w:pPr>
        <w:numPr>
          <w:ilvl w:val="0"/>
          <w:numId w:val="44"/>
        </w:numPr>
        <w:spacing w:after="0" w:line="360" w:lineRule="auto"/>
        <w:ind w:left="284" w:hanging="284"/>
        <w:contextualSpacing/>
        <w:jc w:val="both"/>
        <w:rPr>
          <w:kern w:val="0"/>
          <w14:ligatures w14:val="none"/>
        </w:rPr>
      </w:pPr>
      <w:r w:rsidRPr="00B033BB">
        <w:rPr>
          <w:kern w:val="0"/>
          <w14:ligatures w14:val="none"/>
        </w:rPr>
        <w:t>Podstawą do wystawienia faktury jest protokół odbioru dostawy potwierdzający</w:t>
      </w:r>
      <w:r>
        <w:rPr>
          <w:kern w:val="0"/>
          <w14:ligatures w14:val="none"/>
        </w:rPr>
        <w:t xml:space="preserve"> </w:t>
      </w:r>
      <w:r w:rsidRPr="00B033BB">
        <w:rPr>
          <w:kern w:val="0"/>
          <w14:ligatures w14:val="none"/>
        </w:rPr>
        <w:t>należyte wykonanie przedmiotu umowy.</w:t>
      </w:r>
    </w:p>
    <w:p w14:paraId="4FCA72B4" w14:textId="77777777" w:rsidR="00B033BB" w:rsidRDefault="00B033BB" w:rsidP="00046622">
      <w:pPr>
        <w:numPr>
          <w:ilvl w:val="0"/>
          <w:numId w:val="44"/>
        </w:numPr>
        <w:spacing w:after="0" w:line="360" w:lineRule="auto"/>
        <w:ind w:left="284" w:hanging="284"/>
        <w:contextualSpacing/>
        <w:jc w:val="both"/>
        <w:rPr>
          <w:kern w:val="0"/>
          <w14:ligatures w14:val="none"/>
        </w:rPr>
      </w:pPr>
      <w:r w:rsidRPr="00B033BB">
        <w:rPr>
          <w:kern w:val="0"/>
          <w14:ligatures w14:val="none"/>
        </w:rPr>
        <w:t>Stwierdzenie przez Zamawiającego wad, bądź niewłaściwego wykonania przedmiotu</w:t>
      </w:r>
      <w:r>
        <w:rPr>
          <w:kern w:val="0"/>
          <w14:ligatures w14:val="none"/>
        </w:rPr>
        <w:t xml:space="preserve"> </w:t>
      </w:r>
      <w:r w:rsidRPr="00B033BB">
        <w:rPr>
          <w:kern w:val="0"/>
          <w14:ligatures w14:val="none"/>
        </w:rPr>
        <w:t>umowy wstrzymuje płatność do czasu ich usunięcia i sporządzenia dodatkowego</w:t>
      </w:r>
      <w:r>
        <w:rPr>
          <w:kern w:val="0"/>
          <w14:ligatures w14:val="none"/>
        </w:rPr>
        <w:t xml:space="preserve"> </w:t>
      </w:r>
      <w:r w:rsidRPr="00B033BB">
        <w:rPr>
          <w:kern w:val="0"/>
          <w14:ligatures w14:val="none"/>
        </w:rPr>
        <w:t>bezusterkowego protokołu odbioru.</w:t>
      </w:r>
    </w:p>
    <w:p w14:paraId="653C421A" w14:textId="453650E6" w:rsidR="002315D6" w:rsidRPr="00B033BB" w:rsidRDefault="002315D6" w:rsidP="00046622">
      <w:pPr>
        <w:numPr>
          <w:ilvl w:val="0"/>
          <w:numId w:val="44"/>
        </w:numPr>
        <w:spacing w:after="0" w:line="360" w:lineRule="auto"/>
        <w:ind w:left="284" w:hanging="284"/>
        <w:contextualSpacing/>
        <w:jc w:val="both"/>
        <w:rPr>
          <w:kern w:val="0"/>
          <w14:ligatures w14:val="none"/>
        </w:rPr>
      </w:pPr>
      <w:r w:rsidRPr="00B033BB">
        <w:rPr>
          <w:kern w:val="0"/>
          <w14:ligatures w14:val="none"/>
        </w:rPr>
        <w:t xml:space="preserve">Zamawiający oświadcza, że jest podatnikiem podatku od towarów i usług (VAT) i jest uprawniony                           do otrzymywania faktur VAT. </w:t>
      </w:r>
    </w:p>
    <w:p w14:paraId="53C0CD5D"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Wykonawca oświadcza, że w zakresie prowadzonej działalności jest podatnikiem podatku od towarów                     i usług (VAT) i jest uprawniony do wystawiania faktur VAT.</w:t>
      </w:r>
    </w:p>
    <w:p w14:paraId="26935489"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Zamawiający i Wykonawca posługują się następującymi numerami identyfikacji podatkowej (NIP):</w:t>
      </w:r>
    </w:p>
    <w:p w14:paraId="7D1EC6E2" w14:textId="5BA7DC42" w:rsidR="002315D6" w:rsidRPr="002315D6" w:rsidRDefault="002315D6" w:rsidP="002315D6">
      <w:pPr>
        <w:spacing w:after="0" w:line="360" w:lineRule="auto"/>
        <w:jc w:val="both"/>
        <w:rPr>
          <w:kern w:val="0"/>
          <w14:ligatures w14:val="none"/>
        </w:rPr>
      </w:pPr>
      <w:r w:rsidRPr="002315D6">
        <w:rPr>
          <w:kern w:val="0"/>
          <w14:ligatures w14:val="none"/>
        </w:rPr>
        <w:t xml:space="preserve">Zamawiający – </w:t>
      </w:r>
      <w:r w:rsidR="0058596E" w:rsidRPr="0058596E">
        <w:rPr>
          <w:kern w:val="0"/>
          <w14:ligatures w14:val="none"/>
        </w:rPr>
        <w:t>857-19-22-079</w:t>
      </w:r>
      <w:r w:rsidR="0058596E">
        <w:rPr>
          <w:kern w:val="0"/>
          <w14:ligatures w14:val="none"/>
        </w:rPr>
        <w:t xml:space="preserve">  </w:t>
      </w:r>
    </w:p>
    <w:p w14:paraId="20C0D85F" w14:textId="77777777" w:rsidR="002315D6" w:rsidRDefault="002315D6" w:rsidP="002315D6">
      <w:pPr>
        <w:spacing w:after="0" w:line="360" w:lineRule="auto"/>
        <w:jc w:val="both"/>
        <w:rPr>
          <w:kern w:val="0"/>
          <w14:ligatures w14:val="none"/>
        </w:rPr>
      </w:pPr>
      <w:r w:rsidRPr="002315D6">
        <w:rPr>
          <w:kern w:val="0"/>
          <w14:ligatures w14:val="none"/>
        </w:rPr>
        <w:t>Wykonawca    – ………………</w:t>
      </w:r>
    </w:p>
    <w:p w14:paraId="1590F8F5" w14:textId="77777777" w:rsidR="00B3225E" w:rsidRDefault="00B3225E" w:rsidP="00046622">
      <w:pPr>
        <w:pStyle w:val="Akapitzlist"/>
        <w:numPr>
          <w:ilvl w:val="0"/>
          <w:numId w:val="44"/>
        </w:numPr>
        <w:spacing w:after="0" w:line="360" w:lineRule="auto"/>
        <w:ind w:left="426"/>
        <w:jc w:val="both"/>
      </w:pPr>
      <w:r>
        <w:t>Faktura winna obejmować dane:</w:t>
      </w:r>
    </w:p>
    <w:p w14:paraId="75AB865F" w14:textId="484BE498" w:rsidR="00B3225E" w:rsidRDefault="00B3225E" w:rsidP="00B3225E">
      <w:pPr>
        <w:pStyle w:val="Akapitzlist"/>
        <w:spacing w:after="0" w:line="360" w:lineRule="auto"/>
        <w:jc w:val="both"/>
      </w:pPr>
      <w:r>
        <w:t xml:space="preserve">Nabywca: </w:t>
      </w:r>
      <w:r>
        <w:tab/>
      </w:r>
      <w:r>
        <w:tab/>
      </w:r>
      <w:r>
        <w:tab/>
      </w:r>
      <w:r w:rsidR="0058596E">
        <w:t>Odbiorca</w:t>
      </w:r>
      <w:r>
        <w:t>:</w:t>
      </w:r>
    </w:p>
    <w:p w14:paraId="504EF3A1" w14:textId="228D7B47" w:rsidR="00B3225E" w:rsidRDefault="00B3225E" w:rsidP="00B3225E">
      <w:pPr>
        <w:pStyle w:val="Akapitzlist"/>
        <w:spacing w:after="0" w:line="360" w:lineRule="auto"/>
        <w:jc w:val="both"/>
      </w:pPr>
      <w:r>
        <w:t>Gmina Trzebiatów</w:t>
      </w:r>
      <w:r>
        <w:tab/>
      </w:r>
      <w:r>
        <w:tab/>
      </w:r>
      <w:r w:rsidR="00FE39F5" w:rsidRPr="00FE39F5">
        <w:t>Zarząd Dróg Gminnych i Gospodarki Komunalnej</w:t>
      </w:r>
      <w:r w:rsidR="00FE39F5">
        <w:t xml:space="preserve"> w Trzebiatowie</w:t>
      </w:r>
    </w:p>
    <w:p w14:paraId="7FE550E9" w14:textId="66EA8AC9" w:rsidR="00B3225E" w:rsidRDefault="00B3225E" w:rsidP="00B3225E">
      <w:pPr>
        <w:pStyle w:val="Akapitzlist"/>
        <w:spacing w:after="0" w:line="360" w:lineRule="auto"/>
        <w:jc w:val="both"/>
      </w:pPr>
      <w:r>
        <w:t>ul. Rynek 1</w:t>
      </w:r>
      <w:r>
        <w:tab/>
      </w:r>
      <w:r>
        <w:tab/>
      </w:r>
      <w:r>
        <w:tab/>
      </w:r>
      <w:r w:rsidR="00FE39F5" w:rsidRPr="00FE39F5">
        <w:t>ul. Sportowa 19</w:t>
      </w:r>
    </w:p>
    <w:p w14:paraId="1B5DEA4A" w14:textId="4DB355DE" w:rsidR="00B3225E" w:rsidRDefault="00B3225E" w:rsidP="00B3225E">
      <w:pPr>
        <w:pStyle w:val="Akapitzlist"/>
        <w:spacing w:after="0" w:line="360" w:lineRule="auto"/>
        <w:jc w:val="both"/>
      </w:pPr>
      <w:r>
        <w:t>72-320 Trzebiatów</w:t>
      </w:r>
      <w:r>
        <w:tab/>
      </w:r>
      <w:r>
        <w:tab/>
      </w:r>
      <w:r w:rsidR="00FE39F5" w:rsidRPr="00FE39F5">
        <w:t>72-320 Trzebiatów</w:t>
      </w:r>
    </w:p>
    <w:p w14:paraId="406B2EC8" w14:textId="3D82D7FF" w:rsidR="008800A0" w:rsidRDefault="00B3225E" w:rsidP="003920F1">
      <w:pPr>
        <w:pStyle w:val="Akapitzlist"/>
        <w:spacing w:after="0" w:line="360" w:lineRule="auto"/>
        <w:jc w:val="both"/>
      </w:pPr>
      <w:r>
        <w:t xml:space="preserve">NIP: </w:t>
      </w:r>
      <w:r w:rsidR="0058596E" w:rsidRPr="0058596E">
        <w:t>857</w:t>
      </w:r>
      <w:r w:rsidR="0058596E">
        <w:t>-</w:t>
      </w:r>
      <w:r w:rsidR="0058596E" w:rsidRPr="0058596E">
        <w:t>19</w:t>
      </w:r>
      <w:r w:rsidR="0058596E">
        <w:t>-</w:t>
      </w:r>
      <w:r w:rsidR="0058596E" w:rsidRPr="0058596E">
        <w:t>22</w:t>
      </w:r>
      <w:r w:rsidR="0058596E">
        <w:t>-</w:t>
      </w:r>
      <w:r w:rsidR="0058596E" w:rsidRPr="0058596E">
        <w:t>079</w:t>
      </w:r>
    </w:p>
    <w:p w14:paraId="5BE33119" w14:textId="77777777" w:rsidR="008800A0" w:rsidRDefault="008800A0" w:rsidP="002315D6">
      <w:pPr>
        <w:spacing w:after="0" w:line="360" w:lineRule="auto"/>
        <w:jc w:val="both"/>
        <w:rPr>
          <w:kern w:val="0"/>
          <w14:ligatures w14:val="none"/>
        </w:rPr>
      </w:pPr>
    </w:p>
    <w:p w14:paraId="0EE19949" w14:textId="77777777" w:rsidR="008800A0" w:rsidRDefault="008800A0" w:rsidP="002315D6">
      <w:pPr>
        <w:spacing w:after="0" w:line="360" w:lineRule="auto"/>
        <w:jc w:val="both"/>
        <w:rPr>
          <w:kern w:val="0"/>
          <w14:ligatures w14:val="none"/>
        </w:rPr>
      </w:pPr>
    </w:p>
    <w:p w14:paraId="250FE97A" w14:textId="77777777" w:rsidR="007A7188" w:rsidRDefault="007A7188" w:rsidP="002315D6">
      <w:pPr>
        <w:spacing w:after="0" w:line="360" w:lineRule="auto"/>
        <w:jc w:val="both"/>
        <w:rPr>
          <w:kern w:val="0"/>
          <w14:ligatures w14:val="none"/>
        </w:rPr>
      </w:pPr>
    </w:p>
    <w:p w14:paraId="414AE016" w14:textId="77777777" w:rsidR="007A7188" w:rsidRDefault="007A7188" w:rsidP="002315D6">
      <w:pPr>
        <w:spacing w:after="0" w:line="360" w:lineRule="auto"/>
        <w:jc w:val="both"/>
        <w:rPr>
          <w:kern w:val="0"/>
          <w14:ligatures w14:val="none"/>
        </w:rPr>
      </w:pPr>
    </w:p>
    <w:p w14:paraId="58592431" w14:textId="77777777" w:rsidR="007A7188" w:rsidRPr="002315D6" w:rsidRDefault="007A7188" w:rsidP="002315D6">
      <w:pPr>
        <w:spacing w:after="0" w:line="360" w:lineRule="auto"/>
        <w:jc w:val="both"/>
        <w:rPr>
          <w:kern w:val="0"/>
          <w14:ligatures w14:val="none"/>
        </w:rPr>
      </w:pPr>
    </w:p>
    <w:p w14:paraId="14A545B1" w14:textId="2CB87D18" w:rsidR="002315D6" w:rsidRPr="002315D6" w:rsidRDefault="002315D6" w:rsidP="002315D6">
      <w:pPr>
        <w:spacing w:after="0" w:line="360" w:lineRule="auto"/>
        <w:jc w:val="center"/>
        <w:rPr>
          <w:kern w:val="0"/>
          <w14:ligatures w14:val="none"/>
        </w:rPr>
      </w:pPr>
      <w:bookmarkStart w:id="43" w:name="_Hlk112403209"/>
      <w:r w:rsidRPr="002315D6">
        <w:rPr>
          <w:kern w:val="0"/>
          <w14:ligatures w14:val="none"/>
        </w:rPr>
        <w:lastRenderedPageBreak/>
        <w:t>§</w:t>
      </w:r>
      <w:r w:rsidR="00B033BB">
        <w:rPr>
          <w:kern w:val="0"/>
          <w14:ligatures w14:val="none"/>
        </w:rPr>
        <w:t>4</w:t>
      </w:r>
    </w:p>
    <w:p w14:paraId="236F598A"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Kary Umowne</w:t>
      </w:r>
    </w:p>
    <w:bookmarkEnd w:id="43"/>
    <w:p w14:paraId="01CACC7E" w14:textId="3F5EA361"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Wykonawca ponosi pełną odpowiedzialność za jakość i trwałość </w:t>
      </w:r>
      <w:r w:rsidR="00B033BB">
        <w:rPr>
          <w:kern w:val="0"/>
          <w14:ligatures w14:val="none"/>
        </w:rPr>
        <w:t>dostarczonych płyt betonowych</w:t>
      </w:r>
      <w:r w:rsidRPr="002315D6">
        <w:rPr>
          <w:kern w:val="0"/>
          <w14:ligatures w14:val="none"/>
        </w:rPr>
        <w:t>.</w:t>
      </w:r>
    </w:p>
    <w:p w14:paraId="7983E16E"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Wykonawcy nie przysługuje odszkodowanie za odstąpienie przez Zamawiającego od umowy z przyczyn leżących po stronie Wykonawcy.</w:t>
      </w:r>
    </w:p>
    <w:p w14:paraId="536C3EDB"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Strony uprawnione są do naliczenia kar umownych w następujących przypadkach:</w:t>
      </w:r>
    </w:p>
    <w:p w14:paraId="7AB4482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oddaniu przedmiotu umowy w stosunku do daty wskazanej w § 2 umowy.</w:t>
      </w:r>
    </w:p>
    <w:p w14:paraId="7141C069"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usunięciu wad stwierdzonych przy odbiorze końcowym lub w okresie rękojmi lub gwarancji.</w:t>
      </w:r>
    </w:p>
    <w:p w14:paraId="6C00E00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poświadczonej za zgodność z oryginałem kopii umowy o podwykonawstwo lub jej zmiany - w wysokości 500,00 złotych za każdą nieprzedłożoną kopię umowy lub jej zmiany</w:t>
      </w:r>
    </w:p>
    <w:p w14:paraId="78A020C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za brak zapłaty lub nieterminowej zapłaty wynagrodzenia należnego podwykonawcom lub dalszym podwykonawcom w wysokości 0,2 %, wynagrodzenia umownego brutto określonego w §6 ust. 1 niniejszej umowy za każdy dzień opóźnienia.</w:t>
      </w:r>
    </w:p>
    <w:p w14:paraId="3E344158"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umowną za odstąpienie od umowy tak przez Wykonawcę, jak                  i Zamawiającego z przyczyn zależnych od Wykonawcy w wysokości 10% wynagrodzenia umownego brutto określonego w §6 ust. 1 niniejszej umowy. </w:t>
      </w:r>
    </w:p>
    <w:p w14:paraId="3C7973A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Zamawiający zapłaci Wykonawcy karę umową za odstąpienie od umowy z przyczyn zależnych                               od Zamawiającego - w wysokości 10% wynagrodzenia umownego brutto określonego w §6 ust. 1 niniejszej umowy. Kary te nie dotyczą przypadków określonych §10 ust. 2a i 2g niniejszej umowy.</w:t>
      </w:r>
    </w:p>
    <w:p w14:paraId="1A575BF0"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Wykonawca wyraża zgodę na potrącanie naliczonych kar umownych z przysługującego mu wynagrodzenia.</w:t>
      </w:r>
    </w:p>
    <w:p w14:paraId="246EC07C"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zastrzega sobie prawo do dochodzenia odszkodowania uzupełniającego, jeżeli wysokość kar umownych nie pokrywa rzeczywiście poniesionych szkód.</w:t>
      </w:r>
    </w:p>
    <w:p w14:paraId="47DB14A9"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ma prawo do potrącania kar umownych z dowolnej kwoty należnej Wykonawcy w dowolnym czasie lub pobrania ich od Wykonawcy w inny sposób. Zapłata kar umownych nie zwalnia Wykonawcy z obowiązku ukończenia robót ani z innego zobowiązania wynikającego z umowy.</w:t>
      </w:r>
    </w:p>
    <w:p w14:paraId="3AB47967"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może usunąć, bez zgody sądu powszechnego, w zastępstwie Wykonawcy i na jego koszt, wady nieusunięte w wyznaczonym terminie.</w:t>
      </w:r>
    </w:p>
    <w:p w14:paraId="38A22E5F" w14:textId="2039CDEB"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Kary umowne za przekroczenie terminu, o którym mowa w ust. 4 pkt a), czyli „za zwłokę w oddaniu przedmiotu umowy” oraz „za zwłokę w usunięciu wad stwierdzonych przy odbiorze końcowym lub w okresie rękojmi lub gwarancji”, o którym mowa w ust. 4 pkt b) nie mogą przekroczyć 20% wynagrodzenia umownego </w:t>
      </w:r>
      <w:r w:rsidR="00FE39F5">
        <w:rPr>
          <w:kern w:val="0"/>
          <w14:ligatures w14:val="none"/>
        </w:rPr>
        <w:t>brutto</w:t>
      </w:r>
      <w:r w:rsidRPr="002315D6">
        <w:rPr>
          <w:kern w:val="0"/>
          <w14:ligatures w14:val="none"/>
        </w:rPr>
        <w:t>, o którym mowa w §6 ust. 1 niniejszej umowy.</w:t>
      </w:r>
    </w:p>
    <w:p w14:paraId="40D9D711" w14:textId="77777777" w:rsidR="002315D6" w:rsidRPr="002315D6" w:rsidRDefault="002315D6" w:rsidP="002315D6">
      <w:pPr>
        <w:spacing w:after="0" w:line="360" w:lineRule="auto"/>
        <w:jc w:val="center"/>
        <w:rPr>
          <w:kern w:val="0"/>
          <w14:ligatures w14:val="none"/>
        </w:rPr>
      </w:pPr>
    </w:p>
    <w:p w14:paraId="001C77E1" w14:textId="70D82069"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5</w:t>
      </w:r>
    </w:p>
    <w:p w14:paraId="5F2F97E7" w14:textId="3E5220C4" w:rsidR="002315D6" w:rsidRPr="002315D6" w:rsidRDefault="002315D6" w:rsidP="002315D6">
      <w:pPr>
        <w:spacing w:after="0" w:line="360" w:lineRule="auto"/>
        <w:jc w:val="center"/>
        <w:rPr>
          <w:b/>
          <w:bCs/>
          <w:kern w:val="0"/>
          <w14:ligatures w14:val="none"/>
        </w:rPr>
      </w:pPr>
      <w:r w:rsidRPr="002315D6">
        <w:rPr>
          <w:b/>
          <w:bCs/>
          <w:kern w:val="0"/>
          <w14:ligatures w14:val="none"/>
        </w:rPr>
        <w:t xml:space="preserve">Odbiór </w:t>
      </w:r>
      <w:r w:rsidR="00B033BB">
        <w:rPr>
          <w:b/>
          <w:bCs/>
          <w:kern w:val="0"/>
          <w14:ligatures w14:val="none"/>
        </w:rPr>
        <w:t>przedmiotu zamówienia</w:t>
      </w:r>
    </w:p>
    <w:p w14:paraId="16BB0864" w14:textId="77777777" w:rsidR="00B033BB" w:rsidRDefault="00B033BB" w:rsidP="00046622">
      <w:pPr>
        <w:pStyle w:val="Akapitzlist"/>
        <w:numPr>
          <w:ilvl w:val="0"/>
          <w:numId w:val="87"/>
        </w:numPr>
        <w:spacing w:after="0" w:line="360" w:lineRule="auto"/>
        <w:ind w:left="284" w:hanging="284"/>
        <w:jc w:val="both"/>
      </w:pPr>
      <w:r w:rsidRPr="00B033BB">
        <w:t>Potwierdzeniem wydania przedmiotu Umowy będ</w:t>
      </w:r>
      <w:r>
        <w:t>zie</w:t>
      </w:r>
      <w:r w:rsidRPr="00B033BB">
        <w:t xml:space="preserve"> protok</w:t>
      </w:r>
      <w:r>
        <w:t>ół</w:t>
      </w:r>
      <w:r w:rsidRPr="00B033BB">
        <w:t xml:space="preserve"> zdawczo-odbiorcz</w:t>
      </w:r>
      <w:r>
        <w:t>y z</w:t>
      </w:r>
      <w:r w:rsidRPr="00B033BB">
        <w:t>realizowan</w:t>
      </w:r>
      <w:r>
        <w:t>ej</w:t>
      </w:r>
      <w:r w:rsidRPr="00B033BB">
        <w:t xml:space="preserve"> dostaw</w:t>
      </w:r>
      <w:r>
        <w:t>y</w:t>
      </w:r>
      <w:r w:rsidRPr="00B033BB">
        <w:t>.</w:t>
      </w:r>
    </w:p>
    <w:p w14:paraId="5A32F011" w14:textId="77777777" w:rsidR="00B033BB" w:rsidRDefault="00B033BB" w:rsidP="00046622">
      <w:pPr>
        <w:pStyle w:val="Akapitzlist"/>
        <w:numPr>
          <w:ilvl w:val="0"/>
          <w:numId w:val="87"/>
        </w:numPr>
        <w:spacing w:after="0" w:line="360" w:lineRule="auto"/>
        <w:ind w:left="284" w:hanging="284"/>
        <w:jc w:val="both"/>
      </w:pPr>
      <w:r w:rsidRPr="00B033BB">
        <w:t>Protokół zdawczo-odbiorczy zostanie sporządzony w 2 egzemplarzach, po 1 egzemplarzu dla Zamawiającego i Wykonawcy oraz zostanie podpisany przez Strony.</w:t>
      </w:r>
    </w:p>
    <w:p w14:paraId="62AFD745" w14:textId="0EE26FB9" w:rsidR="00B033BB" w:rsidRDefault="00B033BB" w:rsidP="00046622">
      <w:pPr>
        <w:pStyle w:val="Akapitzlist"/>
        <w:numPr>
          <w:ilvl w:val="0"/>
          <w:numId w:val="87"/>
        </w:numPr>
        <w:spacing w:after="0" w:line="360" w:lineRule="auto"/>
        <w:ind w:left="284" w:hanging="284"/>
        <w:jc w:val="both"/>
      </w:pPr>
      <w:r w:rsidRPr="00B033BB">
        <w:lastRenderedPageBreak/>
        <w:t xml:space="preserve">W przypadku stwierdzenia podczas odbioru usterek lub wad, Wykonawca zobowiązuje się do ich niezwłocznego usunięcia lub wymiany przedmiotu Umowy na wolny od wad lub usterek. W takim przypadku zostanie sporządzony protokół zawierający opis nieprawidłowości w 2 egzemplarzach, po 1 egzemplarzu dla Zamawiającego i Wykonawcy który zostanie podpisany przez przedstawicieli Wykonawcy i Zamawiającego. </w:t>
      </w:r>
    </w:p>
    <w:p w14:paraId="5FFAAC34" w14:textId="4C9DF43E" w:rsidR="002315D6" w:rsidRPr="00B033BB" w:rsidRDefault="00B033BB" w:rsidP="00046622">
      <w:pPr>
        <w:pStyle w:val="Akapitzlist"/>
        <w:numPr>
          <w:ilvl w:val="0"/>
          <w:numId w:val="87"/>
        </w:numPr>
        <w:spacing w:after="0" w:line="360" w:lineRule="auto"/>
        <w:ind w:left="284" w:hanging="284"/>
        <w:jc w:val="both"/>
      </w:pPr>
      <w:r w:rsidRPr="00B033BB">
        <w:t>W przypadku, o którym mowa w ust. 3, Zamawiający wyznaczy dodatkowy 7-dniowy termin na usunięcie lub wymianę przedmiotu umowy na wolny od wad, właściwy jakościowo, tj. zgodny ze złożoną ofertą. W razie odmowy wymiany lub w razie bezskutecznego upływu terminu, Zamawiający może naliczyć kary umowne lub odstąpić od umowy z winy Wykonawcy</w:t>
      </w:r>
    </w:p>
    <w:p w14:paraId="3389BC5C" w14:textId="77777777" w:rsidR="00B033BB" w:rsidRPr="002315D6" w:rsidRDefault="00B033BB" w:rsidP="00B033BB">
      <w:pPr>
        <w:spacing w:after="0" w:line="360" w:lineRule="auto"/>
        <w:jc w:val="center"/>
        <w:rPr>
          <w:kern w:val="0"/>
          <w14:ligatures w14:val="none"/>
        </w:rPr>
      </w:pPr>
    </w:p>
    <w:p w14:paraId="2EAD3BC8" w14:textId="3E009F54"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6</w:t>
      </w:r>
    </w:p>
    <w:p w14:paraId="46DB28E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Gwarancja wykonania i uprawnienia z tytułu rękojmi i gwarancji</w:t>
      </w:r>
    </w:p>
    <w:p w14:paraId="65DF1073"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Wykonawca udziela …-miesięcznej gwarancji za wady fizyczne każdego z elementów przedmiotu umowy, licząc od dnia odbioru końcowego całego przedmiotu umowy.</w:t>
      </w:r>
    </w:p>
    <w:p w14:paraId="3986F893"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 xml:space="preserve">Wykonawca wystawi na rzecz Zamawiającego dokument gwarancyjny w terminie do 7 dni licząc od dnia odbioru końcowego przedmiotu umowy. </w:t>
      </w:r>
    </w:p>
    <w:p w14:paraId="09FAEF5B"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Bieg okresu gwarancji i rękojmi rozpoczyna się:</w:t>
      </w:r>
    </w:p>
    <w:p w14:paraId="7ABD2243" w14:textId="3B9F80C1" w:rsidR="002315D6" w:rsidRPr="002315D6" w:rsidRDefault="002315D6" w:rsidP="00046622">
      <w:pPr>
        <w:numPr>
          <w:ilvl w:val="0"/>
          <w:numId w:val="48"/>
        </w:numPr>
        <w:spacing w:after="0" w:line="360" w:lineRule="auto"/>
        <w:ind w:left="567" w:hanging="283"/>
        <w:contextualSpacing/>
        <w:jc w:val="both"/>
        <w:rPr>
          <w:kern w:val="0"/>
          <w14:ligatures w14:val="none"/>
        </w:rPr>
      </w:pPr>
      <w:r w:rsidRPr="002315D6">
        <w:rPr>
          <w:kern w:val="0"/>
          <w14:ligatures w14:val="none"/>
        </w:rPr>
        <w:t>W dniu następnym, licząc od daty potwierdzenia usunięcia wad stwierdzonych przy odbiorze przedmiotu umowy;</w:t>
      </w:r>
    </w:p>
    <w:p w14:paraId="44D86AFC" w14:textId="711B305F" w:rsidR="002315D6" w:rsidRPr="002315D6" w:rsidRDefault="002315D6" w:rsidP="00046622">
      <w:pPr>
        <w:numPr>
          <w:ilvl w:val="0"/>
          <w:numId w:val="48"/>
        </w:numPr>
        <w:spacing w:after="0" w:line="360" w:lineRule="auto"/>
        <w:ind w:left="567" w:hanging="283"/>
        <w:contextualSpacing/>
        <w:jc w:val="both"/>
        <w:rPr>
          <w:kern w:val="0"/>
          <w14:ligatures w14:val="none"/>
        </w:rPr>
      </w:pPr>
      <w:r w:rsidRPr="002315D6">
        <w:rPr>
          <w:kern w:val="0"/>
          <w14:ligatures w14:val="none"/>
        </w:rPr>
        <w:t>W dniu następnym, licząc od dnia podpisania protokołu odbioru, w przypadku, gdy w jego toku nie stwierdzono wad.</w:t>
      </w:r>
    </w:p>
    <w:p w14:paraId="01A6FB32"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W okresie gwarancji i rękojmi Wykonawca zobowiązany jest do bezpłatnego usunięcia wszelkich wad w terminie 14 dni roboczych do dnia powiadomienia go przez Zamawiającego o ich powstaniu.</w:t>
      </w:r>
    </w:p>
    <w:p w14:paraId="7DFF4EE1"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Jeżeli Wykonawca nie usunie w wyznaczonym terminie wad ujawnionych w toku czynności odbioru lub w okresie gwarancji i rękojmi Zamawiający może bez zgody Sądu dokonać ich usunięcia w zastępstwie Wykonawcy lub zlecić usunięcie wad osobie trzeciej na koszt i ryzyko Wykonawcy. Wykonawca dokona zapłaty za koszty wykonania zastępczego w terminie 7 dni od przedstawienia odpowiednich dokumentów finansowych wraz z wykazem kosztów, zachowując przy tym prawo do roszczeń i naprawienia szkody powstałej w wyniku opóźnienia. Wykonawca wyraża zgodę na potrącenie z jego wynagrodzenia kosztów wykonania zastępczego.</w:t>
      </w:r>
    </w:p>
    <w:p w14:paraId="6D1D2294" w14:textId="77777777" w:rsidR="002315D6" w:rsidRPr="002315D6" w:rsidRDefault="002315D6" w:rsidP="002315D6">
      <w:pPr>
        <w:spacing w:after="0" w:line="360" w:lineRule="auto"/>
        <w:jc w:val="both"/>
        <w:rPr>
          <w:kern w:val="0"/>
          <w14:ligatures w14:val="none"/>
        </w:rPr>
      </w:pPr>
    </w:p>
    <w:p w14:paraId="11C48593" w14:textId="254DADBF"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7</w:t>
      </w:r>
    </w:p>
    <w:p w14:paraId="3B450AF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Prawo odstąpienia od umowy</w:t>
      </w:r>
    </w:p>
    <w:p w14:paraId="62C309F6"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Strony postanawiają, że oprócz wypadków wymienionych w Kodeksie cywilnym przysługuje im prawo odstąpienia od umowy w całym okresie jej obowiązywania.</w:t>
      </w:r>
    </w:p>
    <w:p w14:paraId="6F6206D8"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Zamawiającemu przysługuje ponadto prawo do odstąpienia od niniejszej Umowy gdy:</w:t>
      </w:r>
    </w:p>
    <w:p w14:paraId="1EAD7C90"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wydane zostanie prawomocne zawiadomienie o upadłości Wykonawcy,</w:t>
      </w:r>
    </w:p>
    <w:p w14:paraId="00906FF7"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zostanie wydany nakaz zajęcia majątku Wykonawcy,</w:t>
      </w:r>
    </w:p>
    <w:p w14:paraId="7A08863F" w14:textId="206C2A0D"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 xml:space="preserve">jeżeli Wykonawca nie </w:t>
      </w:r>
      <w:r w:rsidR="00B033BB">
        <w:rPr>
          <w:kern w:val="0"/>
          <w14:ligatures w14:val="none"/>
        </w:rPr>
        <w:t>realizuje</w:t>
      </w:r>
      <w:r w:rsidRPr="002315D6">
        <w:rPr>
          <w:kern w:val="0"/>
          <w14:ligatures w14:val="none"/>
        </w:rPr>
        <w:t xml:space="preserve"> </w:t>
      </w:r>
      <w:r w:rsidR="00B033BB">
        <w:rPr>
          <w:kern w:val="0"/>
          <w14:ligatures w14:val="none"/>
        </w:rPr>
        <w:t>przedmiotu umowy</w:t>
      </w:r>
      <w:r w:rsidRPr="002315D6">
        <w:rPr>
          <w:kern w:val="0"/>
          <w14:ligatures w14:val="none"/>
        </w:rPr>
        <w:t xml:space="preserve"> lub też nie należycie wykonuje swoje zobowiązania umowne, w tym opóźnia się z oddaniem przedmiotu umowy w terminie określonym w §2,</w:t>
      </w:r>
    </w:p>
    <w:p w14:paraId="34131B92"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Wykonawca nie dokonał płatności na rzecz podwykonawcy,</w:t>
      </w:r>
    </w:p>
    <w:p w14:paraId="5C156D1B"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 razie wystąpienia istotnej zmiany okoliczności powodującej że wykonanie umowy nie leży w interesie publicznym, czego nie można było przewidzieć w chwili zawarcia umowy, w tym wypadku Wykonawcy nie przysługują żadne roszczenia finansowo-prawne.</w:t>
      </w:r>
    </w:p>
    <w:p w14:paraId="63C91584" w14:textId="753BB103"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lastRenderedPageBreak/>
        <w:t>Odstąpienie od umowy powinno nastąpić w formie pisemnej pod rygorem nieważności w terminie 14 dni od dnia stwierdzenia przyczyny uprawniającej do odstąpienia.</w:t>
      </w:r>
    </w:p>
    <w:p w14:paraId="344B6722" w14:textId="4CE6F312" w:rsidR="002315D6" w:rsidRPr="00BA0562" w:rsidRDefault="002315D6" w:rsidP="00046622">
      <w:pPr>
        <w:numPr>
          <w:ilvl w:val="0"/>
          <w:numId w:val="49"/>
        </w:numPr>
        <w:spacing w:after="0" w:line="360" w:lineRule="auto"/>
        <w:ind w:left="284" w:hanging="284"/>
        <w:contextualSpacing/>
        <w:jc w:val="both"/>
        <w:rPr>
          <w:color w:val="FF0000"/>
          <w:kern w:val="0"/>
          <w14:ligatures w14:val="none"/>
        </w:rPr>
      </w:pPr>
      <w:r w:rsidRPr="002315D6">
        <w:rPr>
          <w:kern w:val="0"/>
          <w14:ligatures w14:val="none"/>
        </w:rPr>
        <w:t xml:space="preserve">W razie odstąpienia od umowy Wykonawca przy udziale Zamawiającego sporządzi protokół inwentaryzacyjny </w:t>
      </w:r>
      <w:r w:rsidR="00DB545B">
        <w:rPr>
          <w:kern w:val="0"/>
          <w14:ligatures w14:val="none"/>
        </w:rPr>
        <w:t>dostawy</w:t>
      </w:r>
      <w:r w:rsidRPr="002315D6">
        <w:rPr>
          <w:kern w:val="0"/>
          <w14:ligatures w14:val="none"/>
        </w:rPr>
        <w:t xml:space="preserve"> na dzień odstąpienia</w:t>
      </w:r>
      <w:r w:rsidR="00920AE7">
        <w:rPr>
          <w:kern w:val="0"/>
          <w14:ligatures w14:val="none"/>
        </w:rPr>
        <w:t>.</w:t>
      </w:r>
    </w:p>
    <w:p w14:paraId="4BC058B2"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Strona odstępująca od umowy zobowiązana jest zawiadomić drugą Stronę o zamiarze odstąpienia na 2 tygodnie przed terminem odstąpienia.</w:t>
      </w:r>
    </w:p>
    <w:p w14:paraId="2D177A3C" w14:textId="77777777" w:rsidR="002315D6" w:rsidRPr="002315D6" w:rsidRDefault="002315D6" w:rsidP="002315D6">
      <w:pPr>
        <w:spacing w:after="0" w:line="360" w:lineRule="auto"/>
        <w:jc w:val="both"/>
        <w:rPr>
          <w:kern w:val="0"/>
          <w14:ligatures w14:val="none"/>
        </w:rPr>
      </w:pPr>
    </w:p>
    <w:p w14:paraId="78B913E7" w14:textId="7329DE41"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8</w:t>
      </w:r>
    </w:p>
    <w:p w14:paraId="6F3D896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Podwykonawcy</w:t>
      </w:r>
    </w:p>
    <w:p w14:paraId="26CCA090"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Jeżeli Wykonawca zleci realizację części przedmiotu niniejszej umowy podwykonawcy bądź dalszemu podwykonawcy, Zamawiający ma prawo wglądu w dokumenty finansowe potwierdzające uregulowanie należności wynikających z umowy pomiędzy Wykonawcą, a podwykonawcą bądź dalszym podwykonawcą.</w:t>
      </w:r>
    </w:p>
    <w:p w14:paraId="1338890F" w14:textId="58E5C36E"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Wykonawca obowiązany jest informować Zamawiającego o wysokości wynagrodzenia należnego podwykonawcom i o zapłacie podwykonawcom, a wraz z fakturą za wykonane </w:t>
      </w:r>
      <w:r w:rsidR="00BA0562">
        <w:rPr>
          <w:kern w:val="0"/>
          <w14:ligatures w14:val="none"/>
        </w:rPr>
        <w:t>dostawy</w:t>
      </w:r>
      <w:r w:rsidRPr="002315D6">
        <w:rPr>
          <w:kern w:val="0"/>
          <w14:ligatures w14:val="none"/>
        </w:rPr>
        <w:t xml:space="preserve"> przedstawi Zamawiającemu kserokopie potwierdzonego przelewu bankowego na kwotę należną podwykonawcom oraz oświadczenia podwykonawcy i/lub dalszego podwykonawcy/ dostawcy o uregulowaniu wymaganego wynagrodzenia.</w:t>
      </w:r>
    </w:p>
    <w:p w14:paraId="7AEEC8A1" w14:textId="5C5995F6"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Zamawiający dokonuje bezpośredniej zapłaty wynagrodzenia przysługującego podwykonawcy lub dalszemu podwykonawcy, który zawarł zaakceptowaną przez Zamawiającego umowę o podwykonawstwo, który zawarł przedłożoną Zamawiającemu mowę o podwykonawstwo, której przedmiotem są dostawy lub usługi, w przypadku uchylenia się od obowiązku zapłaty odpowiednio przez wykonawcę, podwykonawcę lub dalszego podwykonawcę zamówienia.</w:t>
      </w:r>
    </w:p>
    <w:p w14:paraId="3593D3EE" w14:textId="4EC8FEAE"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Wynagrodzenie, o którym mowa w ust. 3, dotyczy wyłącznie wierzytelności powstałych po zaakceptowaniu przez Zamawiającego umowy o podwykonawstwo lub po przedłożeniu Zamawiającemu poświadczonej za zgodność z oryginałem kopii umowy o podwykonawstwo, której przedmiotem są dostawy lub usługi.</w:t>
      </w:r>
    </w:p>
    <w:p w14:paraId="03362CA7"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Bezpośrednia zapłata obejmuje wyłącznie należne wynagrodzenie, bez odsetek należnych podwykonawcy lub dalszemu podwykonawcy</w:t>
      </w:r>
    </w:p>
    <w:p w14:paraId="505BB851"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69BAD75D"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przypadku zgłoszenia uwag, o których mowa w ust. 6, w terminie wskazanym przez Zamawiającego, Zamawiający może:</w:t>
      </w:r>
    </w:p>
    <w:p w14:paraId="3FE4F6C2"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nie dokonać bezpośredniej zapłaty wynagrodzenia podwykonawcy lub dalszemu podwykonawcy, jeżeli Wykonawca wykaże niezasadność takiej zapłaty albo</w:t>
      </w:r>
    </w:p>
    <w:p w14:paraId="4DDB4080"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464809"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dokonać bezpośredniej zapłaty wynagrodzenia podwykonawcy lub dalszemu podwykonawcy, jeżeli podwykonawca lub dalszy podwykonawca wykaże zasadność takiej zapłaty.</w:t>
      </w:r>
    </w:p>
    <w:p w14:paraId="764683CB"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W przypadku dokonania bezpośredniej zapłaty podwykonawcy lub dalszemu podwykonawcy/dostawcy,                o których mowa w ust. 3, Zamawiający potrąca kwotę wypłaconego wynagrodzenia z wynagrodzenia należnego </w:t>
      </w:r>
      <w:r w:rsidRPr="002315D6">
        <w:rPr>
          <w:kern w:val="0"/>
          <w14:ligatures w14:val="none"/>
        </w:rPr>
        <w:lastRenderedPageBreak/>
        <w:t>Wykonawcy. W takim przypadku Wykonawca nie będzie domagał się zapłaty wynagrodzenia w części przekazanej bezpośrednio podwykonawcy.</w:t>
      </w:r>
    </w:p>
    <w:p w14:paraId="0A3AECC6"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119A1C4F"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Zawarcie umowy o 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14:paraId="13F4D039"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Wraz z fakturą, Wykonawca zobowiązany jest przedłożyć Zamawiającemu wspólne oświadczenie Wykonawcy                        i podwykonawcy i/lub dalszego podwykonawcy określające sposób podziału wynagrodzenia określonego                w fakturze dla Wykonawcy i podwykonawcy.</w:t>
      </w:r>
    </w:p>
    <w:p w14:paraId="31E4C711"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zobowiązany jest do przedkładania oświadczeń podwykonawców i/lub dalszego podwykonawcy         o dokonaniu zapłaty na ich rzecz w następnym dniu roboczym po terminie płatności. Oświadczenia, o których mowa muszą być podpisane przez osoby uprawnione do reprezentowania tj. zaciągania zobowiązań (zawierania umów), a Zamawiający ma prawo wykonywać czynności sprawdzające w tym zakresie.</w:t>
      </w:r>
    </w:p>
    <w:p w14:paraId="30B59F09"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jako wierzyciel wyraża nieodwołalną zgodę by Zamawiający przelał przysługującą mu należność, na konto podwykonawcy i/lub dalszego podwykonawcy. Zamawiający zawiadamia na piśmie Wykonawcę                       o przelaniu należności na konto podwykonawcy. Ta sama zasada może zostać zastosowana przez Zamawiającego również w razie braku oświadczenia, o którym mowa w ust. 14 i 15.</w:t>
      </w:r>
    </w:p>
    <w:p w14:paraId="42A2D72A"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razie sporu pomiędzy Wykonawcą a podwykonawcą, co do roszczeń podwykonawcy wobec Wykonawcy              i braku zgody, co do podziału wynagrodzenia z każdej faktury, Zamawiający zobowiązany jest wstrzymać wypłatę wynagrodzenia do czasu uzyskania porozumienia (Ugody) albo prawomocnego rozstrzygnięcia sprawy przez Sąd.</w:t>
      </w:r>
    </w:p>
    <w:p w14:paraId="7C253740"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razie sporu, o którym mowa w pkt. 14 niniejszego paragrafu, termin zapłaty faktury ulega zawieszeniu                   z przyczyn dotyczących Wykonawcy. Ta zasada ma również zastosowanie w razie braku złożenia oświadczeń,      o których mowa w niniejszej umowie, jeżeli Zamawiający nie skorzystał z uprawnienia, o którym mowa                          w ust. 17.</w:t>
      </w:r>
    </w:p>
    <w:p w14:paraId="3AC5A004"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Powyższe dotyczy dalszych podwykonawców oraz dostawców.</w:t>
      </w:r>
    </w:p>
    <w:p w14:paraId="4A988667" w14:textId="77777777" w:rsidR="002315D6" w:rsidRPr="002315D6" w:rsidRDefault="002315D6" w:rsidP="002315D6">
      <w:pPr>
        <w:spacing w:after="0" w:line="360" w:lineRule="auto"/>
        <w:jc w:val="both"/>
        <w:rPr>
          <w:kern w:val="0"/>
          <w14:ligatures w14:val="none"/>
        </w:rPr>
      </w:pPr>
    </w:p>
    <w:p w14:paraId="38ADE494" w14:textId="77777777" w:rsidR="000827FB" w:rsidRDefault="000827FB" w:rsidP="002315D6">
      <w:pPr>
        <w:spacing w:after="0" w:line="360" w:lineRule="auto"/>
        <w:jc w:val="center"/>
        <w:rPr>
          <w:kern w:val="0"/>
          <w14:ligatures w14:val="none"/>
        </w:rPr>
      </w:pPr>
    </w:p>
    <w:p w14:paraId="33BE3E7B" w14:textId="0C1E6856" w:rsidR="002315D6" w:rsidRPr="006213F1" w:rsidRDefault="002315D6" w:rsidP="002315D6">
      <w:pPr>
        <w:spacing w:after="0" w:line="360" w:lineRule="auto"/>
        <w:jc w:val="center"/>
        <w:rPr>
          <w:kern w:val="0"/>
          <w14:ligatures w14:val="none"/>
        </w:rPr>
      </w:pPr>
      <w:r w:rsidRPr="006213F1">
        <w:rPr>
          <w:kern w:val="0"/>
          <w14:ligatures w14:val="none"/>
        </w:rPr>
        <w:t>§</w:t>
      </w:r>
      <w:r w:rsidR="003746BC" w:rsidRPr="006213F1">
        <w:rPr>
          <w:kern w:val="0"/>
          <w14:ligatures w14:val="none"/>
        </w:rPr>
        <w:t>9</w:t>
      </w:r>
    </w:p>
    <w:p w14:paraId="246FB8F2" w14:textId="77777777" w:rsidR="002315D6" w:rsidRPr="006213F1" w:rsidRDefault="002315D6" w:rsidP="002315D6">
      <w:pPr>
        <w:spacing w:after="0" w:line="360" w:lineRule="auto"/>
        <w:jc w:val="center"/>
        <w:rPr>
          <w:b/>
          <w:bCs/>
          <w:kern w:val="0"/>
          <w14:ligatures w14:val="none"/>
        </w:rPr>
      </w:pPr>
      <w:r w:rsidRPr="006213F1">
        <w:rPr>
          <w:b/>
          <w:bCs/>
          <w:kern w:val="0"/>
          <w14:ligatures w14:val="none"/>
        </w:rPr>
        <w:t>Zmiany umowy</w:t>
      </w:r>
    </w:p>
    <w:p w14:paraId="6D16E198" w14:textId="77777777" w:rsidR="002315D6" w:rsidRPr="006213F1" w:rsidRDefault="002315D6" w:rsidP="00046622">
      <w:pPr>
        <w:numPr>
          <w:ilvl w:val="0"/>
          <w:numId w:val="53"/>
        </w:numPr>
        <w:spacing w:after="0" w:line="360" w:lineRule="auto"/>
        <w:ind w:left="284" w:hanging="284"/>
        <w:contextualSpacing/>
        <w:jc w:val="both"/>
        <w:rPr>
          <w:kern w:val="0"/>
          <w14:ligatures w14:val="none"/>
        </w:rPr>
      </w:pPr>
      <w:bookmarkStart w:id="44" w:name="_Hlk112665257"/>
      <w:r w:rsidRPr="006213F1">
        <w:rPr>
          <w:kern w:val="0"/>
          <w14:ligatures w14:val="none"/>
        </w:rPr>
        <w:t xml:space="preserve">Zmiana postanowień zawartej umowy może nastąpić za zgodą obu Stron wyrażoną na piśmie, w formie aneksu do umowy, pod rygorem nieważności takiej zmiany. </w:t>
      </w:r>
      <w:r w:rsidRPr="006213F1">
        <w:rPr>
          <w:b/>
          <w:bCs/>
          <w:kern w:val="0"/>
          <w14:ligatures w14:val="none"/>
        </w:rPr>
        <w:t>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14:paraId="21D98193" w14:textId="41914BB7" w:rsidR="002315D6" w:rsidRPr="006213F1" w:rsidRDefault="002315D6" w:rsidP="00046622">
      <w:pPr>
        <w:numPr>
          <w:ilvl w:val="0"/>
          <w:numId w:val="53"/>
        </w:numPr>
        <w:spacing w:after="0" w:line="360" w:lineRule="auto"/>
        <w:ind w:left="284" w:hanging="284"/>
        <w:contextualSpacing/>
        <w:jc w:val="both"/>
        <w:rPr>
          <w:kern w:val="0"/>
          <w14:ligatures w14:val="none"/>
        </w:rPr>
      </w:pPr>
      <w:bookmarkStart w:id="45" w:name="_Hlk112665439"/>
      <w:bookmarkEnd w:id="44"/>
      <w:r w:rsidRPr="006213F1">
        <w:rPr>
          <w:kern w:val="0"/>
          <w14:ligatures w14:val="none"/>
        </w:rPr>
        <w:lastRenderedPageBreak/>
        <w:t xml:space="preserve">W sytuacji, gdyby umowa została zmieniona na podstawie art. 455 ust. 1 pkt 3 lub art. 455 ust. 2 ustawy Pzp, czyli gdyby Zamawiający zlecił Wykonawcy wykonanie „dodatkowych </w:t>
      </w:r>
      <w:r w:rsidR="008800A0">
        <w:rPr>
          <w:kern w:val="0"/>
          <w14:ligatures w14:val="none"/>
        </w:rPr>
        <w:t>dostaw</w:t>
      </w:r>
      <w:r w:rsidRPr="006213F1">
        <w:rPr>
          <w:kern w:val="0"/>
          <w14:ligatures w14:val="none"/>
        </w:rPr>
        <w:t>” wykraczających poza przedmiot niniejszej umowy („zamówienia podstawowego”), to ustala się następujące zasady ich zlecania</w:t>
      </w:r>
      <w:bookmarkEnd w:id="45"/>
      <w:r w:rsidRPr="006213F1">
        <w:rPr>
          <w:kern w:val="0"/>
          <w14:ligatures w14:val="none"/>
        </w:rPr>
        <w:t>:</w:t>
      </w:r>
    </w:p>
    <w:p w14:paraId="304CB9E6" w14:textId="10D98C10" w:rsidR="002315D6" w:rsidRPr="006213F1" w:rsidRDefault="002315D6" w:rsidP="00046622">
      <w:pPr>
        <w:numPr>
          <w:ilvl w:val="0"/>
          <w:numId w:val="67"/>
        </w:numPr>
        <w:spacing w:after="0" w:line="360" w:lineRule="auto"/>
        <w:contextualSpacing/>
        <w:jc w:val="both"/>
        <w:rPr>
          <w:kern w:val="0"/>
          <w14:ligatures w14:val="none"/>
        </w:rPr>
      </w:pPr>
      <w:r w:rsidRPr="006213F1">
        <w:rPr>
          <w:kern w:val="0"/>
          <w14:ligatures w14:val="none"/>
        </w:rPr>
        <w:t xml:space="preserve">Rozpoczęcie wykonywania „dodatkowych </w:t>
      </w:r>
      <w:r w:rsidR="00CC0C9B">
        <w:rPr>
          <w:kern w:val="0"/>
          <w14:ligatures w14:val="none"/>
        </w:rPr>
        <w:t>dostaw</w:t>
      </w:r>
      <w:r w:rsidRPr="006213F1">
        <w:rPr>
          <w:kern w:val="0"/>
          <w14:ligatures w14:val="none"/>
        </w:rPr>
        <w:t xml:space="preserve">” wykraczających poza przedmiot niniejszej umowy, a więc </w:t>
      </w:r>
      <w:r w:rsidR="00CC0C9B">
        <w:rPr>
          <w:kern w:val="0"/>
          <w14:ligatures w14:val="none"/>
        </w:rPr>
        <w:t>dostaw</w:t>
      </w:r>
      <w:r w:rsidRPr="006213F1">
        <w:rPr>
          <w:kern w:val="0"/>
          <w14:ligatures w14:val="none"/>
        </w:rPr>
        <w:t xml:space="preserve">, o których mowa w niniejszym paragrafie,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455 ust. 1 pkt 3 lub art. 455 ust. 2 ustawy Pzp. </w:t>
      </w:r>
    </w:p>
    <w:p w14:paraId="2F54A925" w14:textId="77777777" w:rsidR="002315D6" w:rsidRPr="006213F1" w:rsidRDefault="002315D6" w:rsidP="002315D6">
      <w:pPr>
        <w:spacing w:after="0" w:line="360" w:lineRule="auto"/>
        <w:jc w:val="center"/>
        <w:rPr>
          <w:b/>
          <w:bCs/>
          <w:kern w:val="0"/>
          <w14:ligatures w14:val="none"/>
        </w:rPr>
      </w:pPr>
    </w:p>
    <w:p w14:paraId="368B17B0" w14:textId="77777777" w:rsidR="005D07F2" w:rsidRPr="006213F1" w:rsidRDefault="005D07F2" w:rsidP="002315D6">
      <w:pPr>
        <w:spacing w:after="0" w:line="360" w:lineRule="auto"/>
        <w:jc w:val="center"/>
        <w:rPr>
          <w:kern w:val="0"/>
          <w14:ligatures w14:val="none"/>
        </w:rPr>
      </w:pPr>
      <w:bookmarkStart w:id="46" w:name="_Hlk98495780"/>
    </w:p>
    <w:p w14:paraId="033D329D" w14:textId="717A0AF3" w:rsidR="002315D6" w:rsidRPr="006213F1" w:rsidRDefault="002315D6" w:rsidP="002315D6">
      <w:pPr>
        <w:spacing w:after="0" w:line="360" w:lineRule="auto"/>
        <w:jc w:val="center"/>
        <w:rPr>
          <w:kern w:val="0"/>
          <w14:ligatures w14:val="none"/>
        </w:rPr>
      </w:pPr>
      <w:r w:rsidRPr="006213F1">
        <w:rPr>
          <w:kern w:val="0"/>
          <w14:ligatures w14:val="none"/>
        </w:rPr>
        <w:t>§1</w:t>
      </w:r>
      <w:r w:rsidR="006213F1" w:rsidRPr="006213F1">
        <w:rPr>
          <w:kern w:val="0"/>
          <w14:ligatures w14:val="none"/>
        </w:rPr>
        <w:t>0</w:t>
      </w:r>
    </w:p>
    <w:p w14:paraId="5DCB69D4" w14:textId="77777777" w:rsidR="002315D6" w:rsidRPr="006213F1" w:rsidRDefault="002315D6" w:rsidP="002315D6">
      <w:pPr>
        <w:spacing w:after="0" w:line="360" w:lineRule="auto"/>
        <w:jc w:val="center"/>
        <w:rPr>
          <w:b/>
          <w:bCs/>
          <w:kern w:val="0"/>
          <w14:ligatures w14:val="none"/>
        </w:rPr>
      </w:pPr>
      <w:r w:rsidRPr="006213F1">
        <w:rPr>
          <w:b/>
          <w:bCs/>
          <w:kern w:val="0"/>
          <w14:ligatures w14:val="none"/>
        </w:rPr>
        <w:t>Postanowienia końcowe</w:t>
      </w:r>
    </w:p>
    <w:bookmarkEnd w:id="46"/>
    <w:p w14:paraId="5FA7DE15"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W sprawach nie uregulowanych niniejszą umową mają zastosowanie przepisy Kodeksu cywilnego.</w:t>
      </w:r>
    </w:p>
    <w:p w14:paraId="45FFA3F8"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Ewentualne spory wynikłe na tle realizacji niniejszej umowy rozstrzygać będą sądy powszechne właściwe dla siedziby Zamawiającego.</w:t>
      </w:r>
    </w:p>
    <w:p w14:paraId="7B4240D9"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Umowę sporządzono w dwóch jednobrzmiących egzemplarzach po jednym egzemplarzu dla każdej ze stron.</w:t>
      </w:r>
    </w:p>
    <w:p w14:paraId="37BECA48" w14:textId="77777777" w:rsidR="002315D6" w:rsidRPr="006213F1" w:rsidRDefault="002315D6" w:rsidP="002315D6">
      <w:pPr>
        <w:spacing w:after="0" w:line="360" w:lineRule="auto"/>
        <w:jc w:val="right"/>
        <w:rPr>
          <w:kern w:val="0"/>
          <w14:ligatures w14:val="none"/>
        </w:rPr>
      </w:pPr>
    </w:p>
    <w:p w14:paraId="2D62F2F7" w14:textId="77777777" w:rsidR="002315D6" w:rsidRPr="006213F1" w:rsidRDefault="002315D6" w:rsidP="002315D6">
      <w:pPr>
        <w:spacing w:after="0" w:line="360" w:lineRule="auto"/>
        <w:jc w:val="right"/>
        <w:rPr>
          <w:kern w:val="0"/>
          <w14:ligatures w14:val="none"/>
        </w:rPr>
      </w:pPr>
    </w:p>
    <w:p w14:paraId="480FBA28" w14:textId="77777777" w:rsidR="002315D6" w:rsidRPr="006213F1" w:rsidRDefault="002315D6" w:rsidP="002315D6">
      <w:pPr>
        <w:spacing w:after="0" w:line="360" w:lineRule="auto"/>
        <w:jc w:val="right"/>
        <w:rPr>
          <w:kern w:val="0"/>
          <w14:ligatures w14:val="none"/>
        </w:rPr>
      </w:pPr>
    </w:p>
    <w:p w14:paraId="1E6574DD" w14:textId="77777777" w:rsidR="002315D6" w:rsidRPr="006213F1" w:rsidRDefault="002315D6" w:rsidP="002315D6">
      <w:pPr>
        <w:spacing w:after="0" w:line="360" w:lineRule="auto"/>
        <w:jc w:val="right"/>
        <w:rPr>
          <w:kern w:val="0"/>
          <w14:ligatures w14:val="none"/>
        </w:rPr>
      </w:pPr>
    </w:p>
    <w:p w14:paraId="3540FE14" w14:textId="77777777" w:rsidR="002315D6" w:rsidRPr="006213F1" w:rsidRDefault="002315D6" w:rsidP="00B633D3">
      <w:pPr>
        <w:spacing w:after="0" w:line="360" w:lineRule="auto"/>
        <w:jc w:val="center"/>
        <w:rPr>
          <w:kern w:val="0"/>
          <w14:ligatures w14:val="none"/>
        </w:rPr>
      </w:pPr>
      <w:r w:rsidRPr="006213F1">
        <w:rPr>
          <w:kern w:val="0"/>
          <w14:ligatures w14:val="none"/>
        </w:rPr>
        <w:t xml:space="preserve">WYKONAWCA </w:t>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t>ZAMAWIAJĄCY</w:t>
      </w:r>
    </w:p>
    <w:p w14:paraId="19601D29" w14:textId="77777777" w:rsidR="002315D6" w:rsidRPr="003746BC" w:rsidRDefault="002315D6" w:rsidP="002315D6">
      <w:pPr>
        <w:spacing w:after="0" w:line="360" w:lineRule="auto"/>
        <w:jc w:val="right"/>
        <w:rPr>
          <w:color w:val="FF0000"/>
          <w:kern w:val="0"/>
          <w14:ligatures w14:val="none"/>
        </w:rPr>
      </w:pPr>
    </w:p>
    <w:p w14:paraId="174B63D9" w14:textId="77777777" w:rsidR="002315D6" w:rsidRPr="003746BC" w:rsidRDefault="002315D6" w:rsidP="002315D6">
      <w:pPr>
        <w:spacing w:after="0" w:line="360" w:lineRule="auto"/>
        <w:jc w:val="right"/>
        <w:rPr>
          <w:color w:val="FF0000"/>
          <w:kern w:val="0"/>
          <w14:ligatures w14:val="none"/>
        </w:rPr>
      </w:pPr>
    </w:p>
    <w:p w14:paraId="424226EA" w14:textId="77777777" w:rsidR="002315D6" w:rsidRPr="003746BC" w:rsidRDefault="002315D6" w:rsidP="002315D6">
      <w:pPr>
        <w:spacing w:after="0" w:line="360" w:lineRule="auto"/>
        <w:jc w:val="right"/>
        <w:rPr>
          <w:color w:val="FF0000"/>
          <w:kern w:val="0"/>
          <w14:ligatures w14:val="none"/>
        </w:rPr>
      </w:pPr>
    </w:p>
    <w:p w14:paraId="7EDBC9DA" w14:textId="77777777" w:rsidR="002315D6" w:rsidRPr="003746BC" w:rsidRDefault="002315D6" w:rsidP="002315D6">
      <w:pPr>
        <w:spacing w:after="0" w:line="360" w:lineRule="auto"/>
        <w:jc w:val="right"/>
        <w:rPr>
          <w:color w:val="FF0000"/>
          <w:kern w:val="0"/>
          <w14:ligatures w14:val="none"/>
        </w:rPr>
      </w:pPr>
    </w:p>
    <w:p w14:paraId="50DBB125" w14:textId="77777777" w:rsidR="002315D6" w:rsidRPr="003746BC" w:rsidRDefault="002315D6" w:rsidP="002315D6">
      <w:pPr>
        <w:spacing w:after="0" w:line="360" w:lineRule="auto"/>
        <w:jc w:val="right"/>
        <w:rPr>
          <w:color w:val="FF0000"/>
          <w:kern w:val="0"/>
          <w14:ligatures w14:val="none"/>
        </w:rPr>
      </w:pPr>
    </w:p>
    <w:p w14:paraId="1727C983" w14:textId="77777777" w:rsidR="002315D6" w:rsidRPr="003746BC" w:rsidRDefault="002315D6" w:rsidP="002315D6">
      <w:pPr>
        <w:spacing w:after="0" w:line="360" w:lineRule="auto"/>
        <w:jc w:val="right"/>
        <w:rPr>
          <w:color w:val="FF0000"/>
          <w:kern w:val="0"/>
          <w14:ligatures w14:val="none"/>
        </w:rPr>
      </w:pPr>
    </w:p>
    <w:p w14:paraId="6C6A5DBC" w14:textId="77777777" w:rsidR="002315D6" w:rsidRDefault="002315D6" w:rsidP="002315D6">
      <w:pPr>
        <w:spacing w:after="0" w:line="360" w:lineRule="auto"/>
        <w:rPr>
          <w:kern w:val="0"/>
          <w:sz w:val="14"/>
          <w:szCs w:val="18"/>
          <w14:ligatures w14:val="none"/>
        </w:rPr>
      </w:pPr>
      <w:r w:rsidRPr="002315D6">
        <w:rPr>
          <w:kern w:val="0"/>
          <w:sz w:val="14"/>
          <w:szCs w:val="18"/>
          <w14:ligatures w14:val="none"/>
        </w:rPr>
        <w:t>Sporządził: J. Helwig</w:t>
      </w:r>
    </w:p>
    <w:p w14:paraId="74308912" w14:textId="77777777" w:rsidR="005D07F2" w:rsidRDefault="005D07F2" w:rsidP="002315D6">
      <w:pPr>
        <w:spacing w:after="0" w:line="360" w:lineRule="auto"/>
        <w:rPr>
          <w:kern w:val="0"/>
          <w:sz w:val="14"/>
          <w:szCs w:val="18"/>
          <w14:ligatures w14:val="none"/>
        </w:rPr>
      </w:pPr>
    </w:p>
    <w:p w14:paraId="079867A8" w14:textId="77777777" w:rsidR="005D07F2" w:rsidRDefault="005D07F2" w:rsidP="002315D6">
      <w:pPr>
        <w:spacing w:after="0" w:line="360" w:lineRule="auto"/>
        <w:rPr>
          <w:kern w:val="0"/>
          <w:sz w:val="14"/>
          <w:szCs w:val="18"/>
          <w14:ligatures w14:val="none"/>
        </w:rPr>
      </w:pPr>
    </w:p>
    <w:p w14:paraId="6CA55713" w14:textId="77777777" w:rsidR="005D07F2" w:rsidRDefault="005D07F2" w:rsidP="002315D6">
      <w:pPr>
        <w:spacing w:after="0" w:line="360" w:lineRule="auto"/>
        <w:rPr>
          <w:kern w:val="0"/>
          <w:sz w:val="14"/>
          <w:szCs w:val="18"/>
          <w14:ligatures w14:val="none"/>
        </w:rPr>
      </w:pPr>
    </w:p>
    <w:p w14:paraId="105495BC" w14:textId="77777777" w:rsidR="005D07F2" w:rsidRDefault="005D07F2" w:rsidP="002315D6">
      <w:pPr>
        <w:spacing w:after="0" w:line="360" w:lineRule="auto"/>
        <w:rPr>
          <w:kern w:val="0"/>
          <w:sz w:val="14"/>
          <w:szCs w:val="18"/>
          <w14:ligatures w14:val="none"/>
        </w:rPr>
      </w:pPr>
    </w:p>
    <w:p w14:paraId="791D2262" w14:textId="77777777" w:rsidR="005D07F2" w:rsidRDefault="005D07F2" w:rsidP="002315D6">
      <w:pPr>
        <w:spacing w:after="0" w:line="360" w:lineRule="auto"/>
        <w:rPr>
          <w:kern w:val="0"/>
          <w:sz w:val="14"/>
          <w:szCs w:val="18"/>
          <w14:ligatures w14:val="none"/>
        </w:rPr>
      </w:pPr>
    </w:p>
    <w:p w14:paraId="29995363" w14:textId="77777777" w:rsidR="00AB0355" w:rsidRDefault="00AB0355" w:rsidP="002315D6">
      <w:pPr>
        <w:spacing w:after="0" w:line="360" w:lineRule="auto"/>
        <w:rPr>
          <w:kern w:val="0"/>
          <w:sz w:val="14"/>
          <w:szCs w:val="18"/>
          <w14:ligatures w14:val="none"/>
        </w:rPr>
      </w:pPr>
    </w:p>
    <w:p w14:paraId="553178CC" w14:textId="77777777" w:rsidR="00AB0355" w:rsidRDefault="00AB0355" w:rsidP="002315D6">
      <w:pPr>
        <w:spacing w:after="0" w:line="360" w:lineRule="auto"/>
        <w:rPr>
          <w:kern w:val="0"/>
          <w:sz w:val="14"/>
          <w:szCs w:val="18"/>
          <w14:ligatures w14:val="none"/>
        </w:rPr>
      </w:pPr>
    </w:p>
    <w:p w14:paraId="5DF4CB30" w14:textId="77777777" w:rsidR="00AB0355" w:rsidRDefault="00AB0355" w:rsidP="002315D6">
      <w:pPr>
        <w:spacing w:after="0" w:line="360" w:lineRule="auto"/>
        <w:rPr>
          <w:kern w:val="0"/>
          <w:sz w:val="14"/>
          <w:szCs w:val="18"/>
          <w14:ligatures w14:val="none"/>
        </w:rPr>
      </w:pPr>
    </w:p>
    <w:p w14:paraId="6232F383" w14:textId="77777777" w:rsidR="00AB0355" w:rsidRDefault="00AB0355" w:rsidP="002315D6">
      <w:pPr>
        <w:spacing w:after="0" w:line="360" w:lineRule="auto"/>
        <w:rPr>
          <w:kern w:val="0"/>
          <w:sz w:val="14"/>
          <w:szCs w:val="18"/>
          <w14:ligatures w14:val="none"/>
        </w:rPr>
      </w:pPr>
    </w:p>
    <w:p w14:paraId="4D4BBF5B" w14:textId="77777777" w:rsidR="00AB0355" w:rsidRDefault="00AB0355" w:rsidP="002315D6">
      <w:pPr>
        <w:spacing w:after="0" w:line="360" w:lineRule="auto"/>
        <w:rPr>
          <w:kern w:val="0"/>
          <w:sz w:val="14"/>
          <w:szCs w:val="18"/>
          <w14:ligatures w14:val="none"/>
        </w:rPr>
      </w:pPr>
    </w:p>
    <w:p w14:paraId="1F169136" w14:textId="77777777" w:rsidR="008800A0" w:rsidRDefault="008800A0" w:rsidP="002315D6">
      <w:pPr>
        <w:spacing w:after="0" w:line="360" w:lineRule="auto"/>
        <w:rPr>
          <w:kern w:val="0"/>
          <w:sz w:val="14"/>
          <w:szCs w:val="18"/>
          <w14:ligatures w14:val="none"/>
        </w:rPr>
      </w:pPr>
    </w:p>
    <w:p w14:paraId="7F5A3887" w14:textId="77777777" w:rsidR="008800A0" w:rsidRDefault="008800A0" w:rsidP="002315D6">
      <w:pPr>
        <w:spacing w:after="0" w:line="360" w:lineRule="auto"/>
        <w:rPr>
          <w:kern w:val="0"/>
          <w:sz w:val="14"/>
          <w:szCs w:val="18"/>
          <w14:ligatures w14:val="none"/>
        </w:rPr>
      </w:pPr>
    </w:p>
    <w:p w14:paraId="43DF833D" w14:textId="77777777" w:rsidR="008800A0" w:rsidRDefault="008800A0" w:rsidP="002315D6">
      <w:pPr>
        <w:spacing w:after="0" w:line="360" w:lineRule="auto"/>
        <w:rPr>
          <w:kern w:val="0"/>
          <w:sz w:val="14"/>
          <w:szCs w:val="18"/>
          <w14:ligatures w14:val="none"/>
        </w:rPr>
      </w:pPr>
    </w:p>
    <w:p w14:paraId="5DE95FD8" w14:textId="77777777" w:rsidR="003920F1" w:rsidRDefault="003920F1" w:rsidP="002315D6">
      <w:pPr>
        <w:spacing w:after="0" w:line="360" w:lineRule="auto"/>
        <w:rPr>
          <w:kern w:val="0"/>
          <w:sz w:val="14"/>
          <w:szCs w:val="18"/>
          <w14:ligatures w14:val="none"/>
        </w:rPr>
      </w:pPr>
    </w:p>
    <w:p w14:paraId="1D1FCA3D" w14:textId="77777777" w:rsidR="003920F1" w:rsidRDefault="003920F1" w:rsidP="002315D6">
      <w:pPr>
        <w:spacing w:after="0" w:line="360" w:lineRule="auto"/>
        <w:rPr>
          <w:kern w:val="0"/>
          <w:sz w:val="14"/>
          <w:szCs w:val="18"/>
          <w14:ligatures w14:val="none"/>
        </w:rPr>
      </w:pPr>
    </w:p>
    <w:p w14:paraId="3EF2F2E9" w14:textId="77777777" w:rsidR="003920F1" w:rsidRDefault="003920F1" w:rsidP="002315D6">
      <w:pPr>
        <w:spacing w:after="0" w:line="360" w:lineRule="auto"/>
        <w:rPr>
          <w:kern w:val="0"/>
          <w:sz w:val="14"/>
          <w:szCs w:val="18"/>
          <w14:ligatures w14:val="none"/>
        </w:rPr>
      </w:pPr>
    </w:p>
    <w:p w14:paraId="67A8977D" w14:textId="77777777" w:rsidR="003920F1" w:rsidRDefault="003920F1" w:rsidP="002315D6">
      <w:pPr>
        <w:spacing w:after="0" w:line="360" w:lineRule="auto"/>
        <w:rPr>
          <w:kern w:val="0"/>
          <w:sz w:val="14"/>
          <w:szCs w:val="18"/>
          <w14:ligatures w14:val="none"/>
        </w:rPr>
      </w:pPr>
    </w:p>
    <w:p w14:paraId="2AD1AA0D" w14:textId="77777777" w:rsidR="003920F1" w:rsidRDefault="003920F1" w:rsidP="002315D6">
      <w:pPr>
        <w:spacing w:after="0" w:line="360" w:lineRule="auto"/>
        <w:rPr>
          <w:kern w:val="0"/>
          <w:sz w:val="14"/>
          <w:szCs w:val="18"/>
          <w14:ligatures w14:val="none"/>
        </w:rPr>
      </w:pPr>
    </w:p>
    <w:p w14:paraId="5ED1742B" w14:textId="77777777" w:rsidR="003920F1" w:rsidRDefault="003920F1" w:rsidP="002315D6">
      <w:pPr>
        <w:spacing w:after="0" w:line="360" w:lineRule="auto"/>
        <w:rPr>
          <w:kern w:val="0"/>
          <w:sz w:val="14"/>
          <w:szCs w:val="18"/>
          <w14:ligatures w14:val="none"/>
        </w:rPr>
      </w:pPr>
    </w:p>
    <w:p w14:paraId="6ED734C0" w14:textId="6EBDBD00" w:rsidR="00AB0355" w:rsidRDefault="00AB0355" w:rsidP="002315D6">
      <w:pPr>
        <w:spacing w:after="0" w:line="360" w:lineRule="auto"/>
        <w:rPr>
          <w:kern w:val="0"/>
          <w:sz w:val="14"/>
          <w:szCs w:val="18"/>
          <w14:ligatures w14:val="none"/>
        </w:rPr>
      </w:pPr>
    </w:p>
    <w:p w14:paraId="5E8243A2" w14:textId="1CEC2B49" w:rsidR="00AB0355" w:rsidRDefault="00AB0355" w:rsidP="002315D6">
      <w:pPr>
        <w:spacing w:after="0" w:line="360" w:lineRule="auto"/>
        <w:rPr>
          <w:kern w:val="0"/>
          <w:sz w:val="14"/>
          <w:szCs w:val="18"/>
          <w14:ligatures w14:val="none"/>
        </w:rPr>
      </w:pPr>
    </w:p>
    <w:p w14:paraId="0BCE7A47" w14:textId="5B73CB0D" w:rsidR="002315D6" w:rsidRPr="002034CA" w:rsidRDefault="002315D6" w:rsidP="002315D6">
      <w:pPr>
        <w:spacing w:line="360" w:lineRule="auto"/>
        <w:jc w:val="right"/>
        <w:rPr>
          <w:rFonts w:cs="Tahoma"/>
          <w:kern w:val="0"/>
          <w:szCs w:val="18"/>
          <w14:ligatures w14:val="none"/>
        </w:rPr>
      </w:pPr>
      <w:r w:rsidRPr="002034CA">
        <w:rPr>
          <w:rFonts w:cs="Tahoma"/>
          <w:kern w:val="0"/>
          <w:szCs w:val="18"/>
          <w14:ligatures w14:val="none"/>
        </w:rPr>
        <w:t>Załącznik nr 5</w:t>
      </w:r>
    </w:p>
    <w:p w14:paraId="0B35AC6B" w14:textId="7F0DD5A3" w:rsidR="002315D6" w:rsidRDefault="002315D6" w:rsidP="002315D6">
      <w:pPr>
        <w:spacing w:line="360" w:lineRule="auto"/>
        <w:jc w:val="center"/>
        <w:rPr>
          <w:rFonts w:cs="Tahoma"/>
          <w:b/>
          <w:bCs/>
          <w:kern w:val="0"/>
          <w:sz w:val="20"/>
          <w:szCs w:val="20"/>
          <w14:ligatures w14:val="none"/>
        </w:rPr>
      </w:pPr>
      <w:r w:rsidRPr="002034CA">
        <w:rPr>
          <w:rFonts w:cs="Tahoma"/>
          <w:b/>
          <w:bCs/>
          <w:kern w:val="0"/>
          <w:sz w:val="20"/>
          <w:szCs w:val="20"/>
          <w14:ligatures w14:val="none"/>
        </w:rPr>
        <w:t xml:space="preserve">Wykaz </w:t>
      </w:r>
      <w:r w:rsidR="00DF2FAE">
        <w:rPr>
          <w:rFonts w:cs="Tahoma"/>
          <w:b/>
          <w:bCs/>
          <w:kern w:val="0"/>
          <w:sz w:val="20"/>
          <w:szCs w:val="20"/>
          <w14:ligatures w14:val="none"/>
        </w:rPr>
        <w:t>dostaw</w:t>
      </w:r>
    </w:p>
    <w:p w14:paraId="450AF8BA" w14:textId="66AD05A8" w:rsidR="001464EB" w:rsidRPr="001464EB" w:rsidRDefault="001464EB" w:rsidP="001464EB">
      <w:pPr>
        <w:spacing w:line="360" w:lineRule="auto"/>
        <w:rPr>
          <w:rFonts w:cs="Tahoma"/>
          <w:kern w:val="0"/>
          <w:sz w:val="20"/>
          <w:szCs w:val="20"/>
          <w14:ligatures w14:val="none"/>
        </w:rPr>
      </w:pPr>
      <w:r w:rsidRPr="001464EB">
        <w:rPr>
          <w:rFonts w:cs="Tahoma"/>
          <w:kern w:val="0"/>
          <w:sz w:val="20"/>
          <w:szCs w:val="20"/>
          <w14:ligatures w14:val="none"/>
        </w:rPr>
        <w:t>Do wykazu dostaw należy dołączyć dokumenty potwierdzające należyte wykonanie dostawy.</w:t>
      </w:r>
    </w:p>
    <w:p w14:paraId="3765BE65" w14:textId="77777777" w:rsidR="001464EB" w:rsidRPr="002034CA" w:rsidRDefault="001464EB" w:rsidP="001464EB">
      <w:pPr>
        <w:spacing w:line="360" w:lineRule="auto"/>
        <w:rPr>
          <w:rFonts w:cs="Tahoma"/>
          <w:b/>
          <w:bCs/>
          <w:kern w:val="0"/>
          <w:sz w:val="20"/>
          <w:szCs w:val="20"/>
          <w14:ligatures w14:val="none"/>
        </w:rPr>
      </w:pPr>
    </w:p>
    <w:p w14:paraId="7BF6C474" w14:textId="77777777" w:rsidR="002315D6" w:rsidRPr="002034CA" w:rsidRDefault="002315D6" w:rsidP="002315D6">
      <w:pPr>
        <w:spacing w:line="360" w:lineRule="auto"/>
        <w:rPr>
          <w:rFonts w:cs="Tahoma"/>
          <w:kern w:val="0"/>
          <w:szCs w:val="18"/>
          <w14:ligatures w14:val="none"/>
        </w:rPr>
      </w:pPr>
      <w:r w:rsidRPr="002034CA">
        <w:rPr>
          <w:rFonts w:cs="Tahoma"/>
          <w:kern w:val="0"/>
          <w:szCs w:val="18"/>
          <w14:ligatures w14:val="none"/>
        </w:rPr>
        <w:t>Nazwa Wykonawcy: ……………………………………………………………………</w:t>
      </w:r>
    </w:p>
    <w:p w14:paraId="44DB9A77" w14:textId="77777777" w:rsidR="002315D6" w:rsidRPr="002034CA" w:rsidRDefault="002315D6" w:rsidP="002315D6">
      <w:pPr>
        <w:tabs>
          <w:tab w:val="left" w:pos="6870"/>
        </w:tabs>
        <w:spacing w:line="360" w:lineRule="auto"/>
        <w:rPr>
          <w:rFonts w:cs="Tahoma"/>
          <w:kern w:val="0"/>
          <w:szCs w:val="18"/>
          <w14:ligatures w14:val="none"/>
        </w:rPr>
      </w:pPr>
      <w:r w:rsidRPr="002034CA">
        <w:rPr>
          <w:rFonts w:cs="Tahoma"/>
          <w:kern w:val="0"/>
          <w:szCs w:val="18"/>
          <w14:ligatures w14:val="none"/>
        </w:rPr>
        <w:t>Adres Wykonawcy: ………………………………………………………………………</w:t>
      </w:r>
      <w:r w:rsidRPr="002034CA">
        <w:rPr>
          <w:rFonts w:cs="Tahoma"/>
          <w:kern w:val="0"/>
          <w:szCs w:val="18"/>
          <w14:ligatures w14:val="none"/>
        </w:rPr>
        <w:tab/>
      </w:r>
    </w:p>
    <w:p w14:paraId="37C198AE" w14:textId="77777777" w:rsidR="002315D6" w:rsidRPr="002034CA" w:rsidRDefault="002315D6" w:rsidP="002315D6">
      <w:pPr>
        <w:tabs>
          <w:tab w:val="left" w:pos="6870"/>
        </w:tabs>
        <w:spacing w:line="360" w:lineRule="auto"/>
        <w:rPr>
          <w:rFonts w:cs="Tahoma"/>
          <w:kern w:val="0"/>
          <w:szCs w:val="18"/>
          <w14:ligatures w14:val="none"/>
        </w:rPr>
      </w:pPr>
    </w:p>
    <w:tbl>
      <w:tblPr>
        <w:tblStyle w:val="Tabela-Siatka"/>
        <w:tblW w:w="0" w:type="auto"/>
        <w:jc w:val="center"/>
        <w:tblLook w:val="04A0" w:firstRow="1" w:lastRow="0" w:firstColumn="1" w:lastColumn="0" w:noHBand="0" w:noVBand="1"/>
      </w:tblPr>
      <w:tblGrid>
        <w:gridCol w:w="460"/>
        <w:gridCol w:w="3616"/>
        <w:gridCol w:w="2262"/>
        <w:gridCol w:w="1595"/>
      </w:tblGrid>
      <w:tr w:rsidR="002034CA" w:rsidRPr="002034CA" w14:paraId="1DE051B5" w14:textId="77777777" w:rsidTr="00DF2FAE">
        <w:trPr>
          <w:jc w:val="center"/>
        </w:trPr>
        <w:tc>
          <w:tcPr>
            <w:tcW w:w="460" w:type="dxa"/>
          </w:tcPr>
          <w:p w14:paraId="190B0FB3" w14:textId="77777777" w:rsidR="00B4435C" w:rsidRPr="002034CA" w:rsidRDefault="00B4435C" w:rsidP="002315D6">
            <w:pPr>
              <w:tabs>
                <w:tab w:val="left" w:pos="6870"/>
              </w:tabs>
              <w:spacing w:line="360" w:lineRule="auto"/>
              <w:rPr>
                <w:rFonts w:cs="Tahoma"/>
                <w:szCs w:val="18"/>
              </w:rPr>
            </w:pPr>
            <w:r w:rsidRPr="002034CA">
              <w:rPr>
                <w:rFonts w:cs="Tahoma"/>
                <w:szCs w:val="18"/>
              </w:rPr>
              <w:t>Lp.</w:t>
            </w:r>
          </w:p>
        </w:tc>
        <w:tc>
          <w:tcPr>
            <w:tcW w:w="3616" w:type="dxa"/>
          </w:tcPr>
          <w:p w14:paraId="5865FA40" w14:textId="3CDA3922" w:rsidR="00B4435C" w:rsidRPr="002034CA" w:rsidRDefault="00DF2FAE" w:rsidP="002315D6">
            <w:pPr>
              <w:tabs>
                <w:tab w:val="left" w:pos="6870"/>
              </w:tabs>
              <w:spacing w:line="360" w:lineRule="auto"/>
              <w:rPr>
                <w:rFonts w:cs="Tahoma"/>
                <w:szCs w:val="18"/>
              </w:rPr>
            </w:pPr>
            <w:r>
              <w:rPr>
                <w:rFonts w:cs="Tahoma"/>
                <w:szCs w:val="18"/>
              </w:rPr>
              <w:t>Nazwa zadania/ dostarczonych materiałów</w:t>
            </w:r>
          </w:p>
        </w:tc>
        <w:tc>
          <w:tcPr>
            <w:tcW w:w="2262" w:type="dxa"/>
          </w:tcPr>
          <w:p w14:paraId="5B3E5A3E" w14:textId="7BB00738" w:rsidR="00B4435C" w:rsidRPr="002034CA" w:rsidRDefault="00DF2FAE" w:rsidP="002315D6">
            <w:pPr>
              <w:tabs>
                <w:tab w:val="left" w:pos="6870"/>
              </w:tabs>
              <w:spacing w:line="360" w:lineRule="auto"/>
              <w:rPr>
                <w:rFonts w:cs="Tahoma"/>
                <w:szCs w:val="18"/>
              </w:rPr>
            </w:pPr>
            <w:r>
              <w:rPr>
                <w:rFonts w:cs="Tahoma"/>
                <w:szCs w:val="18"/>
              </w:rPr>
              <w:t>Liczba dostarczonych płyt</w:t>
            </w:r>
          </w:p>
        </w:tc>
        <w:tc>
          <w:tcPr>
            <w:tcW w:w="1595" w:type="dxa"/>
          </w:tcPr>
          <w:p w14:paraId="0218D312" w14:textId="4205B246" w:rsidR="00B4435C" w:rsidRPr="002034CA" w:rsidRDefault="00DF2FAE" w:rsidP="002315D6">
            <w:pPr>
              <w:tabs>
                <w:tab w:val="left" w:pos="6870"/>
              </w:tabs>
              <w:spacing w:line="360" w:lineRule="auto"/>
              <w:rPr>
                <w:rFonts w:cs="Tahoma"/>
                <w:szCs w:val="18"/>
              </w:rPr>
            </w:pPr>
            <w:r>
              <w:rPr>
                <w:rFonts w:cs="Tahoma"/>
                <w:szCs w:val="18"/>
              </w:rPr>
              <w:t>Okres realizacji</w:t>
            </w:r>
          </w:p>
        </w:tc>
      </w:tr>
      <w:tr w:rsidR="002034CA" w:rsidRPr="002034CA" w14:paraId="2087CA16" w14:textId="77777777" w:rsidTr="00DF2FAE">
        <w:trPr>
          <w:jc w:val="center"/>
        </w:trPr>
        <w:tc>
          <w:tcPr>
            <w:tcW w:w="460" w:type="dxa"/>
          </w:tcPr>
          <w:p w14:paraId="41AB617F" w14:textId="77777777" w:rsidR="00B4435C" w:rsidRPr="002034CA" w:rsidRDefault="00B4435C" w:rsidP="002315D6">
            <w:pPr>
              <w:tabs>
                <w:tab w:val="left" w:pos="6870"/>
              </w:tabs>
              <w:spacing w:line="360" w:lineRule="auto"/>
              <w:rPr>
                <w:rFonts w:cs="Tahoma"/>
                <w:szCs w:val="18"/>
              </w:rPr>
            </w:pPr>
            <w:r w:rsidRPr="002034CA">
              <w:rPr>
                <w:rFonts w:cs="Tahoma"/>
                <w:szCs w:val="18"/>
              </w:rPr>
              <w:t>1.</w:t>
            </w:r>
          </w:p>
        </w:tc>
        <w:tc>
          <w:tcPr>
            <w:tcW w:w="3616" w:type="dxa"/>
          </w:tcPr>
          <w:p w14:paraId="66C82FAF" w14:textId="77777777" w:rsidR="00B4435C" w:rsidRPr="002034CA" w:rsidRDefault="00B4435C" w:rsidP="002315D6">
            <w:pPr>
              <w:tabs>
                <w:tab w:val="left" w:pos="6870"/>
              </w:tabs>
              <w:spacing w:line="360" w:lineRule="auto"/>
              <w:rPr>
                <w:rFonts w:cs="Tahoma"/>
                <w:szCs w:val="18"/>
              </w:rPr>
            </w:pPr>
          </w:p>
        </w:tc>
        <w:tc>
          <w:tcPr>
            <w:tcW w:w="2262" w:type="dxa"/>
          </w:tcPr>
          <w:p w14:paraId="28DA31A7" w14:textId="77777777" w:rsidR="00B4435C" w:rsidRPr="002034CA" w:rsidRDefault="00B4435C" w:rsidP="002315D6">
            <w:pPr>
              <w:tabs>
                <w:tab w:val="left" w:pos="6870"/>
              </w:tabs>
              <w:spacing w:line="360" w:lineRule="auto"/>
              <w:rPr>
                <w:rFonts w:cs="Tahoma"/>
                <w:szCs w:val="18"/>
              </w:rPr>
            </w:pPr>
          </w:p>
        </w:tc>
        <w:tc>
          <w:tcPr>
            <w:tcW w:w="1595" w:type="dxa"/>
          </w:tcPr>
          <w:p w14:paraId="55AFAEC8" w14:textId="77777777" w:rsidR="00B4435C" w:rsidRPr="002034CA" w:rsidRDefault="00B4435C" w:rsidP="002315D6">
            <w:pPr>
              <w:tabs>
                <w:tab w:val="left" w:pos="6870"/>
              </w:tabs>
              <w:spacing w:line="360" w:lineRule="auto"/>
              <w:rPr>
                <w:rFonts w:cs="Tahoma"/>
                <w:szCs w:val="18"/>
              </w:rPr>
            </w:pPr>
          </w:p>
        </w:tc>
      </w:tr>
      <w:tr w:rsidR="002034CA" w:rsidRPr="002034CA" w14:paraId="3A4F957D" w14:textId="77777777" w:rsidTr="00DF2FAE">
        <w:trPr>
          <w:jc w:val="center"/>
        </w:trPr>
        <w:tc>
          <w:tcPr>
            <w:tcW w:w="460" w:type="dxa"/>
          </w:tcPr>
          <w:p w14:paraId="14608297" w14:textId="77777777" w:rsidR="00B4435C" w:rsidRPr="002034CA" w:rsidRDefault="00B4435C" w:rsidP="002315D6">
            <w:pPr>
              <w:tabs>
                <w:tab w:val="left" w:pos="6870"/>
              </w:tabs>
              <w:spacing w:line="360" w:lineRule="auto"/>
              <w:rPr>
                <w:rFonts w:cs="Tahoma"/>
                <w:szCs w:val="18"/>
              </w:rPr>
            </w:pPr>
            <w:r w:rsidRPr="002034CA">
              <w:rPr>
                <w:rFonts w:cs="Tahoma"/>
                <w:szCs w:val="18"/>
              </w:rPr>
              <w:t>2.</w:t>
            </w:r>
          </w:p>
        </w:tc>
        <w:tc>
          <w:tcPr>
            <w:tcW w:w="3616" w:type="dxa"/>
          </w:tcPr>
          <w:p w14:paraId="557E911A" w14:textId="77777777" w:rsidR="00B4435C" w:rsidRPr="002034CA" w:rsidRDefault="00B4435C" w:rsidP="002315D6">
            <w:pPr>
              <w:tabs>
                <w:tab w:val="left" w:pos="6870"/>
              </w:tabs>
              <w:spacing w:line="360" w:lineRule="auto"/>
              <w:rPr>
                <w:rFonts w:cs="Tahoma"/>
                <w:szCs w:val="18"/>
              </w:rPr>
            </w:pPr>
          </w:p>
        </w:tc>
        <w:tc>
          <w:tcPr>
            <w:tcW w:w="2262" w:type="dxa"/>
          </w:tcPr>
          <w:p w14:paraId="73917FC3" w14:textId="77777777" w:rsidR="00B4435C" w:rsidRPr="002034CA" w:rsidRDefault="00B4435C" w:rsidP="002315D6">
            <w:pPr>
              <w:tabs>
                <w:tab w:val="left" w:pos="6870"/>
              </w:tabs>
              <w:spacing w:line="360" w:lineRule="auto"/>
              <w:rPr>
                <w:rFonts w:cs="Tahoma"/>
                <w:szCs w:val="18"/>
              </w:rPr>
            </w:pPr>
          </w:p>
        </w:tc>
        <w:tc>
          <w:tcPr>
            <w:tcW w:w="1595" w:type="dxa"/>
          </w:tcPr>
          <w:p w14:paraId="2FDF5C91" w14:textId="77777777" w:rsidR="00B4435C" w:rsidRPr="002034CA" w:rsidRDefault="00B4435C" w:rsidP="002315D6">
            <w:pPr>
              <w:tabs>
                <w:tab w:val="left" w:pos="6870"/>
              </w:tabs>
              <w:spacing w:line="360" w:lineRule="auto"/>
              <w:rPr>
                <w:rFonts w:cs="Tahoma"/>
                <w:szCs w:val="18"/>
              </w:rPr>
            </w:pPr>
          </w:p>
        </w:tc>
      </w:tr>
      <w:tr w:rsidR="002034CA" w:rsidRPr="002034CA" w14:paraId="14A991C7" w14:textId="77777777" w:rsidTr="00DF2FAE">
        <w:trPr>
          <w:jc w:val="center"/>
        </w:trPr>
        <w:tc>
          <w:tcPr>
            <w:tcW w:w="460" w:type="dxa"/>
          </w:tcPr>
          <w:p w14:paraId="1A26A505" w14:textId="77777777" w:rsidR="00B4435C" w:rsidRPr="002034CA" w:rsidRDefault="00B4435C" w:rsidP="002315D6">
            <w:pPr>
              <w:tabs>
                <w:tab w:val="left" w:pos="6870"/>
              </w:tabs>
              <w:spacing w:line="360" w:lineRule="auto"/>
              <w:rPr>
                <w:rFonts w:cs="Tahoma"/>
                <w:szCs w:val="18"/>
              </w:rPr>
            </w:pPr>
            <w:r w:rsidRPr="002034CA">
              <w:rPr>
                <w:rFonts w:cs="Tahoma"/>
                <w:szCs w:val="18"/>
              </w:rPr>
              <w:t>3.</w:t>
            </w:r>
          </w:p>
        </w:tc>
        <w:tc>
          <w:tcPr>
            <w:tcW w:w="3616" w:type="dxa"/>
          </w:tcPr>
          <w:p w14:paraId="579564AA" w14:textId="77777777" w:rsidR="00B4435C" w:rsidRPr="002034CA" w:rsidRDefault="00B4435C" w:rsidP="002315D6">
            <w:pPr>
              <w:tabs>
                <w:tab w:val="left" w:pos="6870"/>
              </w:tabs>
              <w:spacing w:line="360" w:lineRule="auto"/>
              <w:rPr>
                <w:rFonts w:cs="Tahoma"/>
                <w:szCs w:val="18"/>
              </w:rPr>
            </w:pPr>
          </w:p>
        </w:tc>
        <w:tc>
          <w:tcPr>
            <w:tcW w:w="2262" w:type="dxa"/>
          </w:tcPr>
          <w:p w14:paraId="1943C246" w14:textId="77777777" w:rsidR="00B4435C" w:rsidRPr="002034CA" w:rsidRDefault="00B4435C" w:rsidP="002315D6">
            <w:pPr>
              <w:tabs>
                <w:tab w:val="left" w:pos="6870"/>
              </w:tabs>
              <w:spacing w:line="360" w:lineRule="auto"/>
              <w:rPr>
                <w:rFonts w:cs="Tahoma"/>
                <w:szCs w:val="18"/>
              </w:rPr>
            </w:pPr>
          </w:p>
        </w:tc>
        <w:tc>
          <w:tcPr>
            <w:tcW w:w="1595" w:type="dxa"/>
          </w:tcPr>
          <w:p w14:paraId="5780BC36" w14:textId="77777777" w:rsidR="00B4435C" w:rsidRPr="002034CA" w:rsidRDefault="00B4435C" w:rsidP="002315D6">
            <w:pPr>
              <w:tabs>
                <w:tab w:val="left" w:pos="6870"/>
              </w:tabs>
              <w:spacing w:line="360" w:lineRule="auto"/>
              <w:rPr>
                <w:rFonts w:cs="Tahoma"/>
                <w:szCs w:val="18"/>
              </w:rPr>
            </w:pPr>
          </w:p>
        </w:tc>
      </w:tr>
      <w:tr w:rsidR="00B4435C" w:rsidRPr="002034CA" w14:paraId="3C7056AB" w14:textId="77777777" w:rsidTr="00DF2FAE">
        <w:trPr>
          <w:jc w:val="center"/>
        </w:trPr>
        <w:tc>
          <w:tcPr>
            <w:tcW w:w="460" w:type="dxa"/>
          </w:tcPr>
          <w:p w14:paraId="484A30F9" w14:textId="77777777" w:rsidR="00B4435C" w:rsidRPr="002034CA" w:rsidRDefault="00B4435C" w:rsidP="002315D6">
            <w:pPr>
              <w:tabs>
                <w:tab w:val="left" w:pos="6870"/>
              </w:tabs>
              <w:spacing w:line="360" w:lineRule="auto"/>
              <w:rPr>
                <w:rFonts w:cs="Tahoma"/>
                <w:szCs w:val="18"/>
              </w:rPr>
            </w:pPr>
            <w:r w:rsidRPr="002034CA">
              <w:rPr>
                <w:rFonts w:cs="Tahoma"/>
                <w:szCs w:val="18"/>
              </w:rPr>
              <w:t>4.</w:t>
            </w:r>
          </w:p>
        </w:tc>
        <w:tc>
          <w:tcPr>
            <w:tcW w:w="3616" w:type="dxa"/>
          </w:tcPr>
          <w:p w14:paraId="61458FD8" w14:textId="77777777" w:rsidR="00B4435C" w:rsidRPr="002034CA" w:rsidRDefault="00B4435C" w:rsidP="002315D6">
            <w:pPr>
              <w:tabs>
                <w:tab w:val="left" w:pos="6870"/>
              </w:tabs>
              <w:spacing w:line="360" w:lineRule="auto"/>
              <w:rPr>
                <w:rFonts w:cs="Tahoma"/>
                <w:szCs w:val="18"/>
              </w:rPr>
            </w:pPr>
          </w:p>
        </w:tc>
        <w:tc>
          <w:tcPr>
            <w:tcW w:w="2262" w:type="dxa"/>
          </w:tcPr>
          <w:p w14:paraId="44AC2949" w14:textId="77777777" w:rsidR="00B4435C" w:rsidRPr="002034CA" w:rsidRDefault="00B4435C" w:rsidP="002315D6">
            <w:pPr>
              <w:tabs>
                <w:tab w:val="left" w:pos="6870"/>
              </w:tabs>
              <w:spacing w:line="360" w:lineRule="auto"/>
              <w:rPr>
                <w:rFonts w:cs="Tahoma"/>
                <w:szCs w:val="18"/>
              </w:rPr>
            </w:pPr>
          </w:p>
        </w:tc>
        <w:tc>
          <w:tcPr>
            <w:tcW w:w="1595" w:type="dxa"/>
          </w:tcPr>
          <w:p w14:paraId="1BB8AADE" w14:textId="77777777" w:rsidR="00B4435C" w:rsidRPr="002034CA" w:rsidRDefault="00B4435C" w:rsidP="002315D6">
            <w:pPr>
              <w:tabs>
                <w:tab w:val="left" w:pos="6870"/>
              </w:tabs>
              <w:spacing w:line="360" w:lineRule="auto"/>
              <w:rPr>
                <w:rFonts w:cs="Tahoma"/>
                <w:szCs w:val="18"/>
              </w:rPr>
            </w:pPr>
          </w:p>
        </w:tc>
      </w:tr>
    </w:tbl>
    <w:p w14:paraId="3CB9BC3B" w14:textId="77777777" w:rsidR="002315D6" w:rsidRPr="002034CA" w:rsidRDefault="002315D6" w:rsidP="002315D6">
      <w:pPr>
        <w:tabs>
          <w:tab w:val="left" w:pos="6870"/>
        </w:tabs>
        <w:spacing w:line="360" w:lineRule="auto"/>
        <w:rPr>
          <w:rFonts w:cs="Tahoma"/>
          <w:kern w:val="0"/>
          <w:szCs w:val="18"/>
          <w14:ligatures w14:val="none"/>
        </w:rPr>
      </w:pPr>
    </w:p>
    <w:p w14:paraId="3C7702AB" w14:textId="77777777" w:rsidR="002315D6" w:rsidRPr="002034CA" w:rsidRDefault="002315D6" w:rsidP="002315D6">
      <w:pPr>
        <w:tabs>
          <w:tab w:val="left" w:pos="6870"/>
        </w:tabs>
        <w:spacing w:line="360" w:lineRule="auto"/>
        <w:rPr>
          <w:rFonts w:cs="Tahoma"/>
          <w:kern w:val="0"/>
          <w:szCs w:val="18"/>
          <w14:ligatures w14:val="none"/>
        </w:rPr>
      </w:pPr>
    </w:p>
    <w:p w14:paraId="3CAE2ECA" w14:textId="77777777" w:rsidR="002315D6" w:rsidRPr="002034CA" w:rsidRDefault="002315D6" w:rsidP="002315D6">
      <w:pPr>
        <w:tabs>
          <w:tab w:val="left" w:pos="6870"/>
        </w:tabs>
        <w:spacing w:line="360" w:lineRule="auto"/>
        <w:rPr>
          <w:rFonts w:cs="Tahoma"/>
          <w:kern w:val="0"/>
          <w:szCs w:val="18"/>
          <w14:ligatures w14:val="none"/>
        </w:rPr>
      </w:pPr>
    </w:p>
    <w:p w14:paraId="0145DEF7" w14:textId="77777777" w:rsidR="002315D6" w:rsidRPr="002034CA" w:rsidRDefault="002315D6" w:rsidP="002315D6">
      <w:pPr>
        <w:spacing w:line="360" w:lineRule="auto"/>
        <w:contextualSpacing/>
        <w:jc w:val="right"/>
        <w:rPr>
          <w:rFonts w:cs="Tahoma"/>
          <w:kern w:val="0"/>
          <w:szCs w:val="18"/>
          <w14:ligatures w14:val="none"/>
        </w:rPr>
      </w:pPr>
      <w:r w:rsidRPr="002034CA">
        <w:rPr>
          <w:rFonts w:cs="Tahoma"/>
          <w:kern w:val="0"/>
          <w:szCs w:val="18"/>
          <w14:ligatures w14:val="none"/>
        </w:rPr>
        <w:t>................................, dn. ...........................................</w:t>
      </w:r>
    </w:p>
    <w:p w14:paraId="70876C90" w14:textId="77777777" w:rsidR="002315D6" w:rsidRPr="002034CA" w:rsidRDefault="002315D6" w:rsidP="002315D6">
      <w:pPr>
        <w:spacing w:after="0" w:line="360" w:lineRule="auto"/>
        <w:rPr>
          <w:kern w:val="0"/>
          <w:sz w:val="14"/>
          <w:szCs w:val="18"/>
          <w14:ligatures w14:val="none"/>
        </w:rPr>
      </w:pPr>
    </w:p>
    <w:p w14:paraId="165CD16B" w14:textId="77777777" w:rsidR="002315D6" w:rsidRPr="002034CA" w:rsidRDefault="002315D6" w:rsidP="002315D6">
      <w:pPr>
        <w:spacing w:after="0" w:line="360" w:lineRule="auto"/>
        <w:jc w:val="right"/>
        <w:rPr>
          <w:kern w:val="0"/>
          <w:szCs w:val="18"/>
          <w14:ligatures w14:val="none"/>
        </w:rPr>
      </w:pPr>
    </w:p>
    <w:p w14:paraId="01DAB3B1"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UWAGA: DOKUMENT NALEŻY PODPISAC KWALIFIKOWANYM PODPISEM ELEKTRONICZNYM,</w:t>
      </w:r>
    </w:p>
    <w:p w14:paraId="3E2C3B28"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PODPISEM ZAUFANYM LUB PODPISEM OSOBISTYM</w:t>
      </w:r>
    </w:p>
    <w:p w14:paraId="43FF258F" w14:textId="77777777" w:rsidR="00AB0355" w:rsidRPr="00B47540" w:rsidRDefault="00AB0355" w:rsidP="002315D6">
      <w:pPr>
        <w:spacing w:line="360" w:lineRule="auto"/>
        <w:jc w:val="right"/>
        <w:rPr>
          <w:rFonts w:cs="Tahoma"/>
          <w:color w:val="FF0000"/>
          <w:kern w:val="0"/>
          <w:szCs w:val="18"/>
          <w14:ligatures w14:val="none"/>
        </w:rPr>
      </w:pPr>
    </w:p>
    <w:p w14:paraId="6766CABA" w14:textId="77777777" w:rsidR="00AB0355" w:rsidRPr="00B47540" w:rsidRDefault="00AB0355" w:rsidP="002315D6">
      <w:pPr>
        <w:spacing w:line="360" w:lineRule="auto"/>
        <w:jc w:val="right"/>
        <w:rPr>
          <w:rFonts w:cs="Tahoma"/>
          <w:color w:val="FF0000"/>
          <w:kern w:val="0"/>
          <w:szCs w:val="18"/>
          <w14:ligatures w14:val="none"/>
        </w:rPr>
      </w:pPr>
    </w:p>
    <w:p w14:paraId="52D19C27" w14:textId="568A8125" w:rsidR="00AB0355" w:rsidRDefault="00AB0355" w:rsidP="002315D6">
      <w:pPr>
        <w:spacing w:line="360" w:lineRule="auto"/>
        <w:jc w:val="right"/>
        <w:rPr>
          <w:rFonts w:cs="Tahoma"/>
          <w:kern w:val="0"/>
          <w:szCs w:val="18"/>
          <w14:ligatures w14:val="none"/>
        </w:rPr>
      </w:pPr>
    </w:p>
    <w:p w14:paraId="63A131C6" w14:textId="36027A81" w:rsidR="00AB0355" w:rsidRDefault="00AB0355" w:rsidP="002315D6">
      <w:pPr>
        <w:spacing w:line="360" w:lineRule="auto"/>
        <w:jc w:val="right"/>
        <w:rPr>
          <w:rFonts w:cs="Tahoma"/>
          <w:kern w:val="0"/>
          <w:szCs w:val="18"/>
          <w14:ligatures w14:val="none"/>
        </w:rPr>
      </w:pPr>
    </w:p>
    <w:p w14:paraId="1613BED7" w14:textId="4ADF47BE" w:rsidR="00AB0355" w:rsidRDefault="00AB0355" w:rsidP="002315D6">
      <w:pPr>
        <w:spacing w:line="360" w:lineRule="auto"/>
        <w:jc w:val="right"/>
        <w:rPr>
          <w:rFonts w:cs="Tahoma"/>
          <w:kern w:val="0"/>
          <w:szCs w:val="18"/>
          <w14:ligatures w14:val="none"/>
        </w:rPr>
      </w:pPr>
    </w:p>
    <w:p w14:paraId="527E1762" w14:textId="6918E027" w:rsidR="00AB0355" w:rsidRDefault="00AB0355" w:rsidP="002315D6">
      <w:pPr>
        <w:spacing w:line="360" w:lineRule="auto"/>
        <w:jc w:val="right"/>
        <w:rPr>
          <w:rFonts w:cs="Tahoma"/>
          <w:kern w:val="0"/>
          <w:szCs w:val="18"/>
          <w14:ligatures w14:val="none"/>
        </w:rPr>
      </w:pPr>
    </w:p>
    <w:p w14:paraId="10ABC680" w14:textId="5C845ABC" w:rsidR="00AB0355" w:rsidRDefault="00AB0355" w:rsidP="002315D6">
      <w:pPr>
        <w:spacing w:line="360" w:lineRule="auto"/>
        <w:jc w:val="right"/>
        <w:rPr>
          <w:rFonts w:cs="Tahoma"/>
          <w:kern w:val="0"/>
          <w:szCs w:val="18"/>
          <w14:ligatures w14:val="none"/>
        </w:rPr>
      </w:pPr>
    </w:p>
    <w:p w14:paraId="5436701C" w14:textId="3FC7EEA3" w:rsidR="00AB0355" w:rsidRDefault="00AB0355" w:rsidP="002315D6">
      <w:pPr>
        <w:spacing w:line="360" w:lineRule="auto"/>
        <w:jc w:val="right"/>
        <w:rPr>
          <w:rFonts w:cs="Tahoma"/>
          <w:kern w:val="0"/>
          <w:szCs w:val="18"/>
          <w14:ligatures w14:val="none"/>
        </w:rPr>
      </w:pPr>
    </w:p>
    <w:p w14:paraId="5A882D53" w14:textId="6EE34147" w:rsidR="00AB0355" w:rsidRDefault="00AB0355" w:rsidP="002315D6">
      <w:pPr>
        <w:spacing w:line="360" w:lineRule="auto"/>
        <w:jc w:val="right"/>
        <w:rPr>
          <w:rFonts w:cs="Tahoma"/>
          <w:kern w:val="0"/>
          <w:szCs w:val="18"/>
          <w14:ligatures w14:val="none"/>
        </w:rPr>
      </w:pPr>
    </w:p>
    <w:p w14:paraId="7FC4D425" w14:textId="782E3746" w:rsidR="00AB0355" w:rsidRDefault="00AB0355" w:rsidP="00AB0355">
      <w:pPr>
        <w:spacing w:line="360" w:lineRule="auto"/>
        <w:rPr>
          <w:rFonts w:cs="Tahoma"/>
          <w:kern w:val="0"/>
          <w:szCs w:val="18"/>
          <w14:ligatures w14:val="none"/>
        </w:rPr>
      </w:pPr>
    </w:p>
    <w:sectPr w:rsidR="00AB0355" w:rsidSect="002315D6">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0227" w14:textId="77777777" w:rsidR="00A753F6" w:rsidRDefault="00A753F6" w:rsidP="002315D6">
      <w:pPr>
        <w:spacing w:after="0" w:line="240" w:lineRule="auto"/>
      </w:pPr>
      <w:r>
        <w:separator/>
      </w:r>
    </w:p>
  </w:endnote>
  <w:endnote w:type="continuationSeparator" w:id="0">
    <w:p w14:paraId="1C5B4387" w14:textId="77777777" w:rsidR="00A753F6" w:rsidRDefault="00A753F6" w:rsidP="0023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B09C" w14:textId="77777777" w:rsidR="00A753F6" w:rsidRDefault="00A753F6" w:rsidP="002315D6">
      <w:pPr>
        <w:spacing w:after="0" w:line="240" w:lineRule="auto"/>
      </w:pPr>
      <w:r>
        <w:separator/>
      </w:r>
    </w:p>
  </w:footnote>
  <w:footnote w:type="continuationSeparator" w:id="0">
    <w:p w14:paraId="4148D046" w14:textId="77777777" w:rsidR="00A753F6" w:rsidRDefault="00A753F6" w:rsidP="002315D6">
      <w:pPr>
        <w:spacing w:after="0" w:line="240" w:lineRule="auto"/>
      </w:pPr>
      <w:r>
        <w:continuationSeparator/>
      </w:r>
    </w:p>
  </w:footnote>
  <w:footnote w:id="1">
    <w:p w14:paraId="360A78FE" w14:textId="77777777" w:rsidR="003A3984" w:rsidRPr="00597678" w:rsidRDefault="003A3984" w:rsidP="002315D6">
      <w:pPr>
        <w:pStyle w:val="Tekstprzypisudolnego"/>
        <w:rPr>
          <w:rFonts w:cs="Tahoma"/>
          <w:sz w:val="16"/>
          <w:szCs w:val="16"/>
        </w:rPr>
      </w:pPr>
      <w:r w:rsidRPr="00597678">
        <w:rPr>
          <w:rStyle w:val="Odwoanieprzypisudolnego"/>
          <w:rFonts w:cs="Tahoma"/>
          <w:sz w:val="16"/>
          <w:szCs w:val="16"/>
        </w:rPr>
        <w:footnoteRef/>
      </w:r>
      <w:r w:rsidRPr="00597678">
        <w:rPr>
          <w:rFonts w:cs="Tahoma"/>
          <w:sz w:val="16"/>
          <w:szCs w:val="16"/>
        </w:rPr>
        <w:t xml:space="preserve"> Wypełnia Wykonawca, który zamierza powierzyć część zamówienia Podwykonawcy lub Podwykonawcą</w:t>
      </w:r>
    </w:p>
  </w:footnote>
  <w:footnote w:id="2">
    <w:p w14:paraId="4AD06DA8" w14:textId="77777777" w:rsidR="003A3984" w:rsidRPr="00597678" w:rsidRDefault="003A3984" w:rsidP="002315D6">
      <w:pPr>
        <w:pStyle w:val="Tekstprzypisudolnego"/>
        <w:jc w:val="both"/>
        <w:rPr>
          <w:rFonts w:cs="Tahoma"/>
          <w:sz w:val="16"/>
          <w:szCs w:val="16"/>
        </w:rPr>
      </w:pPr>
      <w:r w:rsidRPr="00597678">
        <w:rPr>
          <w:rStyle w:val="Odwoanieprzypisudolnego"/>
          <w:rFonts w:cs="Tahoma"/>
          <w:sz w:val="16"/>
          <w:szCs w:val="16"/>
        </w:rPr>
        <w:footnoteRef/>
      </w:r>
      <w:r w:rsidRPr="00597678">
        <w:rPr>
          <w:rFonts w:cs="Tahoma"/>
          <w:sz w:val="16"/>
          <w:szCs w:val="16"/>
        </w:rPr>
        <w:t xml:space="preserve"> Skreślić w przypadku gdy Wykonawca nie przekazuje danych osobowych innych niż bezpośrednio jego dotyczących lub zachodzi wyłącznie obowiązku informacyjnego stosownie do art. 13 ust. 4 lub art. 14 ust. 5 RODO (treści oświadczenia Wykonawca nie składa).</w:t>
      </w:r>
    </w:p>
  </w:footnote>
  <w:footnote w:id="3">
    <w:p w14:paraId="390BA784" w14:textId="77777777" w:rsidR="003A3984" w:rsidRDefault="003A3984" w:rsidP="002315D6">
      <w:pPr>
        <w:pStyle w:val="Tekstprzypisudolnego"/>
      </w:pPr>
      <w:r w:rsidRPr="00597678">
        <w:rPr>
          <w:rStyle w:val="Odwoanieprzypisudolnego"/>
          <w:rFonts w:cs="Tahoma"/>
          <w:sz w:val="16"/>
          <w:szCs w:val="16"/>
        </w:rPr>
        <w:footnoteRef/>
      </w:r>
      <w:r w:rsidRPr="00597678">
        <w:rPr>
          <w:rFonts w:cs="Tahoma"/>
          <w:sz w:val="16"/>
          <w:szCs w:val="16"/>
        </w:rPr>
        <w:t xml:space="preserve"> Mikro 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5BB" w14:textId="2BF1DAC3" w:rsidR="003A3984" w:rsidRDefault="003A3984" w:rsidP="0049320D">
    <w:pPr>
      <w:spacing w:after="0"/>
      <w:ind w:left="1134"/>
      <w:jc w:val="center"/>
      <w:rPr>
        <w:rFonts w:cs="Tahoma"/>
        <w:b/>
        <w:bCs/>
        <w:smallCaps/>
        <w:color w:val="1F3864" w:themeColor="accent1" w:themeShade="80"/>
        <w:sz w:val="20"/>
        <w:szCs w:val="20"/>
      </w:rPr>
    </w:pPr>
    <w:r>
      <w:rPr>
        <w:noProof/>
        <w:lang w:eastAsia="pl-PL"/>
      </w:rPr>
      <w:drawing>
        <wp:anchor distT="0" distB="0" distL="114300" distR="114300" simplePos="0" relativeHeight="251658240" behindDoc="0" locked="0" layoutInCell="1" allowOverlap="1" wp14:anchorId="42FA1189" wp14:editId="4F5686AA">
          <wp:simplePos x="0" y="0"/>
          <wp:positionH relativeFrom="margin">
            <wp:align>left</wp:align>
          </wp:positionH>
          <wp:positionV relativeFrom="margin">
            <wp:posOffset>-607695</wp:posOffset>
          </wp:positionV>
          <wp:extent cx="683895" cy="774065"/>
          <wp:effectExtent l="0" t="0" r="1905" b="6985"/>
          <wp:wrapSquare wrapText="bothSides"/>
          <wp:docPr id="583241783" name="Obraz 5832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7406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bCs/>
        <w:smallCaps/>
        <w:color w:val="1F3864" w:themeColor="accent1" w:themeShade="80"/>
        <w:sz w:val="20"/>
        <w:szCs w:val="20"/>
      </w:rPr>
      <w:t>Zarząd Dróg Gminnych i Gospodarki Komunalnej w Trzebiatowie</w:t>
    </w:r>
  </w:p>
  <w:p w14:paraId="4F9FDC0F" w14:textId="0C22BE79" w:rsidR="003A3984" w:rsidRDefault="003A3984" w:rsidP="0049320D">
    <w:pPr>
      <w:spacing w:after="0"/>
      <w:ind w:left="1134"/>
      <w:jc w:val="center"/>
      <w:rPr>
        <w:rFonts w:cs="Tahoma"/>
        <w:color w:val="1F3864" w:themeColor="accent1" w:themeShade="80"/>
        <w:szCs w:val="18"/>
      </w:rPr>
    </w:pPr>
    <w:r>
      <w:rPr>
        <w:rFonts w:cs="Tahoma"/>
        <w:color w:val="1F3864" w:themeColor="accent1" w:themeShade="80"/>
        <w:szCs w:val="18"/>
      </w:rPr>
      <w:t>ul. Sportowa 19, 72-320 Trzebiatów</w:t>
    </w:r>
  </w:p>
  <w:p w14:paraId="42C9FCF9" w14:textId="77777777" w:rsidR="003A3984" w:rsidRDefault="003A3984" w:rsidP="0049320D">
    <w:pPr>
      <w:spacing w:after="0"/>
      <w:ind w:left="1134"/>
      <w:jc w:val="center"/>
      <w:rPr>
        <w:rFonts w:cs="Tahoma"/>
        <w:color w:val="1F3864" w:themeColor="accent1" w:themeShade="80"/>
        <w:szCs w:val="18"/>
      </w:rPr>
    </w:pPr>
    <w:r>
      <w:rPr>
        <w:rFonts w:cs="Tahoma"/>
        <w:color w:val="1F3864" w:themeColor="accent1" w:themeShade="80"/>
        <w:szCs w:val="18"/>
      </w:rPr>
      <w:t>tel. 91 3872623</w:t>
    </w:r>
  </w:p>
  <w:p w14:paraId="59A6E513" w14:textId="568F0572" w:rsidR="003A3984" w:rsidRDefault="003A3984" w:rsidP="0049320D">
    <w:pPr>
      <w:spacing w:after="0"/>
      <w:ind w:left="1134"/>
      <w:jc w:val="center"/>
    </w:pPr>
    <w:r>
      <w:rPr>
        <w:rFonts w:cs="Tahoma"/>
        <w:color w:val="1F3864" w:themeColor="accent1" w:themeShade="80"/>
        <w:szCs w:val="18"/>
      </w:rPr>
      <w:t>www.zdgigktrzebiatow.naszabip.pl; e-mail: sekretariat@zdgigk.pl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EE"/>
    <w:multiLevelType w:val="hybridMultilevel"/>
    <w:tmpl w:val="B8EA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0F86D172"/>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265A40"/>
    <w:multiLevelType w:val="hybridMultilevel"/>
    <w:tmpl w:val="19B474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DC38AF"/>
    <w:multiLevelType w:val="hybridMultilevel"/>
    <w:tmpl w:val="C1404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02C8A"/>
    <w:multiLevelType w:val="multilevel"/>
    <w:tmpl w:val="E9146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D442E6"/>
    <w:multiLevelType w:val="hybridMultilevel"/>
    <w:tmpl w:val="560EF2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E6775C"/>
    <w:multiLevelType w:val="hybridMultilevel"/>
    <w:tmpl w:val="C8747C7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7423A9"/>
    <w:multiLevelType w:val="hybridMultilevel"/>
    <w:tmpl w:val="5096012C"/>
    <w:lvl w:ilvl="0" w:tplc="80B41B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373F"/>
    <w:multiLevelType w:val="hybridMultilevel"/>
    <w:tmpl w:val="5AF4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15C39"/>
    <w:multiLevelType w:val="hybridMultilevel"/>
    <w:tmpl w:val="A75863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615BBA"/>
    <w:multiLevelType w:val="hybridMultilevel"/>
    <w:tmpl w:val="8E50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6954"/>
    <w:multiLevelType w:val="multilevel"/>
    <w:tmpl w:val="E28CB77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AA2548"/>
    <w:multiLevelType w:val="hybridMultilevel"/>
    <w:tmpl w:val="CA220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A2D8D"/>
    <w:multiLevelType w:val="hybridMultilevel"/>
    <w:tmpl w:val="0FC6A120"/>
    <w:lvl w:ilvl="0" w:tplc="D32A6C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5205A"/>
    <w:multiLevelType w:val="hybridMultilevel"/>
    <w:tmpl w:val="8E6A1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C60A14"/>
    <w:multiLevelType w:val="hybridMultilevel"/>
    <w:tmpl w:val="865E29B4"/>
    <w:lvl w:ilvl="0" w:tplc="7BBEA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02466"/>
    <w:multiLevelType w:val="hybridMultilevel"/>
    <w:tmpl w:val="E3FE26D0"/>
    <w:lvl w:ilvl="0" w:tplc="520637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25BF4"/>
    <w:multiLevelType w:val="hybridMultilevel"/>
    <w:tmpl w:val="8E40B41E"/>
    <w:lvl w:ilvl="0" w:tplc="01766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5E1F74"/>
    <w:multiLevelType w:val="hybridMultilevel"/>
    <w:tmpl w:val="C79070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FDB515A"/>
    <w:multiLevelType w:val="hybridMultilevel"/>
    <w:tmpl w:val="4634C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0DB36EB"/>
    <w:multiLevelType w:val="hybridMultilevel"/>
    <w:tmpl w:val="0820047E"/>
    <w:lvl w:ilvl="0" w:tplc="04150017">
      <w:start w:val="1"/>
      <w:numFmt w:val="lowerLetter"/>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21" w15:restartNumberingAfterBreak="0">
    <w:nsid w:val="20FD3402"/>
    <w:multiLevelType w:val="hybridMultilevel"/>
    <w:tmpl w:val="2EB8BC38"/>
    <w:lvl w:ilvl="0" w:tplc="43E2C3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0B25"/>
    <w:multiLevelType w:val="hybridMultilevel"/>
    <w:tmpl w:val="9D8E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10463C"/>
    <w:multiLevelType w:val="hybridMultilevel"/>
    <w:tmpl w:val="500412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B330EE5"/>
    <w:multiLevelType w:val="hybridMultilevel"/>
    <w:tmpl w:val="4A4C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16420"/>
    <w:multiLevelType w:val="hybridMultilevel"/>
    <w:tmpl w:val="F3C67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BF7D1F"/>
    <w:multiLevelType w:val="hybridMultilevel"/>
    <w:tmpl w:val="8A707C42"/>
    <w:lvl w:ilvl="0" w:tplc="6C94C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1B2C7C"/>
    <w:multiLevelType w:val="hybridMultilevel"/>
    <w:tmpl w:val="A1106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04E66E3"/>
    <w:multiLevelType w:val="hybridMultilevel"/>
    <w:tmpl w:val="8E34FC24"/>
    <w:lvl w:ilvl="0" w:tplc="B5E23A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8B71E4"/>
    <w:multiLevelType w:val="hybridMultilevel"/>
    <w:tmpl w:val="23CA75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0E21B22"/>
    <w:multiLevelType w:val="hybridMultilevel"/>
    <w:tmpl w:val="36D63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F12439"/>
    <w:multiLevelType w:val="hybridMultilevel"/>
    <w:tmpl w:val="AB1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2A7A8C"/>
    <w:multiLevelType w:val="hybridMultilevel"/>
    <w:tmpl w:val="3D22C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49627B5"/>
    <w:multiLevelType w:val="hybridMultilevel"/>
    <w:tmpl w:val="1388B696"/>
    <w:lvl w:ilvl="0" w:tplc="E63C4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AB3CF6"/>
    <w:multiLevelType w:val="hybridMultilevel"/>
    <w:tmpl w:val="BF744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CD3BA1"/>
    <w:multiLevelType w:val="hybridMultilevel"/>
    <w:tmpl w:val="0D34E390"/>
    <w:lvl w:ilvl="0" w:tplc="A1B419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8071C40"/>
    <w:multiLevelType w:val="hybridMultilevel"/>
    <w:tmpl w:val="7A4885A8"/>
    <w:lvl w:ilvl="0" w:tplc="A9C22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5F5C72"/>
    <w:multiLevelType w:val="hybridMultilevel"/>
    <w:tmpl w:val="8D881BE6"/>
    <w:lvl w:ilvl="0" w:tplc="8A0098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9355AF1"/>
    <w:multiLevelType w:val="hybridMultilevel"/>
    <w:tmpl w:val="1194C434"/>
    <w:lvl w:ilvl="0" w:tplc="BCD6EA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9FE0E67"/>
    <w:multiLevelType w:val="hybridMultilevel"/>
    <w:tmpl w:val="7352A7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C735AB3"/>
    <w:multiLevelType w:val="hybridMultilevel"/>
    <w:tmpl w:val="CB02A0C8"/>
    <w:lvl w:ilvl="0" w:tplc="4984A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AF3AD2"/>
    <w:multiLevelType w:val="hybridMultilevel"/>
    <w:tmpl w:val="9B160CE4"/>
    <w:lvl w:ilvl="0" w:tplc="1876D8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C272EA"/>
    <w:multiLevelType w:val="hybridMultilevel"/>
    <w:tmpl w:val="BA365B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D230F6"/>
    <w:multiLevelType w:val="hybridMultilevel"/>
    <w:tmpl w:val="04F0E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213096E"/>
    <w:multiLevelType w:val="hybridMultilevel"/>
    <w:tmpl w:val="DBDE766C"/>
    <w:lvl w:ilvl="0" w:tplc="D714C36E">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42D057ED"/>
    <w:multiLevelType w:val="hybridMultilevel"/>
    <w:tmpl w:val="C61239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39E3D8E"/>
    <w:multiLevelType w:val="hybridMultilevel"/>
    <w:tmpl w:val="0F86D1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45C968A9"/>
    <w:multiLevelType w:val="hybridMultilevel"/>
    <w:tmpl w:val="BA06F8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D4765BE"/>
    <w:multiLevelType w:val="hybridMultilevel"/>
    <w:tmpl w:val="DD5A7BFE"/>
    <w:lvl w:ilvl="0" w:tplc="2F14A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9C214D"/>
    <w:multiLevelType w:val="hybridMultilevel"/>
    <w:tmpl w:val="5F84C8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E16676E"/>
    <w:multiLevelType w:val="hybridMultilevel"/>
    <w:tmpl w:val="1B420E66"/>
    <w:lvl w:ilvl="0" w:tplc="6FAC8D3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08B2438"/>
    <w:multiLevelType w:val="hybridMultilevel"/>
    <w:tmpl w:val="6260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48400CE"/>
    <w:multiLevelType w:val="hybridMultilevel"/>
    <w:tmpl w:val="BC6E780E"/>
    <w:lvl w:ilvl="0" w:tplc="C07CD4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5A561BE"/>
    <w:multiLevelType w:val="hybridMultilevel"/>
    <w:tmpl w:val="6D026FAC"/>
    <w:lvl w:ilvl="0" w:tplc="16807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4302E0"/>
    <w:multiLevelType w:val="hybridMultilevel"/>
    <w:tmpl w:val="D2743F6A"/>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686212D"/>
    <w:multiLevelType w:val="hybridMultilevel"/>
    <w:tmpl w:val="B4801762"/>
    <w:lvl w:ilvl="0" w:tplc="6810A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053325"/>
    <w:multiLevelType w:val="hybridMultilevel"/>
    <w:tmpl w:val="C9FA1360"/>
    <w:lvl w:ilvl="0" w:tplc="6CBE1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7494A7F"/>
    <w:multiLevelType w:val="hybridMultilevel"/>
    <w:tmpl w:val="648A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5E2A4B"/>
    <w:multiLevelType w:val="hybridMultilevel"/>
    <w:tmpl w:val="7C3A3EB0"/>
    <w:lvl w:ilvl="0" w:tplc="5BE4CC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CE7C26"/>
    <w:multiLevelType w:val="hybridMultilevel"/>
    <w:tmpl w:val="11C6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E59C5"/>
    <w:multiLevelType w:val="hybridMultilevel"/>
    <w:tmpl w:val="2C94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0E16CED"/>
    <w:multiLevelType w:val="hybridMultilevel"/>
    <w:tmpl w:val="2F7C1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18E456B"/>
    <w:multiLevelType w:val="hybridMultilevel"/>
    <w:tmpl w:val="959032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3A45AEB"/>
    <w:multiLevelType w:val="hybridMultilevel"/>
    <w:tmpl w:val="581A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F419F9"/>
    <w:multiLevelType w:val="hybridMultilevel"/>
    <w:tmpl w:val="56C2D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6226B78"/>
    <w:multiLevelType w:val="hybridMultilevel"/>
    <w:tmpl w:val="40BE3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77646A"/>
    <w:multiLevelType w:val="hybridMultilevel"/>
    <w:tmpl w:val="4AD4FF22"/>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6A7A224A"/>
    <w:multiLevelType w:val="hybridMultilevel"/>
    <w:tmpl w:val="632A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E17F16"/>
    <w:multiLevelType w:val="hybridMultilevel"/>
    <w:tmpl w:val="54DCDA28"/>
    <w:lvl w:ilvl="0" w:tplc="E722C25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473BAE"/>
    <w:multiLevelType w:val="hybridMultilevel"/>
    <w:tmpl w:val="6870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9850CF"/>
    <w:multiLevelType w:val="hybridMultilevel"/>
    <w:tmpl w:val="9C9806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6F9A352F"/>
    <w:multiLevelType w:val="hybridMultilevel"/>
    <w:tmpl w:val="DA489DF0"/>
    <w:lvl w:ilvl="0" w:tplc="1F3EE50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0BD400D"/>
    <w:multiLevelType w:val="hybridMultilevel"/>
    <w:tmpl w:val="078A9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1AF1920"/>
    <w:multiLevelType w:val="hybridMultilevel"/>
    <w:tmpl w:val="42AAE3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A4D4B"/>
    <w:multiLevelType w:val="hybridMultilevel"/>
    <w:tmpl w:val="A064CE30"/>
    <w:lvl w:ilvl="0" w:tplc="D752E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3D87EB1"/>
    <w:multiLevelType w:val="hybridMultilevel"/>
    <w:tmpl w:val="33CC9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28555E"/>
    <w:multiLevelType w:val="hybridMultilevel"/>
    <w:tmpl w:val="989CF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C302DD"/>
    <w:multiLevelType w:val="hybridMultilevel"/>
    <w:tmpl w:val="EF6C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149CB"/>
    <w:multiLevelType w:val="hybridMultilevel"/>
    <w:tmpl w:val="87902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66557AC"/>
    <w:multiLevelType w:val="hybridMultilevel"/>
    <w:tmpl w:val="30163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A01569"/>
    <w:multiLevelType w:val="hybridMultilevel"/>
    <w:tmpl w:val="10085E44"/>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9FA4895"/>
    <w:multiLevelType w:val="hybridMultilevel"/>
    <w:tmpl w:val="7C0C42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BEF5763"/>
    <w:multiLevelType w:val="hybridMultilevel"/>
    <w:tmpl w:val="4F70155C"/>
    <w:lvl w:ilvl="0" w:tplc="5FE420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7CA93BA5"/>
    <w:multiLevelType w:val="hybridMultilevel"/>
    <w:tmpl w:val="F0B4D790"/>
    <w:lvl w:ilvl="0" w:tplc="49AEEDC8">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9977ED"/>
    <w:multiLevelType w:val="hybridMultilevel"/>
    <w:tmpl w:val="32B0E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96492329">
    <w:abstractNumId w:val="75"/>
  </w:num>
  <w:num w:numId="2" w16cid:durableId="1980379479">
    <w:abstractNumId w:val="79"/>
  </w:num>
  <w:num w:numId="3" w16cid:durableId="747768678">
    <w:abstractNumId w:val="16"/>
  </w:num>
  <w:num w:numId="4" w16cid:durableId="1433932370">
    <w:abstractNumId w:val="59"/>
  </w:num>
  <w:num w:numId="5" w16cid:durableId="826479699">
    <w:abstractNumId w:val="24"/>
  </w:num>
  <w:num w:numId="6" w16cid:durableId="317459944">
    <w:abstractNumId w:val="61"/>
  </w:num>
  <w:num w:numId="7" w16cid:durableId="199440590">
    <w:abstractNumId w:val="82"/>
  </w:num>
  <w:num w:numId="8" w16cid:durableId="1795564398">
    <w:abstractNumId w:val="13"/>
  </w:num>
  <w:num w:numId="9" w16cid:durableId="2134860771">
    <w:abstractNumId w:val="66"/>
  </w:num>
  <w:num w:numId="10" w16cid:durableId="1531071726">
    <w:abstractNumId w:val="4"/>
  </w:num>
  <w:num w:numId="11" w16cid:durableId="1285189624">
    <w:abstractNumId w:val="9"/>
  </w:num>
  <w:num w:numId="12" w16cid:durableId="2036075352">
    <w:abstractNumId w:val="20"/>
  </w:num>
  <w:num w:numId="13" w16cid:durableId="1855220762">
    <w:abstractNumId w:val="51"/>
  </w:num>
  <w:num w:numId="14" w16cid:durableId="2146656653">
    <w:abstractNumId w:val="34"/>
  </w:num>
  <w:num w:numId="15" w16cid:durableId="1334064915">
    <w:abstractNumId w:val="19"/>
  </w:num>
  <w:num w:numId="16" w16cid:durableId="549540146">
    <w:abstractNumId w:val="0"/>
  </w:num>
  <w:num w:numId="17" w16cid:durableId="1966694727">
    <w:abstractNumId w:val="14"/>
  </w:num>
  <w:num w:numId="18" w16cid:durableId="877619792">
    <w:abstractNumId w:val="43"/>
  </w:num>
  <w:num w:numId="19" w16cid:durableId="1868566197">
    <w:abstractNumId w:val="60"/>
  </w:num>
  <w:num w:numId="20" w16cid:durableId="1479498806">
    <w:abstractNumId w:val="69"/>
  </w:num>
  <w:num w:numId="21" w16cid:durableId="1664968051">
    <w:abstractNumId w:val="48"/>
  </w:num>
  <w:num w:numId="22" w16cid:durableId="852256983">
    <w:abstractNumId w:val="36"/>
  </w:num>
  <w:num w:numId="23" w16cid:durableId="439490461">
    <w:abstractNumId w:val="44"/>
  </w:num>
  <w:num w:numId="24" w16cid:durableId="643851263">
    <w:abstractNumId w:val="7"/>
  </w:num>
  <w:num w:numId="25" w16cid:durableId="1066415248">
    <w:abstractNumId w:val="22"/>
  </w:num>
  <w:num w:numId="26" w16cid:durableId="1450779560">
    <w:abstractNumId w:val="10"/>
  </w:num>
  <w:num w:numId="27" w16cid:durableId="1899122355">
    <w:abstractNumId w:val="32"/>
  </w:num>
  <w:num w:numId="28" w16cid:durableId="2065134465">
    <w:abstractNumId w:val="12"/>
  </w:num>
  <w:num w:numId="29" w16cid:durableId="410852554">
    <w:abstractNumId w:val="80"/>
  </w:num>
  <w:num w:numId="30" w16cid:durableId="2034190387">
    <w:abstractNumId w:val="45"/>
  </w:num>
  <w:num w:numId="31" w16cid:durableId="1954287584">
    <w:abstractNumId w:val="27"/>
  </w:num>
  <w:num w:numId="32" w16cid:durableId="70279895">
    <w:abstractNumId w:val="67"/>
  </w:num>
  <w:num w:numId="33" w16cid:durableId="1963226018">
    <w:abstractNumId w:val="23"/>
  </w:num>
  <w:num w:numId="34" w16cid:durableId="1034892367">
    <w:abstractNumId w:val="87"/>
  </w:num>
  <w:num w:numId="35" w16cid:durableId="531572215">
    <w:abstractNumId w:val="62"/>
  </w:num>
  <w:num w:numId="36" w16cid:durableId="55059064">
    <w:abstractNumId w:val="83"/>
  </w:num>
  <w:num w:numId="37" w16cid:durableId="970791273">
    <w:abstractNumId w:val="64"/>
  </w:num>
  <w:num w:numId="38" w16cid:durableId="1873763693">
    <w:abstractNumId w:val="21"/>
  </w:num>
  <w:num w:numId="39" w16cid:durableId="1106386346">
    <w:abstractNumId w:val="85"/>
  </w:num>
  <w:num w:numId="40" w16cid:durableId="695039044">
    <w:abstractNumId w:val="53"/>
  </w:num>
  <w:num w:numId="41" w16cid:durableId="660502872">
    <w:abstractNumId w:val="57"/>
  </w:num>
  <w:num w:numId="42" w16cid:durableId="1500197616">
    <w:abstractNumId w:val="3"/>
  </w:num>
  <w:num w:numId="43" w16cid:durableId="841701290">
    <w:abstractNumId w:val="5"/>
  </w:num>
  <w:num w:numId="44" w16cid:durableId="2130470450">
    <w:abstractNumId w:val="86"/>
  </w:num>
  <w:num w:numId="45" w16cid:durableId="813765586">
    <w:abstractNumId w:val="65"/>
  </w:num>
  <w:num w:numId="46" w16cid:durableId="1239709734">
    <w:abstractNumId w:val="29"/>
  </w:num>
  <w:num w:numId="47" w16cid:durableId="1105423986">
    <w:abstractNumId w:val="78"/>
  </w:num>
  <w:num w:numId="48" w16cid:durableId="739868372">
    <w:abstractNumId w:val="47"/>
  </w:num>
  <w:num w:numId="49" w16cid:durableId="2091925652">
    <w:abstractNumId w:val="28"/>
  </w:num>
  <w:num w:numId="50" w16cid:durableId="255017551">
    <w:abstractNumId w:val="39"/>
  </w:num>
  <w:num w:numId="51" w16cid:durableId="1811825307">
    <w:abstractNumId w:val="52"/>
  </w:num>
  <w:num w:numId="52" w16cid:durableId="1696031369">
    <w:abstractNumId w:val="50"/>
  </w:num>
  <w:num w:numId="53" w16cid:durableId="1127162326">
    <w:abstractNumId w:val="8"/>
  </w:num>
  <w:num w:numId="54" w16cid:durableId="1939168617">
    <w:abstractNumId w:val="31"/>
  </w:num>
  <w:num w:numId="55" w16cid:durableId="401946688">
    <w:abstractNumId w:val="38"/>
  </w:num>
  <w:num w:numId="56" w16cid:durableId="1527644550">
    <w:abstractNumId w:val="71"/>
  </w:num>
  <w:num w:numId="57" w16cid:durableId="1590192180">
    <w:abstractNumId w:val="54"/>
  </w:num>
  <w:num w:numId="58" w16cid:durableId="422065985">
    <w:abstractNumId w:val="17"/>
  </w:num>
  <w:num w:numId="59" w16cid:durableId="1718311883">
    <w:abstractNumId w:val="58"/>
  </w:num>
  <w:num w:numId="60" w16cid:durableId="1535538603">
    <w:abstractNumId w:val="1"/>
  </w:num>
  <w:num w:numId="61" w16cid:durableId="1195390736">
    <w:abstractNumId w:val="49"/>
  </w:num>
  <w:num w:numId="62" w16cid:durableId="1757436238">
    <w:abstractNumId w:val="37"/>
  </w:num>
  <w:num w:numId="63" w16cid:durableId="1068382006">
    <w:abstractNumId w:val="11"/>
  </w:num>
  <w:num w:numId="64" w16cid:durableId="971518950">
    <w:abstractNumId w:val="41"/>
  </w:num>
  <w:num w:numId="65" w16cid:durableId="1682974988">
    <w:abstractNumId w:val="77"/>
  </w:num>
  <w:num w:numId="66" w16cid:durableId="420180338">
    <w:abstractNumId w:val="63"/>
  </w:num>
  <w:num w:numId="67" w16cid:durableId="127624464">
    <w:abstractNumId w:val="73"/>
  </w:num>
  <w:num w:numId="68" w16cid:durableId="768702080">
    <w:abstractNumId w:val="46"/>
  </w:num>
  <w:num w:numId="69" w16cid:durableId="1263806790">
    <w:abstractNumId w:val="6"/>
  </w:num>
  <w:num w:numId="70" w16cid:durableId="1390835303">
    <w:abstractNumId w:val="25"/>
  </w:num>
  <w:num w:numId="71" w16cid:durableId="1366445491">
    <w:abstractNumId w:val="2"/>
  </w:num>
  <w:num w:numId="72" w16cid:durableId="1649048126">
    <w:abstractNumId w:val="68"/>
  </w:num>
  <w:num w:numId="73" w16cid:durableId="1799831422">
    <w:abstractNumId w:val="76"/>
  </w:num>
  <w:num w:numId="74" w16cid:durableId="932588801">
    <w:abstractNumId w:val="42"/>
  </w:num>
  <w:num w:numId="75" w16cid:durableId="1017542515">
    <w:abstractNumId w:val="72"/>
  </w:num>
  <w:num w:numId="76" w16cid:durableId="1796675647">
    <w:abstractNumId w:val="40"/>
  </w:num>
  <w:num w:numId="77" w16cid:durableId="1392734192">
    <w:abstractNumId w:val="18"/>
  </w:num>
  <w:num w:numId="78" w16cid:durableId="1355034971">
    <w:abstractNumId w:val="55"/>
  </w:num>
  <w:num w:numId="79" w16cid:durableId="983002927">
    <w:abstractNumId w:val="74"/>
  </w:num>
  <w:num w:numId="80" w16cid:durableId="1164977565">
    <w:abstractNumId w:val="35"/>
  </w:num>
  <w:num w:numId="81" w16cid:durableId="1271469610">
    <w:abstractNumId w:val="70"/>
  </w:num>
  <w:num w:numId="82" w16cid:durableId="2026401138">
    <w:abstractNumId w:val="30"/>
  </w:num>
  <w:num w:numId="83" w16cid:durableId="897017744">
    <w:abstractNumId w:val="56"/>
  </w:num>
  <w:num w:numId="84" w16cid:durableId="710568394">
    <w:abstractNumId w:val="81"/>
  </w:num>
  <w:num w:numId="85" w16cid:durableId="1654063137">
    <w:abstractNumId w:val="26"/>
  </w:num>
  <w:num w:numId="86" w16cid:durableId="447042485">
    <w:abstractNumId w:val="84"/>
  </w:num>
  <w:num w:numId="87" w16cid:durableId="229925595">
    <w:abstractNumId w:val="33"/>
  </w:num>
  <w:num w:numId="88" w16cid:durableId="1131361438">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6"/>
    <w:rsid w:val="000076A7"/>
    <w:rsid w:val="0003175F"/>
    <w:rsid w:val="00046622"/>
    <w:rsid w:val="000827FB"/>
    <w:rsid w:val="00094E29"/>
    <w:rsid w:val="000C526B"/>
    <w:rsid w:val="000D43F9"/>
    <w:rsid w:val="00103E16"/>
    <w:rsid w:val="0011201F"/>
    <w:rsid w:val="00122B10"/>
    <w:rsid w:val="00130BA5"/>
    <w:rsid w:val="001464EB"/>
    <w:rsid w:val="00152C93"/>
    <w:rsid w:val="001762E0"/>
    <w:rsid w:val="001954CB"/>
    <w:rsid w:val="00196DE2"/>
    <w:rsid w:val="00197B53"/>
    <w:rsid w:val="001D134B"/>
    <w:rsid w:val="001D3D35"/>
    <w:rsid w:val="002034CA"/>
    <w:rsid w:val="002075CA"/>
    <w:rsid w:val="00210881"/>
    <w:rsid w:val="002315D6"/>
    <w:rsid w:val="002777C5"/>
    <w:rsid w:val="00287D26"/>
    <w:rsid w:val="002A51F4"/>
    <w:rsid w:val="002A6F03"/>
    <w:rsid w:val="002E6966"/>
    <w:rsid w:val="002E730A"/>
    <w:rsid w:val="00300DDF"/>
    <w:rsid w:val="003055AD"/>
    <w:rsid w:val="00312C23"/>
    <w:rsid w:val="00313CBD"/>
    <w:rsid w:val="00342EB1"/>
    <w:rsid w:val="0035067C"/>
    <w:rsid w:val="00352298"/>
    <w:rsid w:val="003746BC"/>
    <w:rsid w:val="003904E0"/>
    <w:rsid w:val="003920F1"/>
    <w:rsid w:val="003A3984"/>
    <w:rsid w:val="003D44D6"/>
    <w:rsid w:val="0040593A"/>
    <w:rsid w:val="00415B64"/>
    <w:rsid w:val="0042530C"/>
    <w:rsid w:val="00442A74"/>
    <w:rsid w:val="00464760"/>
    <w:rsid w:val="0049320D"/>
    <w:rsid w:val="0049653B"/>
    <w:rsid w:val="004C6719"/>
    <w:rsid w:val="00523B53"/>
    <w:rsid w:val="00583B84"/>
    <w:rsid w:val="0058596E"/>
    <w:rsid w:val="005B5EAC"/>
    <w:rsid w:val="005D07F2"/>
    <w:rsid w:val="005E4345"/>
    <w:rsid w:val="005E4F63"/>
    <w:rsid w:val="00605F6A"/>
    <w:rsid w:val="006213F1"/>
    <w:rsid w:val="006331FA"/>
    <w:rsid w:val="00642F18"/>
    <w:rsid w:val="006578A5"/>
    <w:rsid w:val="0069108F"/>
    <w:rsid w:val="006967DE"/>
    <w:rsid w:val="006E467E"/>
    <w:rsid w:val="00704C02"/>
    <w:rsid w:val="00724B8A"/>
    <w:rsid w:val="00730EA4"/>
    <w:rsid w:val="00781B7C"/>
    <w:rsid w:val="007A6024"/>
    <w:rsid w:val="007A7188"/>
    <w:rsid w:val="007F7868"/>
    <w:rsid w:val="00831AD6"/>
    <w:rsid w:val="0086181F"/>
    <w:rsid w:val="008800A0"/>
    <w:rsid w:val="008B213E"/>
    <w:rsid w:val="008B69BA"/>
    <w:rsid w:val="008D16A2"/>
    <w:rsid w:val="00904924"/>
    <w:rsid w:val="00904D86"/>
    <w:rsid w:val="00920AE7"/>
    <w:rsid w:val="00926B05"/>
    <w:rsid w:val="0096625A"/>
    <w:rsid w:val="00981B76"/>
    <w:rsid w:val="00982C48"/>
    <w:rsid w:val="00996571"/>
    <w:rsid w:val="009B3A9A"/>
    <w:rsid w:val="009C3210"/>
    <w:rsid w:val="009E061E"/>
    <w:rsid w:val="009E0EB2"/>
    <w:rsid w:val="00A07873"/>
    <w:rsid w:val="00A40E66"/>
    <w:rsid w:val="00A45EBD"/>
    <w:rsid w:val="00A465C9"/>
    <w:rsid w:val="00A61EB5"/>
    <w:rsid w:val="00A753F6"/>
    <w:rsid w:val="00AB0355"/>
    <w:rsid w:val="00B033BB"/>
    <w:rsid w:val="00B3160C"/>
    <w:rsid w:val="00B3225E"/>
    <w:rsid w:val="00B4435C"/>
    <w:rsid w:val="00B47540"/>
    <w:rsid w:val="00B633D3"/>
    <w:rsid w:val="00B64CD1"/>
    <w:rsid w:val="00B90598"/>
    <w:rsid w:val="00BA0562"/>
    <w:rsid w:val="00C107DC"/>
    <w:rsid w:val="00C10E1E"/>
    <w:rsid w:val="00C2262A"/>
    <w:rsid w:val="00C232E7"/>
    <w:rsid w:val="00C2473A"/>
    <w:rsid w:val="00C36EB1"/>
    <w:rsid w:val="00C46192"/>
    <w:rsid w:val="00C52431"/>
    <w:rsid w:val="00CC0C9B"/>
    <w:rsid w:val="00CC2E4B"/>
    <w:rsid w:val="00CD6CF1"/>
    <w:rsid w:val="00D127BC"/>
    <w:rsid w:val="00D311FC"/>
    <w:rsid w:val="00D5575A"/>
    <w:rsid w:val="00DA17AA"/>
    <w:rsid w:val="00DA714E"/>
    <w:rsid w:val="00DB545B"/>
    <w:rsid w:val="00DB5DB6"/>
    <w:rsid w:val="00DF1F20"/>
    <w:rsid w:val="00DF2FAE"/>
    <w:rsid w:val="00DF31A9"/>
    <w:rsid w:val="00DF7203"/>
    <w:rsid w:val="00E22260"/>
    <w:rsid w:val="00E3165D"/>
    <w:rsid w:val="00E46190"/>
    <w:rsid w:val="00E7129D"/>
    <w:rsid w:val="00E83A41"/>
    <w:rsid w:val="00E95B53"/>
    <w:rsid w:val="00EC6B3C"/>
    <w:rsid w:val="00ED132B"/>
    <w:rsid w:val="00ED64B4"/>
    <w:rsid w:val="00F03C23"/>
    <w:rsid w:val="00F257EA"/>
    <w:rsid w:val="00F70A12"/>
    <w:rsid w:val="00F70D98"/>
    <w:rsid w:val="00F97E13"/>
    <w:rsid w:val="00FA3259"/>
    <w:rsid w:val="00FA4E35"/>
    <w:rsid w:val="00FE38DD"/>
    <w:rsid w:val="00FE39F5"/>
    <w:rsid w:val="00FE63A4"/>
    <w:rsid w:val="00FF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6499"/>
  <w15:chartTrackingRefBased/>
  <w15:docId w15:val="{7377BFAE-278C-4E4E-B362-4A5AC4D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DDF"/>
    <w:rPr>
      <w:rFonts w:ascii="Tahoma" w:hAnsi="Tahoma"/>
      <w:sz w:val="18"/>
    </w:rPr>
  </w:style>
  <w:style w:type="paragraph" w:styleId="Nagwek1">
    <w:name w:val="heading 1"/>
    <w:basedOn w:val="Normalny"/>
    <w:next w:val="Normalny"/>
    <w:link w:val="Nagwek1Znak"/>
    <w:uiPriority w:val="9"/>
    <w:qFormat/>
    <w:rsid w:val="002315D6"/>
    <w:pPr>
      <w:keepNext/>
      <w:keepLines/>
      <w:spacing w:before="240" w:after="0"/>
      <w:outlineLvl w:val="0"/>
    </w:pPr>
    <w:rPr>
      <w:rFonts w:eastAsiaTheme="majorEastAsia" w:cstheme="majorBidi"/>
      <w:color w:val="2F5496" w:themeColor="accent1" w:themeShade="BF"/>
      <w:kern w:val="0"/>
      <w:sz w:val="20"/>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D6"/>
  </w:style>
  <w:style w:type="paragraph" w:styleId="Stopka">
    <w:name w:val="footer"/>
    <w:basedOn w:val="Normalny"/>
    <w:link w:val="StopkaZnak"/>
    <w:uiPriority w:val="99"/>
    <w:unhideWhenUsed/>
    <w:rsid w:val="0023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D6"/>
  </w:style>
  <w:style w:type="character" w:styleId="Hipercze">
    <w:name w:val="Hyperlink"/>
    <w:uiPriority w:val="99"/>
    <w:rsid w:val="002315D6"/>
    <w:rPr>
      <w:color w:val="0000FF"/>
      <w:u w:val="single"/>
    </w:rPr>
  </w:style>
  <w:style w:type="character" w:customStyle="1" w:styleId="Nagwek1Znak">
    <w:name w:val="Nagłówek 1 Znak"/>
    <w:basedOn w:val="Domylnaczcionkaakapitu"/>
    <w:link w:val="Nagwek1"/>
    <w:uiPriority w:val="9"/>
    <w:rsid w:val="002315D6"/>
    <w:rPr>
      <w:rFonts w:ascii="Tahoma" w:eastAsiaTheme="majorEastAsia" w:hAnsi="Tahoma" w:cstheme="majorBidi"/>
      <w:color w:val="2F5496" w:themeColor="accent1" w:themeShade="BF"/>
      <w:kern w:val="0"/>
      <w:sz w:val="20"/>
      <w:szCs w:val="32"/>
      <w14:ligatures w14:val="none"/>
    </w:rPr>
  </w:style>
  <w:style w:type="numbering" w:customStyle="1" w:styleId="Bezlisty1">
    <w:name w:val="Bez listy1"/>
    <w:next w:val="Bezlisty"/>
    <w:uiPriority w:val="99"/>
    <w:semiHidden/>
    <w:unhideWhenUsed/>
    <w:rsid w:val="002315D6"/>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2315D6"/>
    <w:pPr>
      <w:ind w:left="720"/>
      <w:contextualSpacing/>
    </w:pPr>
    <w:rPr>
      <w:kern w:val="0"/>
      <w14:ligatures w14:val="none"/>
    </w:rPr>
  </w:style>
  <w:style w:type="character" w:styleId="Tekstzastpczy">
    <w:name w:val="Placeholder Text"/>
    <w:basedOn w:val="Domylnaczcionkaakapitu"/>
    <w:uiPriority w:val="99"/>
    <w:semiHidden/>
    <w:rsid w:val="002315D6"/>
    <w:rPr>
      <w:color w:val="808080"/>
    </w:rPr>
  </w:style>
  <w:style w:type="paragraph" w:styleId="Nagwekspisutreci">
    <w:name w:val="TOC Heading"/>
    <w:basedOn w:val="Nagwek1"/>
    <w:next w:val="Normalny"/>
    <w:uiPriority w:val="39"/>
    <w:unhideWhenUsed/>
    <w:qFormat/>
    <w:rsid w:val="002315D6"/>
    <w:pPr>
      <w:outlineLvl w:val="9"/>
    </w:pPr>
    <w:rPr>
      <w:rFonts w:asciiTheme="majorHAnsi" w:hAnsiTheme="majorHAnsi"/>
      <w:sz w:val="32"/>
      <w:lang w:eastAsia="pl-PL"/>
    </w:rPr>
  </w:style>
  <w:style w:type="paragraph" w:styleId="Spistreci1">
    <w:name w:val="toc 1"/>
    <w:basedOn w:val="Normalny"/>
    <w:next w:val="Normalny"/>
    <w:autoRedefine/>
    <w:uiPriority w:val="39"/>
    <w:unhideWhenUsed/>
    <w:rsid w:val="002315D6"/>
    <w:pPr>
      <w:spacing w:after="100"/>
    </w:pPr>
    <w:rPr>
      <w:kern w:val="0"/>
      <w14:ligatures w14:val="none"/>
    </w:rPr>
  </w:style>
  <w:style w:type="paragraph" w:styleId="Tekstprzypisudolnego">
    <w:name w:val="footnote text"/>
    <w:basedOn w:val="Normalny"/>
    <w:link w:val="TekstprzypisudolnegoZnak"/>
    <w:uiPriority w:val="99"/>
    <w:semiHidden/>
    <w:unhideWhenUsed/>
    <w:rsid w:val="002315D6"/>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315D6"/>
    <w:rPr>
      <w:kern w:val="0"/>
      <w:sz w:val="20"/>
      <w:szCs w:val="20"/>
      <w14:ligatures w14:val="none"/>
    </w:rPr>
  </w:style>
  <w:style w:type="character" w:styleId="Odwoanieprzypisudolnego">
    <w:name w:val="footnote reference"/>
    <w:uiPriority w:val="99"/>
    <w:semiHidden/>
    <w:unhideWhenUsed/>
    <w:rsid w:val="002315D6"/>
    <w:rPr>
      <w:vertAlign w:val="superscript"/>
    </w:rPr>
  </w:style>
  <w:style w:type="table" w:styleId="Tabela-Siatka">
    <w:name w:val="Table Grid"/>
    <w:basedOn w:val="Standardowy"/>
    <w:uiPriority w:val="39"/>
    <w:rsid w:val="002315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5D6"/>
    <w:pPr>
      <w:spacing w:after="0" w:line="240" w:lineRule="auto"/>
    </w:pPr>
    <w:rPr>
      <w:rFonts w:cs="Tahoma"/>
      <w:kern w:val="0"/>
      <w:sz w:val="16"/>
      <w:szCs w:val="16"/>
      <w14:ligatures w14:val="none"/>
    </w:rPr>
  </w:style>
  <w:style w:type="character" w:customStyle="1" w:styleId="TekstdymkaZnak">
    <w:name w:val="Tekst dymka Znak"/>
    <w:basedOn w:val="Domylnaczcionkaakapitu"/>
    <w:link w:val="Tekstdymka"/>
    <w:uiPriority w:val="99"/>
    <w:semiHidden/>
    <w:rsid w:val="002315D6"/>
    <w:rPr>
      <w:rFonts w:ascii="Tahoma" w:hAnsi="Tahoma" w:cs="Tahoma"/>
      <w:kern w:val="0"/>
      <w:sz w:val="16"/>
      <w:szCs w:val="16"/>
      <w14:ligatures w14:val="none"/>
    </w:rPr>
  </w:style>
  <w:style w:type="character" w:styleId="Odwoaniedokomentarza">
    <w:name w:val="annotation reference"/>
    <w:basedOn w:val="Domylnaczcionkaakapitu"/>
    <w:uiPriority w:val="99"/>
    <w:semiHidden/>
    <w:unhideWhenUsed/>
    <w:rsid w:val="002315D6"/>
    <w:rPr>
      <w:sz w:val="16"/>
      <w:szCs w:val="16"/>
    </w:rPr>
  </w:style>
  <w:style w:type="paragraph" w:styleId="Tekstkomentarza">
    <w:name w:val="annotation text"/>
    <w:basedOn w:val="Normalny"/>
    <w:link w:val="TekstkomentarzaZnak"/>
    <w:uiPriority w:val="99"/>
    <w:semiHidden/>
    <w:unhideWhenUsed/>
    <w:rsid w:val="0023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5D6"/>
    <w:rPr>
      <w:sz w:val="20"/>
      <w:szCs w:val="20"/>
    </w:rPr>
  </w:style>
  <w:style w:type="paragraph" w:styleId="Tematkomentarza">
    <w:name w:val="annotation subject"/>
    <w:basedOn w:val="Tekstkomentarza"/>
    <w:next w:val="Tekstkomentarza"/>
    <w:link w:val="TematkomentarzaZnak"/>
    <w:uiPriority w:val="99"/>
    <w:semiHidden/>
    <w:unhideWhenUsed/>
    <w:rsid w:val="002315D6"/>
    <w:rPr>
      <w:b/>
      <w:bCs/>
    </w:rPr>
  </w:style>
  <w:style w:type="character" w:customStyle="1" w:styleId="TematkomentarzaZnak">
    <w:name w:val="Temat komentarza Znak"/>
    <w:basedOn w:val="TekstkomentarzaZnak"/>
    <w:link w:val="Tematkomentarza"/>
    <w:uiPriority w:val="99"/>
    <w:semiHidden/>
    <w:rsid w:val="002315D6"/>
    <w:rPr>
      <w:b/>
      <w:bCs/>
      <w:sz w:val="20"/>
      <w:szCs w:val="20"/>
    </w:rPr>
  </w:style>
  <w:style w:type="character" w:customStyle="1" w:styleId="Nierozpoznanawzmianka1">
    <w:name w:val="Nierozpoznana wzmianka1"/>
    <w:basedOn w:val="Domylnaczcionkaakapitu"/>
    <w:uiPriority w:val="99"/>
    <w:semiHidden/>
    <w:unhideWhenUsed/>
    <w:rsid w:val="00DA714E"/>
    <w:rPr>
      <w:color w:val="605E5C"/>
      <w:shd w:val="clear" w:color="auto" w:fill="E1DFDD"/>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3055AD"/>
    <w:rPr>
      <w:rFonts w:ascii="Tahoma" w:hAnsi="Tahoma"/>
      <w:kern w:val="0"/>
      <w:sz w:val="18"/>
      <w14:ligatures w14:val="none"/>
    </w:rPr>
  </w:style>
  <w:style w:type="paragraph" w:styleId="Tytu">
    <w:name w:val="Title"/>
    <w:basedOn w:val="Normalny"/>
    <w:next w:val="Normalny"/>
    <w:link w:val="TytuZnak"/>
    <w:qFormat/>
    <w:rsid w:val="00B3160C"/>
    <w:pPr>
      <w:suppressAutoHyphens/>
      <w:spacing w:after="0" w:line="240" w:lineRule="auto"/>
      <w:jc w:val="center"/>
    </w:pPr>
    <w:rPr>
      <w:rFonts w:ascii="Arial" w:eastAsia="Times New Roman" w:hAnsi="Arial" w:cs="Times New Roman"/>
      <w:i/>
      <w:iCs/>
      <w:kern w:val="0"/>
      <w:sz w:val="36"/>
      <w:szCs w:val="20"/>
      <w:lang w:eastAsia="ar-SA"/>
      <w14:ligatures w14:val="none"/>
    </w:rPr>
  </w:style>
  <w:style w:type="character" w:customStyle="1" w:styleId="TytuZnak">
    <w:name w:val="Tytuł Znak"/>
    <w:basedOn w:val="Domylnaczcionkaakapitu"/>
    <w:link w:val="Tytu"/>
    <w:rsid w:val="00B3160C"/>
    <w:rPr>
      <w:rFonts w:ascii="Arial" w:eastAsia="Times New Roman" w:hAnsi="Arial" w:cs="Times New Roman"/>
      <w:i/>
      <w:iCs/>
      <w:kern w:val="0"/>
      <w:sz w:val="36"/>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188E-6CDD-499A-8B7D-E9547A20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14618</Words>
  <Characters>87710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Helwig</dc:creator>
  <cp:keywords/>
  <dc:description/>
  <cp:lastModifiedBy>Janusz Helwig</cp:lastModifiedBy>
  <cp:revision>13</cp:revision>
  <dcterms:created xsi:type="dcterms:W3CDTF">2023-10-06T10:33:00Z</dcterms:created>
  <dcterms:modified xsi:type="dcterms:W3CDTF">2023-10-25T09:47:00Z</dcterms:modified>
</cp:coreProperties>
</file>