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D786" w14:textId="610E7E52" w:rsidR="00A46CF6" w:rsidRPr="00F870F7" w:rsidRDefault="001E4D92" w:rsidP="00A46CF6">
      <w:pPr>
        <w:widowControl/>
        <w:jc w:val="right"/>
        <w:rPr>
          <w:rFonts w:ascii="Garamond" w:eastAsia="Times New Roman" w:hAnsi="Garamond"/>
          <w:lang w:eastAsia="pl-PL"/>
        </w:rPr>
      </w:pPr>
      <w:r>
        <w:rPr>
          <w:rFonts w:ascii="Garamond" w:eastAsia="Times New Roman" w:hAnsi="Garamond"/>
          <w:lang w:eastAsia="pl-PL"/>
        </w:rPr>
        <w:t xml:space="preserve">Kraków, dnia </w:t>
      </w:r>
      <w:r w:rsidR="001004AE">
        <w:rPr>
          <w:rFonts w:ascii="Garamond" w:eastAsia="Times New Roman" w:hAnsi="Garamond"/>
          <w:lang w:eastAsia="pl-PL"/>
        </w:rPr>
        <w:t>04.02.2022</w:t>
      </w:r>
      <w:r w:rsidR="00A46CF6" w:rsidRPr="00F870F7">
        <w:rPr>
          <w:rFonts w:ascii="Garamond" w:eastAsia="Times New Roman" w:hAnsi="Garamond"/>
          <w:lang w:eastAsia="pl-PL"/>
        </w:rPr>
        <w:t xml:space="preserve"> r.</w:t>
      </w:r>
    </w:p>
    <w:p w14:paraId="2C58FD62" w14:textId="223A7665" w:rsidR="00A46CF6" w:rsidRPr="00F870F7" w:rsidRDefault="001004AE" w:rsidP="00A46CF6">
      <w:pPr>
        <w:widowControl/>
        <w:rPr>
          <w:rFonts w:ascii="Garamond" w:eastAsia="Times New Roman" w:hAnsi="Garamond"/>
          <w:lang w:eastAsia="pl-PL"/>
        </w:rPr>
      </w:pPr>
      <w:r>
        <w:rPr>
          <w:rFonts w:ascii="Garamond" w:eastAsia="Times New Roman" w:hAnsi="Garamond"/>
          <w:lang w:eastAsia="pl-PL"/>
        </w:rPr>
        <w:t>DFP.271.156</w:t>
      </w:r>
      <w:r w:rsidR="00100CB4">
        <w:rPr>
          <w:rFonts w:ascii="Garamond" w:eastAsia="Times New Roman" w:hAnsi="Garamond"/>
          <w:lang w:eastAsia="pl-PL"/>
        </w:rPr>
        <w:t>.2021</w:t>
      </w:r>
      <w:r w:rsidR="001E4D92">
        <w:rPr>
          <w:rFonts w:ascii="Garamond" w:eastAsia="Times New Roman" w:hAnsi="Garamond"/>
          <w:lang w:eastAsia="pl-PL"/>
        </w:rPr>
        <w:t>.LS</w:t>
      </w:r>
    </w:p>
    <w:p w14:paraId="6CFD59F0" w14:textId="77777777" w:rsidR="00A46CF6" w:rsidRPr="00F870F7" w:rsidRDefault="00A46CF6" w:rsidP="00DA6FCF">
      <w:pPr>
        <w:keepNext/>
        <w:outlineLvl w:val="0"/>
        <w:rPr>
          <w:rFonts w:ascii="Garamond" w:eastAsia="Times New Roman" w:hAnsi="Garamond"/>
          <w:b/>
          <w:bCs/>
          <w:lang w:eastAsia="pl-PL"/>
        </w:rPr>
      </w:pPr>
    </w:p>
    <w:p w14:paraId="41AE926D" w14:textId="0EC502F1" w:rsidR="00100CB4" w:rsidRPr="00DA6FCF" w:rsidRDefault="00A46CF6" w:rsidP="00065E74">
      <w:pPr>
        <w:keepNext/>
        <w:ind w:left="360"/>
        <w:jc w:val="right"/>
        <w:outlineLvl w:val="0"/>
        <w:rPr>
          <w:rFonts w:ascii="Garamond" w:eastAsia="Times New Roman" w:hAnsi="Garamond"/>
          <w:b/>
          <w:bCs/>
          <w:lang w:eastAsia="pl-PL"/>
        </w:rPr>
      </w:pPr>
      <w:r w:rsidRPr="00F870F7">
        <w:rPr>
          <w:rFonts w:ascii="Garamond" w:eastAsia="Times New Roman" w:hAnsi="Garamond"/>
          <w:b/>
          <w:bCs/>
          <w:lang w:eastAsia="pl-PL"/>
        </w:rPr>
        <w:t>Do wszystkich Wykonawców biorących udział w postępowaniu</w:t>
      </w:r>
    </w:p>
    <w:p w14:paraId="3CB51064" w14:textId="07F67895" w:rsidR="00590E64" w:rsidRPr="00065E74" w:rsidRDefault="00A46CF6" w:rsidP="00065E74">
      <w:pPr>
        <w:pStyle w:val="Nagwek1"/>
        <w:shd w:val="clear" w:color="auto" w:fill="FFFFFF"/>
        <w:spacing w:before="150" w:after="150"/>
        <w:jc w:val="both"/>
        <w:textAlignment w:val="baseline"/>
        <w:rPr>
          <w:rFonts w:ascii="Garamond" w:hAnsi="Garamond" w:cs="Arial"/>
          <w:b w:val="0"/>
          <w:i/>
          <w:sz w:val="22"/>
          <w:szCs w:val="22"/>
        </w:rPr>
      </w:pPr>
      <w:r w:rsidRPr="004522AF">
        <w:rPr>
          <w:rFonts w:ascii="Garamond" w:hAnsi="Garamond"/>
          <w:b w:val="0"/>
          <w:bCs w:val="0"/>
          <w:sz w:val="22"/>
          <w:szCs w:val="22"/>
        </w:rPr>
        <w:t xml:space="preserve">Dotyczy: </w:t>
      </w:r>
      <w:r w:rsidRPr="004522AF">
        <w:rPr>
          <w:rFonts w:ascii="Garamond" w:hAnsi="Garamond" w:cs="Arial"/>
          <w:b w:val="0"/>
          <w:sz w:val="22"/>
          <w:szCs w:val="22"/>
        </w:rPr>
        <w:t xml:space="preserve">postępowania o udzielenie zamówienia publicznego na </w:t>
      </w:r>
      <w:r w:rsidR="00E66539" w:rsidRPr="00E66539">
        <w:rPr>
          <w:rFonts w:ascii="Garamond" w:hAnsi="Garamond" w:cs="Arial"/>
          <w:b w:val="0"/>
          <w:sz w:val="22"/>
          <w:szCs w:val="22"/>
        </w:rPr>
        <w:t xml:space="preserve">dostawę </w:t>
      </w:r>
      <w:r w:rsidR="001004AE" w:rsidRPr="001004AE">
        <w:rPr>
          <w:rFonts w:ascii="Garamond" w:hAnsi="Garamond" w:cs="Arial"/>
          <w:b w:val="0"/>
          <w:sz w:val="22"/>
          <w:szCs w:val="22"/>
        </w:rPr>
        <w:t>produktów leczniczych, wyrobów medycznych, dietetycznych środków spożywczych specjalnego przeznaczenia medycznego, suplementów diety i produktów biobójczych do Apteki Szpitala Uniwersyteckiego w Krakowie</w:t>
      </w:r>
      <w:r w:rsidR="004522AF">
        <w:rPr>
          <w:rFonts w:ascii="Garamond" w:hAnsi="Garamond" w:cs="Arial"/>
          <w:b w:val="0"/>
          <w:sz w:val="22"/>
          <w:szCs w:val="22"/>
        </w:rPr>
        <w:t>.</w:t>
      </w:r>
    </w:p>
    <w:p w14:paraId="29BD842F" w14:textId="557676B6" w:rsidR="00850F52" w:rsidRPr="00850F52" w:rsidRDefault="008F580A" w:rsidP="00850F52">
      <w:pPr>
        <w:widowControl/>
        <w:ind w:right="2" w:firstLine="720"/>
        <w:jc w:val="both"/>
        <w:rPr>
          <w:rFonts w:ascii="Garamond" w:eastAsia="Times New Roman" w:hAnsi="Garamond"/>
          <w:lang w:eastAsia="pl-PL"/>
        </w:rPr>
      </w:pPr>
      <w:r w:rsidRPr="008F580A">
        <w:rPr>
          <w:rFonts w:ascii="Garamond" w:eastAsia="Times New Roman" w:hAnsi="Garamond"/>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662BF21D" w14:textId="4EAB3C5A" w:rsidR="0097612D" w:rsidRPr="0097612D" w:rsidRDefault="0097612D" w:rsidP="0097612D">
      <w:pPr>
        <w:jc w:val="both"/>
        <w:rPr>
          <w:rFonts w:ascii="Garamond" w:hAnsi="Garamond"/>
          <w:color w:val="000000"/>
          <w:lang w:eastAsia="pl-PL"/>
        </w:rPr>
      </w:pPr>
    </w:p>
    <w:p w14:paraId="3EF43194" w14:textId="771B1158" w:rsidR="0046280B" w:rsidRDefault="0046280B" w:rsidP="0046280B">
      <w:pPr>
        <w:jc w:val="both"/>
        <w:rPr>
          <w:rFonts w:ascii="Garamond" w:hAnsi="Garamond"/>
          <w:color w:val="000000"/>
          <w:u w:val="single"/>
          <w:lang w:eastAsia="pl-PL"/>
        </w:rPr>
      </w:pPr>
      <w:r w:rsidRPr="00B610DF">
        <w:rPr>
          <w:rFonts w:ascii="Garamond" w:hAnsi="Garamond"/>
          <w:color w:val="000000"/>
          <w:u w:val="single"/>
          <w:lang w:eastAsia="pl-PL"/>
        </w:rPr>
        <w:t>Pytanie</w:t>
      </w:r>
      <w:r w:rsidR="003D661F">
        <w:rPr>
          <w:rFonts w:ascii="Garamond" w:hAnsi="Garamond"/>
          <w:color w:val="000000"/>
          <w:u w:val="single"/>
          <w:lang w:eastAsia="pl-PL"/>
        </w:rPr>
        <w:t xml:space="preserve"> 1</w:t>
      </w:r>
    </w:p>
    <w:p w14:paraId="5D54BD79" w14:textId="66DE1A7D" w:rsidR="00E66539" w:rsidRPr="00E66539" w:rsidRDefault="001004AE" w:rsidP="001004AE">
      <w:pPr>
        <w:jc w:val="both"/>
        <w:rPr>
          <w:rFonts w:ascii="Garamond" w:hAnsi="Garamond"/>
          <w:color w:val="000000"/>
          <w:lang w:eastAsia="pl-PL"/>
        </w:rPr>
      </w:pPr>
      <w:r w:rsidRPr="001004AE">
        <w:rPr>
          <w:rFonts w:ascii="Garamond" w:hAnsi="Garamond"/>
          <w:color w:val="000000"/>
          <w:lang w:eastAsia="pl-PL"/>
        </w:rPr>
        <w:t>Czy Z</w:t>
      </w:r>
      <w:r>
        <w:rPr>
          <w:rFonts w:ascii="Garamond" w:hAnsi="Garamond"/>
          <w:color w:val="000000"/>
          <w:lang w:eastAsia="pl-PL"/>
        </w:rPr>
        <w:t xml:space="preserve">amawiający w Części 36 dopuści: </w:t>
      </w:r>
      <w:r w:rsidRPr="001004AE">
        <w:rPr>
          <w:rFonts w:ascii="Garamond" w:hAnsi="Garamond"/>
          <w:color w:val="000000"/>
          <w:lang w:eastAsia="pl-PL"/>
        </w:rPr>
        <w:t>spektrum B,F, wyrób medyczny klasy I?</w:t>
      </w:r>
      <w:r w:rsidR="00E66539" w:rsidRPr="00E66539">
        <w:rPr>
          <w:rFonts w:ascii="Garamond" w:hAnsi="Garamond"/>
          <w:color w:val="000000"/>
          <w:lang w:eastAsia="pl-PL"/>
        </w:rPr>
        <w:t xml:space="preserve"> </w:t>
      </w:r>
    </w:p>
    <w:p w14:paraId="700D937C" w14:textId="77777777" w:rsidR="001004AE" w:rsidRPr="00E66539" w:rsidRDefault="001004AE" w:rsidP="001004AE">
      <w:pPr>
        <w:jc w:val="both"/>
        <w:rPr>
          <w:rFonts w:ascii="Garamond" w:eastAsia="Times New Roman" w:hAnsi="Garamond"/>
          <w:color w:val="FF0000"/>
          <w:sz w:val="18"/>
          <w:szCs w:val="18"/>
        </w:rPr>
      </w:pPr>
      <w:r w:rsidRPr="009743FA">
        <w:rPr>
          <w:rFonts w:ascii="Garamond" w:hAnsi="Garamond"/>
          <w:b/>
          <w:color w:val="000000"/>
          <w:lang w:eastAsia="pl-PL"/>
        </w:rPr>
        <w:t xml:space="preserve">Odpowiedź: </w:t>
      </w:r>
      <w:r w:rsidRPr="009743FA">
        <w:rPr>
          <w:rFonts w:ascii="Garamond" w:hAnsi="Garamond"/>
          <w:color w:val="000000"/>
          <w:lang w:eastAsia="pl-PL"/>
        </w:rPr>
        <w:t xml:space="preserve">Zamawiający </w:t>
      </w:r>
      <w:r>
        <w:rPr>
          <w:rFonts w:ascii="Garamond" w:hAnsi="Garamond"/>
          <w:color w:val="000000"/>
          <w:lang w:eastAsia="pl-PL"/>
        </w:rPr>
        <w:t>podtrzymuje dotychczasowe zapisy SWZ.</w:t>
      </w:r>
    </w:p>
    <w:p w14:paraId="16F5C013" w14:textId="7AAC3034" w:rsidR="00E66539" w:rsidRPr="00E66539" w:rsidRDefault="00E66539" w:rsidP="00E66539">
      <w:pPr>
        <w:jc w:val="both"/>
        <w:rPr>
          <w:rFonts w:ascii="Garamond" w:hAnsi="Garamond"/>
          <w:color w:val="000000"/>
          <w:lang w:eastAsia="pl-PL"/>
        </w:rPr>
      </w:pPr>
    </w:p>
    <w:p w14:paraId="465C0B8B" w14:textId="2F56A792"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w:t>
      </w:r>
    </w:p>
    <w:p w14:paraId="2604094C" w14:textId="77777777" w:rsidR="001004AE" w:rsidRPr="001004AE" w:rsidRDefault="001004AE" w:rsidP="001004AE">
      <w:pPr>
        <w:jc w:val="both"/>
        <w:rPr>
          <w:rFonts w:ascii="Garamond" w:hAnsi="Garamond"/>
          <w:color w:val="000000"/>
          <w:lang w:eastAsia="pl-PL"/>
        </w:rPr>
      </w:pPr>
      <w:r w:rsidRPr="001004AE">
        <w:rPr>
          <w:rFonts w:ascii="Garamond" w:hAnsi="Garamond"/>
          <w:color w:val="000000"/>
          <w:lang w:eastAsia="pl-PL"/>
        </w:rPr>
        <w:t>Dotyczy umowy- prosimy do paragrafu 8 dopisać na końcu ustęp 9 o treści:</w:t>
      </w:r>
    </w:p>
    <w:p w14:paraId="03E58048" w14:textId="77777777" w:rsidR="001004AE" w:rsidRPr="001004AE" w:rsidRDefault="001004AE" w:rsidP="001004AE">
      <w:pPr>
        <w:jc w:val="both"/>
        <w:rPr>
          <w:rFonts w:ascii="Garamond" w:hAnsi="Garamond"/>
          <w:color w:val="000000"/>
          <w:lang w:eastAsia="pl-PL"/>
        </w:rPr>
      </w:pPr>
      <w:r w:rsidRPr="001004AE">
        <w:rPr>
          <w:rFonts w:ascii="Garamond" w:hAnsi="Garamond"/>
          <w:color w:val="000000"/>
          <w:lang w:eastAsia="pl-PL"/>
        </w:rPr>
        <w:t xml:space="preserve">Kary umowne jakie może naliczyć Zamawiający mogą być zastosowane tylko w przypadku, gdy Zamawiający opłacił wszystkie wystawione przez Wykonawcę na rzecz Zamawiającego faktury w terminie do ich opłacenia." </w:t>
      </w:r>
    </w:p>
    <w:p w14:paraId="1676EB34" w14:textId="77777777" w:rsidR="001004AE" w:rsidRPr="001004AE" w:rsidRDefault="001004AE" w:rsidP="001004AE">
      <w:pPr>
        <w:jc w:val="both"/>
        <w:rPr>
          <w:rFonts w:ascii="Garamond" w:hAnsi="Garamond"/>
          <w:color w:val="000000"/>
          <w:lang w:eastAsia="pl-PL"/>
        </w:rPr>
      </w:pPr>
      <w:r w:rsidRPr="001004AE">
        <w:rPr>
          <w:rFonts w:ascii="Garamond" w:hAnsi="Garamond"/>
          <w:color w:val="000000"/>
          <w:lang w:eastAsia="pl-PL"/>
        </w:rPr>
        <w:t>(Aby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 w której to Wykonawca będzie winny, bo np. Zamawiający zerwie umowę z Wykonawcą, bo ten nie dostarcza towaru).</w:t>
      </w:r>
    </w:p>
    <w:p w14:paraId="6B29E156" w14:textId="77777777" w:rsidR="001004AE" w:rsidRPr="001004AE" w:rsidRDefault="001004AE" w:rsidP="001004AE">
      <w:pPr>
        <w:jc w:val="both"/>
        <w:rPr>
          <w:rFonts w:ascii="Garamond" w:hAnsi="Garamond"/>
          <w:color w:val="000000"/>
          <w:lang w:eastAsia="pl-PL"/>
        </w:rPr>
      </w:pPr>
      <w:r w:rsidRPr="001004AE">
        <w:rPr>
          <w:rFonts w:ascii="Garamond" w:hAnsi="Garamond"/>
          <w:color w:val="000000"/>
          <w:lang w:eastAsia="pl-PL"/>
        </w:rPr>
        <w:t>lub</w:t>
      </w:r>
    </w:p>
    <w:p w14:paraId="40B689F7" w14:textId="77777777" w:rsidR="001004AE" w:rsidRPr="001004AE" w:rsidRDefault="001004AE" w:rsidP="001004AE">
      <w:pPr>
        <w:jc w:val="both"/>
        <w:rPr>
          <w:rFonts w:ascii="Garamond" w:hAnsi="Garamond"/>
          <w:color w:val="000000"/>
          <w:lang w:eastAsia="pl-PL"/>
        </w:rPr>
      </w:pPr>
      <w:r w:rsidRPr="001004AE">
        <w:rPr>
          <w:rFonts w:ascii="Garamond" w:hAnsi="Garamond"/>
          <w:color w:val="000000"/>
          <w:lang w:eastAsia="pl-PL"/>
        </w:rPr>
        <w:t>o dopisanie na końcu paragrafu 8 ustępu 9 o treści:</w:t>
      </w:r>
    </w:p>
    <w:p w14:paraId="465EDD77" w14:textId="35D7ADF6" w:rsidR="00E66539" w:rsidRPr="00E66539" w:rsidRDefault="001004AE" w:rsidP="001004AE">
      <w:pPr>
        <w:jc w:val="both"/>
        <w:rPr>
          <w:rFonts w:ascii="Garamond" w:hAnsi="Garamond"/>
          <w:color w:val="000000"/>
          <w:lang w:eastAsia="pl-PL"/>
        </w:rPr>
      </w:pPr>
      <w:r w:rsidRPr="001004AE">
        <w:rPr>
          <w:rFonts w:ascii="Garamond" w:hAnsi="Garamond"/>
          <w:color w:val="000000"/>
          <w:lang w:eastAsia="pl-PL"/>
        </w:rPr>
        <w:t>"W przypadku niedotrzymania przez Zamawiającego terminu zapłaty faktury za dostarczony towar, Wykonawcy przysługuje prawo naliczania odsetek ustawowych i równocześnie przysługuje mu prawo naliczania kar umownych w wysokości 2% kwoty brutto z faktury za każdy dzień opóźnienia w płatności, jednak nie mniej niż 15.00zł za każdy dzień opóźnienia w płatności.</w:t>
      </w:r>
      <w:r w:rsidR="00E66539" w:rsidRPr="00E66539">
        <w:rPr>
          <w:rFonts w:ascii="Garamond" w:hAnsi="Garamond"/>
          <w:color w:val="000000"/>
          <w:lang w:eastAsia="pl-PL"/>
        </w:rPr>
        <w:t xml:space="preserve"> </w:t>
      </w:r>
    </w:p>
    <w:p w14:paraId="2A674A15" w14:textId="4A235BB2" w:rsidR="00E66539" w:rsidRPr="00E66539" w:rsidRDefault="00E66539" w:rsidP="00E66539">
      <w:pPr>
        <w:jc w:val="both"/>
        <w:rPr>
          <w:rFonts w:ascii="Garamond" w:eastAsia="Times New Roman" w:hAnsi="Garamond"/>
          <w:color w:val="FF0000"/>
          <w:sz w:val="18"/>
          <w:szCs w:val="18"/>
        </w:rPr>
      </w:pPr>
      <w:r w:rsidRPr="009743FA">
        <w:rPr>
          <w:rFonts w:ascii="Garamond" w:hAnsi="Garamond"/>
          <w:b/>
          <w:color w:val="000000"/>
          <w:lang w:eastAsia="pl-PL"/>
        </w:rPr>
        <w:t xml:space="preserve">Odpowiedź: </w:t>
      </w:r>
      <w:r w:rsidR="00D03FC3" w:rsidRPr="009743FA">
        <w:rPr>
          <w:rFonts w:ascii="Garamond" w:hAnsi="Garamond"/>
          <w:color w:val="000000"/>
          <w:lang w:eastAsia="pl-PL"/>
        </w:rPr>
        <w:t xml:space="preserve">Zamawiający </w:t>
      </w:r>
      <w:r w:rsidR="00426BF6">
        <w:rPr>
          <w:rFonts w:ascii="Garamond" w:hAnsi="Garamond"/>
          <w:color w:val="000000"/>
          <w:lang w:eastAsia="pl-PL"/>
        </w:rPr>
        <w:t>nie wyraża zgody.</w:t>
      </w:r>
    </w:p>
    <w:p w14:paraId="40630781" w14:textId="77777777" w:rsidR="00E66539" w:rsidRPr="00E66539" w:rsidRDefault="00E66539" w:rsidP="00E66539">
      <w:pPr>
        <w:jc w:val="both"/>
        <w:rPr>
          <w:rFonts w:ascii="Garamond" w:hAnsi="Garamond"/>
          <w:color w:val="000000"/>
          <w:lang w:eastAsia="pl-PL"/>
        </w:rPr>
      </w:pPr>
    </w:p>
    <w:p w14:paraId="5433B7AD" w14:textId="7DFBE5B0" w:rsidR="00E66539" w:rsidRDefault="00E66539" w:rsidP="00E66539">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3</w:t>
      </w:r>
    </w:p>
    <w:p w14:paraId="38CCE99C" w14:textId="37D98DAA" w:rsidR="001004AE" w:rsidRPr="001004AE" w:rsidRDefault="001004AE" w:rsidP="001004AE">
      <w:pPr>
        <w:jc w:val="both"/>
        <w:rPr>
          <w:rFonts w:ascii="Garamond" w:hAnsi="Garamond"/>
          <w:color w:val="000000"/>
          <w:lang w:eastAsia="pl-PL"/>
        </w:rPr>
      </w:pPr>
      <w:r w:rsidRPr="001004AE">
        <w:rPr>
          <w:rFonts w:ascii="Garamond" w:hAnsi="Garamond"/>
          <w:color w:val="000000"/>
          <w:lang w:eastAsia="pl-PL"/>
        </w:rPr>
        <w:t>Czy Zamawiający wykreśli zapis par. 1.4? Minimalną wartość zamówienia, wymaganą przez Ustawę PZP, określa par. 4.11. Zapis par. 1.4 jest zatem zbędny i niespójny z 4.11, gdzie określono jednak minimalną wartość zamówienia.</w:t>
      </w:r>
    </w:p>
    <w:p w14:paraId="59BE289D" w14:textId="77777777" w:rsidR="00426BF6" w:rsidRPr="00E66539" w:rsidRDefault="00426BF6" w:rsidP="00426BF6">
      <w:pPr>
        <w:jc w:val="both"/>
        <w:rPr>
          <w:rFonts w:ascii="Garamond" w:eastAsia="Times New Roman" w:hAnsi="Garamond"/>
          <w:color w:val="FF0000"/>
          <w:sz w:val="18"/>
          <w:szCs w:val="18"/>
        </w:rPr>
      </w:pPr>
      <w:r w:rsidRPr="009743FA">
        <w:rPr>
          <w:rFonts w:ascii="Garamond" w:hAnsi="Garamond"/>
          <w:b/>
          <w:color w:val="000000"/>
          <w:lang w:eastAsia="pl-PL"/>
        </w:rPr>
        <w:t xml:space="preserve">Odpowiedź: </w:t>
      </w:r>
      <w:r w:rsidRPr="009743FA">
        <w:rPr>
          <w:rFonts w:ascii="Garamond" w:hAnsi="Garamond"/>
          <w:color w:val="000000"/>
          <w:lang w:eastAsia="pl-PL"/>
        </w:rPr>
        <w:t xml:space="preserve">Zamawiający </w:t>
      </w:r>
      <w:r>
        <w:rPr>
          <w:rFonts w:ascii="Garamond" w:hAnsi="Garamond"/>
          <w:color w:val="000000"/>
          <w:lang w:eastAsia="pl-PL"/>
        </w:rPr>
        <w:t>nie wyraża zgody.</w:t>
      </w:r>
    </w:p>
    <w:p w14:paraId="4E5A05CC" w14:textId="77777777" w:rsidR="001004AE" w:rsidRDefault="001004AE" w:rsidP="001004AE">
      <w:pPr>
        <w:jc w:val="both"/>
        <w:rPr>
          <w:rFonts w:ascii="Garamond" w:hAnsi="Garamond"/>
          <w:color w:val="000000"/>
          <w:u w:val="single"/>
          <w:lang w:eastAsia="pl-PL"/>
        </w:rPr>
      </w:pPr>
    </w:p>
    <w:p w14:paraId="50B26D9E" w14:textId="66662AFE" w:rsidR="001004AE" w:rsidRDefault="001004AE" w:rsidP="001004A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4</w:t>
      </w:r>
    </w:p>
    <w:p w14:paraId="282AD240" w14:textId="301C81F5" w:rsidR="001004AE" w:rsidRPr="001004AE" w:rsidRDefault="001004AE" w:rsidP="001004AE">
      <w:pPr>
        <w:jc w:val="both"/>
        <w:rPr>
          <w:rFonts w:ascii="Garamond" w:hAnsi="Garamond"/>
          <w:color w:val="000000"/>
          <w:lang w:eastAsia="pl-PL"/>
        </w:rPr>
      </w:pPr>
      <w:r w:rsidRPr="001004AE">
        <w:rPr>
          <w:rFonts w:ascii="Garamond" w:hAnsi="Garamond"/>
          <w:color w:val="000000"/>
          <w:lang w:eastAsia="pl-PL"/>
        </w:rPr>
        <w:t>Czy Zamawiający w par. 3.3. zniesie wymóg potwierdzania otrzymania zamówień? Prawo farmaceutyczne nakazuje informowanie o odmowie wykonania zamówienia, lecz nie o przyjęciu go do realizacji. Jest to dodatkowy, niewynikający z przepisów obowiązek Wykonawcy.</w:t>
      </w:r>
    </w:p>
    <w:p w14:paraId="6F28E221" w14:textId="77777777" w:rsidR="00426BF6" w:rsidRPr="00E66539" w:rsidRDefault="00426BF6" w:rsidP="00426BF6">
      <w:pPr>
        <w:jc w:val="both"/>
        <w:rPr>
          <w:rFonts w:ascii="Garamond" w:eastAsia="Times New Roman" w:hAnsi="Garamond"/>
          <w:color w:val="FF0000"/>
          <w:sz w:val="18"/>
          <w:szCs w:val="18"/>
        </w:rPr>
      </w:pPr>
      <w:r w:rsidRPr="009743FA">
        <w:rPr>
          <w:rFonts w:ascii="Garamond" w:hAnsi="Garamond"/>
          <w:b/>
          <w:color w:val="000000"/>
          <w:lang w:eastAsia="pl-PL"/>
        </w:rPr>
        <w:t xml:space="preserve">Odpowiedź: </w:t>
      </w:r>
      <w:r w:rsidRPr="009743FA">
        <w:rPr>
          <w:rFonts w:ascii="Garamond" w:hAnsi="Garamond"/>
          <w:color w:val="000000"/>
          <w:lang w:eastAsia="pl-PL"/>
        </w:rPr>
        <w:t xml:space="preserve">Zamawiający </w:t>
      </w:r>
      <w:r>
        <w:rPr>
          <w:rFonts w:ascii="Garamond" w:hAnsi="Garamond"/>
          <w:color w:val="000000"/>
          <w:lang w:eastAsia="pl-PL"/>
        </w:rPr>
        <w:t>nie wyraża zgody.</w:t>
      </w:r>
    </w:p>
    <w:p w14:paraId="467901E0" w14:textId="77777777" w:rsidR="001004AE" w:rsidRDefault="001004AE" w:rsidP="001004AE">
      <w:pPr>
        <w:jc w:val="both"/>
        <w:rPr>
          <w:rFonts w:ascii="Garamond" w:hAnsi="Garamond"/>
          <w:color w:val="000000"/>
          <w:u w:val="single"/>
          <w:lang w:eastAsia="pl-PL"/>
        </w:rPr>
      </w:pPr>
    </w:p>
    <w:p w14:paraId="2B49D15B" w14:textId="23FA1E7E" w:rsidR="001004AE" w:rsidRDefault="001004AE" w:rsidP="001004A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w:t>
      </w:r>
    </w:p>
    <w:p w14:paraId="0DD0AD28" w14:textId="42D37D41" w:rsidR="001004AE" w:rsidRPr="001004AE" w:rsidRDefault="001004AE" w:rsidP="001004AE">
      <w:pPr>
        <w:jc w:val="both"/>
        <w:rPr>
          <w:rFonts w:ascii="Garamond" w:hAnsi="Garamond"/>
          <w:color w:val="000000"/>
          <w:lang w:eastAsia="pl-PL"/>
        </w:rPr>
      </w:pPr>
      <w:r w:rsidRPr="001004AE">
        <w:rPr>
          <w:rFonts w:ascii="Garamond" w:hAnsi="Garamond"/>
          <w:color w:val="000000"/>
          <w:lang w:eastAsia="pl-PL"/>
        </w:rPr>
        <w:t xml:space="preserve">Czy Zamawiający wykreśli par. 3.6.? Zagwarantowanie sobie możliwości zwrotu towaru po jego przyjęciu powoduje w istocie, że towar sprzedawany jest na próbę, zaś w przypadku ich zwrotu - produkty lecznicze nie będą się nadawać do dalszego obrotu, co naraża Wykonawcę na stuprocentową stratę. Nadto Wykonawca zauważa, że (a) towar został dobrowolnie przyjęty przez Zamawiającego, (b) własność towaru </w:t>
      </w:r>
      <w:r w:rsidRPr="001004AE">
        <w:rPr>
          <w:rFonts w:ascii="Garamond" w:hAnsi="Garamond"/>
          <w:color w:val="000000"/>
          <w:lang w:eastAsia="pl-PL"/>
        </w:rPr>
        <w:lastRenderedPageBreak/>
        <w:t>przeszła na Zamawiającego i (c) „zwrot” towaru oznacza wobec uprzedniego przejścia własności w istocie sprzedaż hurtową przez Zamawiającego Wykonawcy, do czego potrzeba koncesji na handel hurtowy lekami.</w:t>
      </w:r>
    </w:p>
    <w:p w14:paraId="0E77F6B1" w14:textId="77777777" w:rsidR="00426BF6" w:rsidRPr="00E66539" w:rsidRDefault="00426BF6" w:rsidP="00426BF6">
      <w:pPr>
        <w:jc w:val="both"/>
        <w:rPr>
          <w:rFonts w:ascii="Garamond" w:eastAsia="Times New Roman" w:hAnsi="Garamond"/>
          <w:color w:val="FF0000"/>
          <w:sz w:val="18"/>
          <w:szCs w:val="18"/>
        </w:rPr>
      </w:pPr>
      <w:r w:rsidRPr="009743FA">
        <w:rPr>
          <w:rFonts w:ascii="Garamond" w:hAnsi="Garamond"/>
          <w:b/>
          <w:color w:val="000000"/>
          <w:lang w:eastAsia="pl-PL"/>
        </w:rPr>
        <w:t xml:space="preserve">Odpowiedź: </w:t>
      </w:r>
      <w:r w:rsidRPr="009743FA">
        <w:rPr>
          <w:rFonts w:ascii="Garamond" w:hAnsi="Garamond"/>
          <w:color w:val="000000"/>
          <w:lang w:eastAsia="pl-PL"/>
        </w:rPr>
        <w:t xml:space="preserve">Zamawiający </w:t>
      </w:r>
      <w:r>
        <w:rPr>
          <w:rFonts w:ascii="Garamond" w:hAnsi="Garamond"/>
          <w:color w:val="000000"/>
          <w:lang w:eastAsia="pl-PL"/>
        </w:rPr>
        <w:t>nie wyraża zgody.</w:t>
      </w:r>
    </w:p>
    <w:p w14:paraId="4D2AD1B8" w14:textId="77777777" w:rsidR="001004AE" w:rsidRDefault="001004AE" w:rsidP="001004AE">
      <w:pPr>
        <w:jc w:val="both"/>
        <w:rPr>
          <w:rFonts w:ascii="Garamond" w:hAnsi="Garamond"/>
          <w:color w:val="000000"/>
          <w:u w:val="single"/>
          <w:lang w:eastAsia="pl-PL"/>
        </w:rPr>
      </w:pPr>
    </w:p>
    <w:p w14:paraId="7EBC5569" w14:textId="156EC1C0" w:rsidR="001004AE" w:rsidRDefault="001004AE" w:rsidP="001004A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6</w:t>
      </w:r>
    </w:p>
    <w:p w14:paraId="198F8B16" w14:textId="49F167E0" w:rsidR="001004AE" w:rsidRPr="001004AE" w:rsidRDefault="001004AE" w:rsidP="001004AE">
      <w:pPr>
        <w:jc w:val="both"/>
        <w:rPr>
          <w:rFonts w:ascii="Garamond" w:hAnsi="Garamond"/>
          <w:color w:val="000000"/>
          <w:lang w:eastAsia="pl-PL"/>
        </w:rPr>
      </w:pPr>
      <w:r w:rsidRPr="001004AE">
        <w:rPr>
          <w:rFonts w:ascii="Garamond" w:hAnsi="Garamond"/>
          <w:color w:val="000000"/>
          <w:lang w:eastAsia="pl-PL"/>
        </w:rPr>
        <w:t>Czy Zamawiający w par. 4.2 wprowadzi automatyczną zmianę ceny brutto w razie zmiany stawki VAT? Obecne zapisy, w razie braku zgody Zamawiającego, grożą Wykonawcy rażącą stratą.</w:t>
      </w:r>
    </w:p>
    <w:p w14:paraId="2B3F8A97" w14:textId="77777777" w:rsidR="00426BF6" w:rsidRPr="00E66539" w:rsidRDefault="00426BF6" w:rsidP="00426BF6">
      <w:pPr>
        <w:jc w:val="both"/>
        <w:rPr>
          <w:rFonts w:ascii="Garamond" w:eastAsia="Times New Roman" w:hAnsi="Garamond"/>
          <w:color w:val="FF0000"/>
          <w:sz w:val="18"/>
          <w:szCs w:val="18"/>
        </w:rPr>
      </w:pPr>
      <w:r w:rsidRPr="009743FA">
        <w:rPr>
          <w:rFonts w:ascii="Garamond" w:hAnsi="Garamond"/>
          <w:b/>
          <w:color w:val="000000"/>
          <w:lang w:eastAsia="pl-PL"/>
        </w:rPr>
        <w:t xml:space="preserve">Odpowiedź: </w:t>
      </w:r>
      <w:r w:rsidRPr="009743FA">
        <w:rPr>
          <w:rFonts w:ascii="Garamond" w:hAnsi="Garamond"/>
          <w:color w:val="000000"/>
          <w:lang w:eastAsia="pl-PL"/>
        </w:rPr>
        <w:t xml:space="preserve">Zamawiający </w:t>
      </w:r>
      <w:r>
        <w:rPr>
          <w:rFonts w:ascii="Garamond" w:hAnsi="Garamond"/>
          <w:color w:val="000000"/>
          <w:lang w:eastAsia="pl-PL"/>
        </w:rPr>
        <w:t>nie wyraża zgody.</w:t>
      </w:r>
    </w:p>
    <w:p w14:paraId="2CD09696" w14:textId="77777777" w:rsidR="001004AE" w:rsidRDefault="001004AE" w:rsidP="001004AE">
      <w:pPr>
        <w:jc w:val="both"/>
        <w:rPr>
          <w:rFonts w:ascii="Garamond" w:hAnsi="Garamond"/>
          <w:color w:val="000000"/>
          <w:u w:val="single"/>
          <w:lang w:eastAsia="pl-PL"/>
        </w:rPr>
      </w:pPr>
    </w:p>
    <w:p w14:paraId="592DB854" w14:textId="72B6CB6A" w:rsidR="001004AE" w:rsidRDefault="001004AE" w:rsidP="001004A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7</w:t>
      </w:r>
    </w:p>
    <w:p w14:paraId="32D77D45" w14:textId="1A25879F" w:rsidR="001004AE" w:rsidRPr="001004AE" w:rsidRDefault="001004AE" w:rsidP="001004AE">
      <w:pPr>
        <w:jc w:val="both"/>
        <w:rPr>
          <w:rFonts w:ascii="Garamond" w:hAnsi="Garamond"/>
          <w:color w:val="000000"/>
          <w:lang w:eastAsia="pl-PL"/>
        </w:rPr>
      </w:pPr>
      <w:r w:rsidRPr="001004AE">
        <w:rPr>
          <w:rFonts w:ascii="Garamond" w:hAnsi="Garamond"/>
          <w:color w:val="000000"/>
          <w:lang w:eastAsia="pl-PL"/>
        </w:rPr>
        <w:t>Czy Zamawiający zmieni wartość procentową kary umownej określonej w par. 8.2  z 2% do wartości max. 0,2%, a także zrezygnuje z kwoty minimalnej kary,  to jest 15zł? Obecna kara umowna jest rażąco wygórowana.</w:t>
      </w:r>
    </w:p>
    <w:p w14:paraId="3FB495BA" w14:textId="77777777" w:rsidR="00426BF6" w:rsidRPr="00E66539" w:rsidRDefault="00426BF6" w:rsidP="00426BF6">
      <w:pPr>
        <w:jc w:val="both"/>
        <w:rPr>
          <w:rFonts w:ascii="Garamond" w:eastAsia="Times New Roman" w:hAnsi="Garamond"/>
          <w:color w:val="FF0000"/>
          <w:sz w:val="18"/>
          <w:szCs w:val="18"/>
        </w:rPr>
      </w:pPr>
      <w:r w:rsidRPr="009743FA">
        <w:rPr>
          <w:rFonts w:ascii="Garamond" w:hAnsi="Garamond"/>
          <w:b/>
          <w:color w:val="000000"/>
          <w:lang w:eastAsia="pl-PL"/>
        </w:rPr>
        <w:t xml:space="preserve">Odpowiedź: </w:t>
      </w:r>
      <w:r w:rsidRPr="009743FA">
        <w:rPr>
          <w:rFonts w:ascii="Garamond" w:hAnsi="Garamond"/>
          <w:color w:val="000000"/>
          <w:lang w:eastAsia="pl-PL"/>
        </w:rPr>
        <w:t xml:space="preserve">Zamawiający </w:t>
      </w:r>
      <w:r>
        <w:rPr>
          <w:rFonts w:ascii="Garamond" w:hAnsi="Garamond"/>
          <w:color w:val="000000"/>
          <w:lang w:eastAsia="pl-PL"/>
        </w:rPr>
        <w:t>nie wyraża zgody.</w:t>
      </w:r>
    </w:p>
    <w:p w14:paraId="4C10EA8D" w14:textId="77777777" w:rsidR="001004AE" w:rsidRDefault="001004AE" w:rsidP="001004AE">
      <w:pPr>
        <w:jc w:val="both"/>
        <w:rPr>
          <w:rFonts w:ascii="Garamond" w:hAnsi="Garamond"/>
          <w:color w:val="000000"/>
          <w:u w:val="single"/>
          <w:lang w:eastAsia="pl-PL"/>
        </w:rPr>
      </w:pPr>
    </w:p>
    <w:p w14:paraId="400308E7" w14:textId="0A655AB7" w:rsidR="001004AE" w:rsidRDefault="001004AE" w:rsidP="001004A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8</w:t>
      </w:r>
    </w:p>
    <w:p w14:paraId="0FED9557" w14:textId="4A05656D" w:rsidR="001004AE" w:rsidRPr="001004AE" w:rsidRDefault="001004AE" w:rsidP="001004AE">
      <w:pPr>
        <w:jc w:val="both"/>
        <w:rPr>
          <w:rFonts w:ascii="Garamond" w:hAnsi="Garamond"/>
          <w:color w:val="000000"/>
          <w:lang w:eastAsia="pl-PL"/>
        </w:rPr>
      </w:pPr>
      <w:r w:rsidRPr="001004AE">
        <w:rPr>
          <w:rFonts w:ascii="Garamond" w:hAnsi="Garamond"/>
          <w:color w:val="000000"/>
          <w:lang w:eastAsia="pl-PL"/>
        </w:rPr>
        <w:t>Czy Zamawiający zmieni wartość procentową kary umownej określonej w par. 8.3  z 20% do wartości max. 5%? Obecna kara umowna jest rażąco wygórowana.</w:t>
      </w:r>
    </w:p>
    <w:p w14:paraId="0DE0D65E" w14:textId="77777777" w:rsidR="00426BF6" w:rsidRPr="00E66539" w:rsidRDefault="00426BF6" w:rsidP="00426BF6">
      <w:pPr>
        <w:jc w:val="both"/>
        <w:rPr>
          <w:rFonts w:ascii="Garamond" w:eastAsia="Times New Roman" w:hAnsi="Garamond"/>
          <w:color w:val="FF0000"/>
          <w:sz w:val="18"/>
          <w:szCs w:val="18"/>
        </w:rPr>
      </w:pPr>
      <w:r w:rsidRPr="009743FA">
        <w:rPr>
          <w:rFonts w:ascii="Garamond" w:hAnsi="Garamond"/>
          <w:b/>
          <w:color w:val="000000"/>
          <w:lang w:eastAsia="pl-PL"/>
        </w:rPr>
        <w:t xml:space="preserve">Odpowiedź: </w:t>
      </w:r>
      <w:r w:rsidRPr="009743FA">
        <w:rPr>
          <w:rFonts w:ascii="Garamond" w:hAnsi="Garamond"/>
          <w:color w:val="000000"/>
          <w:lang w:eastAsia="pl-PL"/>
        </w:rPr>
        <w:t xml:space="preserve">Zamawiający </w:t>
      </w:r>
      <w:r>
        <w:rPr>
          <w:rFonts w:ascii="Garamond" w:hAnsi="Garamond"/>
          <w:color w:val="000000"/>
          <w:lang w:eastAsia="pl-PL"/>
        </w:rPr>
        <w:t>nie wyraża zgody</w:t>
      </w:r>
      <w:bookmarkStart w:id="0" w:name="_GoBack"/>
      <w:bookmarkEnd w:id="0"/>
      <w:r>
        <w:rPr>
          <w:rFonts w:ascii="Garamond" w:hAnsi="Garamond"/>
          <w:color w:val="000000"/>
          <w:lang w:eastAsia="pl-PL"/>
        </w:rPr>
        <w:t>.</w:t>
      </w:r>
    </w:p>
    <w:p w14:paraId="7B676928" w14:textId="77777777" w:rsidR="001004AE" w:rsidRDefault="001004AE" w:rsidP="001004AE">
      <w:pPr>
        <w:jc w:val="both"/>
        <w:rPr>
          <w:rFonts w:ascii="Garamond" w:hAnsi="Garamond"/>
          <w:color w:val="000000"/>
          <w:u w:val="single"/>
          <w:lang w:eastAsia="pl-PL"/>
        </w:rPr>
      </w:pPr>
    </w:p>
    <w:p w14:paraId="493A2CF3" w14:textId="0878A1F7" w:rsidR="001004AE" w:rsidRDefault="001004AE" w:rsidP="001004A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9</w:t>
      </w:r>
    </w:p>
    <w:p w14:paraId="17AEAC66" w14:textId="4F794C0D" w:rsidR="00E66539" w:rsidRPr="00E66539" w:rsidRDefault="001004AE" w:rsidP="001004AE">
      <w:pPr>
        <w:jc w:val="both"/>
        <w:rPr>
          <w:rFonts w:ascii="Garamond" w:hAnsi="Garamond"/>
          <w:color w:val="000000"/>
          <w:lang w:eastAsia="pl-PL"/>
        </w:rPr>
      </w:pPr>
      <w:r w:rsidRPr="001004AE">
        <w:rPr>
          <w:rFonts w:ascii="Garamond" w:hAnsi="Garamond"/>
          <w:color w:val="000000"/>
          <w:lang w:eastAsia="pl-PL"/>
        </w:rPr>
        <w:t>Czy Zamawiający dopuści zaoferowanie w Części 26 poz. 2 Aplikatora do przygotowywania i pobierania leków typu Mini-</w:t>
      </w:r>
      <w:proofErr w:type="spellStart"/>
      <w:r w:rsidRPr="001004AE">
        <w:rPr>
          <w:rFonts w:ascii="Garamond" w:hAnsi="Garamond"/>
          <w:color w:val="000000"/>
          <w:lang w:eastAsia="pl-PL"/>
        </w:rPr>
        <w:t>Spike</w:t>
      </w:r>
      <w:proofErr w:type="spellEnd"/>
      <w:r w:rsidRPr="001004AE">
        <w:rPr>
          <w:rFonts w:ascii="Garamond" w:hAnsi="Garamond"/>
          <w:color w:val="000000"/>
          <w:lang w:eastAsia="pl-PL"/>
        </w:rPr>
        <w:t xml:space="preserve"> Plus?</w:t>
      </w:r>
      <w:r w:rsidR="00E66539" w:rsidRPr="00E66539">
        <w:rPr>
          <w:rFonts w:ascii="Garamond" w:hAnsi="Garamond"/>
          <w:color w:val="000000"/>
          <w:lang w:eastAsia="pl-PL"/>
        </w:rPr>
        <w:t xml:space="preserve"> </w:t>
      </w:r>
    </w:p>
    <w:p w14:paraId="5791CA64" w14:textId="33D53EAE" w:rsidR="00E66539" w:rsidRPr="00E66539" w:rsidRDefault="00E66539" w:rsidP="00E66539">
      <w:pPr>
        <w:jc w:val="both"/>
        <w:rPr>
          <w:rFonts w:ascii="Garamond" w:eastAsia="Times New Roman" w:hAnsi="Garamond"/>
          <w:color w:val="FF0000"/>
          <w:sz w:val="18"/>
          <w:szCs w:val="18"/>
        </w:rPr>
      </w:pPr>
      <w:r>
        <w:rPr>
          <w:rFonts w:ascii="Garamond" w:hAnsi="Garamond"/>
          <w:b/>
          <w:color w:val="000000"/>
          <w:lang w:eastAsia="pl-PL"/>
        </w:rPr>
        <w:t xml:space="preserve">Odpowiedź: </w:t>
      </w:r>
      <w:r w:rsidR="00426BF6" w:rsidRPr="00426BF6">
        <w:rPr>
          <w:rFonts w:ascii="Garamond" w:hAnsi="Garamond"/>
          <w:color w:val="000000"/>
          <w:lang w:eastAsia="pl-PL"/>
        </w:rPr>
        <w:t>Zamawiający dopuszcza.</w:t>
      </w:r>
    </w:p>
    <w:p w14:paraId="231881D3" w14:textId="77777777" w:rsidR="00E66539" w:rsidRPr="00E66539" w:rsidRDefault="00E66539" w:rsidP="00E66539">
      <w:pPr>
        <w:jc w:val="both"/>
        <w:rPr>
          <w:rFonts w:ascii="Garamond" w:hAnsi="Garamond"/>
          <w:color w:val="000000"/>
          <w:lang w:eastAsia="pl-PL"/>
        </w:rPr>
      </w:pPr>
    </w:p>
    <w:p w14:paraId="3971C616" w14:textId="292762C2" w:rsidR="00A53470" w:rsidRPr="00A53470" w:rsidRDefault="00A53470" w:rsidP="00A53470">
      <w:pPr>
        <w:tabs>
          <w:tab w:val="left" w:pos="283"/>
        </w:tabs>
        <w:rPr>
          <w:rFonts w:ascii="Garamond" w:eastAsia="Times New Roman" w:hAnsi="Garamond"/>
          <w:color w:val="FF0000"/>
        </w:rPr>
      </w:pPr>
    </w:p>
    <w:p w14:paraId="760514C9" w14:textId="06590245" w:rsidR="00C727E1" w:rsidRDefault="00C727E1" w:rsidP="003D661F">
      <w:pPr>
        <w:jc w:val="both"/>
        <w:rPr>
          <w:rFonts w:ascii="Garamond" w:hAnsi="Garamond"/>
          <w:color w:val="000000"/>
          <w:lang w:eastAsia="pl-PL"/>
        </w:rPr>
      </w:pPr>
    </w:p>
    <w:p w14:paraId="471D8C6D" w14:textId="77777777" w:rsidR="00065E74" w:rsidRDefault="00065E74" w:rsidP="00775097">
      <w:pPr>
        <w:jc w:val="both"/>
        <w:rPr>
          <w:rFonts w:ascii="Garamond" w:hAnsi="Garamond"/>
          <w:bCs/>
          <w:color w:val="000000"/>
          <w:lang w:eastAsia="pl-PL"/>
        </w:rPr>
      </w:pPr>
    </w:p>
    <w:p w14:paraId="34D41AD0" w14:textId="2419BBE8" w:rsidR="00590E64" w:rsidRPr="00065E74" w:rsidRDefault="00590E64" w:rsidP="00065E74">
      <w:pPr>
        <w:ind w:firstLine="708"/>
        <w:jc w:val="both"/>
        <w:rPr>
          <w:rFonts w:ascii="Garamond" w:hAnsi="Garamond"/>
          <w:bCs/>
          <w:color w:val="000000"/>
          <w:lang w:eastAsia="pl-PL"/>
        </w:rPr>
      </w:pPr>
      <w:r w:rsidRPr="00826D9A">
        <w:rPr>
          <w:rFonts w:ascii="Garamond" w:hAnsi="Garamond"/>
          <w:bCs/>
          <w:color w:val="000000"/>
          <w:lang w:eastAsia="pl-PL"/>
        </w:rPr>
        <w:t xml:space="preserve">W załączeniu przekazuję </w:t>
      </w:r>
      <w:r w:rsidR="00775097">
        <w:rPr>
          <w:rFonts w:ascii="Garamond" w:hAnsi="Garamond"/>
          <w:bCs/>
          <w:color w:val="000000"/>
          <w:lang w:eastAsia="pl-PL"/>
        </w:rPr>
        <w:t>arkusz cenowy</w:t>
      </w:r>
      <w:r>
        <w:rPr>
          <w:rFonts w:ascii="Garamond" w:hAnsi="Garamond"/>
          <w:bCs/>
          <w:color w:val="000000"/>
          <w:lang w:eastAsia="pl-PL"/>
        </w:rPr>
        <w:t xml:space="preserve"> (za</w:t>
      </w:r>
      <w:r w:rsidR="00775097">
        <w:rPr>
          <w:rFonts w:ascii="Garamond" w:hAnsi="Garamond"/>
          <w:bCs/>
          <w:color w:val="000000"/>
          <w:lang w:eastAsia="pl-PL"/>
        </w:rPr>
        <w:t>ł. nr 1a do SWZ)</w:t>
      </w:r>
      <w:r w:rsidR="001676DC">
        <w:rPr>
          <w:rFonts w:ascii="Garamond" w:hAnsi="Garamond"/>
          <w:bCs/>
          <w:color w:val="000000"/>
          <w:lang w:eastAsia="pl-PL"/>
        </w:rPr>
        <w:t xml:space="preserve"> </w:t>
      </w:r>
      <w:r w:rsidR="00426BF6">
        <w:rPr>
          <w:rFonts w:ascii="Garamond" w:hAnsi="Garamond"/>
          <w:bCs/>
          <w:color w:val="000000"/>
          <w:lang w:eastAsia="pl-PL"/>
        </w:rPr>
        <w:t>uwzględniający</w:t>
      </w:r>
      <w:r w:rsidR="00775097">
        <w:rPr>
          <w:rFonts w:ascii="Garamond" w:hAnsi="Garamond"/>
          <w:bCs/>
          <w:color w:val="000000"/>
          <w:lang w:eastAsia="pl-PL"/>
        </w:rPr>
        <w:t xml:space="preserve"> powyżej</w:t>
      </w:r>
      <w:r>
        <w:rPr>
          <w:rFonts w:ascii="Garamond" w:hAnsi="Garamond"/>
          <w:bCs/>
          <w:color w:val="000000"/>
          <w:lang w:eastAsia="pl-PL"/>
        </w:rPr>
        <w:t xml:space="preserve"> udzielone odpowiedzi oraz</w:t>
      </w:r>
      <w:r w:rsidRPr="00826D9A">
        <w:rPr>
          <w:rFonts w:ascii="Garamond" w:hAnsi="Garamond"/>
          <w:bCs/>
          <w:color w:val="000000"/>
          <w:lang w:eastAsia="pl-PL"/>
        </w:rPr>
        <w:t xml:space="preserve"> wprowadzone zmiany.</w:t>
      </w:r>
    </w:p>
    <w:sectPr w:rsidR="00590E64" w:rsidRPr="00065E74" w:rsidSect="0046280B">
      <w:headerReference w:type="default" r:id="rId11"/>
      <w:footerReference w:type="defaul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EAD23" w14:textId="77777777" w:rsidR="008517CC" w:rsidRDefault="008517CC" w:rsidP="00E22E7B">
      <w:r>
        <w:separator/>
      </w:r>
    </w:p>
  </w:endnote>
  <w:endnote w:type="continuationSeparator" w:id="0">
    <w:p w14:paraId="65F74F1F" w14:textId="77777777" w:rsidR="008517CC" w:rsidRDefault="008517CC"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CA14" w14:textId="77777777" w:rsidR="00207391" w:rsidRDefault="00207391"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B461D82" w14:textId="77777777" w:rsidR="00207391" w:rsidRPr="00E446E9" w:rsidRDefault="00207391"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A26D9" w14:textId="77777777" w:rsidR="008517CC" w:rsidRDefault="008517CC" w:rsidP="00E22E7B">
      <w:r>
        <w:separator/>
      </w:r>
    </w:p>
  </w:footnote>
  <w:footnote w:type="continuationSeparator" w:id="0">
    <w:p w14:paraId="24A1F163" w14:textId="77777777" w:rsidR="008517CC" w:rsidRDefault="008517CC"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E8A0" w14:textId="77777777" w:rsidR="00207391" w:rsidRDefault="00207391" w:rsidP="00E22E7B">
    <w:pPr>
      <w:pStyle w:val="Nagwek"/>
      <w:jc w:val="center"/>
    </w:pPr>
    <w:r>
      <w:rPr>
        <w:noProof/>
        <w:lang w:eastAsia="pl-PL"/>
      </w:rPr>
      <w:drawing>
        <wp:inline distT="0" distB="0" distL="0" distR="0" wp14:anchorId="613ABB08" wp14:editId="25261DFD">
          <wp:extent cx="175895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14:paraId="2F453EBB" w14:textId="77777777" w:rsidR="00207391" w:rsidRDefault="00207391"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2F0C"/>
    <w:multiLevelType w:val="hybridMultilevel"/>
    <w:tmpl w:val="AA9E17EA"/>
    <w:lvl w:ilvl="0" w:tplc="C06EEB56">
      <w:start w:val="1"/>
      <w:numFmt w:val="decimal"/>
      <w:lvlText w:val="%1."/>
      <w:lvlJc w:val="left"/>
      <w:pPr>
        <w:tabs>
          <w:tab w:val="num" w:pos="397"/>
        </w:tabs>
        <w:ind w:left="397" w:hanging="397"/>
      </w:pPr>
      <w:rPr>
        <w:rFonts w:hint="default"/>
        <w:b w:val="0"/>
        <w:i w:val="0"/>
        <w:color w:val="auto"/>
      </w:rPr>
    </w:lvl>
    <w:lvl w:ilvl="1" w:tplc="6A98DCB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C475EF"/>
    <w:multiLevelType w:val="multilevel"/>
    <w:tmpl w:val="76F409F0"/>
    <w:lvl w:ilvl="0">
      <w:start w:val="1"/>
      <w:numFmt w:val="decimal"/>
      <w:lvlText w:val="%1)"/>
      <w:lvlJc w:val="left"/>
      <w:pPr>
        <w:tabs>
          <w:tab w:val="num" w:pos="3259"/>
        </w:tabs>
        <w:ind w:left="4045" w:hanging="360"/>
      </w:pPr>
      <w:rPr>
        <w:rFonts w:ascii="Times New Roman" w:eastAsia="Times New Roman" w:hAnsi="Times New Roman" w:cs="Times New Roman"/>
        <w:b w:val="0"/>
        <w:i w:val="0"/>
        <w:sz w:val="22"/>
        <w:szCs w:val="22"/>
      </w:rPr>
    </w:lvl>
    <w:lvl w:ilvl="1">
      <w:start w:val="1"/>
      <w:numFmt w:val="lowerLetter"/>
      <w:lvlText w:val="%2."/>
      <w:lvlJc w:val="left"/>
      <w:pPr>
        <w:tabs>
          <w:tab w:val="num" w:pos="0"/>
        </w:tabs>
        <w:ind w:left="1506" w:hanging="360"/>
      </w:pPr>
      <w:rPr>
        <w:rFonts w:hint="default"/>
      </w:rPr>
    </w:lvl>
    <w:lvl w:ilvl="2">
      <w:start w:val="1"/>
      <w:numFmt w:val="lowerRoman"/>
      <w:lvlText w:val="%2.%3."/>
      <w:lvlJc w:val="right"/>
      <w:pPr>
        <w:tabs>
          <w:tab w:val="num" w:pos="0"/>
        </w:tabs>
        <w:ind w:left="2226" w:hanging="180"/>
      </w:pPr>
      <w:rPr>
        <w:rFonts w:hint="default"/>
      </w:rPr>
    </w:lvl>
    <w:lvl w:ilvl="3">
      <w:start w:val="1"/>
      <w:numFmt w:val="decimal"/>
      <w:lvlText w:val="%2.%3.%4."/>
      <w:lvlJc w:val="left"/>
      <w:pPr>
        <w:tabs>
          <w:tab w:val="num" w:pos="0"/>
        </w:tabs>
        <w:ind w:left="2946" w:hanging="360"/>
      </w:pPr>
      <w:rPr>
        <w:rFonts w:hint="default"/>
      </w:rPr>
    </w:lvl>
    <w:lvl w:ilvl="4">
      <w:start w:val="1"/>
      <w:numFmt w:val="lowerLetter"/>
      <w:lvlText w:val="%2.%3.%4.%5."/>
      <w:lvlJc w:val="left"/>
      <w:pPr>
        <w:tabs>
          <w:tab w:val="num" w:pos="0"/>
        </w:tabs>
        <w:ind w:left="3666" w:hanging="360"/>
      </w:pPr>
      <w:rPr>
        <w:rFonts w:hint="default"/>
      </w:rPr>
    </w:lvl>
    <w:lvl w:ilvl="5">
      <w:start w:val="1"/>
      <w:numFmt w:val="lowerRoman"/>
      <w:lvlText w:val="%2.%3.%4.%5.%6."/>
      <w:lvlJc w:val="right"/>
      <w:pPr>
        <w:tabs>
          <w:tab w:val="num" w:pos="0"/>
        </w:tabs>
        <w:ind w:left="4386" w:hanging="180"/>
      </w:pPr>
      <w:rPr>
        <w:rFonts w:hint="default"/>
      </w:rPr>
    </w:lvl>
    <w:lvl w:ilvl="6">
      <w:start w:val="1"/>
      <w:numFmt w:val="decimal"/>
      <w:lvlText w:val="%2.%3.%4.%5.%6.%7."/>
      <w:lvlJc w:val="left"/>
      <w:pPr>
        <w:tabs>
          <w:tab w:val="num" w:pos="0"/>
        </w:tabs>
        <w:ind w:left="5106" w:hanging="360"/>
      </w:pPr>
      <w:rPr>
        <w:rFonts w:hint="default"/>
      </w:rPr>
    </w:lvl>
    <w:lvl w:ilvl="7">
      <w:start w:val="1"/>
      <w:numFmt w:val="lowerLetter"/>
      <w:lvlText w:val="%2.%3.%4.%5.%6.%7.%8."/>
      <w:lvlJc w:val="left"/>
      <w:pPr>
        <w:tabs>
          <w:tab w:val="num" w:pos="0"/>
        </w:tabs>
        <w:ind w:left="5826" w:hanging="360"/>
      </w:pPr>
      <w:rPr>
        <w:rFonts w:hint="default"/>
      </w:rPr>
    </w:lvl>
    <w:lvl w:ilvl="8">
      <w:start w:val="1"/>
      <w:numFmt w:val="lowerRoman"/>
      <w:lvlText w:val="%2.%3.%4.%5.%6.%7.%8.%9."/>
      <w:lvlJc w:val="right"/>
      <w:pPr>
        <w:tabs>
          <w:tab w:val="num" w:pos="0"/>
        </w:tabs>
        <w:ind w:left="6546" w:hanging="180"/>
      </w:pPr>
      <w:rPr>
        <w:rFonts w:hint="default"/>
      </w:rPr>
    </w:lvl>
  </w:abstractNum>
  <w:abstractNum w:abstractNumId="2" w15:restartNumberingAfterBreak="0">
    <w:nsid w:val="1AD043D2"/>
    <w:multiLevelType w:val="multilevel"/>
    <w:tmpl w:val="18025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450909"/>
    <w:multiLevelType w:val="hybridMultilevel"/>
    <w:tmpl w:val="A4420D48"/>
    <w:lvl w:ilvl="0" w:tplc="20B8A696">
      <w:start w:val="8"/>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418"/>
    <w:rsid w:val="00005FC1"/>
    <w:rsid w:val="00016C1B"/>
    <w:rsid w:val="00017DCD"/>
    <w:rsid w:val="00020096"/>
    <w:rsid w:val="00030A24"/>
    <w:rsid w:val="00037193"/>
    <w:rsid w:val="00040B1B"/>
    <w:rsid w:val="0004119A"/>
    <w:rsid w:val="00050A18"/>
    <w:rsid w:val="000531CF"/>
    <w:rsid w:val="00063702"/>
    <w:rsid w:val="00065E74"/>
    <w:rsid w:val="00074020"/>
    <w:rsid w:val="00082894"/>
    <w:rsid w:val="000923CD"/>
    <w:rsid w:val="000A0B2C"/>
    <w:rsid w:val="000B2E90"/>
    <w:rsid w:val="000B4203"/>
    <w:rsid w:val="000C072E"/>
    <w:rsid w:val="000E1C35"/>
    <w:rsid w:val="000E5FD9"/>
    <w:rsid w:val="000E66EF"/>
    <w:rsid w:val="000F353E"/>
    <w:rsid w:val="000F5C03"/>
    <w:rsid w:val="000F66AC"/>
    <w:rsid w:val="000F66EB"/>
    <w:rsid w:val="001004AE"/>
    <w:rsid w:val="00100CB4"/>
    <w:rsid w:val="00101F0D"/>
    <w:rsid w:val="00113BDF"/>
    <w:rsid w:val="001158E0"/>
    <w:rsid w:val="00120986"/>
    <w:rsid w:val="00121C88"/>
    <w:rsid w:val="00123BE4"/>
    <w:rsid w:val="00124ED2"/>
    <w:rsid w:val="001412AD"/>
    <w:rsid w:val="00143B9C"/>
    <w:rsid w:val="00144DED"/>
    <w:rsid w:val="00154337"/>
    <w:rsid w:val="00163198"/>
    <w:rsid w:val="001676DC"/>
    <w:rsid w:val="00172C3F"/>
    <w:rsid w:val="00173486"/>
    <w:rsid w:val="00177DD9"/>
    <w:rsid w:val="001908BD"/>
    <w:rsid w:val="00193927"/>
    <w:rsid w:val="001954CA"/>
    <w:rsid w:val="0019618D"/>
    <w:rsid w:val="001964D1"/>
    <w:rsid w:val="00196BA0"/>
    <w:rsid w:val="00196E21"/>
    <w:rsid w:val="00197066"/>
    <w:rsid w:val="001A2D22"/>
    <w:rsid w:val="001B1AA3"/>
    <w:rsid w:val="001C48E5"/>
    <w:rsid w:val="001D5BBE"/>
    <w:rsid w:val="001D7376"/>
    <w:rsid w:val="001E4D92"/>
    <w:rsid w:val="001E5B62"/>
    <w:rsid w:val="001F2D75"/>
    <w:rsid w:val="001F6B06"/>
    <w:rsid w:val="001F7269"/>
    <w:rsid w:val="001F78EF"/>
    <w:rsid w:val="00207391"/>
    <w:rsid w:val="00207770"/>
    <w:rsid w:val="00210C53"/>
    <w:rsid w:val="00212863"/>
    <w:rsid w:val="0024565D"/>
    <w:rsid w:val="00250CF9"/>
    <w:rsid w:val="002533E1"/>
    <w:rsid w:val="00263EB3"/>
    <w:rsid w:val="0026601D"/>
    <w:rsid w:val="002713E2"/>
    <w:rsid w:val="00273463"/>
    <w:rsid w:val="002740B7"/>
    <w:rsid w:val="00274222"/>
    <w:rsid w:val="00275393"/>
    <w:rsid w:val="002779E6"/>
    <w:rsid w:val="00284FD2"/>
    <w:rsid w:val="0028593E"/>
    <w:rsid w:val="002909CC"/>
    <w:rsid w:val="00293345"/>
    <w:rsid w:val="00293A18"/>
    <w:rsid w:val="002A2C94"/>
    <w:rsid w:val="002B3235"/>
    <w:rsid w:val="002B5397"/>
    <w:rsid w:val="002C015A"/>
    <w:rsid w:val="002C261B"/>
    <w:rsid w:val="002C32B1"/>
    <w:rsid w:val="002E2BBB"/>
    <w:rsid w:val="002E72AA"/>
    <w:rsid w:val="002F520F"/>
    <w:rsid w:val="002F79B9"/>
    <w:rsid w:val="003043F5"/>
    <w:rsid w:val="003121C2"/>
    <w:rsid w:val="00322FC1"/>
    <w:rsid w:val="00325225"/>
    <w:rsid w:val="0032734C"/>
    <w:rsid w:val="00334643"/>
    <w:rsid w:val="00336CD6"/>
    <w:rsid w:val="00342221"/>
    <w:rsid w:val="003718EE"/>
    <w:rsid w:val="00381E9A"/>
    <w:rsid w:val="00390BBC"/>
    <w:rsid w:val="003919BD"/>
    <w:rsid w:val="003A5750"/>
    <w:rsid w:val="003A5E0C"/>
    <w:rsid w:val="003B1697"/>
    <w:rsid w:val="003B64E5"/>
    <w:rsid w:val="003B6BF5"/>
    <w:rsid w:val="003C644B"/>
    <w:rsid w:val="003C723C"/>
    <w:rsid w:val="003D661F"/>
    <w:rsid w:val="003E5BFB"/>
    <w:rsid w:val="003F447D"/>
    <w:rsid w:val="003F5DE5"/>
    <w:rsid w:val="003F62A8"/>
    <w:rsid w:val="003F7383"/>
    <w:rsid w:val="004028FA"/>
    <w:rsid w:val="0040611B"/>
    <w:rsid w:val="0042092D"/>
    <w:rsid w:val="00423150"/>
    <w:rsid w:val="00424051"/>
    <w:rsid w:val="00425D14"/>
    <w:rsid w:val="00426BF6"/>
    <w:rsid w:val="00434501"/>
    <w:rsid w:val="00436916"/>
    <w:rsid w:val="00442081"/>
    <w:rsid w:val="00446219"/>
    <w:rsid w:val="004522AF"/>
    <w:rsid w:val="004546F4"/>
    <w:rsid w:val="00461E17"/>
    <w:rsid w:val="0046280B"/>
    <w:rsid w:val="00466D42"/>
    <w:rsid w:val="0047421C"/>
    <w:rsid w:val="00474FAF"/>
    <w:rsid w:val="00482FDA"/>
    <w:rsid w:val="004853E4"/>
    <w:rsid w:val="004871E5"/>
    <w:rsid w:val="004A7CFA"/>
    <w:rsid w:val="004B462E"/>
    <w:rsid w:val="004B778E"/>
    <w:rsid w:val="004B77EF"/>
    <w:rsid w:val="004C5718"/>
    <w:rsid w:val="004C5E77"/>
    <w:rsid w:val="004D5A38"/>
    <w:rsid w:val="004E12F4"/>
    <w:rsid w:val="004F2E77"/>
    <w:rsid w:val="00500F60"/>
    <w:rsid w:val="00502ABB"/>
    <w:rsid w:val="00503A03"/>
    <w:rsid w:val="005145A0"/>
    <w:rsid w:val="00523F49"/>
    <w:rsid w:val="0053039B"/>
    <w:rsid w:val="00532C6E"/>
    <w:rsid w:val="005500A0"/>
    <w:rsid w:val="00551151"/>
    <w:rsid w:val="005534B2"/>
    <w:rsid w:val="005534E6"/>
    <w:rsid w:val="00563A34"/>
    <w:rsid w:val="005648AF"/>
    <w:rsid w:val="00581A77"/>
    <w:rsid w:val="00585425"/>
    <w:rsid w:val="00590E64"/>
    <w:rsid w:val="00595EDC"/>
    <w:rsid w:val="005A003C"/>
    <w:rsid w:val="005A3B7A"/>
    <w:rsid w:val="005A43C8"/>
    <w:rsid w:val="005B1F32"/>
    <w:rsid w:val="005C16D7"/>
    <w:rsid w:val="005C4685"/>
    <w:rsid w:val="005C5539"/>
    <w:rsid w:val="00600795"/>
    <w:rsid w:val="00601777"/>
    <w:rsid w:val="00604CED"/>
    <w:rsid w:val="00621596"/>
    <w:rsid w:val="00627919"/>
    <w:rsid w:val="006318F9"/>
    <w:rsid w:val="00631EE1"/>
    <w:rsid w:val="006324A2"/>
    <w:rsid w:val="0063475E"/>
    <w:rsid w:val="0064211A"/>
    <w:rsid w:val="00642B18"/>
    <w:rsid w:val="00645E3D"/>
    <w:rsid w:val="00654305"/>
    <w:rsid w:val="00667392"/>
    <w:rsid w:val="00675ED0"/>
    <w:rsid w:val="00686AA6"/>
    <w:rsid w:val="006925A2"/>
    <w:rsid w:val="00697C33"/>
    <w:rsid w:val="006A26F3"/>
    <w:rsid w:val="006C3CC8"/>
    <w:rsid w:val="006C7032"/>
    <w:rsid w:val="006C7242"/>
    <w:rsid w:val="006D0AB6"/>
    <w:rsid w:val="006E1430"/>
    <w:rsid w:val="006E1DA2"/>
    <w:rsid w:val="006E35AD"/>
    <w:rsid w:val="006E4A02"/>
    <w:rsid w:val="006F2580"/>
    <w:rsid w:val="006F4078"/>
    <w:rsid w:val="00702C71"/>
    <w:rsid w:val="0071031E"/>
    <w:rsid w:val="0071069F"/>
    <w:rsid w:val="0072572E"/>
    <w:rsid w:val="00737BD5"/>
    <w:rsid w:val="00760978"/>
    <w:rsid w:val="00766982"/>
    <w:rsid w:val="007710AA"/>
    <w:rsid w:val="00774782"/>
    <w:rsid w:val="00775097"/>
    <w:rsid w:val="00777BA7"/>
    <w:rsid w:val="007954D8"/>
    <w:rsid w:val="007A1D33"/>
    <w:rsid w:val="007A5B2F"/>
    <w:rsid w:val="007C3FEB"/>
    <w:rsid w:val="007C5CB9"/>
    <w:rsid w:val="007D2F09"/>
    <w:rsid w:val="007E2449"/>
    <w:rsid w:val="007E5FFF"/>
    <w:rsid w:val="007F3B1F"/>
    <w:rsid w:val="007F5287"/>
    <w:rsid w:val="00806DFC"/>
    <w:rsid w:val="008209C5"/>
    <w:rsid w:val="00826D9A"/>
    <w:rsid w:val="00850207"/>
    <w:rsid w:val="00850F52"/>
    <w:rsid w:val="008517CC"/>
    <w:rsid w:val="00865F91"/>
    <w:rsid w:val="008866A7"/>
    <w:rsid w:val="008868B7"/>
    <w:rsid w:val="008A5A07"/>
    <w:rsid w:val="008C0EE9"/>
    <w:rsid w:val="008C7904"/>
    <w:rsid w:val="008D19A5"/>
    <w:rsid w:val="008D68C0"/>
    <w:rsid w:val="008F19C2"/>
    <w:rsid w:val="008F580A"/>
    <w:rsid w:val="008F6799"/>
    <w:rsid w:val="00905007"/>
    <w:rsid w:val="00905DFC"/>
    <w:rsid w:val="00907151"/>
    <w:rsid w:val="00910401"/>
    <w:rsid w:val="009107A5"/>
    <w:rsid w:val="00917320"/>
    <w:rsid w:val="009314CE"/>
    <w:rsid w:val="00933D83"/>
    <w:rsid w:val="00957E08"/>
    <w:rsid w:val="009620AB"/>
    <w:rsid w:val="00963450"/>
    <w:rsid w:val="00964F6E"/>
    <w:rsid w:val="00965938"/>
    <w:rsid w:val="009743FA"/>
    <w:rsid w:val="0097612D"/>
    <w:rsid w:val="009A40AF"/>
    <w:rsid w:val="009A52A2"/>
    <w:rsid w:val="009A5839"/>
    <w:rsid w:val="009A63F3"/>
    <w:rsid w:val="009B02B3"/>
    <w:rsid w:val="009B2D18"/>
    <w:rsid w:val="009B3680"/>
    <w:rsid w:val="009B4D5F"/>
    <w:rsid w:val="009C1695"/>
    <w:rsid w:val="009D394E"/>
    <w:rsid w:val="009D67E6"/>
    <w:rsid w:val="009E1471"/>
    <w:rsid w:val="009E25C8"/>
    <w:rsid w:val="00A015FF"/>
    <w:rsid w:val="00A04049"/>
    <w:rsid w:val="00A06C31"/>
    <w:rsid w:val="00A12D0F"/>
    <w:rsid w:val="00A12F04"/>
    <w:rsid w:val="00A33A5B"/>
    <w:rsid w:val="00A34C0D"/>
    <w:rsid w:val="00A46CF6"/>
    <w:rsid w:val="00A5128E"/>
    <w:rsid w:val="00A5317B"/>
    <w:rsid w:val="00A53470"/>
    <w:rsid w:val="00A54541"/>
    <w:rsid w:val="00A556F6"/>
    <w:rsid w:val="00A667D7"/>
    <w:rsid w:val="00A71D55"/>
    <w:rsid w:val="00A722EB"/>
    <w:rsid w:val="00A75534"/>
    <w:rsid w:val="00A7624A"/>
    <w:rsid w:val="00A82019"/>
    <w:rsid w:val="00A823DD"/>
    <w:rsid w:val="00A97B69"/>
    <w:rsid w:val="00AA2535"/>
    <w:rsid w:val="00AA4040"/>
    <w:rsid w:val="00AB2C68"/>
    <w:rsid w:val="00AB7BEC"/>
    <w:rsid w:val="00AD165E"/>
    <w:rsid w:val="00AE4022"/>
    <w:rsid w:val="00AF2220"/>
    <w:rsid w:val="00AF2506"/>
    <w:rsid w:val="00AF4F39"/>
    <w:rsid w:val="00B001E6"/>
    <w:rsid w:val="00B006FD"/>
    <w:rsid w:val="00B108D4"/>
    <w:rsid w:val="00B21AFE"/>
    <w:rsid w:val="00B25F21"/>
    <w:rsid w:val="00B32DCE"/>
    <w:rsid w:val="00B403B3"/>
    <w:rsid w:val="00B5064E"/>
    <w:rsid w:val="00B610DF"/>
    <w:rsid w:val="00B6470F"/>
    <w:rsid w:val="00B65E1E"/>
    <w:rsid w:val="00B732B0"/>
    <w:rsid w:val="00B760A1"/>
    <w:rsid w:val="00B92734"/>
    <w:rsid w:val="00B963FA"/>
    <w:rsid w:val="00BA5305"/>
    <w:rsid w:val="00BA60B1"/>
    <w:rsid w:val="00BA7AC1"/>
    <w:rsid w:val="00BD0C03"/>
    <w:rsid w:val="00BD19F7"/>
    <w:rsid w:val="00BD62BF"/>
    <w:rsid w:val="00C03926"/>
    <w:rsid w:val="00C1348E"/>
    <w:rsid w:val="00C23D2F"/>
    <w:rsid w:val="00C24AF5"/>
    <w:rsid w:val="00C26C64"/>
    <w:rsid w:val="00C32E43"/>
    <w:rsid w:val="00C60C83"/>
    <w:rsid w:val="00C727E1"/>
    <w:rsid w:val="00C85958"/>
    <w:rsid w:val="00C9452C"/>
    <w:rsid w:val="00CA38D9"/>
    <w:rsid w:val="00CC72BF"/>
    <w:rsid w:val="00CD224C"/>
    <w:rsid w:val="00CF2439"/>
    <w:rsid w:val="00CF7D7B"/>
    <w:rsid w:val="00D01523"/>
    <w:rsid w:val="00D03FC3"/>
    <w:rsid w:val="00D06FF6"/>
    <w:rsid w:val="00D10ED1"/>
    <w:rsid w:val="00D12B51"/>
    <w:rsid w:val="00D27358"/>
    <w:rsid w:val="00D276FD"/>
    <w:rsid w:val="00D31B00"/>
    <w:rsid w:val="00D35C2C"/>
    <w:rsid w:val="00D41959"/>
    <w:rsid w:val="00D4477F"/>
    <w:rsid w:val="00D448E1"/>
    <w:rsid w:val="00D64A4C"/>
    <w:rsid w:val="00D6776D"/>
    <w:rsid w:val="00D7733E"/>
    <w:rsid w:val="00D846E1"/>
    <w:rsid w:val="00D84FDF"/>
    <w:rsid w:val="00D876BE"/>
    <w:rsid w:val="00D92A0B"/>
    <w:rsid w:val="00D951A2"/>
    <w:rsid w:val="00DA6FCF"/>
    <w:rsid w:val="00DB3888"/>
    <w:rsid w:val="00DC428B"/>
    <w:rsid w:val="00DD4460"/>
    <w:rsid w:val="00DE7741"/>
    <w:rsid w:val="00E02CF1"/>
    <w:rsid w:val="00E031A8"/>
    <w:rsid w:val="00E06B14"/>
    <w:rsid w:val="00E22E7B"/>
    <w:rsid w:val="00E314A1"/>
    <w:rsid w:val="00E42350"/>
    <w:rsid w:val="00E42DD1"/>
    <w:rsid w:val="00E446E9"/>
    <w:rsid w:val="00E56BD7"/>
    <w:rsid w:val="00E631DB"/>
    <w:rsid w:val="00E66539"/>
    <w:rsid w:val="00E72C92"/>
    <w:rsid w:val="00E7467F"/>
    <w:rsid w:val="00E74730"/>
    <w:rsid w:val="00E74E2F"/>
    <w:rsid w:val="00E8143E"/>
    <w:rsid w:val="00E8386B"/>
    <w:rsid w:val="00E90420"/>
    <w:rsid w:val="00E92029"/>
    <w:rsid w:val="00E96378"/>
    <w:rsid w:val="00E974EC"/>
    <w:rsid w:val="00EA2289"/>
    <w:rsid w:val="00EA4538"/>
    <w:rsid w:val="00EA772B"/>
    <w:rsid w:val="00EC3D2B"/>
    <w:rsid w:val="00ED0BBB"/>
    <w:rsid w:val="00ED56D2"/>
    <w:rsid w:val="00EE13F9"/>
    <w:rsid w:val="00EE1607"/>
    <w:rsid w:val="00EE4E67"/>
    <w:rsid w:val="00EF7DBF"/>
    <w:rsid w:val="00F04D02"/>
    <w:rsid w:val="00F11273"/>
    <w:rsid w:val="00F41E41"/>
    <w:rsid w:val="00F42CF1"/>
    <w:rsid w:val="00F4406C"/>
    <w:rsid w:val="00F506E6"/>
    <w:rsid w:val="00F507E2"/>
    <w:rsid w:val="00F50CE9"/>
    <w:rsid w:val="00F50CFC"/>
    <w:rsid w:val="00F6021F"/>
    <w:rsid w:val="00F61C88"/>
    <w:rsid w:val="00F660D5"/>
    <w:rsid w:val="00F66CA5"/>
    <w:rsid w:val="00F70BAF"/>
    <w:rsid w:val="00F77810"/>
    <w:rsid w:val="00F817EE"/>
    <w:rsid w:val="00F87037"/>
    <w:rsid w:val="00F870F7"/>
    <w:rsid w:val="00F92C18"/>
    <w:rsid w:val="00F93A2E"/>
    <w:rsid w:val="00F96352"/>
    <w:rsid w:val="00FA0524"/>
    <w:rsid w:val="00FB0A37"/>
    <w:rsid w:val="00FB182F"/>
    <w:rsid w:val="00FC20D7"/>
    <w:rsid w:val="00FC490F"/>
    <w:rsid w:val="00FD5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12656"/>
  <w15:docId w15:val="{DBB70876-1110-4E8C-B78E-ACDE983F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90420"/>
    <w:pPr>
      <w:widowControl w:val="0"/>
      <w:spacing w:after="0" w:line="240" w:lineRule="auto"/>
    </w:pPr>
    <w:rPr>
      <w:rFonts w:ascii="Calibri" w:eastAsia="Calibri" w:hAnsi="Calibri" w:cs="Times New Roman"/>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 w:type="paragraph" w:styleId="Akapitzlist">
    <w:name w:val="List Paragraph"/>
    <w:basedOn w:val="Normalny"/>
    <w:uiPriority w:val="34"/>
    <w:qFormat/>
    <w:rsid w:val="00121C88"/>
    <w:pPr>
      <w:widowControl/>
      <w:spacing w:after="200" w:line="276" w:lineRule="auto"/>
      <w:ind w:left="720"/>
      <w:contextualSpacing/>
    </w:pPr>
    <w:rPr>
      <w:rFonts w:ascii="Times New Roman" w:hAnsi="Times New Roman"/>
      <w:sz w:val="24"/>
    </w:rPr>
  </w:style>
  <w:style w:type="paragraph" w:styleId="Bezodstpw">
    <w:name w:val="No Spacing"/>
    <w:uiPriority w:val="1"/>
    <w:qFormat/>
    <w:rsid w:val="00121C88"/>
    <w:pPr>
      <w:spacing w:after="0" w:line="240" w:lineRule="auto"/>
    </w:pPr>
    <w:rPr>
      <w:rFonts w:ascii="Calibri" w:eastAsia="SimSun" w:hAnsi="Calibri" w:cs="Times New Roman"/>
      <w:lang w:val="en-US" w:eastAsia="zh-CN"/>
    </w:rPr>
  </w:style>
  <w:style w:type="paragraph" w:customStyle="1" w:styleId="Justysia">
    <w:name w:val="Justysia"/>
    <w:basedOn w:val="Normalny"/>
    <w:rsid w:val="00EA772B"/>
    <w:pPr>
      <w:widowControl/>
      <w:spacing w:line="360" w:lineRule="auto"/>
      <w:jc w:val="both"/>
    </w:pPr>
    <w:rPr>
      <w:rFonts w:ascii="Arial" w:eastAsia="Times New Roman" w:hAnsi="Arial"/>
      <w:sz w:val="24"/>
      <w:szCs w:val="20"/>
      <w:lang w:eastAsia="pl-PL"/>
    </w:rPr>
  </w:style>
  <w:style w:type="paragraph" w:styleId="Tekstprzypisudolnego">
    <w:name w:val="footnote text"/>
    <w:basedOn w:val="Normalny"/>
    <w:link w:val="TekstprzypisudolnegoZnak"/>
    <w:rsid w:val="000E5FD9"/>
    <w:pPr>
      <w:widowControl/>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0E5FD9"/>
    <w:rPr>
      <w:rFonts w:ascii="Times New Roman" w:eastAsia="Times New Roman" w:hAnsi="Times New Roman" w:cs="Times New Roman"/>
      <w:sz w:val="20"/>
      <w:szCs w:val="20"/>
      <w:lang w:eastAsia="pl-PL"/>
    </w:rPr>
  </w:style>
  <w:style w:type="character" w:styleId="Odwoanieprzypisudolnego">
    <w:name w:val="footnote reference"/>
    <w:uiPriority w:val="99"/>
    <w:rsid w:val="000E5FD9"/>
    <w:rPr>
      <w:vertAlign w:val="superscript"/>
    </w:rPr>
  </w:style>
  <w:style w:type="character" w:styleId="Hipercze">
    <w:name w:val="Hyperlink"/>
    <w:basedOn w:val="Domylnaczcionkaakapitu"/>
    <w:uiPriority w:val="99"/>
    <w:unhideWhenUsed/>
    <w:rsid w:val="000E5FD9"/>
    <w:rPr>
      <w:color w:val="0563C1" w:themeColor="hyperlink"/>
      <w:u w:val="single"/>
    </w:rPr>
  </w:style>
  <w:style w:type="paragraph" w:styleId="Tekstprzypisukocowego">
    <w:name w:val="endnote text"/>
    <w:basedOn w:val="Normalny"/>
    <w:link w:val="TekstprzypisukocowegoZnak"/>
    <w:uiPriority w:val="99"/>
    <w:semiHidden/>
    <w:unhideWhenUsed/>
    <w:rsid w:val="00063702"/>
    <w:rPr>
      <w:sz w:val="20"/>
      <w:szCs w:val="20"/>
    </w:rPr>
  </w:style>
  <w:style w:type="character" w:customStyle="1" w:styleId="TekstprzypisukocowegoZnak">
    <w:name w:val="Tekst przypisu końcowego Znak"/>
    <w:basedOn w:val="Domylnaczcionkaakapitu"/>
    <w:link w:val="Tekstprzypisukocowego"/>
    <w:uiPriority w:val="99"/>
    <w:semiHidden/>
    <w:rsid w:val="0006370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63702"/>
    <w:rPr>
      <w:vertAlign w:val="superscript"/>
    </w:rPr>
  </w:style>
  <w:style w:type="paragraph" w:customStyle="1" w:styleId="ZnakZnakZnak">
    <w:name w:val="Znak Znak Znak"/>
    <w:basedOn w:val="Normalny"/>
    <w:rsid w:val="00E56BD7"/>
    <w:pPr>
      <w:widowControl/>
      <w:tabs>
        <w:tab w:val="left" w:pos="709"/>
      </w:tabs>
    </w:pPr>
    <w:rPr>
      <w:rFonts w:ascii="Tahoma" w:eastAsia="Times New Roman" w:hAnsi="Tahoma"/>
      <w:sz w:val="24"/>
      <w:szCs w:val="24"/>
      <w:lang w:eastAsia="pl-PL"/>
    </w:rPr>
  </w:style>
  <w:style w:type="paragraph" w:customStyle="1" w:styleId="ZnakZnakZnak0">
    <w:name w:val="Znak Znak Znak"/>
    <w:basedOn w:val="Normalny"/>
    <w:rsid w:val="000A0B2C"/>
    <w:pPr>
      <w:widowControl/>
      <w:tabs>
        <w:tab w:val="left" w:pos="709"/>
      </w:tabs>
    </w:pPr>
    <w:rPr>
      <w:rFonts w:ascii="Tahoma" w:eastAsia="Times New Roman"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50391-0756-4B20-A96D-C15EC721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3633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2</cp:revision>
  <cp:lastPrinted>2021-11-09T10:13:00Z</cp:lastPrinted>
  <dcterms:created xsi:type="dcterms:W3CDTF">2022-02-04T08:23:00Z</dcterms:created>
  <dcterms:modified xsi:type="dcterms:W3CDTF">2022-02-04T08:23:00Z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