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1DF582" w14:textId="77777777" w:rsidR="001C5429" w:rsidRPr="001C5429" w:rsidRDefault="00C77DF8" w:rsidP="001C5429">
      <w:pPr>
        <w:pStyle w:val="Nagwek"/>
        <w:rPr>
          <w:rFonts w:ascii="Verdana" w:hAnsi="Verdana" w:cstheme="minorBidi"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jest </w:t>
      </w:r>
      <w:r w:rsidR="001C5429" w:rsidRPr="001C5429">
        <w:rPr>
          <w:rFonts w:ascii="Verdana" w:hAnsi="Verdana" w:cstheme="minorBidi"/>
          <w:i/>
          <w:iCs/>
          <w:sz w:val="20"/>
          <w:szCs w:val="20"/>
        </w:rPr>
        <w:t>PRZ/00051/2023 Podzespoły oraz akcesoria sieciowe</w:t>
      </w: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09752B07" w14:textId="56504283" w:rsidR="00B2694C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0A87A320" w14:textId="77777777" w:rsidR="00B02ABF" w:rsidRPr="00B02ABF" w:rsidRDefault="00B02ABF" w:rsidP="00B02ABF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14:paraId="1089C6AA" w14:textId="77777777" w:rsidR="00B02ABF" w:rsidRPr="00B02ABF" w:rsidRDefault="00B02ABF" w:rsidP="00B02ABF">
      <w:pPr>
        <w:pStyle w:val="Akapitzlist"/>
        <w:rPr>
          <w:rFonts w:ascii="Verdana" w:hAnsi="Verdana"/>
          <w:b/>
          <w:bCs/>
          <w:sz w:val="20"/>
          <w:szCs w:val="20"/>
        </w:rPr>
      </w:pPr>
      <w:r w:rsidRPr="00B02ABF">
        <w:rPr>
          <w:rFonts w:ascii="Verdana" w:hAnsi="Verdana"/>
          <w:b/>
          <w:bCs/>
          <w:sz w:val="20"/>
          <w:szCs w:val="20"/>
        </w:rPr>
        <w:t>Część I – podzespoły, akcesoria, części komputerowe</w:t>
      </w:r>
    </w:p>
    <w:p w14:paraId="7B651D58" w14:textId="77777777" w:rsidR="00B02ABF" w:rsidRDefault="00B02ABF" w:rsidP="00B02ABF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10813" w:type="dxa"/>
        <w:jc w:val="center"/>
        <w:tblLayout w:type="fixed"/>
        <w:tblLook w:val="04A0" w:firstRow="1" w:lastRow="0" w:firstColumn="1" w:lastColumn="0" w:noHBand="0" w:noVBand="1"/>
      </w:tblPr>
      <w:tblGrid>
        <w:gridCol w:w="3372"/>
        <w:gridCol w:w="2199"/>
        <w:gridCol w:w="1532"/>
        <w:gridCol w:w="1855"/>
        <w:gridCol w:w="1855"/>
      </w:tblGrid>
      <w:tr w:rsidR="00B02ABF" w:rsidRPr="005D08E0" w14:paraId="6A9B54E7" w14:textId="77777777" w:rsidTr="00B02ABF">
        <w:trPr>
          <w:trHeight w:hRule="exact" w:val="1174"/>
          <w:jc w:val="center"/>
        </w:trPr>
        <w:tc>
          <w:tcPr>
            <w:tcW w:w="3372" w:type="dxa"/>
            <w:vAlign w:val="center"/>
          </w:tcPr>
          <w:p w14:paraId="20209AD4" w14:textId="480AA1EB" w:rsidR="00B02ABF" w:rsidRPr="00B02ABF" w:rsidRDefault="00B02ABF" w:rsidP="00A66D8F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Cześć I-w zakresie zgodnym z OPZ</w:t>
            </w:r>
            <w:r w:rsidR="00BF5AA1">
              <w:rPr>
                <w:rFonts w:ascii="Verdana" w:hAnsi="Verdana" w:cs="Calibri"/>
                <w:sz w:val="20"/>
                <w:szCs w:val="20"/>
              </w:rPr>
              <w:t>-zamówienie podstawowe</w:t>
            </w:r>
          </w:p>
        </w:tc>
        <w:tc>
          <w:tcPr>
            <w:tcW w:w="2199" w:type="dxa"/>
            <w:vAlign w:val="center"/>
          </w:tcPr>
          <w:p w14:paraId="1DE08C96" w14:textId="77777777" w:rsidR="00B02ABF" w:rsidRPr="00B02ABF" w:rsidRDefault="00B02ABF" w:rsidP="00A66D8F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Cena netto</w:t>
            </w:r>
          </w:p>
        </w:tc>
        <w:tc>
          <w:tcPr>
            <w:tcW w:w="1532" w:type="dxa"/>
            <w:vAlign w:val="center"/>
          </w:tcPr>
          <w:p w14:paraId="4A7E1A9A" w14:textId="77777777" w:rsidR="00B02ABF" w:rsidRPr="00B02ABF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Stawka VAT %</w:t>
            </w:r>
          </w:p>
        </w:tc>
        <w:tc>
          <w:tcPr>
            <w:tcW w:w="1855" w:type="dxa"/>
          </w:tcPr>
          <w:p w14:paraId="38B64CFC" w14:textId="77777777" w:rsidR="00B02ABF" w:rsidRPr="00B02ABF" w:rsidRDefault="00B02ABF" w:rsidP="00B02AB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5CA33BB" w14:textId="77777777" w:rsidR="00B02ABF" w:rsidRDefault="00B02ABF" w:rsidP="00B02AB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3841BD3" w14:textId="749C287D" w:rsidR="00B02ABF" w:rsidRPr="00B02ABF" w:rsidRDefault="00B02ABF" w:rsidP="00B02AB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Kwota VAT</w:t>
            </w:r>
          </w:p>
        </w:tc>
        <w:tc>
          <w:tcPr>
            <w:tcW w:w="1855" w:type="dxa"/>
            <w:vAlign w:val="center"/>
          </w:tcPr>
          <w:p w14:paraId="61B7FE15" w14:textId="2B84DFA2" w:rsidR="00B02ABF" w:rsidRPr="00B02ABF" w:rsidRDefault="00B02ABF" w:rsidP="00A66D8F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Cena brutto</w:t>
            </w:r>
          </w:p>
        </w:tc>
      </w:tr>
      <w:tr w:rsidR="00B02ABF" w:rsidRPr="00EA66FD" w14:paraId="7F78F0C7" w14:textId="77777777" w:rsidTr="00B02ABF">
        <w:trPr>
          <w:trHeight w:hRule="exact" w:val="620"/>
          <w:jc w:val="center"/>
        </w:trPr>
        <w:tc>
          <w:tcPr>
            <w:tcW w:w="3372" w:type="dxa"/>
          </w:tcPr>
          <w:p w14:paraId="6415039F" w14:textId="77777777" w:rsidR="00B02ABF" w:rsidRPr="0094687C" w:rsidRDefault="00B02ABF" w:rsidP="00A66D8F">
            <w:pPr>
              <w:pStyle w:val="Nagwek"/>
              <w:rPr>
                <w:rFonts w:ascii="Verdana" w:hAnsi="Verdana" w:cs="Calibri"/>
              </w:rPr>
            </w:pPr>
          </w:p>
        </w:tc>
        <w:tc>
          <w:tcPr>
            <w:tcW w:w="2199" w:type="dxa"/>
            <w:vAlign w:val="center"/>
          </w:tcPr>
          <w:p w14:paraId="1538E592" w14:textId="77777777" w:rsidR="00B02ABF" w:rsidRPr="0094687C" w:rsidRDefault="00B02ABF" w:rsidP="00A66D8F">
            <w:pPr>
              <w:pStyle w:val="Bezodstpw"/>
              <w:jc w:val="center"/>
              <w:rPr>
                <w:rFonts w:ascii="Verdana" w:hAnsi="Verdana" w:cs="Calibri"/>
              </w:rPr>
            </w:pPr>
          </w:p>
        </w:tc>
        <w:tc>
          <w:tcPr>
            <w:tcW w:w="1532" w:type="dxa"/>
          </w:tcPr>
          <w:p w14:paraId="42CBE0B7" w14:textId="77777777" w:rsidR="00B02ABF" w:rsidRPr="0094687C" w:rsidRDefault="00B02ABF" w:rsidP="00A66D8F">
            <w:pPr>
              <w:pStyle w:val="Bezodstpw"/>
              <w:rPr>
                <w:rFonts w:ascii="Verdana" w:hAnsi="Verdana" w:cs="Calibri"/>
              </w:rPr>
            </w:pPr>
          </w:p>
        </w:tc>
        <w:tc>
          <w:tcPr>
            <w:tcW w:w="1855" w:type="dxa"/>
          </w:tcPr>
          <w:p w14:paraId="221BD154" w14:textId="77777777" w:rsidR="00B02ABF" w:rsidRPr="0094687C" w:rsidRDefault="00B02ABF" w:rsidP="00B02ABF">
            <w:pPr>
              <w:pStyle w:val="Bezodstpw"/>
              <w:ind w:left="171" w:hanging="171"/>
              <w:jc w:val="center"/>
              <w:rPr>
                <w:rFonts w:ascii="Verdana" w:hAnsi="Verdana" w:cs="Calibri"/>
              </w:rPr>
            </w:pPr>
          </w:p>
        </w:tc>
        <w:tc>
          <w:tcPr>
            <w:tcW w:w="1855" w:type="dxa"/>
          </w:tcPr>
          <w:p w14:paraId="07F93BD4" w14:textId="1E2C3C8E" w:rsidR="00B02ABF" w:rsidRPr="0094687C" w:rsidRDefault="00B02ABF" w:rsidP="00A66D8F">
            <w:pPr>
              <w:pStyle w:val="Bezodstpw"/>
              <w:rPr>
                <w:rFonts w:ascii="Verdana" w:hAnsi="Verdana" w:cs="Calibri"/>
              </w:rPr>
            </w:pPr>
          </w:p>
        </w:tc>
      </w:tr>
    </w:tbl>
    <w:p w14:paraId="601E785C" w14:textId="77777777" w:rsidR="00B02ABF" w:rsidRDefault="00B02ABF" w:rsidP="00B02ABF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353ED8E0" w14:textId="0CA3E5F1" w:rsidR="001C5429" w:rsidRPr="00BF5AA1" w:rsidRDefault="00B02ABF" w:rsidP="001C5429">
      <w:pPr>
        <w:pStyle w:val="normaltableau"/>
        <w:spacing w:before="0"/>
        <w:ind w:left="720"/>
        <w:rPr>
          <w:rFonts w:ascii="Verdana" w:hAnsi="Verdana"/>
          <w:b/>
          <w:bCs/>
          <w:sz w:val="20"/>
          <w:szCs w:val="20"/>
          <w:lang w:val="pl-PL"/>
        </w:rPr>
      </w:pPr>
      <w:r w:rsidRPr="00BF5AA1">
        <w:rPr>
          <w:rFonts w:ascii="Verdana" w:hAnsi="Verdana"/>
          <w:b/>
          <w:bCs/>
          <w:sz w:val="20"/>
          <w:szCs w:val="20"/>
          <w:lang w:val="pl-PL"/>
        </w:rPr>
        <w:t>Oświadczamy, że zobowiązujemy się do dostawy sprzętu w zakresie ewentualnego prawa opcji, która wynosi maksymalnie 50% wartości zamówienia podstawowego.</w:t>
      </w:r>
    </w:p>
    <w:p w14:paraId="43E44C86" w14:textId="77777777" w:rsidR="00B02ABF" w:rsidRDefault="00B02ABF" w:rsidP="001C5429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1190EFEA" w14:textId="77777777" w:rsidR="00B02ABF" w:rsidRDefault="00B02ABF" w:rsidP="001C5429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652CC1C7" w14:textId="00AABDFB" w:rsidR="00B02ABF" w:rsidRPr="00B02ABF" w:rsidRDefault="00B02ABF" w:rsidP="00B02ABF">
      <w:pPr>
        <w:pStyle w:val="Akapitzlist"/>
        <w:rPr>
          <w:rFonts w:ascii="Verdana" w:hAnsi="Verdana"/>
          <w:b/>
          <w:bCs/>
          <w:sz w:val="20"/>
          <w:szCs w:val="20"/>
        </w:rPr>
      </w:pPr>
      <w:r w:rsidRPr="00B02ABF">
        <w:rPr>
          <w:rFonts w:ascii="Verdana" w:hAnsi="Verdana"/>
          <w:b/>
          <w:bCs/>
          <w:sz w:val="20"/>
          <w:szCs w:val="20"/>
        </w:rPr>
        <w:t>Część I</w:t>
      </w:r>
      <w:r>
        <w:rPr>
          <w:rFonts w:ascii="Verdana" w:hAnsi="Verdana"/>
          <w:b/>
          <w:bCs/>
          <w:sz w:val="20"/>
          <w:szCs w:val="20"/>
        </w:rPr>
        <w:t>I</w:t>
      </w:r>
      <w:r w:rsidRPr="00B02ABF">
        <w:rPr>
          <w:rFonts w:ascii="Verdana" w:hAnsi="Verdana"/>
          <w:b/>
          <w:bCs/>
          <w:sz w:val="20"/>
          <w:szCs w:val="20"/>
        </w:rPr>
        <w:t xml:space="preserve"> – </w:t>
      </w:r>
      <w:r w:rsidR="00A9033A">
        <w:rPr>
          <w:rFonts w:ascii="Verdana" w:hAnsi="Verdana"/>
          <w:b/>
          <w:bCs/>
          <w:sz w:val="20"/>
          <w:szCs w:val="20"/>
        </w:rPr>
        <w:t>kable sieciowe, akcesoria sieciowe</w:t>
      </w:r>
    </w:p>
    <w:p w14:paraId="0112E6F5" w14:textId="77777777" w:rsidR="00B02ABF" w:rsidRDefault="00B02ABF" w:rsidP="00B02ABF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10813" w:type="dxa"/>
        <w:jc w:val="center"/>
        <w:tblLayout w:type="fixed"/>
        <w:tblLook w:val="04A0" w:firstRow="1" w:lastRow="0" w:firstColumn="1" w:lastColumn="0" w:noHBand="0" w:noVBand="1"/>
      </w:tblPr>
      <w:tblGrid>
        <w:gridCol w:w="3372"/>
        <w:gridCol w:w="2199"/>
        <w:gridCol w:w="1532"/>
        <w:gridCol w:w="1855"/>
        <w:gridCol w:w="1855"/>
      </w:tblGrid>
      <w:tr w:rsidR="00B02ABF" w:rsidRPr="005D08E0" w14:paraId="24ED331B" w14:textId="77777777" w:rsidTr="00A66D8F">
        <w:trPr>
          <w:trHeight w:hRule="exact" w:val="1174"/>
          <w:jc w:val="center"/>
        </w:trPr>
        <w:tc>
          <w:tcPr>
            <w:tcW w:w="3372" w:type="dxa"/>
            <w:vAlign w:val="center"/>
          </w:tcPr>
          <w:p w14:paraId="4D32FB8D" w14:textId="3EE4739B" w:rsidR="00B02ABF" w:rsidRPr="00B02ABF" w:rsidRDefault="00B02ABF" w:rsidP="00A66D8F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Cześć I</w:t>
            </w:r>
            <w:r>
              <w:rPr>
                <w:rFonts w:ascii="Verdana" w:hAnsi="Verdana" w:cs="Calibri"/>
                <w:sz w:val="20"/>
                <w:szCs w:val="20"/>
              </w:rPr>
              <w:t>I</w:t>
            </w:r>
            <w:r w:rsidRPr="00B02ABF">
              <w:rPr>
                <w:rFonts w:ascii="Verdana" w:hAnsi="Verdana" w:cs="Calibri"/>
                <w:sz w:val="20"/>
                <w:szCs w:val="20"/>
              </w:rPr>
              <w:t>-w zakresie zgodnym z OPZ</w:t>
            </w:r>
            <w:r w:rsidR="00BF5AA1">
              <w:rPr>
                <w:rFonts w:ascii="Verdana" w:hAnsi="Verdana" w:cs="Calibri"/>
                <w:sz w:val="20"/>
                <w:szCs w:val="20"/>
              </w:rPr>
              <w:t>-zamówienie podstawowe</w:t>
            </w:r>
          </w:p>
        </w:tc>
        <w:tc>
          <w:tcPr>
            <w:tcW w:w="2199" w:type="dxa"/>
            <w:vAlign w:val="center"/>
          </w:tcPr>
          <w:p w14:paraId="37E9330E" w14:textId="77777777" w:rsidR="00B02ABF" w:rsidRPr="00B02ABF" w:rsidRDefault="00B02ABF" w:rsidP="00A66D8F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Cena netto</w:t>
            </w:r>
          </w:p>
        </w:tc>
        <w:tc>
          <w:tcPr>
            <w:tcW w:w="1532" w:type="dxa"/>
            <w:vAlign w:val="center"/>
          </w:tcPr>
          <w:p w14:paraId="0858756F" w14:textId="77777777" w:rsidR="00B02ABF" w:rsidRPr="00B02ABF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Stawka VAT %</w:t>
            </w:r>
          </w:p>
        </w:tc>
        <w:tc>
          <w:tcPr>
            <w:tcW w:w="1855" w:type="dxa"/>
          </w:tcPr>
          <w:p w14:paraId="449DD287" w14:textId="77777777" w:rsidR="00B02ABF" w:rsidRPr="00B02ABF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5A26F83" w14:textId="77777777" w:rsidR="00B02ABF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39CF90F" w14:textId="77777777" w:rsidR="00B02ABF" w:rsidRPr="00B02ABF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Kwota VAT</w:t>
            </w:r>
          </w:p>
        </w:tc>
        <w:tc>
          <w:tcPr>
            <w:tcW w:w="1855" w:type="dxa"/>
            <w:vAlign w:val="center"/>
          </w:tcPr>
          <w:p w14:paraId="680BBA0B" w14:textId="77777777" w:rsidR="00B02ABF" w:rsidRPr="00B02ABF" w:rsidRDefault="00B02ABF" w:rsidP="00A66D8F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02ABF">
              <w:rPr>
                <w:rFonts w:ascii="Verdana" w:hAnsi="Verdana" w:cs="Calibri"/>
                <w:sz w:val="20"/>
                <w:szCs w:val="20"/>
              </w:rPr>
              <w:t>Cena brutto</w:t>
            </w:r>
          </w:p>
        </w:tc>
      </w:tr>
      <w:tr w:rsidR="00B02ABF" w:rsidRPr="00EA66FD" w14:paraId="29A2EABA" w14:textId="77777777" w:rsidTr="00A66D8F">
        <w:trPr>
          <w:trHeight w:hRule="exact" w:val="620"/>
          <w:jc w:val="center"/>
        </w:trPr>
        <w:tc>
          <w:tcPr>
            <w:tcW w:w="3372" w:type="dxa"/>
          </w:tcPr>
          <w:p w14:paraId="3ACE56FE" w14:textId="77777777" w:rsidR="00B02ABF" w:rsidRPr="0094687C" w:rsidRDefault="00B02ABF" w:rsidP="00A66D8F">
            <w:pPr>
              <w:pStyle w:val="Nagwek"/>
              <w:rPr>
                <w:rFonts w:ascii="Verdana" w:hAnsi="Verdana" w:cs="Calibri"/>
              </w:rPr>
            </w:pPr>
          </w:p>
        </w:tc>
        <w:tc>
          <w:tcPr>
            <w:tcW w:w="2199" w:type="dxa"/>
            <w:vAlign w:val="center"/>
          </w:tcPr>
          <w:p w14:paraId="18EC335B" w14:textId="77777777" w:rsidR="00B02ABF" w:rsidRPr="0094687C" w:rsidRDefault="00B02ABF" w:rsidP="00A66D8F">
            <w:pPr>
              <w:pStyle w:val="Bezodstpw"/>
              <w:jc w:val="center"/>
              <w:rPr>
                <w:rFonts w:ascii="Verdana" w:hAnsi="Verdana" w:cs="Calibri"/>
              </w:rPr>
            </w:pPr>
          </w:p>
        </w:tc>
        <w:tc>
          <w:tcPr>
            <w:tcW w:w="1532" w:type="dxa"/>
          </w:tcPr>
          <w:p w14:paraId="387ADECF" w14:textId="77777777" w:rsidR="00B02ABF" w:rsidRPr="0094687C" w:rsidRDefault="00B02ABF" w:rsidP="00A66D8F">
            <w:pPr>
              <w:pStyle w:val="Bezodstpw"/>
              <w:rPr>
                <w:rFonts w:ascii="Verdana" w:hAnsi="Verdana" w:cs="Calibri"/>
              </w:rPr>
            </w:pPr>
          </w:p>
        </w:tc>
        <w:tc>
          <w:tcPr>
            <w:tcW w:w="1855" w:type="dxa"/>
          </w:tcPr>
          <w:p w14:paraId="5CC2803E" w14:textId="77777777" w:rsidR="00B02ABF" w:rsidRPr="0094687C" w:rsidRDefault="00B02ABF" w:rsidP="00A66D8F">
            <w:pPr>
              <w:pStyle w:val="Bezodstpw"/>
              <w:ind w:left="171" w:hanging="171"/>
              <w:jc w:val="center"/>
              <w:rPr>
                <w:rFonts w:ascii="Verdana" w:hAnsi="Verdana" w:cs="Calibri"/>
              </w:rPr>
            </w:pPr>
          </w:p>
        </w:tc>
        <w:tc>
          <w:tcPr>
            <w:tcW w:w="1855" w:type="dxa"/>
          </w:tcPr>
          <w:p w14:paraId="2CBEAA95" w14:textId="77777777" w:rsidR="00B02ABF" w:rsidRPr="0094687C" w:rsidRDefault="00B02ABF" w:rsidP="00A66D8F">
            <w:pPr>
              <w:pStyle w:val="Bezodstpw"/>
              <w:rPr>
                <w:rFonts w:ascii="Verdana" w:hAnsi="Verdana" w:cs="Calibri"/>
              </w:rPr>
            </w:pPr>
          </w:p>
        </w:tc>
      </w:tr>
    </w:tbl>
    <w:p w14:paraId="6A1397D1" w14:textId="77777777" w:rsidR="00B02ABF" w:rsidRDefault="00B02ABF" w:rsidP="00B02ABF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0CB41A40" w14:textId="06B8FB5D" w:rsidR="00B02ABF" w:rsidRPr="00BF5AA1" w:rsidRDefault="00B02ABF" w:rsidP="00B02ABF">
      <w:pPr>
        <w:pStyle w:val="normaltableau"/>
        <w:spacing w:before="0"/>
        <w:ind w:left="720"/>
        <w:rPr>
          <w:rFonts w:ascii="Verdana" w:hAnsi="Verdana"/>
          <w:b/>
          <w:bCs/>
          <w:sz w:val="20"/>
          <w:szCs w:val="20"/>
          <w:lang w:val="pl-PL"/>
        </w:rPr>
      </w:pPr>
      <w:r w:rsidRPr="00BF5AA1">
        <w:rPr>
          <w:rFonts w:ascii="Verdana" w:hAnsi="Verdana"/>
          <w:b/>
          <w:bCs/>
          <w:sz w:val="20"/>
          <w:szCs w:val="20"/>
          <w:lang w:val="pl-PL"/>
        </w:rPr>
        <w:t>Oświadczamy, że zobowiązujemy się do dostawy sprzętu w zakresie ewentualnego prawa opcji, która wynosi maksymalnie 50% wartości zamówienia podstawowego.</w:t>
      </w:r>
    </w:p>
    <w:p w14:paraId="2D0CF606" w14:textId="77777777" w:rsidR="00B02ABF" w:rsidRPr="00D35C66" w:rsidRDefault="00B02ABF" w:rsidP="001C5429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4F00F3E9" w14:textId="1BB07731" w:rsidR="4F666FE7" w:rsidRDefault="4F666FE7" w:rsidP="4F666FE7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1622A289" w14:textId="611501CC" w:rsidR="004B2ACF" w:rsidRPr="00D35C66" w:rsidRDefault="008943BC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Bidi"/>
          <w:sz w:val="20"/>
          <w:szCs w:val="20"/>
          <w:lang w:val="pl-PL"/>
        </w:rPr>
      </w:pPr>
      <w:r w:rsidRPr="4F666FE7">
        <w:rPr>
          <w:rFonts w:ascii="Verdana" w:hAnsi="Verdana" w:cstheme="minorBidi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 w:cstheme="minorBidi"/>
          <w:sz w:val="20"/>
          <w:szCs w:val="20"/>
          <w:lang w:val="pl-PL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4F666FE7">
        <w:rPr>
          <w:rFonts w:ascii="Verdana" w:hAnsi="Verdana" w:cstheme="minorBidi"/>
          <w:sz w:val="20"/>
          <w:szCs w:val="20"/>
          <w:lang w:val="pl-PL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A4B54E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d towarów i usług </w:t>
      </w:r>
      <w:r w:rsidR="001C5429">
        <w:rPr>
          <w:rFonts w:ascii="Verdana" w:hAnsi="Verdana"/>
          <w:sz w:val="20"/>
          <w:szCs w:val="20"/>
          <w:lang w:val="pl-PL"/>
        </w:rPr>
        <w:t>,d</w:t>
      </w:r>
      <w:r w:rsidR="00770086" w:rsidRPr="4F666FE7">
        <w:rPr>
          <w:rFonts w:ascii="Verdana" w:hAnsi="Verdana"/>
          <w:sz w:val="20"/>
          <w:szCs w:val="20"/>
          <w:lang w:val="pl-PL"/>
        </w:rPr>
        <w:t>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DE2ACF4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</w:t>
      </w:r>
      <w:r w:rsidR="001C5429">
        <w:rPr>
          <w:rFonts w:ascii="Verdana" w:hAnsi="Verdana"/>
          <w:sz w:val="20"/>
          <w:szCs w:val="20"/>
          <w:lang w:val="pl-PL"/>
        </w:rPr>
        <w:t>.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406106A0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1C5429">
        <w:rPr>
          <w:rFonts w:ascii="Verdana" w:hAnsi="Verdana"/>
          <w:sz w:val="20"/>
          <w:szCs w:val="20"/>
          <w:lang w:val="pl-PL"/>
        </w:rPr>
        <w:t>,</w:t>
      </w:r>
      <w:r w:rsidRPr="4F666FE7">
        <w:rPr>
          <w:rFonts w:ascii="Verdana" w:hAnsi="Verdana"/>
          <w:sz w:val="20"/>
          <w:szCs w:val="20"/>
          <w:lang w:val="pl-PL"/>
        </w:rPr>
        <w:t xml:space="preserve"> prowadzony jest rachunek VAT lub</w:t>
      </w:r>
    </w:p>
    <w:p w14:paraId="471F57B0" w14:textId="6547ECC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C13EA7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es-ES_tradnl"/>
        </w:rPr>
      </w:pPr>
      <w:r w:rsidRPr="00C13EA7">
        <w:rPr>
          <w:rFonts w:ascii="Verdana" w:hAnsi="Verdana"/>
          <w:sz w:val="20"/>
          <w:szCs w:val="20"/>
          <w:lang w:val="es-ES_tradn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Pr="00D35C66" w:rsidRDefault="00C77DF8" w:rsidP="4F666FE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4F666FE7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559" w14:textId="77777777" w:rsidR="005523D5" w:rsidRDefault="005523D5" w:rsidP="00272DDF">
      <w:r>
        <w:separator/>
      </w:r>
    </w:p>
  </w:endnote>
  <w:endnote w:type="continuationSeparator" w:id="0">
    <w:p w14:paraId="1446D865" w14:textId="77777777" w:rsidR="005523D5" w:rsidRDefault="005523D5" w:rsidP="00272DDF">
      <w:r>
        <w:continuationSeparator/>
      </w:r>
    </w:p>
  </w:endnote>
  <w:endnote w:type="continuationNotice" w:id="1">
    <w:p w14:paraId="765F210D" w14:textId="77777777" w:rsidR="005523D5" w:rsidRDefault="005523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820" w14:textId="77777777" w:rsidR="005523D5" w:rsidRDefault="005523D5" w:rsidP="00272DDF">
      <w:r>
        <w:separator/>
      </w:r>
    </w:p>
  </w:footnote>
  <w:footnote w:type="continuationSeparator" w:id="0">
    <w:p w14:paraId="3B41D664" w14:textId="77777777" w:rsidR="005523D5" w:rsidRDefault="005523D5" w:rsidP="00272DDF">
      <w:r>
        <w:continuationSeparator/>
      </w:r>
    </w:p>
  </w:footnote>
  <w:footnote w:type="continuationNotice" w:id="1">
    <w:p w14:paraId="5ECEA7E2" w14:textId="77777777" w:rsidR="005523D5" w:rsidRDefault="005523D5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DDB" w14:textId="77777777" w:rsidR="001C5429" w:rsidRPr="001C5429" w:rsidRDefault="001C5429" w:rsidP="001C5429">
    <w:pPr>
      <w:spacing w:line="276" w:lineRule="auto"/>
      <w:jc w:val="both"/>
      <w:rPr>
        <w:rFonts w:ascii="Verdana" w:eastAsia="Verdana" w:hAnsi="Verdana" w:cs="Verdana"/>
        <w:b/>
        <w:bCs/>
        <w:i/>
        <w:iCs/>
        <w:sz w:val="20"/>
        <w:szCs w:val="20"/>
        <w:lang w:eastAsia="en-US"/>
      </w:rPr>
    </w:pPr>
    <w:r w:rsidRPr="001C5429">
      <w:rPr>
        <w:rFonts w:ascii="Verdana" w:eastAsia="Verdana" w:hAnsi="Verdana" w:cs="Verdana"/>
        <w:b/>
        <w:bCs/>
        <w:i/>
        <w:iCs/>
        <w:sz w:val="20"/>
        <w:szCs w:val="20"/>
        <w:lang w:eastAsia="en-US"/>
      </w:rPr>
      <w:t>PRZ/00051/2023 Podzespoły oraz akcesoria sieciowe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9113880">
    <w:abstractNumId w:val="0"/>
  </w:num>
  <w:num w:numId="2" w16cid:durableId="1164470329">
    <w:abstractNumId w:val="1"/>
  </w:num>
  <w:num w:numId="3" w16cid:durableId="10490667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1A60"/>
    <w:rsid w:val="00044BE1"/>
    <w:rsid w:val="00046779"/>
    <w:rsid w:val="0006633F"/>
    <w:rsid w:val="00070775"/>
    <w:rsid w:val="0007094F"/>
    <w:rsid w:val="0007214F"/>
    <w:rsid w:val="000746DE"/>
    <w:rsid w:val="00081824"/>
    <w:rsid w:val="00081D36"/>
    <w:rsid w:val="00084C8E"/>
    <w:rsid w:val="00097FC2"/>
    <w:rsid w:val="000C7CF5"/>
    <w:rsid w:val="000E2FCE"/>
    <w:rsid w:val="000E370D"/>
    <w:rsid w:val="00102593"/>
    <w:rsid w:val="0010660F"/>
    <w:rsid w:val="00107B31"/>
    <w:rsid w:val="00107D53"/>
    <w:rsid w:val="00116D98"/>
    <w:rsid w:val="00142104"/>
    <w:rsid w:val="00173841"/>
    <w:rsid w:val="001941F2"/>
    <w:rsid w:val="001A1480"/>
    <w:rsid w:val="001C5429"/>
    <w:rsid w:val="001E2A24"/>
    <w:rsid w:val="001E7862"/>
    <w:rsid w:val="001F098E"/>
    <w:rsid w:val="001F4FED"/>
    <w:rsid w:val="002064D6"/>
    <w:rsid w:val="00250EDC"/>
    <w:rsid w:val="00252209"/>
    <w:rsid w:val="00272DDF"/>
    <w:rsid w:val="00276F2C"/>
    <w:rsid w:val="00283122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2185A"/>
    <w:rsid w:val="00335B9A"/>
    <w:rsid w:val="0034363E"/>
    <w:rsid w:val="00344C11"/>
    <w:rsid w:val="0036370A"/>
    <w:rsid w:val="00366DDA"/>
    <w:rsid w:val="00396083"/>
    <w:rsid w:val="00397F60"/>
    <w:rsid w:val="003A0029"/>
    <w:rsid w:val="003E6BBB"/>
    <w:rsid w:val="00407F71"/>
    <w:rsid w:val="004129A3"/>
    <w:rsid w:val="00425AB4"/>
    <w:rsid w:val="00451505"/>
    <w:rsid w:val="00455911"/>
    <w:rsid w:val="004A13D3"/>
    <w:rsid w:val="004A6348"/>
    <w:rsid w:val="004B2ACF"/>
    <w:rsid w:val="004E6895"/>
    <w:rsid w:val="004F5CB7"/>
    <w:rsid w:val="005271C1"/>
    <w:rsid w:val="00531E37"/>
    <w:rsid w:val="005410C3"/>
    <w:rsid w:val="005523D5"/>
    <w:rsid w:val="00581E91"/>
    <w:rsid w:val="005870A2"/>
    <w:rsid w:val="005A2760"/>
    <w:rsid w:val="005E4FD4"/>
    <w:rsid w:val="00635910"/>
    <w:rsid w:val="00657FDE"/>
    <w:rsid w:val="006746FA"/>
    <w:rsid w:val="00684024"/>
    <w:rsid w:val="00690D34"/>
    <w:rsid w:val="006A0DA4"/>
    <w:rsid w:val="006C4086"/>
    <w:rsid w:val="006D0A31"/>
    <w:rsid w:val="006F115D"/>
    <w:rsid w:val="00741979"/>
    <w:rsid w:val="00764FA1"/>
    <w:rsid w:val="0076681F"/>
    <w:rsid w:val="00770086"/>
    <w:rsid w:val="00770660"/>
    <w:rsid w:val="007805FB"/>
    <w:rsid w:val="00793F14"/>
    <w:rsid w:val="007A570C"/>
    <w:rsid w:val="007B2C3A"/>
    <w:rsid w:val="007F481B"/>
    <w:rsid w:val="0081179F"/>
    <w:rsid w:val="00816C78"/>
    <w:rsid w:val="00863FD2"/>
    <w:rsid w:val="008647AC"/>
    <w:rsid w:val="00867D37"/>
    <w:rsid w:val="0088769B"/>
    <w:rsid w:val="008943BC"/>
    <w:rsid w:val="008A11DB"/>
    <w:rsid w:val="008E3968"/>
    <w:rsid w:val="008F121A"/>
    <w:rsid w:val="00907FE8"/>
    <w:rsid w:val="00940A09"/>
    <w:rsid w:val="00941EC9"/>
    <w:rsid w:val="00963996"/>
    <w:rsid w:val="0098152B"/>
    <w:rsid w:val="009938E3"/>
    <w:rsid w:val="009B76B2"/>
    <w:rsid w:val="009C5B9E"/>
    <w:rsid w:val="009F33A7"/>
    <w:rsid w:val="009F6305"/>
    <w:rsid w:val="00A0376E"/>
    <w:rsid w:val="00A30011"/>
    <w:rsid w:val="00A640AC"/>
    <w:rsid w:val="00A80EC1"/>
    <w:rsid w:val="00A8232C"/>
    <w:rsid w:val="00A83738"/>
    <w:rsid w:val="00A9033A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0780"/>
    <w:rsid w:val="00AF62F2"/>
    <w:rsid w:val="00B02ABF"/>
    <w:rsid w:val="00B07BE7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5AA1"/>
    <w:rsid w:val="00BF7ADB"/>
    <w:rsid w:val="00C05D6B"/>
    <w:rsid w:val="00C13EA7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D3729"/>
    <w:rsid w:val="00CE0159"/>
    <w:rsid w:val="00D31494"/>
    <w:rsid w:val="00D35C66"/>
    <w:rsid w:val="00D437B1"/>
    <w:rsid w:val="00D96BE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61EB"/>
    <w:rsid w:val="00E611C1"/>
    <w:rsid w:val="00E9034D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E4E39"/>
    <w:rsid w:val="00FF2A73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A25C3-5B34-401A-B70C-B1FD5868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312</cp:revision>
  <dcterms:created xsi:type="dcterms:W3CDTF">2022-04-25T09:57:00Z</dcterms:created>
  <dcterms:modified xsi:type="dcterms:W3CDTF">2023-10-16T13:03:00Z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