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6B482F" w:rsidRDefault="00221251" w:rsidP="00310D1E">
      <w:pPr>
        <w:ind w:left="360"/>
        <w:jc w:val="center"/>
        <w:rPr>
          <w:rFonts w:ascii="Cambria" w:hAnsi="Cambria"/>
          <w:bCs/>
          <w:sz w:val="24"/>
          <w:szCs w:val="24"/>
        </w:rPr>
      </w:pPr>
      <w:r w:rsidRPr="006B482F">
        <w:rPr>
          <w:rFonts w:ascii="Cambria" w:hAnsi="Cambria"/>
          <w:sz w:val="24"/>
          <w:szCs w:val="24"/>
        </w:rPr>
        <w:t>d</w:t>
      </w:r>
      <w:r w:rsidR="00642CC5" w:rsidRPr="006B482F">
        <w:rPr>
          <w:rFonts w:ascii="Cambria" w:hAnsi="Cambria"/>
          <w:sz w:val="24"/>
          <w:szCs w:val="24"/>
        </w:rPr>
        <w:t>ot</w:t>
      </w:r>
      <w:r w:rsidRPr="006B482F">
        <w:rPr>
          <w:rFonts w:ascii="Cambria" w:hAnsi="Cambria"/>
          <w:sz w:val="24"/>
          <w:szCs w:val="24"/>
        </w:rPr>
        <w:t>yczy</w:t>
      </w:r>
      <w:r w:rsidR="00642CC5" w:rsidRPr="006B482F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6B482F">
        <w:rPr>
          <w:rFonts w:ascii="Cambria" w:hAnsi="Cambria"/>
          <w:sz w:val="24"/>
          <w:szCs w:val="24"/>
        </w:rPr>
        <w:t>od nazwą:</w:t>
      </w:r>
      <w:r w:rsidRPr="006B482F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6B482F">
        <w:rPr>
          <w:rFonts w:ascii="Cambria" w:hAnsi="Cambria"/>
          <w:bCs/>
          <w:sz w:val="24"/>
          <w:szCs w:val="24"/>
        </w:rPr>
        <w:t xml:space="preserve"> </w:t>
      </w:r>
      <w:r w:rsidR="00920DE0" w:rsidRPr="006B482F">
        <w:rPr>
          <w:rFonts w:ascii="Cambria" w:hAnsi="Cambria"/>
          <w:b/>
          <w:sz w:val="24"/>
          <w:szCs w:val="24"/>
        </w:rPr>
        <w:t>Odbiór i zagospodarowanie odpadów komunalnych z nieruchomości zamieszkałych na terenie gminy Dobr</w:t>
      </w:r>
      <w:r w:rsidR="0089183B">
        <w:rPr>
          <w:rFonts w:ascii="Cambria" w:hAnsi="Cambria"/>
          <w:b/>
          <w:sz w:val="24"/>
          <w:szCs w:val="24"/>
        </w:rPr>
        <w:t>omierz w okresie od 1 lipca 2022</w:t>
      </w:r>
      <w:r w:rsidR="00920DE0" w:rsidRPr="006B482F">
        <w:rPr>
          <w:rFonts w:ascii="Cambria" w:hAnsi="Cambria"/>
          <w:b/>
          <w:sz w:val="24"/>
          <w:szCs w:val="24"/>
        </w:rPr>
        <w:t xml:space="preserve"> r. do 31 grudnia 2023 r. </w:t>
      </w:r>
      <w:r w:rsidR="00642CC5" w:rsidRPr="006B482F">
        <w:rPr>
          <w:rFonts w:ascii="Cambria" w:hAnsi="Cambria"/>
          <w:sz w:val="24"/>
          <w:szCs w:val="24"/>
        </w:rPr>
        <w:t>numer postępowania</w:t>
      </w:r>
      <w:r w:rsidR="00642CC5" w:rsidRPr="006B482F">
        <w:rPr>
          <w:rFonts w:ascii="Cambria" w:hAnsi="Cambria"/>
          <w:bCs/>
          <w:sz w:val="24"/>
          <w:szCs w:val="24"/>
        </w:rPr>
        <w:t xml:space="preserve">: </w:t>
      </w:r>
      <w:r w:rsidR="00503D8E" w:rsidRPr="006B482F">
        <w:rPr>
          <w:rFonts w:ascii="Cambria" w:hAnsi="Cambria"/>
          <w:b/>
          <w:bCs/>
          <w:sz w:val="24"/>
          <w:szCs w:val="24"/>
        </w:rPr>
        <w:t>ZP.271.</w:t>
      </w:r>
      <w:r w:rsidR="00920DE0" w:rsidRPr="006B482F">
        <w:rPr>
          <w:rFonts w:ascii="Cambria" w:hAnsi="Cambria"/>
          <w:b/>
          <w:bCs/>
          <w:sz w:val="24"/>
          <w:szCs w:val="24"/>
        </w:rPr>
        <w:t>6</w:t>
      </w:r>
      <w:r w:rsidR="00310D1E" w:rsidRPr="006B482F">
        <w:rPr>
          <w:rFonts w:ascii="Cambria" w:hAnsi="Cambria"/>
          <w:b/>
          <w:bCs/>
          <w:sz w:val="24"/>
          <w:szCs w:val="24"/>
        </w:rPr>
        <w:t>.2022</w:t>
      </w:r>
      <w:r w:rsidR="00642CC5" w:rsidRPr="006B482F">
        <w:rPr>
          <w:rFonts w:ascii="Cambria" w:hAnsi="Cambria"/>
          <w:b/>
          <w:bCs/>
          <w:sz w:val="24"/>
          <w:szCs w:val="24"/>
        </w:rPr>
        <w:t>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</w:t>
      </w:r>
      <w:r w:rsidR="006B482F">
        <w:rPr>
          <w:rFonts w:ascii="Cambria" w:hAnsi="Cambria"/>
          <w:bCs/>
          <w:color w:val="000000"/>
        </w:rPr>
        <w:t>, za następującą cenę</w:t>
      </w:r>
      <w:r w:rsidRPr="00F206E4">
        <w:rPr>
          <w:rFonts w:ascii="Cambria" w:hAnsi="Cambria"/>
          <w:bCs/>
          <w:color w:val="000000"/>
        </w:rPr>
        <w:t>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6B482F" w:rsidRDefault="006B482F" w:rsidP="006B482F">
      <w:pPr>
        <w:pStyle w:val="awciety"/>
        <w:tabs>
          <w:tab w:val="num" w:pos="786"/>
          <w:tab w:val="left" w:pos="11928"/>
        </w:tabs>
        <w:spacing w:after="113"/>
        <w:ind w:left="720" w:firstLine="0"/>
        <w:rPr>
          <w:rFonts w:ascii="Cambria" w:hAnsi="Cambria"/>
          <w:bCs/>
          <w:color w:val="000000"/>
          <w:sz w:val="22"/>
          <w:szCs w:val="22"/>
        </w:rPr>
      </w:pPr>
    </w:p>
    <w:tbl>
      <w:tblPr>
        <w:tblW w:w="92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27"/>
        <w:gridCol w:w="2409"/>
        <w:gridCol w:w="1934"/>
        <w:gridCol w:w="1504"/>
      </w:tblGrid>
      <w:tr w:rsidR="006B482F" w:rsidTr="00056135">
        <w:trPr>
          <w:trHeight w:val="863"/>
        </w:trPr>
        <w:tc>
          <w:tcPr>
            <w:tcW w:w="3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Rodzaj odpadu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jednostkowa brutto (PLN) za 1 Mg</w:t>
            </w:r>
          </w:p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[zł/Mg]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Szacowana maksymalna ilość odpadów [Mg]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łączna brutto (PLN)</w:t>
            </w:r>
          </w:p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(2x3)</w:t>
            </w:r>
          </w:p>
        </w:tc>
      </w:tr>
      <w:tr w:rsidR="006B482F" w:rsidTr="00056135">
        <w:trPr>
          <w:trHeight w:val="146"/>
        </w:trPr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6B482F" w:rsidRDefault="006B482F" w:rsidP="000561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Niesegregowane (zmieszane odpady komunalne)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  <w:p w:rsidR="006B482F" w:rsidRDefault="006B482F" w:rsidP="00056135">
            <w:pPr>
              <w:pStyle w:val="Zawartotabeli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spacing w:after="113"/>
              <w:jc w:val="center"/>
            </w:pPr>
            <w:r>
              <w:rPr>
                <w:b/>
                <w:bCs/>
                <w:sz w:val="22"/>
                <w:szCs w:val="22"/>
              </w:rPr>
              <w:t>1350</w:t>
            </w:r>
          </w:p>
          <w:p w:rsidR="006B482F" w:rsidRDefault="006B482F" w:rsidP="00056135">
            <w:pPr>
              <w:pStyle w:val="western1"/>
              <w:widowControl w:val="0"/>
              <w:spacing w:before="280" w:after="240"/>
              <w:jc w:val="center"/>
            </w:pPr>
          </w:p>
          <w:p w:rsidR="006B482F" w:rsidRDefault="006B482F" w:rsidP="00056135">
            <w:pPr>
              <w:pStyle w:val="western1"/>
              <w:widowControl w:val="0"/>
              <w:spacing w:before="280"/>
              <w:jc w:val="center"/>
            </w:pP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Opakowania z papieru i tektury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lastRenderedPageBreak/>
              <w:t>Opakowania ze szkła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 xml:space="preserve">odpady segregowane - tworzywa sztuczne i opakowania z tworzyw sztucznych i </w:t>
            </w:r>
            <w:proofErr w:type="spellStart"/>
            <w:r>
              <w:rPr>
                <w:sz w:val="20"/>
                <w:szCs w:val="20"/>
              </w:rPr>
              <w:t>wielomateriałowe</w:t>
            </w:r>
            <w:proofErr w:type="spellEnd"/>
            <w:r>
              <w:rPr>
                <w:sz w:val="20"/>
                <w:szCs w:val="20"/>
              </w:rPr>
              <w:t>, metale, w tym odpady opakowaniowe z metali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217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Odpady wielkogabarytowe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Odpady budowlane i rozbiórkowe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odpady niebezpieczne z gospodarstw domowych (np.: farby, lakiery, rozpuszczalniki, przepracowane oleje, przeterminowane środki ochrony roślin, świetlówki)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0,03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Zużyte opony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odpady segregowane - zużyte baterie i akumulatory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0,050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igły, strzykawki i inne odpady o charakterze medycznym pochodzące z gospodarstw domowych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0,010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Przeterminowane lekarstwa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0,080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3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"/>
              <w:widowControl w:val="0"/>
            </w:pPr>
            <w:r>
              <w:rPr>
                <w:sz w:val="20"/>
                <w:szCs w:val="20"/>
              </w:rPr>
              <w:t>worki LDPE do segregacji odpadów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western1"/>
              <w:widowControl w:val="0"/>
              <w:jc w:val="center"/>
            </w:pPr>
            <w:r>
              <w:rPr>
                <w:b/>
                <w:bCs/>
                <w:sz w:val="22"/>
                <w:szCs w:val="22"/>
              </w:rPr>
              <w:t>130 000 szt.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6B482F" w:rsidTr="00056135">
        <w:tc>
          <w:tcPr>
            <w:tcW w:w="77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pStyle w:val="Zawartotabeli"/>
              <w:snapToGrid w:val="0"/>
              <w:spacing w:after="11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Łączna wartość brutto</w:t>
            </w:r>
          </w:p>
          <w:p w:rsidR="006B482F" w:rsidRDefault="006B482F" w:rsidP="00056135">
            <w:pPr>
              <w:pStyle w:val="Zawartotabeli"/>
              <w:snapToGrid w:val="0"/>
              <w:spacing w:after="11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(suma wartości w kolumnie 4)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482F" w:rsidRDefault="006B482F" w:rsidP="00056135">
            <w:pPr>
              <w:widowControl w:val="0"/>
              <w:snapToGrid w:val="0"/>
            </w:pPr>
          </w:p>
        </w:tc>
      </w:tr>
    </w:tbl>
    <w:p w:rsidR="006B482F" w:rsidRDefault="006B482F" w:rsidP="006B482F">
      <w:pPr>
        <w:pStyle w:val="awciety"/>
        <w:tabs>
          <w:tab w:val="num" w:pos="786"/>
          <w:tab w:val="left" w:pos="11928"/>
        </w:tabs>
        <w:spacing w:after="113"/>
        <w:ind w:left="720" w:firstLine="0"/>
        <w:rPr>
          <w:rFonts w:ascii="Cambria" w:hAnsi="Cambria"/>
          <w:bCs/>
          <w:color w:val="000000"/>
          <w:sz w:val="22"/>
          <w:szCs w:val="22"/>
        </w:rPr>
      </w:pP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99"/>
        <w:gridCol w:w="4284"/>
      </w:tblGrid>
      <w:tr w:rsidR="006B482F" w:rsidRPr="006C2844" w:rsidTr="00056135">
        <w:trPr>
          <w:trHeight w:val="181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82F" w:rsidRPr="00E07CDC" w:rsidRDefault="006B482F" w:rsidP="00056135">
            <w:pPr>
              <w:tabs>
                <w:tab w:val="left" w:pos="8460"/>
                <w:tab w:val="left" w:pos="891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E07CDC">
              <w:rPr>
                <w:rFonts w:eastAsia="Calibri"/>
                <w:b/>
                <w:sz w:val="22"/>
                <w:szCs w:val="22"/>
              </w:rPr>
              <w:t>Termin płatności faktury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82F" w:rsidRPr="006C2844" w:rsidRDefault="006B482F" w:rsidP="00056135">
            <w:pPr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Cs w:val="24"/>
                <w:lang w:eastAsia="en-US"/>
              </w:rPr>
            </w:pPr>
            <w:r w:rsidRPr="006C2844">
              <w:rPr>
                <w:szCs w:val="24"/>
                <w:lang w:eastAsia="en-US"/>
              </w:rPr>
              <w:t>… dni</w:t>
            </w:r>
          </w:p>
        </w:tc>
      </w:tr>
    </w:tbl>
    <w:p w:rsidR="006B482F" w:rsidRDefault="006B482F" w:rsidP="006B482F">
      <w:pPr>
        <w:rPr>
          <w:sz w:val="22"/>
          <w:szCs w:val="22"/>
        </w:rPr>
      </w:pPr>
    </w:p>
    <w:p w:rsidR="006B482F" w:rsidRPr="006272C2" w:rsidRDefault="006B482F" w:rsidP="006B482F">
      <w:pPr>
        <w:spacing w:line="360" w:lineRule="auto"/>
        <w:rPr>
          <w:b/>
          <w:sz w:val="22"/>
          <w:szCs w:val="22"/>
        </w:rPr>
      </w:pPr>
      <w:r w:rsidRPr="006272C2">
        <w:rPr>
          <w:b/>
          <w:sz w:val="22"/>
          <w:szCs w:val="22"/>
        </w:rPr>
        <w:t>Nazwy instalacji do przetwarzania odpadów komunalnych, do których będą przekazywane odbierane odpady:…………………………………………………..</w:t>
      </w:r>
    </w:p>
    <w:p w:rsidR="006B482F" w:rsidRDefault="006B482F" w:rsidP="006B482F">
      <w:pPr>
        <w:pStyle w:val="awciety"/>
        <w:tabs>
          <w:tab w:val="num" w:pos="786"/>
          <w:tab w:val="left" w:pos="11928"/>
        </w:tabs>
        <w:spacing w:after="113"/>
        <w:ind w:left="720" w:firstLine="0"/>
        <w:rPr>
          <w:rFonts w:ascii="Cambria" w:hAnsi="Cambria"/>
          <w:bCs/>
          <w:color w:val="000000"/>
          <w:sz w:val="22"/>
          <w:szCs w:val="22"/>
        </w:rPr>
      </w:pPr>
    </w:p>
    <w:p w:rsidR="006B482F" w:rsidRPr="00F206E4" w:rsidRDefault="006B482F" w:rsidP="006B482F">
      <w:pPr>
        <w:pStyle w:val="awciety"/>
        <w:tabs>
          <w:tab w:val="num" w:pos="786"/>
          <w:tab w:val="left" w:pos="11928"/>
        </w:tabs>
        <w:spacing w:after="113"/>
        <w:ind w:left="720" w:firstLine="0"/>
        <w:rPr>
          <w:rFonts w:ascii="Cambria" w:hAnsi="Cambria"/>
          <w:bCs/>
          <w:color w:val="000000"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</w:t>
      </w:r>
      <w:r w:rsidRPr="00C15AF0">
        <w:rPr>
          <w:rFonts w:ascii="Cambria" w:hAnsi="Cambria"/>
          <w:bCs/>
          <w:szCs w:val="24"/>
        </w:rPr>
        <w:lastRenderedPageBreak/>
        <w:t xml:space="preserve">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230CE4" w:rsidRPr="007D1F26" w:rsidRDefault="00047476" w:rsidP="00230CE4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459C9">
        <w:rPr>
          <w:rFonts w:ascii="Cambria" w:hAnsi="Cambria"/>
          <w:i/>
          <w:szCs w:val="24"/>
        </w:rPr>
        <w:t xml:space="preserve">  </w:t>
      </w:r>
    </w:p>
    <w:p w:rsidR="00230CE4" w:rsidRPr="005459C9" w:rsidRDefault="00230CE4" w:rsidP="00230CE4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</w:t>
      </w:r>
      <w:r>
        <w:rPr>
          <w:i/>
          <w:iCs/>
          <w:sz w:val="24"/>
          <w:szCs w:val="24"/>
        </w:rPr>
        <w:t xml:space="preserve">no podpisem </w:t>
      </w:r>
      <w:r w:rsidRPr="005459C9">
        <w:rPr>
          <w:i/>
          <w:iCs/>
          <w:sz w:val="24"/>
          <w:szCs w:val="24"/>
        </w:rPr>
        <w:t>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30CE4" w:rsidRPr="005459C9" w:rsidRDefault="00230CE4" w:rsidP="00230CE4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30CE4" w:rsidRPr="005459C9" w:rsidRDefault="00230CE4" w:rsidP="00230CE4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91" w:rsidRDefault="00B17791" w:rsidP="00503ABC">
      <w:r>
        <w:separator/>
      </w:r>
    </w:p>
  </w:endnote>
  <w:endnote w:type="continuationSeparator" w:id="0">
    <w:p w:rsidR="00B17791" w:rsidRDefault="00B17791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EE10B0">
        <w:pPr>
          <w:pStyle w:val="Stopka"/>
          <w:jc w:val="center"/>
        </w:pPr>
        <w:fldSimple w:instr=" PAGE   \* MERGEFORMAT ">
          <w:r w:rsidR="0089183B">
            <w:rPr>
              <w:noProof/>
            </w:rPr>
            <w:t>4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91" w:rsidRDefault="00B17791" w:rsidP="00503ABC">
      <w:r>
        <w:separator/>
      </w:r>
    </w:p>
  </w:footnote>
  <w:footnote w:type="continuationSeparator" w:id="0">
    <w:p w:rsidR="00B17791" w:rsidRDefault="00B17791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E5F1E"/>
    <w:rsid w:val="000F6A7C"/>
    <w:rsid w:val="00176849"/>
    <w:rsid w:val="001C129C"/>
    <w:rsid w:val="00220154"/>
    <w:rsid w:val="00221251"/>
    <w:rsid w:val="00230CE4"/>
    <w:rsid w:val="002317EE"/>
    <w:rsid w:val="00310D1E"/>
    <w:rsid w:val="003956CE"/>
    <w:rsid w:val="003B0655"/>
    <w:rsid w:val="00415A54"/>
    <w:rsid w:val="00457FE4"/>
    <w:rsid w:val="004B0F13"/>
    <w:rsid w:val="004F548D"/>
    <w:rsid w:val="005015C9"/>
    <w:rsid w:val="00503ABC"/>
    <w:rsid w:val="00503D8E"/>
    <w:rsid w:val="005252DC"/>
    <w:rsid w:val="005356C8"/>
    <w:rsid w:val="005459C9"/>
    <w:rsid w:val="005C4800"/>
    <w:rsid w:val="00612A8A"/>
    <w:rsid w:val="00637C1C"/>
    <w:rsid w:val="00642CC5"/>
    <w:rsid w:val="006B482F"/>
    <w:rsid w:val="0082399C"/>
    <w:rsid w:val="00843ADA"/>
    <w:rsid w:val="00856707"/>
    <w:rsid w:val="00890C56"/>
    <w:rsid w:val="0089183B"/>
    <w:rsid w:val="008A65D6"/>
    <w:rsid w:val="008C211F"/>
    <w:rsid w:val="00912E53"/>
    <w:rsid w:val="00920DE0"/>
    <w:rsid w:val="00950A62"/>
    <w:rsid w:val="009636EE"/>
    <w:rsid w:val="00A52F8D"/>
    <w:rsid w:val="00AA2EFE"/>
    <w:rsid w:val="00B17791"/>
    <w:rsid w:val="00B24E2B"/>
    <w:rsid w:val="00B62BD6"/>
    <w:rsid w:val="00C15AF0"/>
    <w:rsid w:val="00C236DA"/>
    <w:rsid w:val="00C2692F"/>
    <w:rsid w:val="00C44A86"/>
    <w:rsid w:val="00C45DD7"/>
    <w:rsid w:val="00C553BC"/>
    <w:rsid w:val="00C72EE1"/>
    <w:rsid w:val="00C8344A"/>
    <w:rsid w:val="00CE1F2B"/>
    <w:rsid w:val="00D3572E"/>
    <w:rsid w:val="00D720E0"/>
    <w:rsid w:val="00E048BC"/>
    <w:rsid w:val="00E3720F"/>
    <w:rsid w:val="00E70C94"/>
    <w:rsid w:val="00E85392"/>
    <w:rsid w:val="00EE10B0"/>
    <w:rsid w:val="00EE6B34"/>
    <w:rsid w:val="00F206E4"/>
    <w:rsid w:val="00F96B94"/>
    <w:rsid w:val="00FB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customStyle="1" w:styleId="Zawartotabeli">
    <w:name w:val="Zawartość tabeli"/>
    <w:basedOn w:val="Tekstpodstawowy"/>
    <w:qFormat/>
    <w:rsid w:val="006B482F"/>
    <w:pPr>
      <w:widowControl w:val="0"/>
      <w:suppressLineNumbers/>
      <w:overflowPunct w:val="0"/>
      <w:textAlignment w:val="baseline"/>
    </w:pPr>
    <w:rPr>
      <w:sz w:val="24"/>
    </w:rPr>
  </w:style>
  <w:style w:type="paragraph" w:customStyle="1" w:styleId="western">
    <w:name w:val="western"/>
    <w:basedOn w:val="Normalny"/>
    <w:qFormat/>
    <w:rsid w:val="006B482F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customStyle="1" w:styleId="western1">
    <w:name w:val="western1"/>
    <w:basedOn w:val="Normalny"/>
    <w:qFormat/>
    <w:rsid w:val="006B482F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48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482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dcterms:created xsi:type="dcterms:W3CDTF">2022-04-06T08:53:00Z</dcterms:created>
  <dcterms:modified xsi:type="dcterms:W3CDTF">2022-04-07T09:21:00Z</dcterms:modified>
</cp:coreProperties>
</file>