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F2" w:rsidRPr="008F7F2D" w:rsidRDefault="00AB2AF2" w:rsidP="00617012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U</w:t>
      </w:r>
      <w:r w:rsidR="00C92AAA" w:rsidRPr="008F7F2D">
        <w:rPr>
          <w:sz w:val="24"/>
          <w:szCs w:val="24"/>
          <w:lang w:val="pl-PL"/>
        </w:rPr>
        <w:t>MOWA nr</w:t>
      </w:r>
      <w:r w:rsidR="00955677">
        <w:rPr>
          <w:sz w:val="24"/>
          <w:szCs w:val="24"/>
          <w:lang w:val="pl-PL"/>
        </w:rPr>
        <w:t xml:space="preserve"> </w:t>
      </w:r>
      <w:proofErr w:type="spellStart"/>
      <w:r w:rsidR="00955677">
        <w:rPr>
          <w:sz w:val="24"/>
          <w:szCs w:val="24"/>
          <w:lang w:val="pl-PL"/>
        </w:rPr>
        <w:t>OCZ-PP</w:t>
      </w:r>
      <w:proofErr w:type="spellEnd"/>
      <w:r w:rsidR="00C92AAA" w:rsidRPr="008F7F2D">
        <w:rPr>
          <w:sz w:val="24"/>
          <w:szCs w:val="24"/>
          <w:lang w:val="pl-PL"/>
        </w:rPr>
        <w:t>/</w:t>
      </w:r>
      <w:r w:rsidR="00F7149A">
        <w:rPr>
          <w:sz w:val="24"/>
          <w:szCs w:val="24"/>
          <w:lang w:val="pl-PL"/>
        </w:rPr>
        <w:t>2</w:t>
      </w:r>
      <w:r w:rsidR="00C92AAA" w:rsidRPr="008F7F2D">
        <w:rPr>
          <w:sz w:val="24"/>
          <w:szCs w:val="24"/>
          <w:lang w:val="pl-PL"/>
        </w:rPr>
        <w:t>/2021</w:t>
      </w:r>
    </w:p>
    <w:p w:rsidR="008F7F2D" w:rsidRPr="008F7F2D" w:rsidRDefault="008F7F2D" w:rsidP="008F7F2D">
      <w:pPr>
        <w:jc w:val="both"/>
        <w:rPr>
          <w:sz w:val="24"/>
          <w:szCs w:val="24"/>
        </w:rPr>
      </w:pPr>
      <w:r w:rsidRPr="008F7F2D">
        <w:rPr>
          <w:sz w:val="24"/>
          <w:szCs w:val="24"/>
        </w:rPr>
        <w:t>Niniejsza umowa, zwana dalej „Umową” została zawarta w dniu  …...2021 r.  pomiędzy</w:t>
      </w:r>
    </w:p>
    <w:p w:rsidR="008F7F2D" w:rsidRPr="008F7F2D" w:rsidRDefault="008F7F2D" w:rsidP="008F7F2D">
      <w:pPr>
        <w:jc w:val="both"/>
        <w:rPr>
          <w:sz w:val="24"/>
          <w:szCs w:val="24"/>
        </w:rPr>
      </w:pPr>
    </w:p>
    <w:p w:rsidR="008F7F2D" w:rsidRPr="008F7F2D" w:rsidRDefault="008F7F2D" w:rsidP="008F7F2D">
      <w:pPr>
        <w:jc w:val="both"/>
        <w:rPr>
          <w:sz w:val="24"/>
          <w:szCs w:val="24"/>
        </w:rPr>
      </w:pPr>
      <w:r w:rsidRPr="008F7F2D">
        <w:rPr>
          <w:b/>
          <w:sz w:val="24"/>
          <w:szCs w:val="24"/>
        </w:rPr>
        <w:t xml:space="preserve">Ostrzeszowskim Centrum Zdrowia Sp. z o.o. </w:t>
      </w:r>
      <w:r w:rsidRPr="008F7F2D">
        <w:rPr>
          <w:sz w:val="24"/>
          <w:szCs w:val="24"/>
        </w:rPr>
        <w:t> z siedzibą w Ostrzeszowie (kod 63-500)</w:t>
      </w:r>
    </w:p>
    <w:p w:rsidR="008F7F2D" w:rsidRPr="008F7F2D" w:rsidRDefault="008F7F2D" w:rsidP="008F7F2D">
      <w:pPr>
        <w:jc w:val="both"/>
        <w:rPr>
          <w:sz w:val="24"/>
          <w:szCs w:val="24"/>
        </w:rPr>
      </w:pPr>
      <w:r w:rsidRPr="008F7F2D">
        <w:rPr>
          <w:sz w:val="24"/>
          <w:szCs w:val="24"/>
        </w:rPr>
        <w:t>Al. Wolności 4, REGON 000310255, NIP 8811491898, wpisanym do rejestru sądowego prowadzonego przez Sąd Rejonowy Poznań – Nowe Miasto i Wilda w Poznaniu IX Wydział Gospodarczy Krajowego Rejestru Sądowego pod numerem 0000581206,</w:t>
      </w:r>
    </w:p>
    <w:p w:rsidR="008F7F2D" w:rsidRPr="008F7F2D" w:rsidRDefault="008F7F2D" w:rsidP="008F7F2D">
      <w:pPr>
        <w:jc w:val="both"/>
        <w:rPr>
          <w:b/>
          <w:sz w:val="24"/>
          <w:szCs w:val="24"/>
        </w:rPr>
      </w:pPr>
      <w:r w:rsidRPr="008F7F2D">
        <w:rPr>
          <w:b/>
          <w:sz w:val="24"/>
          <w:szCs w:val="24"/>
        </w:rPr>
        <w:t>reprezentowanym przez:</w:t>
      </w:r>
    </w:p>
    <w:p w:rsidR="008F7F2D" w:rsidRPr="008F7F2D" w:rsidRDefault="008F7F2D" w:rsidP="008F7F2D">
      <w:pPr>
        <w:jc w:val="both"/>
        <w:rPr>
          <w:b/>
          <w:sz w:val="24"/>
          <w:szCs w:val="24"/>
        </w:rPr>
      </w:pPr>
      <w:r w:rsidRPr="008F7F2D">
        <w:rPr>
          <w:b/>
          <w:sz w:val="24"/>
          <w:szCs w:val="24"/>
        </w:rPr>
        <w:t>Prezesa Zarządu –  Magdalenę Puziewicz - Karpiak</w:t>
      </w:r>
    </w:p>
    <w:p w:rsidR="008F7F2D" w:rsidRPr="008F7F2D" w:rsidRDefault="008F7F2D" w:rsidP="008F7F2D">
      <w:pPr>
        <w:jc w:val="both"/>
        <w:rPr>
          <w:b/>
          <w:sz w:val="24"/>
          <w:szCs w:val="24"/>
        </w:rPr>
      </w:pPr>
    </w:p>
    <w:p w:rsidR="008F7F2D" w:rsidRPr="008F7F2D" w:rsidRDefault="008F7F2D" w:rsidP="008F7F2D">
      <w:pPr>
        <w:jc w:val="both"/>
        <w:rPr>
          <w:sz w:val="24"/>
          <w:szCs w:val="24"/>
        </w:rPr>
      </w:pPr>
      <w:r w:rsidRPr="008F7F2D">
        <w:rPr>
          <w:b/>
          <w:sz w:val="24"/>
          <w:szCs w:val="24"/>
        </w:rPr>
        <w:t>NIP:</w:t>
      </w:r>
      <w:r w:rsidRPr="008F7F2D">
        <w:rPr>
          <w:sz w:val="24"/>
          <w:szCs w:val="24"/>
        </w:rPr>
        <w:t xml:space="preserve"> 881-14-91-898       </w:t>
      </w:r>
      <w:r w:rsidRPr="008F7F2D">
        <w:rPr>
          <w:b/>
          <w:sz w:val="24"/>
          <w:szCs w:val="24"/>
        </w:rPr>
        <w:t>REGON:</w:t>
      </w:r>
      <w:r w:rsidRPr="008F7F2D">
        <w:rPr>
          <w:sz w:val="24"/>
          <w:szCs w:val="24"/>
        </w:rPr>
        <w:t xml:space="preserve"> 000310255</w:t>
      </w:r>
      <w:r w:rsidRPr="008F7F2D">
        <w:rPr>
          <w:sz w:val="24"/>
          <w:szCs w:val="24"/>
        </w:rPr>
        <w:tab/>
      </w:r>
      <w:r w:rsidRPr="008F7F2D">
        <w:rPr>
          <w:b/>
          <w:sz w:val="24"/>
          <w:szCs w:val="24"/>
        </w:rPr>
        <w:t>KRS</w:t>
      </w:r>
      <w:r w:rsidRPr="008F7F2D">
        <w:rPr>
          <w:sz w:val="24"/>
          <w:szCs w:val="24"/>
        </w:rPr>
        <w:t xml:space="preserve"> 0000581206</w:t>
      </w:r>
    </w:p>
    <w:p w:rsidR="008F7F2D" w:rsidRPr="008F7F2D" w:rsidRDefault="008F7F2D" w:rsidP="008F7F2D">
      <w:pPr>
        <w:jc w:val="both"/>
        <w:rPr>
          <w:b/>
          <w:sz w:val="24"/>
          <w:szCs w:val="24"/>
        </w:rPr>
      </w:pPr>
      <w:r w:rsidRPr="008F7F2D">
        <w:rPr>
          <w:b/>
          <w:sz w:val="24"/>
          <w:szCs w:val="24"/>
        </w:rPr>
        <w:t>BDO 000122501</w:t>
      </w:r>
    </w:p>
    <w:p w:rsidR="008F7F2D" w:rsidRPr="008F7F2D" w:rsidRDefault="008F7F2D" w:rsidP="008F7F2D">
      <w:pPr>
        <w:jc w:val="both"/>
        <w:rPr>
          <w:b/>
          <w:sz w:val="24"/>
          <w:szCs w:val="24"/>
        </w:rPr>
      </w:pPr>
    </w:p>
    <w:p w:rsidR="008F7F2D" w:rsidRPr="008F7F2D" w:rsidRDefault="008F7F2D" w:rsidP="008F7F2D">
      <w:pPr>
        <w:jc w:val="both"/>
        <w:rPr>
          <w:sz w:val="24"/>
          <w:szCs w:val="24"/>
        </w:rPr>
      </w:pPr>
      <w:r w:rsidRPr="008F7F2D">
        <w:rPr>
          <w:sz w:val="24"/>
          <w:szCs w:val="24"/>
        </w:rPr>
        <w:t>zwanym dalej Zamawiającym</w:t>
      </w:r>
      <w:r w:rsidR="00BB0764">
        <w:rPr>
          <w:sz w:val="24"/>
          <w:szCs w:val="24"/>
        </w:rPr>
        <w:t xml:space="preserve"> </w:t>
      </w:r>
    </w:p>
    <w:p w:rsidR="008F7F2D" w:rsidRPr="008F7F2D" w:rsidRDefault="008F7F2D" w:rsidP="008F7F2D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a</w:t>
      </w:r>
    </w:p>
    <w:p w:rsidR="008F7F2D" w:rsidRPr="008F7F2D" w:rsidRDefault="008F7F2D" w:rsidP="008F7F2D">
      <w:pPr>
        <w:pStyle w:val="Default"/>
        <w:jc w:val="both"/>
        <w:rPr>
          <w:b/>
          <w:color w:val="auto"/>
        </w:rPr>
      </w:pPr>
      <w:r w:rsidRPr="008F7F2D">
        <w:rPr>
          <w:b/>
          <w:color w:val="auto"/>
        </w:rPr>
        <w:t>……………………….</w:t>
      </w:r>
    </w:p>
    <w:p w:rsidR="008F7F2D" w:rsidRPr="008F7F2D" w:rsidRDefault="008F7F2D" w:rsidP="008F7F2D">
      <w:pPr>
        <w:jc w:val="both"/>
        <w:rPr>
          <w:b/>
          <w:sz w:val="24"/>
          <w:szCs w:val="24"/>
        </w:rPr>
      </w:pPr>
      <w:r w:rsidRPr="008F7F2D">
        <w:rPr>
          <w:b/>
          <w:sz w:val="24"/>
          <w:szCs w:val="24"/>
        </w:rPr>
        <w:t>reprezentowanym przez:</w:t>
      </w:r>
    </w:p>
    <w:p w:rsidR="008F7F2D" w:rsidRPr="008F7F2D" w:rsidRDefault="008F7F2D" w:rsidP="008F7F2D">
      <w:pPr>
        <w:jc w:val="both"/>
        <w:rPr>
          <w:b/>
          <w:sz w:val="24"/>
          <w:szCs w:val="24"/>
        </w:rPr>
      </w:pPr>
      <w:r w:rsidRPr="008F7F2D">
        <w:rPr>
          <w:b/>
          <w:sz w:val="24"/>
          <w:szCs w:val="24"/>
        </w:rPr>
        <w:t>……………………………..</w:t>
      </w:r>
    </w:p>
    <w:p w:rsidR="008F7F2D" w:rsidRPr="008F7F2D" w:rsidRDefault="008F7F2D" w:rsidP="008F7F2D">
      <w:pPr>
        <w:jc w:val="both"/>
        <w:rPr>
          <w:b/>
          <w:sz w:val="24"/>
          <w:szCs w:val="24"/>
        </w:rPr>
      </w:pPr>
    </w:p>
    <w:p w:rsidR="008F7F2D" w:rsidRPr="008F7F2D" w:rsidRDefault="008F7F2D" w:rsidP="008F7F2D">
      <w:pPr>
        <w:jc w:val="both"/>
        <w:rPr>
          <w:sz w:val="24"/>
          <w:szCs w:val="24"/>
        </w:rPr>
      </w:pPr>
    </w:p>
    <w:p w:rsidR="008F7F2D" w:rsidRPr="008F7F2D" w:rsidRDefault="008F7F2D" w:rsidP="008F7F2D">
      <w:pPr>
        <w:pStyle w:val="Default"/>
        <w:jc w:val="both"/>
      </w:pPr>
      <w:r w:rsidRPr="008F7F2D">
        <w:rPr>
          <w:b/>
        </w:rPr>
        <w:t xml:space="preserve">NIP </w:t>
      </w:r>
      <w:r w:rsidRPr="008F7F2D">
        <w:tab/>
      </w:r>
      <w:r w:rsidRPr="008F7F2D">
        <w:tab/>
      </w:r>
      <w:r w:rsidRPr="008F7F2D">
        <w:rPr>
          <w:b/>
        </w:rPr>
        <w:t>REGON</w:t>
      </w:r>
      <w:r w:rsidRPr="008F7F2D">
        <w:t xml:space="preserve"> </w:t>
      </w:r>
      <w:r w:rsidRPr="008F7F2D">
        <w:tab/>
      </w:r>
      <w:r w:rsidRPr="008F7F2D">
        <w:rPr>
          <w:b/>
        </w:rPr>
        <w:tab/>
        <w:t>KRS</w:t>
      </w:r>
      <w:r w:rsidRPr="008F7F2D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5"/>
        <w:gridCol w:w="135"/>
      </w:tblGrid>
      <w:tr w:rsidR="008F7F2D" w:rsidRPr="008F7F2D" w:rsidTr="006419AE">
        <w:trPr>
          <w:gridAfter w:val="1"/>
          <w:wAfter w:w="135" w:type="dxa"/>
          <w:trHeight w:val="107"/>
        </w:trPr>
        <w:tc>
          <w:tcPr>
            <w:tcW w:w="1065" w:type="dxa"/>
          </w:tcPr>
          <w:p w:rsidR="008F7F2D" w:rsidRPr="008F7F2D" w:rsidRDefault="008F7F2D" w:rsidP="006419AE">
            <w:pPr>
              <w:pStyle w:val="Default"/>
              <w:jc w:val="both"/>
            </w:pPr>
          </w:p>
        </w:tc>
      </w:tr>
      <w:tr w:rsidR="008F7F2D" w:rsidRPr="008F7F2D" w:rsidTr="006419AE">
        <w:trPr>
          <w:trHeight w:val="107"/>
        </w:trPr>
        <w:tc>
          <w:tcPr>
            <w:tcW w:w="1200" w:type="dxa"/>
            <w:gridSpan w:val="2"/>
          </w:tcPr>
          <w:p w:rsidR="008F7F2D" w:rsidRPr="008F7F2D" w:rsidRDefault="008F7F2D" w:rsidP="006419AE">
            <w:pPr>
              <w:pStyle w:val="Default"/>
              <w:jc w:val="both"/>
            </w:pPr>
          </w:p>
        </w:tc>
      </w:tr>
    </w:tbl>
    <w:p w:rsidR="008F7F2D" w:rsidRPr="008F7F2D" w:rsidRDefault="00BB0764" w:rsidP="008F7F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Wykonawcą 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</w:rPr>
      </w:pPr>
    </w:p>
    <w:p w:rsidR="00AB2AF2" w:rsidRPr="008F7F2D" w:rsidRDefault="00AB2AF2" w:rsidP="00AA6A63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§ 1</w:t>
      </w:r>
    </w:p>
    <w:p w:rsidR="00684F2D" w:rsidRPr="008F7F2D" w:rsidRDefault="00684F2D" w:rsidP="008F7F2D">
      <w:pPr>
        <w:pStyle w:val="Default"/>
        <w:ind w:hanging="360"/>
        <w:jc w:val="both"/>
        <w:rPr>
          <w:bCs/>
        </w:rPr>
      </w:pPr>
      <w:r w:rsidRPr="008F7F2D">
        <w:rPr>
          <w:color w:val="auto"/>
        </w:rPr>
        <w:tab/>
        <w:t>Wykonawca zamówienia, będącego przedmiotem nini</w:t>
      </w:r>
      <w:r w:rsidR="0070503E">
        <w:rPr>
          <w:color w:val="auto"/>
        </w:rPr>
        <w:t xml:space="preserve">ejszej umowy, został wyłoniony  </w:t>
      </w:r>
      <w:r w:rsidRPr="008F7F2D">
        <w:rPr>
          <w:color w:val="auto"/>
        </w:rPr>
        <w:t xml:space="preserve">w wyniku przeprowadzonego przez Zamawiającego zapytania ofertowego w oparciu o Zarządzenie nr 1/2021 Prezesa Ostrzeszowskiego Centrum Zdrowia Sp. z o. o. </w:t>
      </w:r>
      <w:r w:rsidRPr="008F7F2D">
        <w:rPr>
          <w:bCs/>
        </w:rPr>
        <w:t>Regulamin udzielania zamówień Publicznych w Ostrzeszowskim Centrum Zdrowia Sp. z o. o.</w:t>
      </w:r>
      <w:r w:rsidRPr="008F7F2D">
        <w:rPr>
          <w:color w:val="auto"/>
        </w:rPr>
        <w:t xml:space="preserve"> z dnia 04stycznia 2021 roku </w:t>
      </w:r>
      <w:r w:rsidRPr="008F7F2D">
        <w:rPr>
          <w:bCs/>
        </w:rPr>
        <w:t>od 10.000 zł do 130.000 zł netto</w:t>
      </w:r>
    </w:p>
    <w:p w:rsidR="00AB2AF2" w:rsidRPr="008F7F2D" w:rsidRDefault="00AB2AF2" w:rsidP="00A74176">
      <w:pPr>
        <w:jc w:val="both"/>
        <w:rPr>
          <w:b/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</w:rPr>
      </w:pPr>
      <w:r w:rsidRPr="008F7F2D">
        <w:rPr>
          <w:sz w:val="24"/>
          <w:szCs w:val="24"/>
          <w:lang w:val="pl-PL"/>
        </w:rPr>
        <w:t>OSOBY UPOWAŻNIONE DO KONTAKTÓW I DEFINICJE</w:t>
      </w:r>
    </w:p>
    <w:p w:rsidR="00AB2AF2" w:rsidRPr="008F7F2D" w:rsidRDefault="00AB2AF2" w:rsidP="00A74176">
      <w:pPr>
        <w:jc w:val="both"/>
        <w:rPr>
          <w:sz w:val="24"/>
          <w:szCs w:val="24"/>
        </w:rPr>
      </w:pP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1. Osobami upoważnionymi do kontaktów z drugą stroną Umowy w związku z wykonywaniem niniejszej Umowy są: 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ze strony </w:t>
      </w:r>
      <w:r w:rsidR="00BB0764">
        <w:rPr>
          <w:sz w:val="24"/>
          <w:szCs w:val="24"/>
          <w:lang w:val="pl-PL"/>
        </w:rPr>
        <w:t>Wykonawcy</w:t>
      </w:r>
      <w:r w:rsidRPr="008F7F2D">
        <w:rPr>
          <w:sz w:val="24"/>
          <w:szCs w:val="24"/>
          <w:lang w:val="pl-PL"/>
        </w:rPr>
        <w:t xml:space="preserve">: </w:t>
      </w:r>
    </w:p>
    <w:p w:rsidR="00AB2AF2" w:rsidRPr="008F7F2D" w:rsidRDefault="007C56C6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………………………………</w:t>
      </w:r>
    </w:p>
    <w:p w:rsidR="007C56C6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tel.:  </w:t>
      </w:r>
      <w:r w:rsidR="007C56C6" w:rsidRPr="008F7F2D">
        <w:rPr>
          <w:sz w:val="24"/>
          <w:szCs w:val="24"/>
          <w:lang w:val="pl-PL"/>
        </w:rPr>
        <w:t>.........................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mail: </w:t>
      </w:r>
      <w:r w:rsidR="007C56C6" w:rsidRPr="008F7F2D">
        <w:rPr>
          <w:sz w:val="24"/>
          <w:szCs w:val="24"/>
          <w:lang w:val="pl-PL"/>
        </w:rPr>
        <w:t>........................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7C56C6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……………………………..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tel.:  </w:t>
      </w:r>
      <w:r w:rsidR="007C56C6" w:rsidRPr="008F7F2D">
        <w:rPr>
          <w:sz w:val="24"/>
          <w:szCs w:val="24"/>
          <w:lang w:val="pl-PL"/>
        </w:rPr>
        <w:t>……………………..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mail: </w:t>
      </w:r>
      <w:r w:rsidR="007C56C6" w:rsidRPr="008F7F2D">
        <w:rPr>
          <w:sz w:val="24"/>
          <w:szCs w:val="24"/>
          <w:lang w:val="pl-PL"/>
        </w:rPr>
        <w:t>……………………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ze strony </w:t>
      </w:r>
      <w:r w:rsidR="00BB0764">
        <w:rPr>
          <w:sz w:val="24"/>
          <w:szCs w:val="24"/>
          <w:lang w:val="pl-PL"/>
        </w:rPr>
        <w:t>Zamawiającego</w:t>
      </w:r>
      <w:r w:rsidRPr="008F7F2D">
        <w:rPr>
          <w:sz w:val="24"/>
          <w:szCs w:val="24"/>
          <w:lang w:val="pl-PL"/>
        </w:rPr>
        <w:t>: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………………………………..</w:t>
      </w:r>
    </w:p>
    <w:p w:rsidR="00AB2AF2" w:rsidRPr="008F7F2D" w:rsidRDefault="00AB2AF2" w:rsidP="00A74176">
      <w:pPr>
        <w:jc w:val="both"/>
        <w:rPr>
          <w:color w:val="000000"/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tel.</w:t>
      </w:r>
      <w:r w:rsidRPr="008F7F2D">
        <w:rPr>
          <w:color w:val="000000"/>
          <w:sz w:val="24"/>
          <w:szCs w:val="24"/>
          <w:lang w:val="pl-PL"/>
        </w:rPr>
        <w:t>: …...................................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color w:val="000000"/>
          <w:sz w:val="24"/>
          <w:szCs w:val="24"/>
          <w:lang w:val="pl-PL"/>
        </w:rPr>
        <w:t xml:space="preserve">mail: </w:t>
      </w:r>
    </w:p>
    <w:p w:rsidR="00AB2AF2" w:rsidRPr="008F7F2D" w:rsidRDefault="00AB2AF2" w:rsidP="00A74176">
      <w:pPr>
        <w:jc w:val="both"/>
        <w:rPr>
          <w:color w:val="000000"/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W niniejszej Umowie przyjmuje się następujące definicje: </w:t>
      </w:r>
    </w:p>
    <w:p w:rsidR="00B53E25" w:rsidRPr="008F7F2D" w:rsidRDefault="00B53E25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„Dane”- wszelkie dokumenty, schematy, projekty graficzne, specyfikacje, harmonogramy, raporty </w:t>
      </w:r>
      <w:r w:rsidRPr="008F7F2D">
        <w:rPr>
          <w:sz w:val="24"/>
          <w:szCs w:val="24"/>
          <w:lang w:val="pl-PL"/>
        </w:rPr>
        <w:br/>
        <w:t>i inne inform</w:t>
      </w:r>
      <w:r w:rsidR="006D514F">
        <w:rPr>
          <w:sz w:val="24"/>
          <w:szCs w:val="24"/>
          <w:lang w:val="pl-PL"/>
        </w:rPr>
        <w:t>acje będące w posiadaniu Zamawiającego</w:t>
      </w:r>
      <w:r w:rsidRPr="008F7F2D">
        <w:rPr>
          <w:sz w:val="24"/>
          <w:szCs w:val="24"/>
          <w:lang w:val="pl-PL"/>
        </w:rPr>
        <w:t xml:space="preserve">, niezbędne do realizacji zadań zapisanych </w:t>
      </w:r>
      <w:r w:rsidR="006D514F">
        <w:rPr>
          <w:sz w:val="24"/>
          <w:szCs w:val="24"/>
          <w:lang w:val="pl-PL"/>
        </w:rPr>
        <w:t xml:space="preserve">           </w:t>
      </w:r>
      <w:r w:rsidRPr="008F7F2D">
        <w:rPr>
          <w:sz w:val="24"/>
          <w:szCs w:val="24"/>
          <w:lang w:val="pl-PL"/>
        </w:rPr>
        <w:t xml:space="preserve">w niniejszej Umowie. 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0D608F" w:rsidP="00A74176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„m</w:t>
      </w:r>
      <w:r w:rsidR="00AB2AF2" w:rsidRPr="008F7F2D">
        <w:rPr>
          <w:sz w:val="24"/>
          <w:szCs w:val="24"/>
          <w:lang w:val="pl-PL"/>
        </w:rPr>
        <w:t>ateriały”- oznaczają wszelkie rysunki, plany, specyfikacje, harmonogramy, raporty, które mogą stanowić utwór w rozumieniu przepisów prawa autorskiego, które zostały przygotowane, stworzone, wy</w:t>
      </w:r>
      <w:r w:rsidR="006D514F">
        <w:rPr>
          <w:sz w:val="24"/>
          <w:szCs w:val="24"/>
          <w:lang w:val="pl-PL"/>
        </w:rPr>
        <w:t>myślone, sporządzone dla Zamawiającego</w:t>
      </w:r>
      <w:r w:rsidR="00AB2AF2" w:rsidRPr="008F7F2D">
        <w:rPr>
          <w:sz w:val="24"/>
          <w:szCs w:val="24"/>
          <w:lang w:val="pl-PL"/>
        </w:rPr>
        <w:t xml:space="preserve"> w ramach Umowy przez</w:t>
      </w:r>
      <w:r w:rsidR="006D514F">
        <w:rPr>
          <w:sz w:val="24"/>
          <w:szCs w:val="24"/>
          <w:lang w:val="pl-PL"/>
        </w:rPr>
        <w:t xml:space="preserve"> Wykonawcę lub podmioty, którymi Wykonawca posługiwał</w:t>
      </w:r>
      <w:r w:rsidR="00AB2AF2" w:rsidRPr="008F7F2D">
        <w:rPr>
          <w:sz w:val="24"/>
          <w:szCs w:val="24"/>
          <w:lang w:val="pl-PL"/>
        </w:rPr>
        <w:t xml:space="preserve"> się w trakcie wykonywania przedmiotu Umowy na podstawie uprzedniej pisemnej zgody udzielonej przez</w:t>
      </w:r>
      <w:r w:rsidR="006D514F">
        <w:rPr>
          <w:sz w:val="24"/>
          <w:szCs w:val="24"/>
          <w:lang w:val="pl-PL"/>
        </w:rPr>
        <w:t xml:space="preserve"> Zamawiającego, a które przekazały Wykonawcy</w:t>
      </w:r>
      <w:r w:rsidR="00AB2AF2" w:rsidRPr="008F7F2D">
        <w:rPr>
          <w:sz w:val="24"/>
          <w:szCs w:val="24"/>
          <w:lang w:val="pl-PL"/>
        </w:rPr>
        <w:t xml:space="preserve"> autorskie prawa majątkowe do takich materiałów, jak również plany działań marketingowych.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„Produkcje”- wszystkie elementy wymagające fizycznego wytworzenia, takie jak: produkcja stron internetowych Klienta, prace programistyczne i informatyczne, pozycjonowanie i reklamy </w:t>
      </w:r>
      <w:r w:rsidR="000D608F">
        <w:rPr>
          <w:sz w:val="24"/>
          <w:szCs w:val="24"/>
          <w:lang w:val="pl-PL"/>
        </w:rPr>
        <w:t xml:space="preserve">                       </w:t>
      </w:r>
      <w:r w:rsidRPr="008F7F2D">
        <w:rPr>
          <w:sz w:val="24"/>
          <w:szCs w:val="24"/>
          <w:lang w:val="pl-PL"/>
        </w:rPr>
        <w:t xml:space="preserve">w </w:t>
      </w:r>
      <w:proofErr w:type="spellStart"/>
      <w:r w:rsidRPr="008F7F2D">
        <w:rPr>
          <w:sz w:val="24"/>
          <w:szCs w:val="24"/>
          <w:lang w:val="pl-PL"/>
        </w:rPr>
        <w:t>internecie</w:t>
      </w:r>
      <w:proofErr w:type="spellEnd"/>
      <w:r w:rsidRPr="008F7F2D">
        <w:rPr>
          <w:sz w:val="24"/>
          <w:szCs w:val="24"/>
          <w:lang w:val="pl-PL"/>
        </w:rPr>
        <w:t xml:space="preserve"> (SEO i SEM), wydruki oraz produkcja gadżetów i innych materiałów promocyjnych, realizacje fo</w:t>
      </w:r>
      <w:r w:rsidR="00AA6A63" w:rsidRPr="008F7F2D">
        <w:rPr>
          <w:sz w:val="24"/>
          <w:szCs w:val="24"/>
          <w:lang w:val="pl-PL"/>
        </w:rPr>
        <w:t xml:space="preserve">tograficzne </w:t>
      </w:r>
      <w:r w:rsidRPr="008F7F2D">
        <w:rPr>
          <w:sz w:val="24"/>
          <w:szCs w:val="24"/>
          <w:lang w:val="pl-PL"/>
        </w:rPr>
        <w:t>i filmowe, zakup powierzchni reklamowych.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1D0AE9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§ 2</w:t>
      </w:r>
    </w:p>
    <w:p w:rsidR="00AB2AF2" w:rsidRPr="008F7F2D" w:rsidRDefault="00AB2AF2" w:rsidP="001D0AE9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Przedmiot Umowy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C96A0A" w:rsidRPr="008F7F2D" w:rsidRDefault="00AB2AF2" w:rsidP="00C96A0A">
      <w:p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Na po</w:t>
      </w:r>
      <w:r w:rsidR="006D514F">
        <w:rPr>
          <w:sz w:val="24"/>
          <w:szCs w:val="24"/>
          <w:lang w:val="pl-PL"/>
        </w:rPr>
        <w:t>dstawie niniejszej Umowy Wykonawca</w:t>
      </w:r>
      <w:r w:rsidRPr="008F7F2D">
        <w:rPr>
          <w:sz w:val="24"/>
          <w:szCs w:val="24"/>
          <w:lang w:val="pl-PL"/>
        </w:rPr>
        <w:t xml:space="preserve"> zobowiązuje się do wykonywania na rzecz </w:t>
      </w:r>
      <w:r w:rsidR="006D514F">
        <w:rPr>
          <w:sz w:val="24"/>
          <w:szCs w:val="24"/>
          <w:lang w:val="pl-PL"/>
        </w:rPr>
        <w:t>Zamawiającego</w:t>
      </w:r>
      <w:r w:rsidR="006D514F" w:rsidRPr="008F7F2D">
        <w:rPr>
          <w:sz w:val="24"/>
          <w:szCs w:val="24"/>
          <w:lang w:val="pl-PL"/>
        </w:rPr>
        <w:t xml:space="preserve"> </w:t>
      </w:r>
      <w:r w:rsidRPr="008F7F2D">
        <w:rPr>
          <w:sz w:val="24"/>
          <w:szCs w:val="24"/>
          <w:lang w:val="pl-PL"/>
        </w:rPr>
        <w:t>usług polegających na</w:t>
      </w:r>
      <w:r w:rsidR="00C92AAA" w:rsidRPr="008F7F2D">
        <w:rPr>
          <w:sz w:val="24"/>
          <w:szCs w:val="24"/>
          <w:lang w:val="pl-PL"/>
        </w:rPr>
        <w:t>:</w:t>
      </w:r>
    </w:p>
    <w:p w:rsidR="001D4E2E" w:rsidRPr="008F7F2D" w:rsidRDefault="009B023D" w:rsidP="00C96A0A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 w:rsidRPr="008F7F2D">
        <w:t>Opracowaniu</w:t>
      </w:r>
      <w:r w:rsidR="0046210E" w:rsidRPr="008F7F2D">
        <w:t xml:space="preserve"> strategii </w:t>
      </w:r>
      <w:r w:rsidR="00B6362A" w:rsidRPr="008F7F2D">
        <w:t>komunikacji</w:t>
      </w:r>
      <w:r w:rsidR="001D4E2E" w:rsidRPr="008F7F2D">
        <w:t>, zwierającej:</w:t>
      </w:r>
    </w:p>
    <w:p w:rsidR="00C96A0A" w:rsidRPr="008F7F2D" w:rsidRDefault="005A5F39" w:rsidP="00C96A0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audyt </w:t>
      </w:r>
      <w:r w:rsidR="001D4E2E" w:rsidRPr="008F7F2D">
        <w:rPr>
          <w:sz w:val="24"/>
          <w:szCs w:val="24"/>
          <w:lang w:val="pl-PL"/>
        </w:rPr>
        <w:t xml:space="preserve">marketingowy (audyt </w:t>
      </w:r>
      <w:r w:rsidRPr="008F7F2D">
        <w:rPr>
          <w:sz w:val="24"/>
          <w:szCs w:val="24"/>
          <w:lang w:val="pl-PL"/>
        </w:rPr>
        <w:t>wewnętrzny</w:t>
      </w:r>
      <w:r w:rsidR="001D4E2E" w:rsidRPr="008F7F2D">
        <w:rPr>
          <w:sz w:val="24"/>
          <w:szCs w:val="24"/>
          <w:lang w:val="pl-PL"/>
        </w:rPr>
        <w:t xml:space="preserve">, </w:t>
      </w:r>
      <w:r w:rsidRPr="008F7F2D">
        <w:rPr>
          <w:sz w:val="24"/>
          <w:szCs w:val="24"/>
          <w:lang w:val="pl-PL"/>
        </w:rPr>
        <w:t>telefoniczne wywiady z przedstawicielami zdefiniowanych grup docelowych</w:t>
      </w:r>
      <w:r w:rsidR="001D4E2E" w:rsidRPr="008F7F2D">
        <w:rPr>
          <w:sz w:val="24"/>
          <w:szCs w:val="24"/>
          <w:lang w:val="pl-PL"/>
        </w:rPr>
        <w:t xml:space="preserve">, do </w:t>
      </w:r>
      <w:r w:rsidRPr="008F7F2D">
        <w:rPr>
          <w:sz w:val="24"/>
          <w:szCs w:val="24"/>
          <w:lang w:val="pl-PL"/>
        </w:rPr>
        <w:t>10 wywiadów z jednej grupy</w:t>
      </w:r>
      <w:r w:rsidR="001D4E2E" w:rsidRPr="008F7F2D">
        <w:rPr>
          <w:sz w:val="24"/>
          <w:szCs w:val="24"/>
          <w:lang w:val="pl-PL"/>
        </w:rPr>
        <w:t>, analiza konkurencji),</w:t>
      </w:r>
    </w:p>
    <w:p w:rsidR="00C96A0A" w:rsidRPr="008F7F2D" w:rsidRDefault="005A5F39" w:rsidP="00C96A0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grup docelowych – opisanie segmentów w obszarach B2B i B2C wraz z ich motywacjami zakupowymi, potrzebami i wartościami</w:t>
      </w:r>
      <w:r w:rsidR="00C96A0A" w:rsidRPr="008F7F2D">
        <w:rPr>
          <w:sz w:val="24"/>
          <w:szCs w:val="24"/>
          <w:lang w:val="pl-PL"/>
        </w:rPr>
        <w:t>,</w:t>
      </w:r>
    </w:p>
    <w:p w:rsidR="00C96A0A" w:rsidRPr="008F7F2D" w:rsidRDefault="00C96A0A" w:rsidP="00C96A0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s</w:t>
      </w:r>
      <w:r w:rsidR="005A5F39" w:rsidRPr="008F7F2D">
        <w:rPr>
          <w:sz w:val="24"/>
          <w:szCs w:val="24"/>
          <w:lang w:val="pl-PL"/>
        </w:rPr>
        <w:t>trategia sprzedaży (także w ramach przedsprzedaży) i lejki sprzedażowe</w:t>
      </w:r>
      <w:r w:rsidRPr="008F7F2D">
        <w:rPr>
          <w:sz w:val="24"/>
          <w:szCs w:val="24"/>
          <w:lang w:val="pl-PL"/>
        </w:rPr>
        <w:t>,</w:t>
      </w:r>
    </w:p>
    <w:p w:rsidR="00C96A0A" w:rsidRPr="008F7F2D" w:rsidRDefault="00C96A0A" w:rsidP="00C96A0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b</w:t>
      </w:r>
      <w:r w:rsidR="005A5F39" w:rsidRPr="008F7F2D">
        <w:rPr>
          <w:sz w:val="24"/>
          <w:szCs w:val="24"/>
          <w:lang w:val="pl-PL"/>
        </w:rPr>
        <w:t xml:space="preserve">ig idea i hasło główne </w:t>
      </w:r>
      <w:r w:rsidRPr="008F7F2D">
        <w:rPr>
          <w:sz w:val="24"/>
          <w:szCs w:val="24"/>
          <w:lang w:val="pl-PL"/>
        </w:rPr>
        <w:t>- główna idea promocji,</w:t>
      </w:r>
    </w:p>
    <w:p w:rsidR="00B42F40" w:rsidRPr="008F7F2D" w:rsidRDefault="00C96A0A" w:rsidP="00C96A0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o</w:t>
      </w:r>
      <w:r w:rsidR="005A5F39" w:rsidRPr="008F7F2D">
        <w:rPr>
          <w:sz w:val="24"/>
          <w:szCs w:val="24"/>
          <w:lang w:val="pl-PL"/>
        </w:rPr>
        <w:t>kreślenie kanałów i narzędzi do komunikacji marki i kanałów sprzedażowych</w:t>
      </w:r>
      <w:r w:rsidRPr="008F7F2D">
        <w:rPr>
          <w:sz w:val="24"/>
          <w:szCs w:val="24"/>
          <w:lang w:val="pl-PL"/>
        </w:rPr>
        <w:t>,</w:t>
      </w:r>
    </w:p>
    <w:p w:rsidR="00C96A0A" w:rsidRPr="008F7F2D" w:rsidRDefault="00C96A0A" w:rsidP="001D4E2E">
      <w:pPr>
        <w:numPr>
          <w:ilvl w:val="0"/>
          <w:numId w:val="27"/>
        </w:numPr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o</w:t>
      </w:r>
      <w:r w:rsidR="001D4E2E" w:rsidRPr="008F7F2D">
        <w:rPr>
          <w:sz w:val="24"/>
          <w:szCs w:val="24"/>
          <w:lang w:val="pl-PL"/>
        </w:rPr>
        <w:t>kreślenie priorytetów do harmonogramów</w:t>
      </w:r>
      <w:r w:rsidRPr="008F7F2D">
        <w:rPr>
          <w:sz w:val="24"/>
          <w:szCs w:val="24"/>
          <w:lang w:val="pl-PL"/>
        </w:rPr>
        <w:t>.</w:t>
      </w:r>
    </w:p>
    <w:p w:rsidR="0046210E" w:rsidRPr="008F7F2D" w:rsidRDefault="00C96A0A" w:rsidP="00C96A0A">
      <w:pPr>
        <w:ind w:firstLine="360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Strategia zostanie opracowana </w:t>
      </w:r>
      <w:r w:rsidR="0046210E" w:rsidRPr="008F7F2D">
        <w:rPr>
          <w:sz w:val="24"/>
          <w:szCs w:val="24"/>
          <w:lang w:val="pl-PL"/>
        </w:rPr>
        <w:t xml:space="preserve">w terminie do </w:t>
      </w:r>
      <w:r w:rsidR="001D4E2E" w:rsidRPr="008F7F2D">
        <w:rPr>
          <w:sz w:val="24"/>
          <w:szCs w:val="24"/>
          <w:lang w:val="pl-PL"/>
        </w:rPr>
        <w:t>6 tygodni</w:t>
      </w:r>
      <w:r w:rsidRPr="008F7F2D">
        <w:rPr>
          <w:sz w:val="24"/>
          <w:szCs w:val="24"/>
          <w:lang w:val="pl-PL"/>
        </w:rPr>
        <w:t xml:space="preserve"> od momentu podpisania umowy.</w:t>
      </w:r>
    </w:p>
    <w:p w:rsidR="00C96A0A" w:rsidRPr="008F7F2D" w:rsidRDefault="00C96A0A" w:rsidP="00C96A0A">
      <w:pPr>
        <w:pStyle w:val="Akapitzlist"/>
        <w:numPr>
          <w:ilvl w:val="0"/>
          <w:numId w:val="30"/>
        </w:numPr>
      </w:pPr>
      <w:r w:rsidRPr="008F7F2D">
        <w:t xml:space="preserve">Realizacji postanowień zaakceptowanej przez Klienta strategii </w:t>
      </w:r>
      <w:r w:rsidR="00F354EC" w:rsidRPr="008F7F2D">
        <w:t>komunikacji</w:t>
      </w:r>
      <w:r w:rsidRPr="008F7F2D">
        <w:t>, w tym:</w:t>
      </w:r>
    </w:p>
    <w:p w:rsidR="000921CD" w:rsidRPr="008F7F2D" w:rsidRDefault="0078306C" w:rsidP="0078306C">
      <w:pPr>
        <w:pStyle w:val="Akapitzlist"/>
        <w:numPr>
          <w:ilvl w:val="0"/>
          <w:numId w:val="42"/>
        </w:numPr>
      </w:pPr>
      <w:r w:rsidRPr="008F7F2D">
        <w:t>p</w:t>
      </w:r>
      <w:r w:rsidR="0000192E" w:rsidRPr="008F7F2D">
        <w:t>rzygotowanie narzędzi do komunikacji:</w:t>
      </w:r>
      <w:r w:rsidR="0000192E" w:rsidRPr="008F7F2D">
        <w:rPr>
          <w:rFonts w:eastAsia="PMingLiU"/>
        </w:rPr>
        <w:br/>
      </w:r>
      <w:r w:rsidR="0000192E" w:rsidRPr="008F7F2D">
        <w:t xml:space="preserve">- </w:t>
      </w:r>
      <w:r w:rsidR="0000192E" w:rsidRPr="008F7F2D">
        <w:rPr>
          <w:bCs/>
        </w:rPr>
        <w:t>www:</w:t>
      </w:r>
      <w:r w:rsidR="0000192E" w:rsidRPr="008F7F2D">
        <w:br/>
      </w:r>
      <w:r w:rsidR="0000192E" w:rsidRPr="008F7F2D">
        <w:tab/>
        <w:t>- przygotowanie założeń, treści do nowej strony, koordynacja produkcji strony,</w:t>
      </w:r>
      <w:r w:rsidR="0000192E" w:rsidRPr="008F7F2D">
        <w:rPr>
          <w:rFonts w:eastAsia="PMingLiU"/>
        </w:rPr>
        <w:br/>
      </w:r>
      <w:r w:rsidR="0000192E" w:rsidRPr="008F7F2D">
        <w:tab/>
        <w:t xml:space="preserve">- optymalizacja pod kątem SEO, podpięcie narzędzi analitycznych (jeśli potrzeba), </w:t>
      </w:r>
      <w:r w:rsidR="0000192E" w:rsidRPr="008F7F2D">
        <w:rPr>
          <w:rFonts w:eastAsia="PMingLiU"/>
        </w:rPr>
        <w:br/>
      </w:r>
      <w:r w:rsidR="0000192E" w:rsidRPr="008F7F2D">
        <w:tab/>
        <w:t>- regularne dodawanie wartościowej treści (blog), obsługa strony pod kątem uzupełniania materiałów,</w:t>
      </w:r>
      <w:r w:rsidR="0000192E" w:rsidRPr="008F7F2D">
        <w:rPr>
          <w:rFonts w:eastAsia="PMingLiU"/>
        </w:rPr>
        <w:br/>
      </w:r>
      <w:r w:rsidR="0000192E" w:rsidRPr="008F7F2D">
        <w:t xml:space="preserve">- opracowanie </w:t>
      </w:r>
      <w:r w:rsidR="0000192E" w:rsidRPr="008F7F2D">
        <w:rPr>
          <w:bCs/>
        </w:rPr>
        <w:t>strategii działania w social media</w:t>
      </w:r>
      <w:r w:rsidR="0000192E" w:rsidRPr="008F7F2D">
        <w:t>, przeszkolenie osoby, która będzie administrowała fanpage,</w:t>
      </w:r>
      <w:r w:rsidR="0000192E" w:rsidRPr="008F7F2D">
        <w:br/>
        <w:t xml:space="preserve">- przygotowanie </w:t>
      </w:r>
      <w:r w:rsidR="0000192E" w:rsidRPr="008F7F2D">
        <w:rPr>
          <w:bCs/>
        </w:rPr>
        <w:t xml:space="preserve">bazy mediów i potencjalnych partnerów </w:t>
      </w:r>
      <w:r w:rsidR="0000192E" w:rsidRPr="008F7F2D">
        <w:t>(w tym władz lokalnych) oraz planu działania z nimi,</w:t>
      </w:r>
      <w:r w:rsidR="0000192E" w:rsidRPr="008F7F2D">
        <w:rPr>
          <w:rFonts w:eastAsia="PMingLiU"/>
        </w:rPr>
        <w:br/>
      </w:r>
      <w:r w:rsidR="0000192E" w:rsidRPr="008F7F2D">
        <w:t xml:space="preserve">- przygotowanie </w:t>
      </w:r>
      <w:r w:rsidR="0000192E" w:rsidRPr="008F7F2D">
        <w:rPr>
          <w:bCs/>
        </w:rPr>
        <w:t xml:space="preserve">materiałów informacyjno-promocyjnych i sprzedażowych </w:t>
      </w:r>
      <w:r w:rsidR="0000192E" w:rsidRPr="008F7F2D">
        <w:t xml:space="preserve">(zarówno promocyjnych, </w:t>
      </w:r>
      <w:r w:rsidR="0000192E" w:rsidRPr="008F7F2D">
        <w:rPr>
          <w:rFonts w:eastAsia="PMingLiU"/>
        </w:rPr>
        <w:br/>
      </w:r>
      <w:r w:rsidR="0000192E" w:rsidRPr="008F7F2D">
        <w:t>jak i wspierających komunikację z pacjentami), przygotowanie treści, koordynacja projektowania i produkcji,</w:t>
      </w:r>
    </w:p>
    <w:p w:rsidR="000921CD" w:rsidRPr="008F7F2D" w:rsidRDefault="0000192E" w:rsidP="0000192E">
      <w:pPr>
        <w:pStyle w:val="Akapitzlist"/>
      </w:pPr>
      <w:r w:rsidRPr="008F7F2D">
        <w:rPr>
          <w:bCs/>
        </w:rPr>
        <w:t xml:space="preserve">- media relations </w:t>
      </w:r>
      <w:r w:rsidRPr="008F7F2D">
        <w:t xml:space="preserve">– przygotowywanie informacji dla mediów (zarówno informacji prasowych, artykułów, nagrań radiowych, jak i redagowanie odpowiedzi na zapytania), </w:t>
      </w:r>
      <w:r w:rsidRPr="008F7F2D">
        <w:lastRenderedPageBreak/>
        <w:t xml:space="preserve">wysyłki, regularne kontakty, inspirowanie pojawiania się </w:t>
      </w:r>
      <w:r w:rsidRPr="008F7F2D">
        <w:rPr>
          <w:rFonts w:eastAsia="PMingLiU"/>
        </w:rPr>
        <w:br/>
      </w:r>
      <w:r w:rsidRPr="008F7F2D">
        <w:t xml:space="preserve">w mediach, organizowanie spotkań z mediami, reprezentowanie Centrum w kontaktach </w:t>
      </w:r>
      <w:r w:rsidRPr="008F7F2D">
        <w:br/>
        <w:t xml:space="preserve">z mediami, </w:t>
      </w:r>
      <w:r w:rsidRPr="008F7F2D">
        <w:br/>
        <w:t>min. 1 informacja prasowa / miesiąc wysłana do bazy mediów</w:t>
      </w:r>
      <w:r w:rsidRPr="008F7F2D">
        <w:rPr>
          <w:rFonts w:eastAsia="PMingLiU"/>
        </w:rPr>
        <w:br/>
      </w:r>
      <w:r w:rsidRPr="008F7F2D">
        <w:t>min. 1 artykuł/materiał prasowy/wizyta przedstawiciela Centrum w mediach</w:t>
      </w:r>
    </w:p>
    <w:p w:rsidR="000921CD" w:rsidRPr="008F7F2D" w:rsidRDefault="0000192E" w:rsidP="0000192E">
      <w:pPr>
        <w:pStyle w:val="Akapitzlist"/>
      </w:pPr>
      <w:r w:rsidRPr="008F7F2D">
        <w:rPr>
          <w:bCs/>
        </w:rPr>
        <w:t xml:space="preserve">- współpraca z partnerami </w:t>
      </w:r>
      <w:r w:rsidRPr="008F7F2D">
        <w:t xml:space="preserve">– realizacja założeń dot. współpracy, koordynacja działań, organizacja wspólnych przedsięwzięć (np. wspólne z władzami lokalnymi konferencje prasowe), regularne kontakty, reprezentowanie Centrum w kontaktach z mediami, </w:t>
      </w:r>
    </w:p>
    <w:p w:rsidR="000921CD" w:rsidRPr="008F7F2D" w:rsidRDefault="0000192E" w:rsidP="0000192E">
      <w:pPr>
        <w:pStyle w:val="Akapitzlist"/>
      </w:pPr>
      <w:r w:rsidRPr="008F7F2D">
        <w:rPr>
          <w:bCs/>
        </w:rPr>
        <w:t xml:space="preserve">- social media </w:t>
      </w:r>
      <w:r w:rsidRPr="008F7F2D">
        <w:t>– przygotowywanie, tworzenie i optymalizacja kampanii reklamowych,</w:t>
      </w:r>
    </w:p>
    <w:p w:rsidR="0078306C" w:rsidRPr="008F7F2D" w:rsidRDefault="0000192E" w:rsidP="0000192E">
      <w:pPr>
        <w:pStyle w:val="Akapitzlist"/>
      </w:pPr>
      <w:r w:rsidRPr="008F7F2D">
        <w:t>- bieżąca</w:t>
      </w:r>
      <w:r w:rsidRPr="008F7F2D">
        <w:rPr>
          <w:bCs/>
        </w:rPr>
        <w:t>analityka i optymalizacja działań</w:t>
      </w:r>
      <w:r w:rsidRPr="008F7F2D">
        <w:t>.</w:t>
      </w:r>
    </w:p>
    <w:p w:rsidR="00AB2AF2" w:rsidRPr="008F7F2D" w:rsidRDefault="009B023D" w:rsidP="00C96A0A">
      <w:pPr>
        <w:pStyle w:val="Akapitzlist"/>
        <w:numPr>
          <w:ilvl w:val="0"/>
          <w:numId w:val="30"/>
        </w:numPr>
      </w:pPr>
      <w:r w:rsidRPr="008F7F2D">
        <w:t>W</w:t>
      </w:r>
      <w:r w:rsidR="00AB2AF2" w:rsidRPr="008F7F2D">
        <w:t>spółpracy ze</w:t>
      </w:r>
      <w:r w:rsidR="006D514F">
        <w:t xml:space="preserve"> wskazanymi pracownikami Zamawiającego</w:t>
      </w:r>
      <w:r w:rsidR="00AB2AF2" w:rsidRPr="008F7F2D">
        <w:t xml:space="preserve"> w celu realizacji </w:t>
      </w:r>
      <w:r w:rsidR="000C2627" w:rsidRPr="008F7F2D">
        <w:t xml:space="preserve">w/w </w:t>
      </w:r>
      <w:r w:rsidR="00AB2AF2" w:rsidRPr="008F7F2D">
        <w:t>zadań</w:t>
      </w:r>
      <w:r w:rsidR="000C2627" w:rsidRPr="008F7F2D">
        <w:t>.</w:t>
      </w:r>
    </w:p>
    <w:p w:rsidR="00D125F3" w:rsidRPr="008F7F2D" w:rsidRDefault="00D125F3" w:rsidP="00B53E25">
      <w:pPr>
        <w:jc w:val="center"/>
        <w:rPr>
          <w:sz w:val="24"/>
          <w:szCs w:val="24"/>
          <w:lang w:val="pl-PL"/>
        </w:rPr>
      </w:pPr>
    </w:p>
    <w:p w:rsidR="00AB2AF2" w:rsidRPr="008F7F2D" w:rsidRDefault="00AB2AF2" w:rsidP="00B53E2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§ 3</w:t>
      </w:r>
    </w:p>
    <w:p w:rsidR="00AB2AF2" w:rsidRPr="008F7F2D" w:rsidRDefault="00AB2AF2" w:rsidP="00B53E25">
      <w:pPr>
        <w:ind w:left="360"/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Rozpoczęcie i czas trwania Umowy</w:t>
      </w:r>
    </w:p>
    <w:p w:rsidR="00C96A0A" w:rsidRPr="008F7F2D" w:rsidRDefault="00C96A0A" w:rsidP="00C96A0A">
      <w:pPr>
        <w:tabs>
          <w:tab w:val="left" w:pos="0"/>
        </w:tabs>
        <w:jc w:val="both"/>
        <w:rPr>
          <w:sz w:val="24"/>
          <w:szCs w:val="24"/>
          <w:lang w:val="pl-PL"/>
        </w:rPr>
      </w:pPr>
    </w:p>
    <w:p w:rsidR="00C96A0A" w:rsidRPr="008F7F2D" w:rsidRDefault="00AB2AF2" w:rsidP="00C96A0A">
      <w:pPr>
        <w:pStyle w:val="Akapitzlist"/>
        <w:numPr>
          <w:ilvl w:val="0"/>
          <w:numId w:val="34"/>
        </w:numPr>
        <w:tabs>
          <w:tab w:val="left" w:pos="0"/>
        </w:tabs>
        <w:jc w:val="both"/>
      </w:pPr>
      <w:r w:rsidRPr="008F7F2D">
        <w:t xml:space="preserve">Umowa niniejsza wchodzi w życie z dniem podpisania. </w:t>
      </w:r>
    </w:p>
    <w:p w:rsidR="00C96A0A" w:rsidRPr="008F7F2D" w:rsidRDefault="00AB2AF2" w:rsidP="00C96A0A">
      <w:pPr>
        <w:pStyle w:val="Akapitzlist"/>
        <w:numPr>
          <w:ilvl w:val="0"/>
          <w:numId w:val="34"/>
        </w:numPr>
        <w:tabs>
          <w:tab w:val="left" w:pos="0"/>
        </w:tabs>
        <w:jc w:val="both"/>
      </w:pPr>
      <w:r w:rsidRPr="008F7F2D">
        <w:t>Umowa zostaje zawarta n</w:t>
      </w:r>
      <w:r w:rsidR="000462AD" w:rsidRPr="008F7F2D">
        <w:t>a okres 12 miesięcy</w:t>
      </w:r>
      <w:r w:rsidR="007C56C6" w:rsidRPr="008F7F2D">
        <w:t xml:space="preserve"> od daty jej podpisania</w:t>
      </w:r>
      <w:r w:rsidR="0000192E" w:rsidRPr="008F7F2D">
        <w:t>.</w:t>
      </w:r>
    </w:p>
    <w:p w:rsidR="00AB2AF2" w:rsidRPr="006D514F" w:rsidRDefault="00AB2AF2" w:rsidP="00A74176">
      <w:pPr>
        <w:pStyle w:val="Akapitzlist"/>
        <w:numPr>
          <w:ilvl w:val="0"/>
          <w:numId w:val="34"/>
        </w:numPr>
        <w:tabs>
          <w:tab w:val="left" w:pos="0"/>
        </w:tabs>
        <w:jc w:val="both"/>
      </w:pPr>
      <w:r w:rsidRPr="006D514F">
        <w:t>Umowa może być r</w:t>
      </w:r>
      <w:r w:rsidR="00531BAC" w:rsidRPr="006D514F">
        <w:t xml:space="preserve">ozwiązana </w:t>
      </w:r>
      <w:r w:rsidR="00D125F3" w:rsidRPr="006D514F">
        <w:t xml:space="preserve">przed jej umownym zakończeniem </w:t>
      </w:r>
      <w:r w:rsidR="00531BAC" w:rsidRPr="006D514F">
        <w:t>przez każdą ze Stron</w:t>
      </w:r>
      <w:r w:rsidRPr="006D514F">
        <w:t xml:space="preserve"> po rozliczeniu ko</w:t>
      </w:r>
      <w:r w:rsidR="000D608F">
        <w:t>sztów poniesionych przez Wykonawcę i zaakceptowanych przez Zamawiającego</w:t>
      </w:r>
      <w:r w:rsidRPr="006D514F">
        <w:t xml:space="preserve">. W takim przypadku </w:t>
      </w:r>
      <w:r w:rsidR="000D608F">
        <w:t xml:space="preserve">Wykonawca </w:t>
      </w:r>
      <w:r w:rsidRPr="006D514F">
        <w:t>ma obowiązek zabezpieczyć wszystkie czynności w toku oraz</w:t>
      </w:r>
      <w:r w:rsidR="00B53E25" w:rsidRPr="006D514F">
        <w:t xml:space="preserve"> wydać</w:t>
      </w:r>
      <w:r w:rsidR="000D608F">
        <w:t xml:space="preserve"> Zamawiającemu</w:t>
      </w:r>
      <w:r w:rsidR="00B53E25" w:rsidRPr="006D514F">
        <w:t xml:space="preserve"> wszelkie</w:t>
      </w:r>
      <w:r w:rsidRPr="006D514F">
        <w:t xml:space="preserve"> efekty realizacji przedmiotu niniejszej Umowy, w szczególności stworzone materiały</w:t>
      </w:r>
      <w:r w:rsidR="000D608F">
        <w:t>.</w:t>
      </w:r>
      <w:r w:rsidR="001D01C1" w:rsidRPr="006D514F">
        <w:t xml:space="preserve"> 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B53E2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§ 4</w:t>
      </w:r>
    </w:p>
    <w:p w:rsidR="00AB2AF2" w:rsidRPr="008F7F2D" w:rsidRDefault="00AB2AF2" w:rsidP="00B53E2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Realizacja Umowy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FB503E" w:rsidRPr="008F7F2D" w:rsidRDefault="00A843B9" w:rsidP="00FB503E">
      <w:pPr>
        <w:pStyle w:val="Akapitzlist"/>
        <w:numPr>
          <w:ilvl w:val="0"/>
          <w:numId w:val="35"/>
        </w:numPr>
        <w:jc w:val="both"/>
      </w:pPr>
      <w:r>
        <w:t>Wykonawca</w:t>
      </w:r>
      <w:r w:rsidR="00AB2AF2" w:rsidRPr="008F7F2D">
        <w:t xml:space="preserve"> ma prawo do zwrotu uzasadnionych kosztów związanych z realizacją działań</w:t>
      </w:r>
      <w:r w:rsidR="00DB1794" w:rsidRPr="008F7F2D">
        <w:t>, o których</w:t>
      </w:r>
      <w:r w:rsidR="00CB5F96" w:rsidRPr="008F7F2D">
        <w:t xml:space="preserve"> m</w:t>
      </w:r>
      <w:r w:rsidR="009B023D" w:rsidRPr="008F7F2D">
        <w:t xml:space="preserve">owa w § </w:t>
      </w:r>
      <w:r w:rsidR="00CB5F96" w:rsidRPr="008F7F2D">
        <w:t>2</w:t>
      </w:r>
      <w:r w:rsidR="009B023D" w:rsidRPr="008F7F2D">
        <w:t xml:space="preserve">. </w:t>
      </w:r>
      <w:r w:rsidR="00AB2AF2" w:rsidRPr="008F7F2D">
        <w:t xml:space="preserve">Koszty będą każdorazowo przedstawiane </w:t>
      </w:r>
      <w:r>
        <w:t>Zamawiającemu</w:t>
      </w:r>
      <w:r w:rsidRPr="008F7F2D">
        <w:t xml:space="preserve"> </w:t>
      </w:r>
      <w:r w:rsidR="00AB2AF2" w:rsidRPr="008F7F2D">
        <w:t xml:space="preserve">do akceptacji przed wydatkowaniem. Brak pisemnej lub mailowej akceptacji ze strony </w:t>
      </w:r>
      <w:r>
        <w:t>Zamawiającego</w:t>
      </w:r>
      <w:r w:rsidRPr="008F7F2D">
        <w:t xml:space="preserve"> </w:t>
      </w:r>
      <w:r>
        <w:t>nie uprawnia Wykonawcy</w:t>
      </w:r>
      <w:r w:rsidR="00AB2AF2" w:rsidRPr="008F7F2D">
        <w:t xml:space="preserve"> do żądania zwrotu kosztów. W razie braku akceptacji ze Strony </w:t>
      </w:r>
      <w:r>
        <w:t>Zamawiającego</w:t>
      </w:r>
      <w:r w:rsidRPr="008F7F2D">
        <w:t xml:space="preserve"> </w:t>
      </w:r>
      <w:r>
        <w:t>Wykonawca nie jest zwolniony</w:t>
      </w:r>
      <w:r w:rsidR="00AB2AF2" w:rsidRPr="008F7F2D">
        <w:t xml:space="preserve"> z obowiązku podjęcia określonej czynności koniecznej do prawidłowej realizacji niniejszej Umowy, jeśli dana czynność może być podjęta w inny sposób bez konieczno</w:t>
      </w:r>
      <w:r w:rsidR="00CB5F96" w:rsidRPr="008F7F2D">
        <w:t>ści ponoszenia kosztów, o których</w:t>
      </w:r>
      <w:r w:rsidR="00AB2AF2" w:rsidRPr="008F7F2D">
        <w:t xml:space="preserve"> mowa w niniejszym ustępie. </w:t>
      </w:r>
    </w:p>
    <w:p w:rsidR="00FB503E" w:rsidRPr="008F7F2D" w:rsidRDefault="00A843B9" w:rsidP="00FB503E">
      <w:pPr>
        <w:pStyle w:val="Akapitzlist"/>
        <w:numPr>
          <w:ilvl w:val="0"/>
          <w:numId w:val="35"/>
        </w:numPr>
        <w:jc w:val="both"/>
      </w:pPr>
      <w:r>
        <w:t xml:space="preserve">Zamawiający </w:t>
      </w:r>
      <w:r w:rsidR="00AB2AF2" w:rsidRPr="008F7F2D">
        <w:t xml:space="preserve">zobowiązuje się do dostarczania </w:t>
      </w:r>
      <w:r>
        <w:t xml:space="preserve">Wykonawcy </w:t>
      </w:r>
      <w:r w:rsidR="00AB2AF2" w:rsidRPr="008F7F2D">
        <w:t>wszelkich niezbędnych Danych koniecznych d</w:t>
      </w:r>
      <w:r>
        <w:t>o realizacji usług przez Zamawiającego</w:t>
      </w:r>
      <w:r w:rsidR="00AB2AF2" w:rsidRPr="008F7F2D">
        <w:t>. W przypadku braku dostarczenia</w:t>
      </w:r>
      <w:r w:rsidR="00AB2AF2" w:rsidRPr="008F7F2D">
        <w:rPr>
          <w:color w:val="000000"/>
        </w:rPr>
        <w:t xml:space="preserve"> Danych </w:t>
      </w:r>
      <w:r>
        <w:t>żądanych przez Wykonawcę,  Wykonawca</w:t>
      </w:r>
      <w:r w:rsidR="00AB2AF2" w:rsidRPr="008F7F2D">
        <w:t xml:space="preserve"> nie może ponosić żadnych konsekwencji związanych z niewykonaniem określonych zadań lub usług, </w:t>
      </w:r>
      <w:r w:rsidR="00AB2AF2" w:rsidRPr="008F7F2D">
        <w:rPr>
          <w:color w:val="000000"/>
        </w:rPr>
        <w:t>dla wykonania których Dane były niezbędne.</w:t>
      </w:r>
    </w:p>
    <w:p w:rsidR="00FB503E" w:rsidRPr="008F7F2D" w:rsidRDefault="00A843B9" w:rsidP="00FB503E">
      <w:pPr>
        <w:pStyle w:val="Akapitzlist"/>
        <w:numPr>
          <w:ilvl w:val="0"/>
          <w:numId w:val="35"/>
        </w:numPr>
        <w:jc w:val="both"/>
      </w:pPr>
      <w:r>
        <w:t>Zamawiający</w:t>
      </w:r>
      <w:r w:rsidR="00AB2AF2" w:rsidRPr="008F7F2D">
        <w:t xml:space="preserve"> jest zobo</w:t>
      </w:r>
      <w:r>
        <w:t>wiązany do przekazywania Wykonawcy</w:t>
      </w:r>
      <w:r w:rsidR="00AB2AF2" w:rsidRPr="008F7F2D">
        <w:t xml:space="preserve"> uwag do </w:t>
      </w:r>
      <w:r>
        <w:t>m</w:t>
      </w:r>
      <w:r w:rsidR="009B023D" w:rsidRPr="008F7F2D">
        <w:t xml:space="preserve">ateriałów </w:t>
      </w:r>
      <w:r w:rsidR="000D608F">
        <w:t xml:space="preserve">                     </w:t>
      </w:r>
      <w:r w:rsidR="009B023D" w:rsidRPr="008F7F2D">
        <w:t>w terminie 3</w:t>
      </w:r>
      <w:r w:rsidR="00AB2AF2" w:rsidRPr="008F7F2D">
        <w:t xml:space="preserve"> dni roboczych od dnia ich przekazania lub późniejszym, jeś</w:t>
      </w:r>
      <w:r w:rsidR="009B023D" w:rsidRPr="008F7F2D">
        <w:t>li przekazanie uwag w terminie 3</w:t>
      </w:r>
      <w:r w:rsidR="00AB2AF2" w:rsidRPr="008F7F2D">
        <w:t xml:space="preserve"> dni roboczych nie było możliwe lub po tym terminie zostały one ujawnione. Br</w:t>
      </w:r>
      <w:r w:rsidR="005C7C0D">
        <w:t>ak wniesienia uwag przez Zamawiającego oznacza akceptację lub zgodę na wdrażanie materiałów przez Wykonawcę</w:t>
      </w:r>
      <w:r w:rsidR="00AB2AF2" w:rsidRPr="008F7F2D">
        <w:t xml:space="preserve"> w sposób przez nią zaproponowany.  W pr</w:t>
      </w:r>
      <w:r w:rsidR="005C7C0D">
        <w:t>zypadku wniesienia przez Zamawiającego uwag do materiałów s</w:t>
      </w:r>
      <w:r w:rsidR="00AB2AF2" w:rsidRPr="008F7F2D">
        <w:t>trony powi</w:t>
      </w:r>
      <w:r w:rsidR="005C7C0D">
        <w:t>nny ustalić ostateczne kształt m</w:t>
      </w:r>
      <w:r w:rsidR="00AB2AF2" w:rsidRPr="008F7F2D">
        <w:t>ateriałów w możliwie najkr</w:t>
      </w:r>
      <w:r w:rsidR="005C7C0D">
        <w:t>ótszym terminie. Zaakceptowane m</w:t>
      </w:r>
      <w:r w:rsidR="00AB2AF2" w:rsidRPr="008F7F2D">
        <w:t>ateriały będą stanowiły pods</w:t>
      </w:r>
      <w:r w:rsidR="005C7C0D">
        <w:t>tawę podejmowanych przez Wykonawcę</w:t>
      </w:r>
      <w:r w:rsidR="00AB2AF2" w:rsidRPr="008F7F2D">
        <w:t xml:space="preserve"> działań. </w:t>
      </w:r>
    </w:p>
    <w:p w:rsidR="00FB503E" w:rsidRPr="008F7F2D" w:rsidRDefault="005C7C0D" w:rsidP="00FB503E">
      <w:pPr>
        <w:pStyle w:val="Akapitzlist"/>
        <w:numPr>
          <w:ilvl w:val="0"/>
          <w:numId w:val="35"/>
        </w:numPr>
        <w:jc w:val="both"/>
      </w:pPr>
      <w:r>
        <w:t>Zamawiający</w:t>
      </w:r>
      <w:r w:rsidRPr="008F7F2D">
        <w:t xml:space="preserve"> </w:t>
      </w:r>
      <w:r w:rsidR="00AB2AF2" w:rsidRPr="008F7F2D">
        <w:t>zobowiązuje się, że w miarę możl</w:t>
      </w:r>
      <w:r w:rsidR="00CB5F96" w:rsidRPr="008F7F2D">
        <w:t>iwości</w:t>
      </w:r>
      <w:r w:rsidR="00AB2AF2" w:rsidRPr="008F7F2D">
        <w:t xml:space="preserve"> przekazywane przez niego jednorazowo uwagi będą kompleksowe, co oznacza, że dotyczyć będą wszystkich aspektów i całości zakresu</w:t>
      </w:r>
      <w:r>
        <w:t xml:space="preserve"> przekazanych w danym momencie m</w:t>
      </w:r>
      <w:r w:rsidR="00AB2AF2" w:rsidRPr="008F7F2D">
        <w:t>ateriałów.</w:t>
      </w:r>
    </w:p>
    <w:p w:rsidR="00FB503E" w:rsidRPr="008F7F2D" w:rsidRDefault="00AB2AF2" w:rsidP="00FB503E">
      <w:pPr>
        <w:pStyle w:val="Akapitzlist"/>
        <w:numPr>
          <w:ilvl w:val="0"/>
          <w:numId w:val="35"/>
        </w:numPr>
        <w:jc w:val="both"/>
      </w:pPr>
      <w:r w:rsidRPr="008F7F2D">
        <w:t>Opiniują</w:t>
      </w:r>
      <w:r w:rsidR="005C7C0D">
        <w:t>c powstające w toku współpracy materiały, Zamawiający</w:t>
      </w:r>
      <w:r w:rsidRPr="008F7F2D">
        <w:t xml:space="preserve"> jest zobowiązany wskazywać konkretne zastrzeżenia.</w:t>
      </w:r>
    </w:p>
    <w:p w:rsidR="00AB2AF2" w:rsidRPr="008F7F2D" w:rsidRDefault="005C7C0D" w:rsidP="00FB503E">
      <w:pPr>
        <w:pStyle w:val="Akapitzlist"/>
        <w:numPr>
          <w:ilvl w:val="0"/>
          <w:numId w:val="35"/>
        </w:numPr>
        <w:jc w:val="both"/>
      </w:pPr>
      <w:r>
        <w:lastRenderedPageBreak/>
        <w:t>W przypadku, kiedy Wykonawca</w:t>
      </w:r>
      <w:r w:rsidR="00AB2AF2" w:rsidRPr="008F7F2D">
        <w:t xml:space="preserve"> nie będzie wywiązy</w:t>
      </w:r>
      <w:r>
        <w:t>wał</w:t>
      </w:r>
      <w:r w:rsidR="00FB503E" w:rsidRPr="008F7F2D">
        <w:t xml:space="preserve"> się z zadań opisanych w § 2</w:t>
      </w:r>
      <w:r w:rsidR="00AB2AF2" w:rsidRPr="008F7F2D">
        <w:t xml:space="preserve"> </w:t>
      </w:r>
      <w:r>
        <w:t>Zamawiający</w:t>
      </w:r>
      <w:r w:rsidRPr="008F7F2D">
        <w:t xml:space="preserve"> </w:t>
      </w:r>
      <w:r>
        <w:t>wezwie Wykonawcę</w:t>
      </w:r>
      <w:r w:rsidR="00AB2AF2" w:rsidRPr="008F7F2D">
        <w:t xml:space="preserve"> do uzupełnienia braków w terminie 3 dni, wskazując konkretne zadania. </w:t>
      </w:r>
    </w:p>
    <w:p w:rsidR="00AB2AF2" w:rsidRPr="008F7F2D" w:rsidRDefault="00AB2AF2" w:rsidP="00A74176">
      <w:pPr>
        <w:ind w:left="360"/>
        <w:jc w:val="both"/>
        <w:rPr>
          <w:sz w:val="24"/>
          <w:szCs w:val="24"/>
        </w:rPr>
      </w:pPr>
    </w:p>
    <w:p w:rsidR="00AB2AF2" w:rsidRPr="008F7F2D" w:rsidRDefault="00AB2AF2" w:rsidP="00C05527">
      <w:pPr>
        <w:jc w:val="center"/>
        <w:rPr>
          <w:sz w:val="24"/>
          <w:szCs w:val="24"/>
          <w:lang w:val="pl-PL"/>
        </w:rPr>
      </w:pPr>
      <w:bookmarkStart w:id="0" w:name="__DdeLink__156_454946825"/>
      <w:bookmarkEnd w:id="0"/>
      <w:r w:rsidRPr="008F7F2D">
        <w:rPr>
          <w:sz w:val="24"/>
          <w:szCs w:val="24"/>
          <w:lang w:val="pl-PL"/>
        </w:rPr>
        <w:t>§ 5</w:t>
      </w:r>
    </w:p>
    <w:p w:rsidR="00AB2AF2" w:rsidRPr="008F7F2D" w:rsidRDefault="00AB2AF2" w:rsidP="00C05527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Wynagrodzenie</w:t>
      </w:r>
    </w:p>
    <w:p w:rsidR="00AB2AF2" w:rsidRPr="008F7F2D" w:rsidRDefault="00AB2AF2" w:rsidP="00C05527">
      <w:pPr>
        <w:jc w:val="center"/>
        <w:rPr>
          <w:sz w:val="24"/>
          <w:szCs w:val="24"/>
          <w:lang w:val="pl-PL"/>
        </w:rPr>
      </w:pPr>
    </w:p>
    <w:p w:rsidR="00FB503E" w:rsidRPr="008F7F2D" w:rsidRDefault="00FB503E" w:rsidP="0000192E">
      <w:pPr>
        <w:pStyle w:val="Akapitzlist1"/>
        <w:numPr>
          <w:ilvl w:val="0"/>
          <w:numId w:val="36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Z tytułu </w:t>
      </w:r>
      <w:r w:rsidR="00287E81">
        <w:rPr>
          <w:sz w:val="24"/>
          <w:szCs w:val="24"/>
          <w:lang w:val="pl-PL"/>
        </w:rPr>
        <w:t>realizacji usług</w:t>
      </w:r>
      <w:r w:rsidR="0000192E" w:rsidRPr="008F7F2D">
        <w:rPr>
          <w:sz w:val="24"/>
          <w:szCs w:val="24"/>
          <w:lang w:val="pl-PL"/>
        </w:rPr>
        <w:t xml:space="preserve"> opisanych</w:t>
      </w:r>
      <w:r w:rsidRPr="008F7F2D">
        <w:rPr>
          <w:sz w:val="24"/>
          <w:szCs w:val="24"/>
          <w:lang w:val="pl-PL"/>
        </w:rPr>
        <w:t xml:space="preserve"> w § 2 pkt. 1 </w:t>
      </w:r>
      <w:r w:rsidR="0000192E" w:rsidRPr="008F7F2D">
        <w:rPr>
          <w:sz w:val="24"/>
          <w:szCs w:val="24"/>
          <w:lang w:val="pl-PL"/>
        </w:rPr>
        <w:t xml:space="preserve">i 2 </w:t>
      </w:r>
      <w:r w:rsidRPr="008F7F2D">
        <w:rPr>
          <w:sz w:val="24"/>
          <w:szCs w:val="24"/>
          <w:lang w:val="pl-PL"/>
        </w:rPr>
        <w:t xml:space="preserve">niniejszej Umowy </w:t>
      </w:r>
      <w:r w:rsidR="005C7C0D">
        <w:rPr>
          <w:sz w:val="24"/>
          <w:szCs w:val="24"/>
          <w:lang w:val="pl-PL"/>
        </w:rPr>
        <w:t xml:space="preserve">Wykonawcy </w:t>
      </w:r>
      <w:r w:rsidRPr="008F7F2D">
        <w:rPr>
          <w:sz w:val="24"/>
          <w:szCs w:val="24"/>
          <w:lang w:val="pl-PL"/>
        </w:rPr>
        <w:t xml:space="preserve">należy się </w:t>
      </w:r>
      <w:r w:rsidR="00287E81">
        <w:rPr>
          <w:sz w:val="24"/>
          <w:szCs w:val="24"/>
          <w:lang w:val="pl-PL"/>
        </w:rPr>
        <w:t xml:space="preserve">miesięcznie </w:t>
      </w:r>
      <w:r w:rsidR="0000192E" w:rsidRPr="008F7F2D">
        <w:rPr>
          <w:sz w:val="24"/>
          <w:szCs w:val="24"/>
          <w:lang w:val="pl-PL"/>
        </w:rPr>
        <w:t xml:space="preserve">wynagrodzenie </w:t>
      </w:r>
      <w:r w:rsidR="0046210E" w:rsidRPr="008F7F2D">
        <w:rPr>
          <w:sz w:val="24"/>
          <w:szCs w:val="24"/>
          <w:lang w:val="pl-PL"/>
        </w:rPr>
        <w:t xml:space="preserve">ryczałtowe </w:t>
      </w:r>
      <w:r w:rsidR="00AB2AF2" w:rsidRPr="008F7F2D">
        <w:rPr>
          <w:sz w:val="24"/>
          <w:szCs w:val="24"/>
          <w:lang w:val="pl-PL"/>
        </w:rPr>
        <w:t xml:space="preserve">płatne przez </w:t>
      </w:r>
      <w:r w:rsidR="005C7C0D">
        <w:rPr>
          <w:sz w:val="24"/>
          <w:szCs w:val="24"/>
          <w:lang w:val="pl-PL"/>
        </w:rPr>
        <w:t>Zamawiającego</w:t>
      </w:r>
      <w:r w:rsidR="005C7C0D" w:rsidRPr="008F7F2D">
        <w:rPr>
          <w:sz w:val="24"/>
          <w:szCs w:val="24"/>
          <w:lang w:val="pl-PL"/>
        </w:rPr>
        <w:t xml:space="preserve"> </w:t>
      </w:r>
      <w:r w:rsidR="00AB2AF2" w:rsidRPr="008F7F2D">
        <w:rPr>
          <w:sz w:val="24"/>
          <w:szCs w:val="24"/>
          <w:lang w:val="pl-PL"/>
        </w:rPr>
        <w:t>w wysokości</w:t>
      </w:r>
      <w:r w:rsidR="0000192E" w:rsidRPr="008F7F2D">
        <w:rPr>
          <w:sz w:val="24"/>
          <w:szCs w:val="24"/>
          <w:lang w:val="pl-PL"/>
        </w:rPr>
        <w:t xml:space="preserve"> </w:t>
      </w:r>
      <w:r w:rsidR="007C56C6" w:rsidRPr="008F7F2D">
        <w:rPr>
          <w:sz w:val="24"/>
          <w:szCs w:val="24"/>
          <w:lang w:val="pl-PL"/>
        </w:rPr>
        <w:t>………</w:t>
      </w:r>
      <w:r w:rsidR="009B023D" w:rsidRPr="008F7F2D">
        <w:rPr>
          <w:sz w:val="24"/>
          <w:szCs w:val="24"/>
          <w:lang w:val="pl-PL"/>
        </w:rPr>
        <w:t xml:space="preserve">zł netto (słownie: </w:t>
      </w:r>
      <w:bookmarkStart w:id="1" w:name="_GoBack"/>
      <w:bookmarkEnd w:id="1"/>
      <w:r w:rsidR="007C56C6" w:rsidRPr="008F7F2D">
        <w:rPr>
          <w:sz w:val="24"/>
          <w:szCs w:val="24"/>
          <w:lang w:val="pl-PL"/>
        </w:rPr>
        <w:t>…………..</w:t>
      </w:r>
      <w:r w:rsidR="009B023D" w:rsidRPr="008F7F2D">
        <w:rPr>
          <w:sz w:val="24"/>
          <w:szCs w:val="24"/>
          <w:lang w:val="pl-PL"/>
        </w:rPr>
        <w:t>złotych 00/100).</w:t>
      </w:r>
    </w:p>
    <w:p w:rsidR="00AB2AF2" w:rsidRPr="008F7F2D" w:rsidRDefault="00AB2AF2" w:rsidP="00FB503E">
      <w:pPr>
        <w:pStyle w:val="Akapitzlist1"/>
        <w:numPr>
          <w:ilvl w:val="0"/>
          <w:numId w:val="36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Wynagrod</w:t>
      </w:r>
      <w:r w:rsidR="0046210E" w:rsidRPr="008F7F2D">
        <w:rPr>
          <w:sz w:val="24"/>
          <w:szCs w:val="24"/>
          <w:lang w:val="pl-PL"/>
        </w:rPr>
        <w:t>z</w:t>
      </w:r>
      <w:r w:rsidR="00AC53EA">
        <w:rPr>
          <w:sz w:val="24"/>
          <w:szCs w:val="24"/>
          <w:lang w:val="pl-PL"/>
        </w:rPr>
        <w:t>enie płatne będzie w terminie 14</w:t>
      </w:r>
      <w:r w:rsidR="0046210E" w:rsidRPr="008F7F2D">
        <w:rPr>
          <w:sz w:val="24"/>
          <w:szCs w:val="24"/>
          <w:lang w:val="pl-PL"/>
        </w:rPr>
        <w:t xml:space="preserve"> dni</w:t>
      </w:r>
      <w:r w:rsidRPr="008F7F2D">
        <w:rPr>
          <w:sz w:val="24"/>
          <w:szCs w:val="24"/>
          <w:lang w:val="pl-PL"/>
        </w:rPr>
        <w:t xml:space="preserve"> na podstawie prawidłowo wystawi</w:t>
      </w:r>
      <w:r w:rsidR="001955BD" w:rsidRPr="008F7F2D">
        <w:rPr>
          <w:sz w:val="24"/>
          <w:szCs w:val="24"/>
          <w:lang w:val="pl-PL"/>
        </w:rPr>
        <w:t>onej faktury VAT.</w:t>
      </w:r>
    </w:p>
    <w:p w:rsidR="00AB2AF2" w:rsidRPr="008F7F2D" w:rsidRDefault="00AB2AF2" w:rsidP="00A74176">
      <w:pPr>
        <w:ind w:left="360"/>
        <w:jc w:val="both"/>
        <w:rPr>
          <w:sz w:val="24"/>
          <w:szCs w:val="24"/>
        </w:rPr>
      </w:pPr>
    </w:p>
    <w:p w:rsidR="00AB2AF2" w:rsidRPr="008F7F2D" w:rsidRDefault="00AB2AF2" w:rsidP="0048681F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§ 6</w:t>
      </w:r>
    </w:p>
    <w:p w:rsidR="00AB2AF2" w:rsidRPr="008F7F2D" w:rsidRDefault="00AB2AF2" w:rsidP="0048681F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Przeniesienie autorskich praw majątkowych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8D3187" w:rsidRPr="008F7F2D" w:rsidRDefault="005C7C0D" w:rsidP="008D3187">
      <w:pPr>
        <w:pStyle w:val="Akapitzlist"/>
        <w:numPr>
          <w:ilvl w:val="0"/>
          <w:numId w:val="37"/>
        </w:numPr>
        <w:tabs>
          <w:tab w:val="left" w:pos="0"/>
        </w:tabs>
        <w:jc w:val="both"/>
      </w:pPr>
      <w:r>
        <w:t xml:space="preserve">Wykonawca </w:t>
      </w:r>
      <w:r w:rsidR="00AB2AF2" w:rsidRPr="008F7F2D">
        <w:t xml:space="preserve">przenosi na </w:t>
      </w:r>
      <w:r>
        <w:t>Zamawiającego</w:t>
      </w:r>
      <w:r w:rsidRPr="008F7F2D">
        <w:t xml:space="preserve"> </w:t>
      </w:r>
      <w:r w:rsidR="00AB2AF2" w:rsidRPr="008F7F2D">
        <w:t>wszelkie majątkowe prawa autorskie do nieograniczonego w czasie i przestrzen</w:t>
      </w:r>
      <w:r>
        <w:t>i korzystania i rozporządzania m</w:t>
      </w:r>
      <w:r w:rsidR="00AB2AF2" w:rsidRPr="008F7F2D">
        <w:t xml:space="preserve">ateriałami na polach eksploatacji, o których mowa poniżej oraz udziela </w:t>
      </w:r>
      <w:r>
        <w:t>Zamawiającemu</w:t>
      </w:r>
      <w:r w:rsidRPr="008F7F2D">
        <w:t xml:space="preserve"> </w:t>
      </w:r>
      <w:r w:rsidR="00AB2AF2" w:rsidRPr="008F7F2D">
        <w:t xml:space="preserve">wyłącznego </w:t>
      </w:r>
      <w:r>
        <w:t xml:space="preserve">                              </w:t>
      </w:r>
      <w:r w:rsidR="00AB2AF2" w:rsidRPr="008F7F2D">
        <w:t>i nieograniczonego w czasie prawa do wykonywania i zezwalania na wykonywanie autor</w:t>
      </w:r>
      <w:r>
        <w:t>skich praw zależnych do tychże m</w:t>
      </w:r>
      <w:r w:rsidR="00AB2AF2" w:rsidRPr="008F7F2D">
        <w:t>ateriałów na polach eksploatacji, o których mowa poniżej</w:t>
      </w:r>
      <w:r w:rsidR="008D3187" w:rsidRPr="008F7F2D">
        <w:t xml:space="preserve">. </w:t>
      </w:r>
      <w:r w:rsidR="00AB2AF2" w:rsidRPr="008F7F2D">
        <w:t xml:space="preserve">Przeniesienie praw, o których mowa poniżej następuje na cały czas ich trwania </w:t>
      </w:r>
      <w:r>
        <w:t xml:space="preserve">              i dotyczy całości m</w:t>
      </w:r>
      <w:r w:rsidR="00AB2AF2" w:rsidRPr="008F7F2D">
        <w:t>ateriałów.</w:t>
      </w:r>
    </w:p>
    <w:p w:rsidR="008D3187" w:rsidRPr="008F7F2D" w:rsidRDefault="00AB2AF2" w:rsidP="008D3187">
      <w:pPr>
        <w:pStyle w:val="Akapitzlist"/>
        <w:numPr>
          <w:ilvl w:val="0"/>
          <w:numId w:val="37"/>
        </w:numPr>
        <w:tabs>
          <w:tab w:val="left" w:pos="0"/>
        </w:tabs>
        <w:jc w:val="both"/>
      </w:pPr>
      <w:r w:rsidRPr="008F7F2D">
        <w:t>Moment przeniesienia majątkowych praw autorskich, o których mowa w niniejszym paragrafie, ustala się na dzień uregulowania wynagrodz</w:t>
      </w:r>
      <w:r w:rsidR="0052608F" w:rsidRPr="008F7F2D">
        <w:t>enia, o którym mowa w §5</w:t>
      </w:r>
      <w:r w:rsidRPr="008F7F2D">
        <w:t>, które o</w:t>
      </w:r>
      <w:r w:rsidR="005C7C0D">
        <w:t>bejmuje także wynagrodzenie za m</w:t>
      </w:r>
      <w:r w:rsidRPr="008F7F2D">
        <w:t>ateriały oraz związane z nimi majątkowe prawa autorskie i autorskie prawa zależne.</w:t>
      </w:r>
    </w:p>
    <w:p w:rsidR="00AB2AF2" w:rsidRPr="008F7F2D" w:rsidRDefault="00AB2AF2" w:rsidP="008D3187">
      <w:pPr>
        <w:pStyle w:val="Akapitzlist"/>
        <w:numPr>
          <w:ilvl w:val="0"/>
          <w:numId w:val="37"/>
        </w:numPr>
        <w:tabs>
          <w:tab w:val="left" w:pos="0"/>
        </w:tabs>
        <w:jc w:val="both"/>
      </w:pPr>
      <w:r w:rsidRPr="008F7F2D">
        <w:t>Przeniesienie pra</w:t>
      </w:r>
      <w:r w:rsidR="005C7C0D">
        <w:t>w do każdego z m</w:t>
      </w:r>
      <w:r w:rsidRPr="008F7F2D">
        <w:t xml:space="preserve">ateriałów, o których mowa poniżej, obejmuje następujące pola eksploatacji: </w:t>
      </w:r>
    </w:p>
    <w:p w:rsidR="00AB2AF2" w:rsidRPr="008F7F2D" w:rsidRDefault="00AB2AF2" w:rsidP="0048681F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</w:t>
      </w:r>
      <w:r w:rsidR="0048681F" w:rsidRPr="008F7F2D">
        <w:rPr>
          <w:sz w:val="24"/>
          <w:szCs w:val="24"/>
          <w:lang w:val="pl-PL"/>
        </w:rPr>
        <w:t>eznaczonych do zapisu cyfrowego,</w:t>
      </w:r>
    </w:p>
    <w:p w:rsidR="0048681F" w:rsidRPr="008F7F2D" w:rsidRDefault="00AB2AF2" w:rsidP="0048681F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umieszczenie i wykorzystywanie we wszelkich materiałach publikowanych dla celów promocyjnych </w:t>
      </w:r>
      <w:r w:rsidR="005C7C0D">
        <w:rPr>
          <w:sz w:val="24"/>
          <w:szCs w:val="24"/>
          <w:lang w:val="pl-PL"/>
        </w:rPr>
        <w:t>Zamawiającego</w:t>
      </w:r>
      <w:r w:rsidR="005C7C0D" w:rsidRPr="008F7F2D">
        <w:rPr>
          <w:sz w:val="24"/>
          <w:szCs w:val="24"/>
          <w:lang w:val="pl-PL"/>
        </w:rPr>
        <w:t xml:space="preserve"> </w:t>
      </w:r>
      <w:r w:rsidRPr="008F7F2D">
        <w:rPr>
          <w:sz w:val="24"/>
          <w:szCs w:val="24"/>
          <w:lang w:val="pl-PL"/>
        </w:rPr>
        <w:t>lub podmio</w:t>
      </w:r>
      <w:r w:rsidR="0048681F" w:rsidRPr="008F7F2D">
        <w:rPr>
          <w:sz w:val="24"/>
          <w:szCs w:val="24"/>
          <w:lang w:val="pl-PL"/>
        </w:rPr>
        <w:t xml:space="preserve">tu wskazanego przez </w:t>
      </w:r>
      <w:r w:rsidR="005C7C0D">
        <w:rPr>
          <w:sz w:val="24"/>
          <w:szCs w:val="24"/>
          <w:lang w:val="pl-PL"/>
        </w:rPr>
        <w:t>Zamawiającego</w:t>
      </w:r>
      <w:r w:rsidR="0048681F" w:rsidRPr="008F7F2D">
        <w:rPr>
          <w:sz w:val="24"/>
          <w:szCs w:val="24"/>
          <w:lang w:val="pl-PL"/>
        </w:rPr>
        <w:t>,</w:t>
      </w:r>
    </w:p>
    <w:p w:rsidR="0048681F" w:rsidRPr="008F7F2D" w:rsidRDefault="00AB2AF2" w:rsidP="0048681F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wprowadzanie do Internetu i pamięci komputera, umieszczaniu i wykorzystywaniu </w:t>
      </w:r>
      <w:r w:rsidR="000D608F">
        <w:rPr>
          <w:sz w:val="24"/>
          <w:szCs w:val="24"/>
          <w:lang w:val="pl-PL"/>
        </w:rPr>
        <w:t xml:space="preserve">                       </w:t>
      </w:r>
      <w:r w:rsidRPr="008F7F2D">
        <w:rPr>
          <w:sz w:val="24"/>
          <w:szCs w:val="24"/>
          <w:lang w:val="pl-PL"/>
        </w:rPr>
        <w:t xml:space="preserve">w ramach publikacji </w:t>
      </w:r>
      <w:proofErr w:type="spellStart"/>
      <w:r w:rsidRPr="008F7F2D">
        <w:rPr>
          <w:sz w:val="24"/>
          <w:szCs w:val="24"/>
          <w:lang w:val="pl-PL"/>
        </w:rPr>
        <w:t>on-line</w:t>
      </w:r>
      <w:proofErr w:type="spellEnd"/>
      <w:r w:rsidR="0048681F" w:rsidRPr="008F7F2D">
        <w:rPr>
          <w:sz w:val="24"/>
          <w:szCs w:val="24"/>
          <w:lang w:val="pl-PL"/>
        </w:rPr>
        <w:t>,</w:t>
      </w:r>
    </w:p>
    <w:p w:rsidR="0048681F" w:rsidRPr="008F7F2D" w:rsidRDefault="005C7C0D" w:rsidP="0048681F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adoptowanie całości lub części m</w:t>
      </w:r>
      <w:r w:rsidR="00AB2AF2" w:rsidRPr="008F7F2D">
        <w:rPr>
          <w:sz w:val="24"/>
          <w:szCs w:val="24"/>
          <w:lang w:val="pl-PL"/>
        </w:rPr>
        <w:t xml:space="preserve">ateriałów przez nadanie im różnego rodzaju form oraz utrwalania, powielania, korzystania i rozporządzania tak </w:t>
      </w:r>
      <w:r>
        <w:rPr>
          <w:sz w:val="24"/>
          <w:szCs w:val="24"/>
          <w:lang w:val="pl-PL"/>
        </w:rPr>
        <w:t>zmienionymi m</w:t>
      </w:r>
      <w:r w:rsidR="0048681F" w:rsidRPr="008F7F2D">
        <w:rPr>
          <w:sz w:val="24"/>
          <w:szCs w:val="24"/>
          <w:lang w:val="pl-PL"/>
        </w:rPr>
        <w:t>ateriałami</w:t>
      </w:r>
    </w:p>
    <w:p w:rsidR="0048681F" w:rsidRPr="008F7F2D" w:rsidRDefault="00AB2AF2" w:rsidP="0048681F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spo</w:t>
      </w:r>
      <w:r w:rsidR="0048681F" w:rsidRPr="008F7F2D">
        <w:rPr>
          <w:sz w:val="24"/>
          <w:szCs w:val="24"/>
          <w:lang w:val="pl-PL"/>
        </w:rPr>
        <w:t>rządzenie wersji obcojęzycznych,</w:t>
      </w:r>
    </w:p>
    <w:p w:rsidR="003A41F5" w:rsidRPr="008F7F2D" w:rsidRDefault="00AB2AF2" w:rsidP="003A41F5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wykorzyst</w:t>
      </w:r>
      <w:r w:rsidR="003A41F5" w:rsidRPr="008F7F2D">
        <w:rPr>
          <w:sz w:val="24"/>
          <w:szCs w:val="24"/>
          <w:lang w:val="pl-PL"/>
        </w:rPr>
        <w:t>anie w utworach multimedialnych,</w:t>
      </w:r>
    </w:p>
    <w:p w:rsidR="00AB2AF2" w:rsidRPr="008F7F2D" w:rsidRDefault="00AB2AF2" w:rsidP="003A41F5">
      <w:pPr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doko</w:t>
      </w:r>
      <w:r w:rsidR="005C7C0D">
        <w:rPr>
          <w:sz w:val="24"/>
          <w:szCs w:val="24"/>
          <w:lang w:val="pl-PL"/>
        </w:rPr>
        <w:t>nywanie zmian w jakimkolwiek z m</w:t>
      </w:r>
      <w:r w:rsidRPr="008F7F2D">
        <w:rPr>
          <w:sz w:val="24"/>
          <w:szCs w:val="24"/>
          <w:lang w:val="pl-PL"/>
        </w:rPr>
        <w:t xml:space="preserve">ateriałów oraz korzystanie i </w:t>
      </w:r>
      <w:r w:rsidR="005C7C0D">
        <w:rPr>
          <w:sz w:val="24"/>
          <w:szCs w:val="24"/>
          <w:lang w:val="pl-PL"/>
        </w:rPr>
        <w:t>rozporządzanie tak zmienionymi m</w:t>
      </w:r>
      <w:r w:rsidRPr="008F7F2D">
        <w:rPr>
          <w:sz w:val="24"/>
          <w:szCs w:val="24"/>
          <w:lang w:val="pl-PL"/>
        </w:rPr>
        <w:t>ateriałami.</w:t>
      </w:r>
    </w:p>
    <w:p w:rsidR="00AB2AF2" w:rsidRPr="008F7F2D" w:rsidRDefault="00AB2AF2" w:rsidP="00A74176">
      <w:pPr>
        <w:jc w:val="both"/>
        <w:rPr>
          <w:sz w:val="24"/>
          <w:szCs w:val="24"/>
        </w:rPr>
      </w:pPr>
    </w:p>
    <w:p w:rsidR="00AB2AF2" w:rsidRPr="008F7F2D" w:rsidRDefault="00AB2AF2" w:rsidP="003A41F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§ 7</w:t>
      </w:r>
    </w:p>
    <w:p w:rsidR="00AB2AF2" w:rsidRPr="008F7F2D" w:rsidRDefault="00AB2AF2" w:rsidP="003A41F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Oświadczenia i gwarancje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3A41F5" w:rsidRPr="008F7F2D" w:rsidRDefault="005C7C0D" w:rsidP="003A41F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</w:t>
      </w:r>
      <w:r w:rsidR="00AB2AF2" w:rsidRPr="008F7F2D">
        <w:rPr>
          <w:sz w:val="24"/>
          <w:szCs w:val="24"/>
          <w:lang w:val="pl-PL"/>
        </w:rPr>
        <w:t xml:space="preserve">niniejszym składa </w:t>
      </w:r>
      <w:r>
        <w:rPr>
          <w:sz w:val="24"/>
          <w:szCs w:val="24"/>
          <w:lang w:val="pl-PL"/>
        </w:rPr>
        <w:t>Zamawiającemu</w:t>
      </w:r>
      <w:r w:rsidRPr="008F7F2D">
        <w:rPr>
          <w:sz w:val="24"/>
          <w:szCs w:val="24"/>
          <w:lang w:val="pl-PL"/>
        </w:rPr>
        <w:t xml:space="preserve"> </w:t>
      </w:r>
      <w:r w:rsidR="00AB2AF2" w:rsidRPr="008F7F2D">
        <w:rPr>
          <w:sz w:val="24"/>
          <w:szCs w:val="24"/>
          <w:lang w:val="pl-PL"/>
        </w:rPr>
        <w:t>następujące oświadczenia i gwarancje:</w:t>
      </w:r>
    </w:p>
    <w:p w:rsidR="003A41F5" w:rsidRPr="008F7F2D" w:rsidRDefault="005C7C0D" w:rsidP="003A41F5">
      <w:pPr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</w:t>
      </w:r>
      <w:r w:rsidR="00AB2AF2" w:rsidRPr="008F7F2D">
        <w:rPr>
          <w:sz w:val="24"/>
          <w:szCs w:val="24"/>
          <w:lang w:val="pl-PL"/>
        </w:rPr>
        <w:t>posiada pełn</w:t>
      </w:r>
      <w:r>
        <w:rPr>
          <w:sz w:val="24"/>
          <w:szCs w:val="24"/>
          <w:lang w:val="pl-PL"/>
        </w:rPr>
        <w:t>e autorskie prawa majątkowe do m</w:t>
      </w:r>
      <w:r w:rsidR="00AB2AF2" w:rsidRPr="008F7F2D">
        <w:rPr>
          <w:sz w:val="24"/>
          <w:szCs w:val="24"/>
          <w:lang w:val="pl-PL"/>
        </w:rPr>
        <w:t xml:space="preserve">ateriałów oraz korzystanie przez </w:t>
      </w:r>
      <w:r>
        <w:rPr>
          <w:sz w:val="24"/>
          <w:szCs w:val="24"/>
          <w:lang w:val="pl-PL"/>
        </w:rPr>
        <w:t>Wykonawcę z m</w:t>
      </w:r>
      <w:r w:rsidR="00AB2AF2" w:rsidRPr="008F7F2D">
        <w:rPr>
          <w:sz w:val="24"/>
          <w:szCs w:val="24"/>
          <w:lang w:val="pl-PL"/>
        </w:rPr>
        <w:t xml:space="preserve">ateriałów, w tym przeniesienie </w:t>
      </w:r>
      <w:r>
        <w:rPr>
          <w:sz w:val="24"/>
          <w:szCs w:val="24"/>
          <w:lang w:val="pl-PL"/>
        </w:rPr>
        <w:t>autorskich praw majątkowych do m</w:t>
      </w:r>
      <w:r w:rsidR="00AB2AF2" w:rsidRPr="008F7F2D">
        <w:rPr>
          <w:sz w:val="24"/>
          <w:szCs w:val="24"/>
          <w:lang w:val="pl-PL"/>
        </w:rPr>
        <w:t>ateriałów na</w:t>
      </w:r>
      <w:r>
        <w:rPr>
          <w:sz w:val="24"/>
          <w:szCs w:val="24"/>
          <w:lang w:val="pl-PL"/>
        </w:rPr>
        <w:t xml:space="preserve"> Zamawiającego</w:t>
      </w:r>
      <w:r w:rsidR="00AB2AF2" w:rsidRPr="008F7F2D">
        <w:rPr>
          <w:sz w:val="24"/>
          <w:szCs w:val="24"/>
          <w:lang w:val="pl-PL"/>
        </w:rPr>
        <w:t>, nie narusza praw osób trzecich.</w:t>
      </w:r>
    </w:p>
    <w:p w:rsidR="00AB2AF2" w:rsidRPr="008F7F2D" w:rsidRDefault="00AB2AF2" w:rsidP="00A74176">
      <w:pPr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 xml:space="preserve">Nie istnieją podstawy prawne do unieważnienia lub ubezskutecznienia jakichkolwiek </w:t>
      </w:r>
      <w:r w:rsidRPr="008F7F2D">
        <w:rPr>
          <w:sz w:val="24"/>
          <w:szCs w:val="24"/>
          <w:lang w:val="pl-PL"/>
        </w:rPr>
        <w:lastRenderedPageBreak/>
        <w:t xml:space="preserve">czynności </w:t>
      </w:r>
      <w:r w:rsidR="005C7C0D">
        <w:rPr>
          <w:sz w:val="24"/>
          <w:szCs w:val="24"/>
          <w:lang w:val="pl-PL"/>
        </w:rPr>
        <w:t>prawnych, na podstawie których m</w:t>
      </w:r>
      <w:r w:rsidRPr="008F7F2D">
        <w:rPr>
          <w:sz w:val="24"/>
          <w:szCs w:val="24"/>
          <w:lang w:val="pl-PL"/>
        </w:rPr>
        <w:t>ateriały zostały nabyte i brak jest ryzyka podjęcia tego rodzaju działań przez jakikolwiek podmiot, w tym podmiot sprawujący władzę publiczną.</w:t>
      </w:r>
    </w:p>
    <w:p w:rsidR="00AB2AF2" w:rsidRPr="008F7F2D" w:rsidRDefault="00AB2AF2" w:rsidP="00A74176">
      <w:pPr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Materiały są wolne od wszelkich obciążeń lub praw osób trzecich, w tym praw rzeczowych ograniczonych, praw obligacyjnych, ograniczeń w rozporządzaniu oraz nie istnieją żadne prawne lub faktyczne okoliczności mogące spowod</w:t>
      </w:r>
      <w:r w:rsidR="005C7C0D">
        <w:rPr>
          <w:sz w:val="24"/>
          <w:szCs w:val="24"/>
          <w:lang w:val="pl-PL"/>
        </w:rPr>
        <w:t>ować obciążenie jakiegokolwiek m</w:t>
      </w:r>
      <w:r w:rsidRPr="008F7F2D">
        <w:rPr>
          <w:sz w:val="24"/>
          <w:szCs w:val="24"/>
          <w:lang w:val="pl-PL"/>
        </w:rPr>
        <w:t>ateriału, w szczególności takich, jak prawo pierwszeństwa, prawo pierwokupu, zastaw lub zastaw rejestrowy,</w:t>
      </w:r>
    </w:p>
    <w:p w:rsidR="00AB2AF2" w:rsidRPr="008F7F2D" w:rsidRDefault="00AB2AF2" w:rsidP="00A74176">
      <w:pPr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</w:rPr>
      </w:pPr>
      <w:r w:rsidRPr="008F7F2D">
        <w:rPr>
          <w:sz w:val="24"/>
          <w:szCs w:val="24"/>
          <w:lang w:val="pl-PL"/>
        </w:rPr>
        <w:t>Nie istnieją żadne umowy, porozumienia lub inne zobowiązania mogące spowodować zmianę stanu prawneg</w:t>
      </w:r>
      <w:r w:rsidR="005C7C0D">
        <w:rPr>
          <w:sz w:val="24"/>
          <w:szCs w:val="24"/>
          <w:lang w:val="pl-PL"/>
        </w:rPr>
        <w:t>o m</w:t>
      </w:r>
      <w:r w:rsidRPr="008F7F2D">
        <w:rPr>
          <w:sz w:val="24"/>
          <w:szCs w:val="24"/>
          <w:lang w:val="pl-PL"/>
        </w:rPr>
        <w:t>ateriałów w stosunku do opisanego</w:t>
      </w:r>
      <w:r w:rsidR="005C7C0D">
        <w:rPr>
          <w:sz w:val="24"/>
          <w:szCs w:val="24"/>
          <w:lang w:val="pl-PL"/>
        </w:rPr>
        <w:t xml:space="preserve"> w niniejszej Umowie. Wszelkie m</w:t>
      </w:r>
      <w:r w:rsidRPr="008F7F2D">
        <w:rPr>
          <w:sz w:val="24"/>
          <w:szCs w:val="24"/>
          <w:lang w:val="pl-PL"/>
        </w:rPr>
        <w:t xml:space="preserve">ateriały są oryginalne, nie były wcześniej publikowane w żadnej formie na terytorium Rzeczpospolitej Polskiej ani za granicą oraz nie zawierają treści niezgodnych </w:t>
      </w:r>
      <w:r w:rsidR="000D608F">
        <w:rPr>
          <w:sz w:val="24"/>
          <w:szCs w:val="24"/>
          <w:lang w:val="pl-PL"/>
        </w:rPr>
        <w:t xml:space="preserve">               </w:t>
      </w:r>
      <w:r w:rsidRPr="008F7F2D">
        <w:rPr>
          <w:sz w:val="24"/>
          <w:szCs w:val="24"/>
          <w:lang w:val="pl-PL"/>
        </w:rPr>
        <w:t>z obowiązującym prawem.</w:t>
      </w:r>
    </w:p>
    <w:p w:rsidR="00AB2AF2" w:rsidRPr="008F7F2D" w:rsidRDefault="00AB2AF2" w:rsidP="00A74176">
      <w:pPr>
        <w:jc w:val="both"/>
        <w:rPr>
          <w:sz w:val="24"/>
          <w:szCs w:val="24"/>
        </w:rPr>
      </w:pPr>
    </w:p>
    <w:p w:rsidR="00AB2AF2" w:rsidRPr="008F7F2D" w:rsidRDefault="00B72FC4" w:rsidP="003A41F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§ 8</w:t>
      </w:r>
    </w:p>
    <w:p w:rsidR="00AB2AF2" w:rsidRPr="008F7F2D" w:rsidRDefault="00AB2AF2" w:rsidP="003A41F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Poufność i odpowiedzialność</w:t>
      </w:r>
    </w:p>
    <w:p w:rsidR="008D3187" w:rsidRPr="008F7F2D" w:rsidRDefault="008D3187" w:rsidP="008D3187">
      <w:pPr>
        <w:tabs>
          <w:tab w:val="left" w:pos="0"/>
        </w:tabs>
        <w:jc w:val="both"/>
        <w:rPr>
          <w:sz w:val="24"/>
          <w:szCs w:val="24"/>
          <w:lang w:val="pl-PL"/>
        </w:rPr>
      </w:pPr>
    </w:p>
    <w:p w:rsidR="005A5F39" w:rsidRPr="008F7F2D" w:rsidRDefault="00AB2AF2" w:rsidP="005A5F39">
      <w:pPr>
        <w:pStyle w:val="Akapitzlist"/>
        <w:numPr>
          <w:ilvl w:val="0"/>
          <w:numId w:val="38"/>
        </w:numPr>
        <w:tabs>
          <w:tab w:val="left" w:pos="0"/>
        </w:tabs>
        <w:jc w:val="both"/>
      </w:pPr>
      <w:r w:rsidRPr="008F7F2D">
        <w:t xml:space="preserve">Każda ze Stron zobowiązana jest do zachowania w tajemnicy wszelkich informacji dotyczących drugiej Strony, z którymi zapoznała się lub które uzyskała w związku </w:t>
      </w:r>
      <w:r w:rsidR="000D608F">
        <w:t xml:space="preserve">                          </w:t>
      </w:r>
      <w:r w:rsidRPr="008F7F2D">
        <w:t>z realizacją niniejszej Umowy, nieujawnionych do wiadomości osób trzecich, stanowiących tajemnicę przedsiębiorstwa w rozumieniu przepisów ustawy o zwalczaniu nieuczciwej konkurencji (tajemnica przedsiębiorstwa) lub określonych jako „poufne" przez stronę ujawniającą. Wszelkie informacje określone w zdaniu poprzedzającym mogą być wykorzystane wyłącznie na potrzeby realizacji wspólnego przedsięwzięcia i porozumień pomiędzy Stronami.</w:t>
      </w:r>
    </w:p>
    <w:p w:rsidR="005A5F39" w:rsidRPr="008F7F2D" w:rsidRDefault="005C7C0D" w:rsidP="005A5F39">
      <w:pPr>
        <w:pStyle w:val="Akapitzlist"/>
        <w:numPr>
          <w:ilvl w:val="0"/>
          <w:numId w:val="38"/>
        </w:numPr>
        <w:tabs>
          <w:tab w:val="left" w:pos="0"/>
        </w:tabs>
        <w:jc w:val="both"/>
      </w:pPr>
      <w:r>
        <w:t>Wykonawca</w:t>
      </w:r>
      <w:r w:rsidR="00AB2AF2" w:rsidRPr="008F7F2D">
        <w:t xml:space="preserve"> może wystąpić do </w:t>
      </w:r>
      <w:r>
        <w:t>Zamawiającego</w:t>
      </w:r>
      <w:r w:rsidRPr="008F7F2D">
        <w:t xml:space="preserve"> </w:t>
      </w:r>
      <w:r w:rsidR="00AB2AF2" w:rsidRPr="008F7F2D">
        <w:t>z prośbą o pisemną lub mailową zgodę na udostępn</w:t>
      </w:r>
      <w:r w:rsidR="003A41F5" w:rsidRPr="008F7F2D">
        <w:t>ienie informacji osobom trzecim</w:t>
      </w:r>
      <w:r w:rsidR="00AB2AF2" w:rsidRPr="008F7F2D">
        <w:t xml:space="preserve">, określając, jakie informacje zostaną udostępnione. </w:t>
      </w:r>
    </w:p>
    <w:p w:rsidR="00AB2AF2" w:rsidRPr="008F7F2D" w:rsidRDefault="00AB2AF2" w:rsidP="005A5F39">
      <w:pPr>
        <w:pStyle w:val="Akapitzlist"/>
        <w:numPr>
          <w:ilvl w:val="0"/>
          <w:numId w:val="38"/>
        </w:numPr>
        <w:tabs>
          <w:tab w:val="left" w:pos="0"/>
        </w:tabs>
        <w:jc w:val="both"/>
      </w:pPr>
      <w:r w:rsidRPr="008F7F2D">
        <w:t>Strony zobowiązują się nie podejmować jakichkolwiek działań mogących naruszyć interesy drugiej Strony Umowy w zakresie związanym z realizacją niniejszej Umowy.</w:t>
      </w:r>
    </w:p>
    <w:p w:rsidR="00AB2AF2" w:rsidRPr="008F7F2D" w:rsidRDefault="00AB2AF2" w:rsidP="00A74176">
      <w:pPr>
        <w:jc w:val="both"/>
        <w:rPr>
          <w:sz w:val="24"/>
          <w:szCs w:val="24"/>
        </w:rPr>
      </w:pPr>
    </w:p>
    <w:p w:rsidR="00AB2AF2" w:rsidRPr="008F7F2D" w:rsidRDefault="009B023D" w:rsidP="003A41F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§ 9</w:t>
      </w:r>
    </w:p>
    <w:p w:rsidR="00AB2AF2" w:rsidRPr="008F7F2D" w:rsidRDefault="00AB2AF2" w:rsidP="003A41F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Standardy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5A5F39" w:rsidRPr="008F7F2D" w:rsidRDefault="005C7C0D" w:rsidP="005A5F39">
      <w:pPr>
        <w:pStyle w:val="Akapitzlist"/>
        <w:numPr>
          <w:ilvl w:val="0"/>
          <w:numId w:val="39"/>
        </w:numPr>
        <w:tabs>
          <w:tab w:val="left" w:pos="0"/>
        </w:tabs>
        <w:jc w:val="both"/>
      </w:pPr>
      <w:r>
        <w:t>Wykonawca</w:t>
      </w:r>
      <w:r w:rsidR="00AB2AF2" w:rsidRPr="008F7F2D">
        <w:t xml:space="preserve"> zapewnia, </w:t>
      </w:r>
      <w:r>
        <w:t>że wszystkie działania przez niego</w:t>
      </w:r>
      <w:r w:rsidR="00AB2AF2" w:rsidRPr="008F7F2D">
        <w:t xml:space="preserve"> podejmowane będą miały na względzie dobro i zysk</w:t>
      </w:r>
      <w:r w:rsidRPr="005C7C0D">
        <w:t xml:space="preserve"> </w:t>
      </w:r>
      <w:r>
        <w:t>Zamawiającego</w:t>
      </w:r>
      <w:r w:rsidR="00AB2AF2" w:rsidRPr="008F7F2D">
        <w:t>.</w:t>
      </w:r>
    </w:p>
    <w:p w:rsidR="005A5F39" w:rsidRPr="008F7F2D" w:rsidRDefault="005C7C0D" w:rsidP="005A5F39">
      <w:pPr>
        <w:pStyle w:val="Akapitzlist"/>
        <w:numPr>
          <w:ilvl w:val="0"/>
          <w:numId w:val="39"/>
        </w:numPr>
        <w:tabs>
          <w:tab w:val="left" w:pos="0"/>
        </w:tabs>
        <w:jc w:val="both"/>
      </w:pPr>
      <w:r>
        <w:t>Wykonawca</w:t>
      </w:r>
      <w:r w:rsidR="00AB2AF2" w:rsidRPr="008F7F2D">
        <w:t xml:space="preserve"> zobowiązuje się być w stałym kontakcie mailowym i telefonicznym </w:t>
      </w:r>
      <w:r>
        <w:t xml:space="preserve">                            </w:t>
      </w:r>
      <w:r w:rsidR="00AB2AF2" w:rsidRPr="008F7F2D">
        <w:t>z</w:t>
      </w:r>
      <w:r w:rsidRPr="005C7C0D">
        <w:t xml:space="preserve"> </w:t>
      </w:r>
      <w:r>
        <w:t>Zamawiającym</w:t>
      </w:r>
      <w:r w:rsidR="00AB2AF2" w:rsidRPr="008F7F2D">
        <w:t>.</w:t>
      </w:r>
    </w:p>
    <w:p w:rsidR="005A5F39" w:rsidRPr="008F7F2D" w:rsidRDefault="00AB2AF2" w:rsidP="005A5F39">
      <w:pPr>
        <w:pStyle w:val="Akapitzlist"/>
        <w:numPr>
          <w:ilvl w:val="0"/>
          <w:numId w:val="39"/>
        </w:numPr>
        <w:tabs>
          <w:tab w:val="left" w:pos="0"/>
        </w:tabs>
        <w:jc w:val="both"/>
      </w:pPr>
      <w:r w:rsidRPr="008F7F2D">
        <w:t xml:space="preserve">W razie braku możliwości podjęcia rozmowy telefonicznej </w:t>
      </w:r>
      <w:r w:rsidR="005C7C0D">
        <w:t xml:space="preserve">Wykonawca </w:t>
      </w:r>
      <w:r w:rsidRPr="008F7F2D">
        <w:t>skontaktuje się</w:t>
      </w:r>
      <w:r w:rsidR="005C7C0D">
        <w:t xml:space="preserve">               </w:t>
      </w:r>
      <w:r w:rsidRPr="008F7F2D">
        <w:t xml:space="preserve"> z </w:t>
      </w:r>
      <w:r w:rsidR="005C7C0D">
        <w:t>Zamawiającym</w:t>
      </w:r>
      <w:r w:rsidR="005C7C0D" w:rsidRPr="008F7F2D">
        <w:t xml:space="preserve"> </w:t>
      </w:r>
      <w:r w:rsidRPr="008F7F2D">
        <w:t>niezwłocznie– nie później niż w ciągu 4 godzin roboczych.</w:t>
      </w:r>
    </w:p>
    <w:p w:rsidR="00AB2AF2" w:rsidRPr="008F7F2D" w:rsidRDefault="00AB2AF2" w:rsidP="005A5F39">
      <w:pPr>
        <w:pStyle w:val="Akapitzlist"/>
        <w:numPr>
          <w:ilvl w:val="0"/>
          <w:numId w:val="39"/>
        </w:numPr>
        <w:tabs>
          <w:tab w:val="left" w:pos="0"/>
        </w:tabs>
        <w:jc w:val="both"/>
      </w:pPr>
      <w:r w:rsidRPr="008F7F2D">
        <w:t xml:space="preserve">W przypadku braku możliwości chwilowego osobistego kontynuowania zlecenia przez osobę wskazaną w niniejszej Umowie, </w:t>
      </w:r>
      <w:r w:rsidR="005C7C0D">
        <w:t xml:space="preserve">Wykonawca </w:t>
      </w:r>
      <w:r w:rsidRPr="008F7F2D">
        <w:t>wyznaczy kompetentnego zastępcę spośród swoich pracowników, posiadającego nie mniejsze kompetencje i doświadczenie niż osoba wskazana w niniejszej Umowie.</w:t>
      </w:r>
    </w:p>
    <w:p w:rsidR="00AB2AF2" w:rsidRPr="008F7F2D" w:rsidRDefault="00AB2AF2" w:rsidP="00A74176">
      <w:pPr>
        <w:jc w:val="both"/>
        <w:rPr>
          <w:sz w:val="24"/>
          <w:szCs w:val="24"/>
        </w:rPr>
      </w:pPr>
    </w:p>
    <w:p w:rsidR="00AB2AF2" w:rsidRPr="008F7F2D" w:rsidRDefault="009B023D" w:rsidP="003A41F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§ 10</w:t>
      </w:r>
    </w:p>
    <w:p w:rsidR="00AB2AF2" w:rsidRPr="008F7F2D" w:rsidRDefault="00AB2AF2" w:rsidP="003A41F5">
      <w:pPr>
        <w:jc w:val="center"/>
        <w:rPr>
          <w:sz w:val="24"/>
          <w:szCs w:val="24"/>
          <w:lang w:val="pl-PL"/>
        </w:rPr>
      </w:pPr>
      <w:r w:rsidRPr="008F7F2D">
        <w:rPr>
          <w:sz w:val="24"/>
          <w:szCs w:val="24"/>
          <w:lang w:val="pl-PL"/>
        </w:rPr>
        <w:t>Postanowienia końcowe</w:t>
      </w:r>
    </w:p>
    <w:p w:rsidR="005A5F39" w:rsidRPr="008F7F2D" w:rsidRDefault="005A5F39" w:rsidP="005A5F39">
      <w:pPr>
        <w:jc w:val="both"/>
        <w:rPr>
          <w:sz w:val="24"/>
          <w:szCs w:val="24"/>
          <w:lang w:val="pl-PL"/>
        </w:rPr>
      </w:pPr>
    </w:p>
    <w:p w:rsidR="005A5F39" w:rsidRPr="008F7F2D" w:rsidRDefault="00AB2AF2" w:rsidP="005A5F39">
      <w:pPr>
        <w:pStyle w:val="Akapitzlist"/>
        <w:numPr>
          <w:ilvl w:val="0"/>
          <w:numId w:val="40"/>
        </w:numPr>
        <w:jc w:val="both"/>
      </w:pPr>
      <w:r w:rsidRPr="008F7F2D">
        <w:t xml:space="preserve">Zmiany oraz uzupełnienia niniejszej Umowy wymagają dla swej ważności formy pisemnej </w:t>
      </w:r>
      <w:r w:rsidR="00B72FC4" w:rsidRPr="008F7F2D">
        <w:br/>
      </w:r>
      <w:r w:rsidRPr="008F7F2D">
        <w:t>w postaci aneksu.</w:t>
      </w:r>
    </w:p>
    <w:p w:rsidR="005A5F39" w:rsidRPr="008F7F2D" w:rsidRDefault="00AB2AF2" w:rsidP="005A5F39">
      <w:pPr>
        <w:pStyle w:val="Akapitzlist"/>
        <w:numPr>
          <w:ilvl w:val="0"/>
          <w:numId w:val="40"/>
        </w:numPr>
        <w:jc w:val="both"/>
      </w:pPr>
      <w:r w:rsidRPr="008F7F2D">
        <w:t>Wszelkie spory Strony będą się starały rozwiązać na drodze polubownej.</w:t>
      </w:r>
    </w:p>
    <w:p w:rsidR="005A5F39" w:rsidRPr="008F7F2D" w:rsidRDefault="00AB2AF2" w:rsidP="00A74176">
      <w:pPr>
        <w:pStyle w:val="Akapitzlist"/>
        <w:numPr>
          <w:ilvl w:val="0"/>
          <w:numId w:val="40"/>
        </w:numPr>
        <w:jc w:val="both"/>
      </w:pPr>
      <w:r w:rsidRPr="008F7F2D">
        <w:lastRenderedPageBreak/>
        <w:t>W razie nie dojścia do porozumienia właściwy dla rozstrzygnięcia sporu będzie sąd właści</w:t>
      </w:r>
      <w:r w:rsidR="005C7C0D">
        <w:t>wy miejscowo dla siedziby Zamawiającego</w:t>
      </w:r>
      <w:r w:rsidRPr="008F7F2D">
        <w:t>.</w:t>
      </w:r>
    </w:p>
    <w:p w:rsidR="005A5F39" w:rsidRPr="008F7F2D" w:rsidRDefault="00AB2AF2" w:rsidP="00A74176">
      <w:pPr>
        <w:pStyle w:val="Akapitzlist"/>
        <w:numPr>
          <w:ilvl w:val="0"/>
          <w:numId w:val="40"/>
        </w:numPr>
        <w:jc w:val="both"/>
      </w:pPr>
      <w:r w:rsidRPr="008F7F2D">
        <w:t xml:space="preserve">Do spraw nieuregulowanych niniejszą Umową mają zastosowanie przepisy prawa polskiego powszechnie obowiązującego, w tym w szczególności Kodeksu cywilnego.  </w:t>
      </w:r>
    </w:p>
    <w:p w:rsidR="00AB2AF2" w:rsidRPr="008F7F2D" w:rsidRDefault="00AB2AF2" w:rsidP="00A74176">
      <w:pPr>
        <w:pStyle w:val="Akapitzlist"/>
        <w:numPr>
          <w:ilvl w:val="0"/>
          <w:numId w:val="40"/>
        </w:numPr>
        <w:jc w:val="both"/>
      </w:pPr>
      <w:r w:rsidRPr="008F7F2D">
        <w:t>Umowę sporządzono w 2 egzemplarzach, po jednym dla każdej ze stron.</w:t>
      </w: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AB2AF2" w:rsidP="00A74176">
      <w:pPr>
        <w:jc w:val="both"/>
        <w:rPr>
          <w:sz w:val="24"/>
          <w:szCs w:val="24"/>
          <w:lang w:val="pl-PL"/>
        </w:rPr>
      </w:pPr>
    </w:p>
    <w:p w:rsidR="00AB2AF2" w:rsidRPr="008F7F2D" w:rsidRDefault="005C7C0D" w:rsidP="00A74176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Zamawiający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                                          Wykonawca </w:t>
      </w:r>
    </w:p>
    <w:p w:rsidR="00D45C1E" w:rsidRPr="008F7F2D" w:rsidRDefault="00D45C1E" w:rsidP="00A74176">
      <w:pPr>
        <w:jc w:val="both"/>
        <w:rPr>
          <w:sz w:val="24"/>
          <w:szCs w:val="24"/>
          <w:lang w:val="pl-PL"/>
        </w:rPr>
      </w:pPr>
    </w:p>
    <w:sectPr w:rsidR="00D45C1E" w:rsidRPr="008F7F2D" w:rsidSect="000921CD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846B22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30299AE"/>
    <w:lvl w:ilvl="0">
      <w:numFmt w:val="bullet"/>
      <w:lvlText w:val="*"/>
      <w:lvlJc w:val="left"/>
    </w:lvl>
  </w:abstractNum>
  <w:abstractNum w:abstractNumId="2">
    <w:nsid w:val="080E3145"/>
    <w:multiLevelType w:val="hybridMultilevel"/>
    <w:tmpl w:val="44863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325A"/>
    <w:multiLevelType w:val="hybridMultilevel"/>
    <w:tmpl w:val="E182E7B2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0CD61D20"/>
    <w:multiLevelType w:val="hybridMultilevel"/>
    <w:tmpl w:val="1E4A6DC6"/>
    <w:lvl w:ilvl="0" w:tplc="D4F0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A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E0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EA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C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DF694D"/>
    <w:multiLevelType w:val="hybridMultilevel"/>
    <w:tmpl w:val="1C289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5829"/>
    <w:multiLevelType w:val="hybridMultilevel"/>
    <w:tmpl w:val="ADFC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360EC"/>
    <w:multiLevelType w:val="hybridMultilevel"/>
    <w:tmpl w:val="FD0A0546"/>
    <w:lvl w:ilvl="0" w:tplc="C3286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8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3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A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81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87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A0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2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0C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AD63C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>
    <w:nsid w:val="1F290EF8"/>
    <w:multiLevelType w:val="hybridMultilevel"/>
    <w:tmpl w:val="E4C29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5FC2"/>
    <w:multiLevelType w:val="singleLevel"/>
    <w:tmpl w:val="895E3F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1">
    <w:nsid w:val="254620FE"/>
    <w:multiLevelType w:val="hybridMultilevel"/>
    <w:tmpl w:val="F3EE7DC2"/>
    <w:lvl w:ilvl="0" w:tplc="83CCBE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43EF5"/>
    <w:multiLevelType w:val="hybridMultilevel"/>
    <w:tmpl w:val="5EDA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B4BCC"/>
    <w:multiLevelType w:val="hybridMultilevel"/>
    <w:tmpl w:val="307E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B5A6A"/>
    <w:multiLevelType w:val="hybridMultilevel"/>
    <w:tmpl w:val="D3FE325E"/>
    <w:lvl w:ilvl="0" w:tplc="B34E2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6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4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06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CF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86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8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0A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6D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88279E"/>
    <w:multiLevelType w:val="singleLevel"/>
    <w:tmpl w:val="895E3F6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6">
    <w:nsid w:val="346D76F4"/>
    <w:multiLevelType w:val="hybridMultilevel"/>
    <w:tmpl w:val="692ADAB6"/>
    <w:lvl w:ilvl="0" w:tplc="9D8477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317C7"/>
    <w:multiLevelType w:val="hybridMultilevel"/>
    <w:tmpl w:val="B5122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75BF1"/>
    <w:multiLevelType w:val="singleLevel"/>
    <w:tmpl w:val="FF1EC714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19">
    <w:nsid w:val="3CFF45A5"/>
    <w:multiLevelType w:val="singleLevel"/>
    <w:tmpl w:val="895E3F6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0">
    <w:nsid w:val="3E4D5686"/>
    <w:multiLevelType w:val="hybridMultilevel"/>
    <w:tmpl w:val="3CE6C560"/>
    <w:lvl w:ilvl="0" w:tplc="83CC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48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C2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0C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D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C4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A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46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6E34AE"/>
    <w:multiLevelType w:val="singleLevel"/>
    <w:tmpl w:val="895E3F6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2">
    <w:nsid w:val="401E7A50"/>
    <w:multiLevelType w:val="hybridMultilevel"/>
    <w:tmpl w:val="22FA17CE"/>
    <w:lvl w:ilvl="0" w:tplc="C26C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C9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43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60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C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C3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4D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160231"/>
    <w:multiLevelType w:val="hybridMultilevel"/>
    <w:tmpl w:val="6930B296"/>
    <w:lvl w:ilvl="0" w:tplc="D41E3F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EE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E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86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EB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8A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0B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04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2559A"/>
    <w:multiLevelType w:val="hybridMultilevel"/>
    <w:tmpl w:val="7B0CD68A"/>
    <w:lvl w:ilvl="0" w:tplc="83CCBE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004B7"/>
    <w:multiLevelType w:val="hybridMultilevel"/>
    <w:tmpl w:val="39AE5BB2"/>
    <w:lvl w:ilvl="0" w:tplc="1DE2C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00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68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07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AC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06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82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C9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6B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9150B"/>
    <w:multiLevelType w:val="singleLevel"/>
    <w:tmpl w:val="895E3F6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7">
    <w:nsid w:val="5E412196"/>
    <w:multiLevelType w:val="singleLevel"/>
    <w:tmpl w:val="895E3F6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8">
    <w:nsid w:val="61400F12"/>
    <w:multiLevelType w:val="hybridMultilevel"/>
    <w:tmpl w:val="980E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C23C4"/>
    <w:multiLevelType w:val="hybridMultilevel"/>
    <w:tmpl w:val="5EDA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D6647"/>
    <w:multiLevelType w:val="singleLevel"/>
    <w:tmpl w:val="895E3F6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31">
    <w:nsid w:val="68BC4BB8"/>
    <w:multiLevelType w:val="singleLevel"/>
    <w:tmpl w:val="B0204474"/>
    <w:lvl w:ilvl="0">
      <w:start w:val="1"/>
      <w:numFmt w:val="decimal"/>
      <w:lvlText w:val="%1."/>
      <w:legacy w:legacy="1" w:legacySpace="0" w:legacyIndent="0"/>
      <w:lvlJc w:val="left"/>
      <w:rPr>
        <w:lang w:val="pl-PL"/>
      </w:rPr>
    </w:lvl>
  </w:abstractNum>
  <w:abstractNum w:abstractNumId="32">
    <w:nsid w:val="6CA83D45"/>
    <w:multiLevelType w:val="hybridMultilevel"/>
    <w:tmpl w:val="644294E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F6826D4"/>
    <w:multiLevelType w:val="singleLevel"/>
    <w:tmpl w:val="FF1EC714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34">
    <w:nsid w:val="70390E22"/>
    <w:multiLevelType w:val="singleLevel"/>
    <w:tmpl w:val="895E3F6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35">
    <w:nsid w:val="74540D6C"/>
    <w:multiLevelType w:val="singleLevel"/>
    <w:tmpl w:val="895E3F6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36">
    <w:nsid w:val="74CC7A01"/>
    <w:multiLevelType w:val="hybridMultilevel"/>
    <w:tmpl w:val="86AE4DBA"/>
    <w:lvl w:ilvl="0" w:tplc="895E3F64">
      <w:start w:val="1"/>
      <w:numFmt w:val="decimal"/>
      <w:lvlText w:val="%1."/>
      <w:legacy w:legacy="1" w:legacySpace="0" w:legacyIndent="0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33"/>
  </w:num>
  <w:num w:numId="5">
    <w:abstractNumId w:val="30"/>
  </w:num>
  <w:num w:numId="6">
    <w:abstractNumId w:val="35"/>
  </w:num>
  <w:num w:numId="7">
    <w:abstractNumId w:val="19"/>
  </w:num>
  <w:num w:numId="8">
    <w:abstractNumId w:val="27"/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8"/>
  </w:num>
  <w:num w:numId="17">
    <w:abstractNumId w:val="34"/>
  </w:num>
  <w:num w:numId="18">
    <w:abstractNumId w:val="31"/>
  </w:num>
  <w:num w:numId="19">
    <w:abstractNumId w:val="21"/>
  </w:num>
  <w:num w:numId="20">
    <w:abstractNumId w:val="26"/>
  </w:num>
  <w:num w:numId="21">
    <w:abstractNumId w:val="10"/>
  </w:num>
  <w:num w:numId="22">
    <w:abstractNumId w:val="16"/>
  </w:num>
  <w:num w:numId="23">
    <w:abstractNumId w:val="36"/>
  </w:num>
  <w:num w:numId="24">
    <w:abstractNumId w:val="5"/>
  </w:num>
  <w:num w:numId="25">
    <w:abstractNumId w:val="2"/>
  </w:num>
  <w:num w:numId="26">
    <w:abstractNumId w:val="3"/>
  </w:num>
  <w:num w:numId="27">
    <w:abstractNumId w:val="20"/>
  </w:num>
  <w:num w:numId="28">
    <w:abstractNumId w:val="25"/>
  </w:num>
  <w:num w:numId="29">
    <w:abstractNumId w:val="23"/>
  </w:num>
  <w:num w:numId="30">
    <w:abstractNumId w:val="29"/>
  </w:num>
  <w:num w:numId="31">
    <w:abstractNumId w:val="11"/>
  </w:num>
  <w:num w:numId="32">
    <w:abstractNumId w:val="14"/>
  </w:num>
  <w:num w:numId="33">
    <w:abstractNumId w:val="22"/>
  </w:num>
  <w:num w:numId="34">
    <w:abstractNumId w:val="12"/>
  </w:num>
  <w:num w:numId="35">
    <w:abstractNumId w:val="28"/>
  </w:num>
  <w:num w:numId="36">
    <w:abstractNumId w:val="32"/>
  </w:num>
  <w:num w:numId="37">
    <w:abstractNumId w:val="6"/>
  </w:num>
  <w:num w:numId="38">
    <w:abstractNumId w:val="9"/>
  </w:num>
  <w:num w:numId="39">
    <w:abstractNumId w:val="17"/>
  </w:num>
  <w:num w:numId="40">
    <w:abstractNumId w:val="13"/>
  </w:num>
  <w:num w:numId="41">
    <w:abstractNumId w:val="4"/>
  </w:num>
  <w:num w:numId="42">
    <w:abstractNumId w:val="24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46415"/>
    <w:rsid w:val="0000192E"/>
    <w:rsid w:val="00031C2A"/>
    <w:rsid w:val="000462AD"/>
    <w:rsid w:val="00063D72"/>
    <w:rsid w:val="000921CD"/>
    <w:rsid w:val="000C2627"/>
    <w:rsid w:val="000D608F"/>
    <w:rsid w:val="000E5651"/>
    <w:rsid w:val="000E5851"/>
    <w:rsid w:val="00102F60"/>
    <w:rsid w:val="0017297F"/>
    <w:rsid w:val="001955BD"/>
    <w:rsid w:val="001D01C1"/>
    <w:rsid w:val="001D0AE9"/>
    <w:rsid w:val="001D4E2E"/>
    <w:rsid w:val="002464F7"/>
    <w:rsid w:val="00271B1C"/>
    <w:rsid w:val="002852BE"/>
    <w:rsid w:val="00287E81"/>
    <w:rsid w:val="003311A4"/>
    <w:rsid w:val="003477CB"/>
    <w:rsid w:val="00357318"/>
    <w:rsid w:val="003A41F5"/>
    <w:rsid w:val="004302DA"/>
    <w:rsid w:val="0046210E"/>
    <w:rsid w:val="004652F7"/>
    <w:rsid w:val="0048681F"/>
    <w:rsid w:val="004F51E9"/>
    <w:rsid w:val="0052608F"/>
    <w:rsid w:val="00531BAC"/>
    <w:rsid w:val="00574162"/>
    <w:rsid w:val="005A5F39"/>
    <w:rsid w:val="005C7C0D"/>
    <w:rsid w:val="005E717A"/>
    <w:rsid w:val="00617012"/>
    <w:rsid w:val="00621DAB"/>
    <w:rsid w:val="00673A24"/>
    <w:rsid w:val="00684F2D"/>
    <w:rsid w:val="006A3B81"/>
    <w:rsid w:val="006D514F"/>
    <w:rsid w:val="0070503E"/>
    <w:rsid w:val="00752370"/>
    <w:rsid w:val="00771111"/>
    <w:rsid w:val="0078306C"/>
    <w:rsid w:val="007C56C6"/>
    <w:rsid w:val="007F360A"/>
    <w:rsid w:val="00894BF2"/>
    <w:rsid w:val="008D3187"/>
    <w:rsid w:val="008F7F2D"/>
    <w:rsid w:val="009277E5"/>
    <w:rsid w:val="009312D1"/>
    <w:rsid w:val="00934F13"/>
    <w:rsid w:val="00955677"/>
    <w:rsid w:val="00987C20"/>
    <w:rsid w:val="009B023D"/>
    <w:rsid w:val="009C5CB2"/>
    <w:rsid w:val="00A74176"/>
    <w:rsid w:val="00A843B9"/>
    <w:rsid w:val="00A9755C"/>
    <w:rsid w:val="00AA6A63"/>
    <w:rsid w:val="00AB2AF2"/>
    <w:rsid w:val="00AC53EA"/>
    <w:rsid w:val="00B42F40"/>
    <w:rsid w:val="00B46415"/>
    <w:rsid w:val="00B53E25"/>
    <w:rsid w:val="00B6362A"/>
    <w:rsid w:val="00B72FC4"/>
    <w:rsid w:val="00BB0764"/>
    <w:rsid w:val="00BF0AF0"/>
    <w:rsid w:val="00BF757A"/>
    <w:rsid w:val="00C00921"/>
    <w:rsid w:val="00C05527"/>
    <w:rsid w:val="00C05B33"/>
    <w:rsid w:val="00C92AAA"/>
    <w:rsid w:val="00C96A0A"/>
    <w:rsid w:val="00CB5F96"/>
    <w:rsid w:val="00D125F3"/>
    <w:rsid w:val="00D42501"/>
    <w:rsid w:val="00D45C1E"/>
    <w:rsid w:val="00D72105"/>
    <w:rsid w:val="00DB1794"/>
    <w:rsid w:val="00DD2D4F"/>
    <w:rsid w:val="00E75E39"/>
    <w:rsid w:val="00E807CF"/>
    <w:rsid w:val="00E964BF"/>
    <w:rsid w:val="00F354EC"/>
    <w:rsid w:val="00F7149A"/>
    <w:rsid w:val="00FB503E"/>
    <w:rsid w:val="00FE4BF7"/>
    <w:rsid w:val="00FE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1C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gwek3">
    <w:name w:val="heading 3"/>
    <w:basedOn w:val="Nagwek"/>
    <w:next w:val="Tekstpodstawowy"/>
    <w:qFormat/>
    <w:rsid w:val="000921CD"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921CD"/>
  </w:style>
  <w:style w:type="character" w:customStyle="1" w:styleId="WW-Absatz-Standardschriftart">
    <w:name w:val="WW-Absatz-Standardschriftart"/>
    <w:rsid w:val="000921CD"/>
  </w:style>
  <w:style w:type="character" w:customStyle="1" w:styleId="Domylnaczcionkaakapitu1">
    <w:name w:val="Domyślna czcionka akapitu1"/>
    <w:rsid w:val="000921CD"/>
  </w:style>
  <w:style w:type="character" w:customStyle="1" w:styleId="Domylnaczcionkaakapitu10">
    <w:name w:val="Domy?lna czcionka akapitu1"/>
    <w:rsid w:val="000921CD"/>
  </w:style>
  <w:style w:type="character" w:styleId="Hipercze">
    <w:name w:val="Hyperlink"/>
    <w:semiHidden/>
    <w:rsid w:val="000921CD"/>
    <w:rPr>
      <w:noProof w:val="0"/>
      <w:color w:val="000080"/>
      <w:u w:val="single"/>
    </w:rPr>
  </w:style>
  <w:style w:type="character" w:customStyle="1" w:styleId="Bullets">
    <w:name w:val="Bullets"/>
    <w:rsid w:val="000921CD"/>
  </w:style>
  <w:style w:type="character" w:customStyle="1" w:styleId="TekstdymkaZnak">
    <w:name w:val="Tekst dymka Znak"/>
    <w:rsid w:val="000921CD"/>
    <w:rPr>
      <w:noProof w:val="0"/>
      <w:sz w:val="18"/>
      <w:lang w:val="cs-CZ"/>
    </w:rPr>
  </w:style>
  <w:style w:type="character" w:customStyle="1" w:styleId="Odwoaniedokomentarza1">
    <w:name w:val="Odwołanie do komentarza1"/>
    <w:rsid w:val="000921CD"/>
    <w:rPr>
      <w:sz w:val="18"/>
    </w:rPr>
  </w:style>
  <w:style w:type="character" w:customStyle="1" w:styleId="TekstkomentarzaZnak">
    <w:name w:val="Tekst komentarza Znak"/>
    <w:rsid w:val="000921CD"/>
    <w:rPr>
      <w:noProof w:val="0"/>
      <w:sz w:val="24"/>
      <w:lang w:val="cs-CZ"/>
    </w:rPr>
  </w:style>
  <w:style w:type="character" w:customStyle="1" w:styleId="TematkomentarzaZnak">
    <w:name w:val="Temat komentarza Znak"/>
    <w:rsid w:val="000921CD"/>
    <w:rPr>
      <w:b/>
      <w:noProof w:val="0"/>
      <w:sz w:val="24"/>
      <w:lang w:val="cs-CZ"/>
    </w:rPr>
  </w:style>
  <w:style w:type="character" w:customStyle="1" w:styleId="AkapitzlistZnak">
    <w:name w:val="Akapit z list? Znak"/>
    <w:rsid w:val="000921CD"/>
    <w:rPr>
      <w:rFonts w:ascii="Calibri" w:hAnsi="Calibri"/>
      <w:sz w:val="22"/>
    </w:rPr>
  </w:style>
  <w:style w:type="character" w:customStyle="1" w:styleId="StopkaZnak">
    <w:name w:val="Stopka Znak"/>
    <w:rsid w:val="000921CD"/>
    <w:rPr>
      <w:noProof w:val="0"/>
      <w:lang w:val="cs-CZ"/>
    </w:rPr>
  </w:style>
  <w:style w:type="character" w:customStyle="1" w:styleId="UyteHipercze1">
    <w:name w:val="UżyteHiperłącze1"/>
    <w:rsid w:val="000921CD"/>
    <w:rPr>
      <w:color w:val="808080"/>
      <w:u w:val="single"/>
    </w:rPr>
  </w:style>
  <w:style w:type="character" w:customStyle="1" w:styleId="TekstprzypisukocowegoZnak">
    <w:name w:val="Tekst przypisu ko?cowego Znak"/>
    <w:rsid w:val="000921CD"/>
    <w:rPr>
      <w:noProof w:val="0"/>
      <w:sz w:val="24"/>
      <w:lang w:val="cs-CZ"/>
    </w:rPr>
  </w:style>
  <w:style w:type="character" w:customStyle="1" w:styleId="Odwoanieprzypisukocowego1">
    <w:name w:val="Odwołanie przypisu końcowego1"/>
    <w:rsid w:val="000921CD"/>
    <w:rPr>
      <w:vertAlign w:val="superscript"/>
    </w:rPr>
  </w:style>
  <w:style w:type="character" w:customStyle="1" w:styleId="ListLabel1">
    <w:name w:val="ListLabel 1"/>
    <w:rsid w:val="000921CD"/>
    <w:rPr>
      <w:color w:val="000000"/>
    </w:rPr>
  </w:style>
  <w:style w:type="character" w:customStyle="1" w:styleId="ListLabel2">
    <w:name w:val="ListLabel 2"/>
    <w:rsid w:val="000921CD"/>
  </w:style>
  <w:style w:type="character" w:customStyle="1" w:styleId="Znakinumeracji">
    <w:name w:val="Znaki numeracji"/>
    <w:rsid w:val="000921CD"/>
  </w:style>
  <w:style w:type="paragraph" w:customStyle="1" w:styleId="Nagwek0">
    <w:name w:val="Nag?ówek"/>
    <w:basedOn w:val="Normalny"/>
    <w:next w:val="Tekstpodstawowy"/>
    <w:rsid w:val="000921CD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0921CD"/>
    <w:pPr>
      <w:spacing w:after="140" w:line="288" w:lineRule="auto"/>
    </w:pPr>
  </w:style>
  <w:style w:type="paragraph" w:styleId="Lista">
    <w:name w:val="List"/>
    <w:basedOn w:val="Tekstpodstawowy"/>
    <w:semiHidden/>
    <w:rsid w:val="000921CD"/>
  </w:style>
  <w:style w:type="paragraph" w:styleId="Podpis">
    <w:name w:val="Signature"/>
    <w:basedOn w:val="Normalny"/>
    <w:rsid w:val="000921CD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0921CD"/>
    <w:pPr>
      <w:suppressLineNumbers/>
    </w:pPr>
  </w:style>
  <w:style w:type="paragraph" w:styleId="Nagwek">
    <w:name w:val="header"/>
    <w:basedOn w:val="Normalny"/>
    <w:semiHidden/>
    <w:rsid w:val="000921CD"/>
    <w:pPr>
      <w:keepNext/>
      <w:suppressLineNumbers/>
      <w:tabs>
        <w:tab w:val="center" w:pos="4819"/>
        <w:tab w:val="right" w:pos="9638"/>
      </w:tabs>
      <w:spacing w:before="240" w:after="120"/>
    </w:pPr>
  </w:style>
  <w:style w:type="paragraph" w:customStyle="1" w:styleId="Nagwek1">
    <w:name w:val="Nag?ówek"/>
    <w:basedOn w:val="Normalny"/>
    <w:next w:val="Tekstpodstawowy"/>
    <w:rsid w:val="000921CD"/>
    <w:pPr>
      <w:keepNext/>
      <w:spacing w:before="240" w:after="120"/>
    </w:pPr>
    <w:rPr>
      <w:rFonts w:ascii="Arial" w:hAnsi="Arial"/>
      <w:sz w:val="28"/>
    </w:rPr>
  </w:style>
  <w:style w:type="paragraph" w:customStyle="1" w:styleId="WW-Nagwek">
    <w:name w:val="WW-Nag?ówek"/>
    <w:basedOn w:val="Normalny"/>
    <w:next w:val="Tekstpodstawowy"/>
    <w:rsid w:val="000921CD"/>
    <w:pPr>
      <w:keepNext/>
      <w:spacing w:before="240" w:after="120"/>
    </w:pPr>
    <w:rPr>
      <w:rFonts w:ascii="Arial" w:hAnsi="Arial"/>
      <w:sz w:val="28"/>
    </w:rPr>
  </w:style>
  <w:style w:type="paragraph" w:customStyle="1" w:styleId="Legenda1">
    <w:name w:val="Legenda1"/>
    <w:basedOn w:val="Normalny"/>
    <w:rsid w:val="000921CD"/>
    <w:pPr>
      <w:suppressLineNumbers/>
      <w:spacing w:before="120" w:after="120"/>
    </w:pPr>
  </w:style>
  <w:style w:type="paragraph" w:styleId="Stopka">
    <w:name w:val="footer"/>
    <w:basedOn w:val="Normalny"/>
    <w:semiHidden/>
    <w:rsid w:val="000921CD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?1"/>
    <w:basedOn w:val="Normalny"/>
    <w:rsid w:val="000921CD"/>
    <w:pPr>
      <w:ind w:left="720"/>
    </w:pPr>
  </w:style>
  <w:style w:type="paragraph" w:customStyle="1" w:styleId="Tekstdymka1">
    <w:name w:val="Tekst dymka1"/>
    <w:basedOn w:val="Normalny"/>
    <w:rsid w:val="000921CD"/>
    <w:rPr>
      <w:sz w:val="18"/>
    </w:rPr>
  </w:style>
  <w:style w:type="paragraph" w:customStyle="1" w:styleId="Tekstkomentarza1">
    <w:name w:val="Tekst komentarza1"/>
    <w:basedOn w:val="Normalny"/>
    <w:rsid w:val="000921CD"/>
    <w:rPr>
      <w:sz w:val="24"/>
    </w:rPr>
  </w:style>
  <w:style w:type="paragraph" w:customStyle="1" w:styleId="Tematkomentarza1">
    <w:name w:val="Temat komentarza1"/>
    <w:basedOn w:val="Tekstkomentarza1"/>
    <w:rsid w:val="000921CD"/>
    <w:rPr>
      <w:b/>
      <w:sz w:val="20"/>
    </w:rPr>
  </w:style>
  <w:style w:type="paragraph" w:customStyle="1" w:styleId="Normal1">
    <w:name w:val="Normal1"/>
    <w:rsid w:val="000921CD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 Narrow" w:hAnsi="Arial Narrow"/>
      <w:color w:val="000000"/>
      <w:kern w:val="1"/>
      <w:sz w:val="24"/>
    </w:rPr>
  </w:style>
  <w:style w:type="paragraph" w:customStyle="1" w:styleId="NormalnyWeb1">
    <w:name w:val="Normalny (Web)1"/>
    <w:basedOn w:val="Normalny"/>
    <w:rsid w:val="000921CD"/>
    <w:pPr>
      <w:widowControl/>
      <w:suppressAutoHyphens w:val="0"/>
      <w:spacing w:before="100" w:after="100"/>
    </w:pPr>
    <w:rPr>
      <w:sz w:val="24"/>
      <w:lang w:val="pl-PL"/>
    </w:rPr>
  </w:style>
  <w:style w:type="paragraph" w:customStyle="1" w:styleId="Tekstpodstawowywcity21">
    <w:name w:val="Tekst podstawowy wci?ty 21"/>
    <w:basedOn w:val="Normalny"/>
    <w:rsid w:val="000921CD"/>
    <w:pPr>
      <w:spacing w:after="120"/>
      <w:ind w:left="284" w:hanging="284"/>
      <w:jc w:val="both"/>
    </w:pPr>
    <w:rPr>
      <w:rFonts w:ascii="Arial" w:hAnsi="Arial"/>
      <w:sz w:val="24"/>
      <w:lang w:val="pl-PL"/>
    </w:rPr>
  </w:style>
  <w:style w:type="paragraph" w:customStyle="1" w:styleId="Punkt">
    <w:name w:val="Punkt"/>
    <w:basedOn w:val="Normalny"/>
    <w:rsid w:val="000921CD"/>
    <w:pPr>
      <w:widowControl/>
      <w:tabs>
        <w:tab w:val="left" w:pos="720"/>
      </w:tabs>
      <w:spacing w:after="120"/>
      <w:ind w:left="714" w:hanging="357"/>
      <w:jc w:val="both"/>
    </w:pPr>
    <w:rPr>
      <w:rFonts w:ascii="Arial Narrow" w:hAnsi="Arial Narrow"/>
      <w:lang w:val="pl-PL"/>
    </w:rPr>
  </w:style>
  <w:style w:type="paragraph" w:customStyle="1" w:styleId="Akapitzlist10">
    <w:name w:val="Akapit z listą1"/>
    <w:basedOn w:val="Normalny"/>
    <w:rsid w:val="000921CD"/>
    <w:pPr>
      <w:widowControl/>
      <w:suppressAutoHyphens w:val="0"/>
      <w:spacing w:after="160" w:line="252" w:lineRule="auto"/>
      <w:ind w:left="720"/>
    </w:pPr>
    <w:rPr>
      <w:rFonts w:ascii="Calibri" w:hAnsi="Calibri"/>
      <w:sz w:val="22"/>
      <w:lang w:val="pl-PL"/>
    </w:rPr>
  </w:style>
  <w:style w:type="paragraph" w:customStyle="1" w:styleId="NormalWeb1">
    <w:name w:val="Normal (Web)1"/>
    <w:basedOn w:val="Normalny"/>
    <w:rsid w:val="000921CD"/>
    <w:pPr>
      <w:widowControl/>
      <w:suppressAutoHyphens w:val="0"/>
      <w:spacing w:before="280" w:after="119"/>
    </w:pPr>
    <w:rPr>
      <w:sz w:val="24"/>
      <w:lang w:val="pl-PL"/>
    </w:rPr>
  </w:style>
  <w:style w:type="paragraph" w:customStyle="1" w:styleId="m8702946328796450490gmail-punkt">
    <w:name w:val="m_8702946328796450490gmail-punkt"/>
    <w:basedOn w:val="Normalny"/>
    <w:rsid w:val="000921CD"/>
    <w:pPr>
      <w:widowControl/>
      <w:suppressAutoHyphens w:val="0"/>
      <w:spacing w:before="100" w:after="100"/>
    </w:pPr>
    <w:rPr>
      <w:sz w:val="24"/>
      <w:lang w:val="pl-PL"/>
    </w:rPr>
  </w:style>
  <w:style w:type="paragraph" w:customStyle="1" w:styleId="Tekstprzypisukocowego1">
    <w:name w:val="Tekst przypisu końcowego1"/>
    <w:basedOn w:val="Normalny"/>
    <w:rsid w:val="000921CD"/>
    <w:rPr>
      <w:sz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4641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B46415"/>
    <w:rPr>
      <w:rFonts w:ascii="Segoe UI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1D4E2E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1C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D01C1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D01C1"/>
    <w:rPr>
      <w:lang w:val="cs-CZ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D01C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D01C1"/>
    <w:rPr>
      <w:b/>
      <w:bCs/>
    </w:rPr>
  </w:style>
  <w:style w:type="paragraph" w:customStyle="1" w:styleId="Default">
    <w:name w:val="Default"/>
    <w:rsid w:val="00684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05B33"/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FDD4-D72C-41CA-8EE5-560BADC1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1964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marta@moma-marketing.pl</dc:creator>
  <cp:lastModifiedBy>UŻYTKOWNIK</cp:lastModifiedBy>
  <cp:revision>13</cp:revision>
  <cp:lastPrinted>2020-04-22T11:47:00Z</cp:lastPrinted>
  <dcterms:created xsi:type="dcterms:W3CDTF">2021-03-30T09:13:00Z</dcterms:created>
  <dcterms:modified xsi:type="dcterms:W3CDTF">2021-03-30T09:59:00Z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PROKWADRAT</vt:lpwstr>
  </property>
  <property fmtid="{D5CDD505-2E9C-101B-9397-08002B2CF9AE}" pid="4" name="DocSecurity">
    <vt:i4>4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