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85" w:rsidRPr="00445885" w:rsidRDefault="00445885" w:rsidP="00445885">
      <w:pPr>
        <w:pStyle w:val="Tekstpodstawowy"/>
        <w:spacing w:after="0"/>
        <w:ind w:left="5664" w:firstLine="708"/>
        <w:jc w:val="right"/>
        <w:rPr>
          <w:lang w:eastAsia="pl-PL"/>
        </w:rPr>
      </w:pPr>
      <w:bookmarkStart w:id="0" w:name="_Toc69708941"/>
      <w:r>
        <w:rPr>
          <w:lang w:eastAsia="pl-PL"/>
        </w:rPr>
        <w:t>Załącznik nr 3a do SWZ</w:t>
      </w:r>
    </w:p>
    <w:p w:rsidR="00445885" w:rsidRDefault="00445885" w:rsidP="00445885">
      <w:pPr>
        <w:spacing w:after="0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1/NMF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445885" w:rsidRPr="00B34430" w:rsidRDefault="00445885" w:rsidP="00445885">
      <w:pPr>
        <w:spacing w:after="0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</w:p>
    <w:p w:rsidR="00445885" w:rsidRPr="00B34430" w:rsidRDefault="00445885" w:rsidP="00445885">
      <w:pPr>
        <w:snapToGri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34430">
        <w:rPr>
          <w:rFonts w:cstheme="minorHAnsi"/>
          <w:b/>
          <w:bCs/>
          <w:sz w:val="24"/>
          <w:szCs w:val="24"/>
        </w:rPr>
        <w:t>FORMULARZ CENOWY</w:t>
      </w:r>
    </w:p>
    <w:p w:rsidR="00445885" w:rsidRPr="003C1C02" w:rsidRDefault="00445885" w:rsidP="00445885">
      <w:pPr>
        <w:snapToGrid w:val="0"/>
        <w:spacing w:after="0"/>
        <w:jc w:val="center"/>
        <w:rPr>
          <w:rFonts w:cstheme="minorHAnsi"/>
          <w:b/>
          <w:bCs/>
        </w:rPr>
      </w:pPr>
    </w:p>
    <w:p w:rsidR="00445885" w:rsidRDefault="00445885" w:rsidP="00445885">
      <w:pPr>
        <w:spacing w:before="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CZĘŚĆ I – SPRZĘT DO WIDEOKONFERENCJI TYP 1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349"/>
        <w:gridCol w:w="652"/>
        <w:gridCol w:w="1039"/>
        <w:gridCol w:w="833"/>
        <w:gridCol w:w="989"/>
        <w:gridCol w:w="650"/>
        <w:gridCol w:w="1042"/>
        <w:gridCol w:w="1290"/>
      </w:tblGrid>
      <w:tr w:rsidR="00445885" w:rsidRPr="008143B6" w:rsidTr="005D75A5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445885" w:rsidRPr="008143B6" w:rsidTr="005D75A5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5D5BCA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5D5BCA">
              <w:rPr>
                <w:rFonts w:cstheme="minorHAnsi"/>
                <w:sz w:val="20"/>
                <w:szCs w:val="20"/>
              </w:rPr>
              <w:t>Kamera wideokonferencyjna z dedykowanym koncentratorem sto</w:t>
            </w:r>
            <w:r>
              <w:rPr>
                <w:rFonts w:cstheme="minorHAnsi"/>
                <w:sz w:val="20"/>
                <w:szCs w:val="20"/>
              </w:rPr>
              <w:t>łowym</w:t>
            </w:r>
            <w:r w:rsidRPr="005D5BCA">
              <w:rPr>
                <w:rFonts w:cstheme="minorHAnsi"/>
                <w:sz w:val="20"/>
                <w:szCs w:val="20"/>
              </w:rPr>
              <w:t xml:space="preserve">, koncentratorem wyświetlacza oraz mikrofonem stolikowym i głośnikiem konferencyjnym 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sz w:val="20"/>
                <w:szCs w:val="20"/>
              </w:rPr>
              <w:t>Dotykowy panel sterujący</w:t>
            </w:r>
            <w:r>
              <w:rPr>
                <w:rFonts w:cstheme="minorHAnsi"/>
                <w:sz w:val="20"/>
                <w:szCs w:val="20"/>
              </w:rPr>
              <w:t xml:space="preserve"> do  kamery wideokonferencyjnej z dedykowanym mini komputerem do obsługi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iCs/>
                <w:sz w:val="20"/>
                <w:szCs w:val="20"/>
              </w:rPr>
              <w:t>Mikrofon stolikowy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iCs/>
                <w:sz w:val="20"/>
                <w:szCs w:val="20"/>
              </w:rPr>
              <w:t>Koncentrator mikrofonowy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iCs/>
                <w:sz w:val="20"/>
                <w:szCs w:val="20"/>
              </w:rPr>
              <w:t>Głośnik konferencyjny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iCs/>
                <w:sz w:val="20"/>
                <w:szCs w:val="20"/>
              </w:rPr>
              <w:t>Zestaw uchwytów do urządzenia do wideokonferencji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iCs/>
                <w:sz w:val="20"/>
                <w:szCs w:val="20"/>
              </w:rPr>
              <w:t>Telewizor do obsługi urządzenia do wideokonferencji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iCs/>
                <w:sz w:val="20"/>
                <w:szCs w:val="20"/>
              </w:rPr>
              <w:t>Stojak do telewizora do obsługi urządzenia do wideokonferencji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40"/>
        </w:trPr>
        <w:tc>
          <w:tcPr>
            <w:tcW w:w="2851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40A85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40A85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:rsidR="00445885" w:rsidRPr="00940A85" w:rsidRDefault="00445885" w:rsidP="00445885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445885" w:rsidRPr="00940A85" w:rsidRDefault="00445885" w:rsidP="00445885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445885" w:rsidRPr="00940A85" w:rsidRDefault="00445885" w:rsidP="00445885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940A85">
        <w:rPr>
          <w:rFonts w:cstheme="minorHAnsi"/>
          <w:sz w:val="20"/>
          <w:szCs w:val="20"/>
        </w:rPr>
        <w:t>..................................................................</w:t>
      </w:r>
    </w:p>
    <w:p w:rsidR="00445885" w:rsidRPr="00940A85" w:rsidRDefault="00445885" w:rsidP="0044588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940A85">
        <w:rPr>
          <w:rFonts w:cstheme="minorHAnsi"/>
          <w:sz w:val="18"/>
          <w:szCs w:val="18"/>
        </w:rPr>
        <w:t>podpisy osób uprawnionych</w:t>
      </w:r>
    </w:p>
    <w:p w:rsidR="00445885" w:rsidRPr="00940A85" w:rsidRDefault="00445885" w:rsidP="0044588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940A85">
        <w:rPr>
          <w:rFonts w:cstheme="minorHAnsi"/>
          <w:sz w:val="18"/>
          <w:szCs w:val="18"/>
        </w:rPr>
        <w:t>do reprezentacji wykonawcy</w:t>
      </w:r>
    </w:p>
    <w:p w:rsidR="00445885" w:rsidRPr="00940A85" w:rsidRDefault="00445885" w:rsidP="0044588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940A85">
        <w:rPr>
          <w:rFonts w:cstheme="minorHAnsi"/>
          <w:sz w:val="18"/>
          <w:szCs w:val="18"/>
        </w:rPr>
        <w:t>lub pełnomocnika</w:t>
      </w:r>
    </w:p>
    <w:p w:rsidR="00445885" w:rsidRDefault="00445885" w:rsidP="00445885">
      <w:pPr>
        <w:spacing w:after="0" w:line="240" w:lineRule="auto"/>
        <w:rPr>
          <w:rFonts w:cstheme="minorHAnsi"/>
        </w:rPr>
      </w:pPr>
      <w:r>
        <w:rPr>
          <w:i/>
          <w:iCs/>
        </w:rPr>
        <w:br w:type="page"/>
      </w:r>
    </w:p>
    <w:p w:rsidR="00445885" w:rsidRPr="00445885" w:rsidRDefault="00445885" w:rsidP="00445885">
      <w:pPr>
        <w:pStyle w:val="Tekstpodstawowy"/>
        <w:spacing w:after="0"/>
        <w:jc w:val="right"/>
        <w:rPr>
          <w:lang w:eastAsia="pl-PL"/>
        </w:rPr>
      </w:pPr>
      <w:r>
        <w:rPr>
          <w:lang w:eastAsia="pl-PL"/>
        </w:rPr>
        <w:lastRenderedPageBreak/>
        <w:t>Załącznik nr 3b do SWZ</w:t>
      </w:r>
    </w:p>
    <w:p w:rsidR="00445885" w:rsidRDefault="00445885" w:rsidP="00445885">
      <w:pPr>
        <w:spacing w:after="0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1/NMF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445885" w:rsidRDefault="00445885" w:rsidP="00445885">
      <w:pPr>
        <w:snapToGrid w:val="0"/>
        <w:jc w:val="center"/>
        <w:rPr>
          <w:rFonts w:ascii="Calibri" w:hAnsi="Calibri" w:cs="Arial"/>
          <w:b/>
          <w:bCs/>
          <w:sz w:val="24"/>
          <w:szCs w:val="24"/>
        </w:rPr>
      </w:pPr>
      <w:r w:rsidRPr="00CA19CA">
        <w:rPr>
          <w:rFonts w:ascii="Calibri" w:hAnsi="Calibri" w:cs="Arial"/>
          <w:b/>
          <w:bCs/>
          <w:sz w:val="24"/>
          <w:szCs w:val="24"/>
        </w:rPr>
        <w:t>FORMULARZ CENOWY</w:t>
      </w:r>
    </w:p>
    <w:p w:rsidR="00445885" w:rsidRDefault="00445885" w:rsidP="00445885">
      <w:pPr>
        <w:spacing w:before="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CZĘŚĆ I – SPRZĘT DO WIDEOKONFERENCJI TYP 1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349"/>
        <w:gridCol w:w="652"/>
        <w:gridCol w:w="1039"/>
        <w:gridCol w:w="833"/>
        <w:gridCol w:w="989"/>
        <w:gridCol w:w="650"/>
        <w:gridCol w:w="1042"/>
        <w:gridCol w:w="1290"/>
      </w:tblGrid>
      <w:tr w:rsidR="00445885" w:rsidRPr="008143B6" w:rsidTr="005D75A5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445885" w:rsidRPr="008143B6" w:rsidTr="005D75A5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8143B6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43B6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5D5BCA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5D5BCA">
              <w:rPr>
                <w:rFonts w:cstheme="minorHAnsi"/>
                <w:sz w:val="20"/>
                <w:szCs w:val="20"/>
              </w:rPr>
              <w:t>Kamera wideokonferencyjna z dedykowanym koncentratorem sto</w:t>
            </w:r>
            <w:r>
              <w:rPr>
                <w:rFonts w:cstheme="minorHAnsi"/>
                <w:sz w:val="20"/>
                <w:szCs w:val="20"/>
              </w:rPr>
              <w:t>łowym</w:t>
            </w:r>
            <w:r w:rsidRPr="005D5BCA">
              <w:rPr>
                <w:rFonts w:cstheme="minorHAnsi"/>
                <w:sz w:val="20"/>
                <w:szCs w:val="20"/>
              </w:rPr>
              <w:t xml:space="preserve">, koncentratorem wyświetlacza oraz mikrofonem stolikowym i głośnikiem konferencyjnym 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sz w:val="20"/>
                <w:szCs w:val="20"/>
              </w:rPr>
              <w:t>Dotykowy panel sterujący</w:t>
            </w:r>
            <w:r>
              <w:rPr>
                <w:rFonts w:cstheme="minorHAnsi"/>
                <w:sz w:val="20"/>
                <w:szCs w:val="20"/>
              </w:rPr>
              <w:t xml:space="preserve"> do  kamery wideokonferencyjnej z dedykowanym mini komputerem do obsługi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iCs/>
                <w:sz w:val="20"/>
                <w:szCs w:val="20"/>
              </w:rPr>
              <w:t>Mikrofon stolikowy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iCs/>
                <w:sz w:val="20"/>
                <w:szCs w:val="20"/>
              </w:rPr>
              <w:t>Koncentrator mikrofonowy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iCs/>
                <w:sz w:val="20"/>
                <w:szCs w:val="20"/>
              </w:rPr>
              <w:t>Głośnik konferencyjny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40A85">
              <w:rPr>
                <w:rFonts w:cstheme="minorHAnsi"/>
                <w:iCs/>
                <w:sz w:val="20"/>
                <w:szCs w:val="20"/>
              </w:rPr>
              <w:t>Zestaw uchwytów do urządzenia do wideokonferencji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Projektor krótkoogniskowy do obsługi urządzenia do wideokonferencji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Uchwyt do projektora krótkoogniskowego do obsługi urządzenia do wideokonferencji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0A8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44588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Ekran elektryczny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940A85" w:rsidTr="005D75A5">
        <w:trPr>
          <w:trHeight w:val="340"/>
        </w:trPr>
        <w:tc>
          <w:tcPr>
            <w:tcW w:w="2851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40A85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40A85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:rsidR="00445885" w:rsidRPr="00940A85" w:rsidRDefault="00445885" w:rsidP="00445885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445885" w:rsidRPr="00940A85" w:rsidRDefault="00445885" w:rsidP="00445885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445885" w:rsidRPr="00940A85" w:rsidRDefault="00445885" w:rsidP="00445885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940A85">
        <w:rPr>
          <w:rFonts w:cstheme="minorHAnsi"/>
          <w:sz w:val="20"/>
          <w:szCs w:val="20"/>
        </w:rPr>
        <w:t>..................................................................</w:t>
      </w:r>
    </w:p>
    <w:p w:rsidR="00445885" w:rsidRPr="00940A85" w:rsidRDefault="00445885" w:rsidP="0044588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940A85">
        <w:rPr>
          <w:rFonts w:cstheme="minorHAnsi"/>
          <w:sz w:val="18"/>
          <w:szCs w:val="18"/>
        </w:rPr>
        <w:t>podpisy osób uprawnionych</w:t>
      </w:r>
    </w:p>
    <w:p w:rsidR="00445885" w:rsidRPr="00940A85" w:rsidRDefault="00445885" w:rsidP="0044588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940A85">
        <w:rPr>
          <w:rFonts w:cstheme="minorHAnsi"/>
          <w:sz w:val="18"/>
          <w:szCs w:val="18"/>
        </w:rPr>
        <w:t>do reprezentacji wykonawcy</w:t>
      </w:r>
    </w:p>
    <w:p w:rsidR="00445885" w:rsidRPr="00940A85" w:rsidRDefault="00445885" w:rsidP="0044588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940A85">
        <w:rPr>
          <w:rFonts w:cstheme="minorHAnsi"/>
          <w:sz w:val="18"/>
          <w:szCs w:val="18"/>
        </w:rPr>
        <w:t>lub pełnomocnika</w:t>
      </w:r>
    </w:p>
    <w:p w:rsidR="00445885" w:rsidRPr="00940A85" w:rsidRDefault="00445885" w:rsidP="00445885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rPr>
          <w:rFonts w:cstheme="minorHAnsi"/>
        </w:rPr>
      </w:pPr>
    </w:p>
    <w:p w:rsidR="00445885" w:rsidRPr="00445885" w:rsidRDefault="00445885" w:rsidP="00445885">
      <w:pPr>
        <w:pStyle w:val="Tekstpodstawowy"/>
        <w:spacing w:after="0"/>
        <w:jc w:val="right"/>
        <w:rPr>
          <w:lang w:eastAsia="pl-PL"/>
        </w:rPr>
      </w:pPr>
      <w:r>
        <w:rPr>
          <w:lang w:eastAsia="pl-PL"/>
        </w:rPr>
        <w:t>Załącznik nr 3c do SWZ</w:t>
      </w:r>
    </w:p>
    <w:p w:rsidR="00445885" w:rsidRDefault="00445885" w:rsidP="00445885">
      <w:pPr>
        <w:spacing w:after="0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1/NMF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445885" w:rsidRPr="00B34430" w:rsidRDefault="00445885" w:rsidP="00445885">
      <w:pPr>
        <w:spacing w:after="0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</w:p>
    <w:p w:rsidR="00445885" w:rsidRDefault="00445885" w:rsidP="00445885">
      <w:pPr>
        <w:snapToGrid w:val="0"/>
        <w:jc w:val="center"/>
        <w:rPr>
          <w:rFonts w:ascii="Calibri" w:hAnsi="Calibri" w:cs="Arial"/>
          <w:b/>
          <w:bCs/>
          <w:sz w:val="24"/>
          <w:szCs w:val="24"/>
        </w:rPr>
      </w:pPr>
      <w:r w:rsidRPr="00CA19CA">
        <w:rPr>
          <w:rFonts w:ascii="Calibri" w:hAnsi="Calibri" w:cs="Arial"/>
          <w:b/>
          <w:bCs/>
          <w:sz w:val="24"/>
          <w:szCs w:val="24"/>
        </w:rPr>
        <w:t>FORMULARZ CENOWY</w:t>
      </w:r>
    </w:p>
    <w:p w:rsidR="00445885" w:rsidRPr="000614C3" w:rsidRDefault="00445885" w:rsidP="00445885">
      <w:pPr>
        <w:spacing w:before="60" w:after="12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CZĘŚĆ III – URZĄDZENIA KOMPUTEROWE i SIECIOWE</w:t>
      </w:r>
      <w:bookmarkStart w:id="1" w:name="_GoBack"/>
      <w:bookmarkEnd w:id="1"/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349"/>
        <w:gridCol w:w="652"/>
        <w:gridCol w:w="1039"/>
        <w:gridCol w:w="833"/>
        <w:gridCol w:w="989"/>
        <w:gridCol w:w="650"/>
        <w:gridCol w:w="1042"/>
        <w:gridCol w:w="1290"/>
      </w:tblGrid>
      <w:tr w:rsidR="00445885" w:rsidRPr="000614C3" w:rsidTr="005D75A5">
        <w:trPr>
          <w:trHeight w:val="984"/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ind w:left="-3326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614C3"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445885" w:rsidRPr="000614C3" w:rsidTr="005D75A5">
        <w:trPr>
          <w:trHeight w:val="250"/>
          <w:tblHeader/>
        </w:trPr>
        <w:tc>
          <w:tcPr>
            <w:tcW w:w="1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0614C3"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0614C3"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0614C3"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0614C3"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0614C3"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0614C3"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0614C3"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0614C3"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0614C3">
              <w:rPr>
                <w:rFonts w:ascii="Calibri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445885" w:rsidRPr="000614C3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 w:rsidRPr="000614C3"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940A8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Komputerowa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s</w:t>
            </w:r>
            <w:r w:rsidRPr="00940A8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tacja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  <w:r w:rsidRPr="00940A8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obocza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940A85">
              <w:rPr>
                <w:rFonts w:ascii="Calibri" w:hAnsi="Calibri"/>
                <w:sz w:val="20"/>
                <w:szCs w:val="20"/>
              </w:rPr>
              <w:t>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 w:rsidRPr="00940A85"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0614C3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pos="360"/>
                <w:tab w:val="right" w:leader="dot" w:pos="5670"/>
              </w:tabs>
              <w:autoSpaceDE w:val="0"/>
              <w:spacing w:after="0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A8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Słuchawki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940A85">
              <w:rPr>
                <w:rFonts w:ascii="Calibri" w:hAnsi="Calibri"/>
                <w:sz w:val="20"/>
                <w:szCs w:val="20"/>
              </w:rPr>
              <w:t>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940A85">
              <w:rPr>
                <w:rFonts w:ascii="Calibri" w:hAnsi="Calibri"/>
                <w:bCs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0614C3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940A85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 xml:space="preserve">Tablica Interaktywna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z</w:t>
            </w:r>
            <w:r w:rsidRPr="00940A85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 xml:space="preserve"> Projektorem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940A85">
              <w:rPr>
                <w:rFonts w:ascii="Calibri" w:hAnsi="Calibr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0614C3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940A85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940A85">
              <w:rPr>
                <w:rFonts w:ascii="Calibri" w:hAnsi="Calibri"/>
                <w:sz w:val="20"/>
                <w:szCs w:val="20"/>
              </w:rPr>
              <w:t>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 w:rsidRPr="00940A85"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0614C3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Laptop 15,6” typ1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0614C3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Laptop 15,6” typ 2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0614C3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Brama sieciowa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0614C3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Punkt dostępowy -Access Point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0614C3" w:rsidTr="005D75A5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Przełącznik sieciowy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45885" w:rsidRPr="000614C3" w:rsidTr="005D75A5">
        <w:trPr>
          <w:trHeight w:val="340"/>
        </w:trPr>
        <w:tc>
          <w:tcPr>
            <w:tcW w:w="2851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940A85">
              <w:rPr>
                <w:rFonts w:ascii="Calibri" w:hAnsi="Calibri"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vAlign w:val="center"/>
          </w:tcPr>
          <w:p w:rsidR="00445885" w:rsidRPr="00940A85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 w:rsidRPr="00940A85"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885" w:rsidRPr="000614C3" w:rsidRDefault="00445885" w:rsidP="005D75A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445885" w:rsidRDefault="00445885" w:rsidP="00445885">
      <w:pPr>
        <w:snapToGrid w:val="0"/>
        <w:ind w:left="6237"/>
        <w:jc w:val="right"/>
        <w:rPr>
          <w:rFonts w:ascii="Calibri" w:hAnsi="Calibri" w:cs="Arial"/>
          <w:sz w:val="20"/>
          <w:szCs w:val="20"/>
        </w:rPr>
      </w:pPr>
    </w:p>
    <w:p w:rsidR="00445885" w:rsidRPr="000614C3" w:rsidRDefault="00445885" w:rsidP="00445885">
      <w:pPr>
        <w:snapToGrid w:val="0"/>
        <w:ind w:left="6237"/>
        <w:jc w:val="right"/>
        <w:rPr>
          <w:rFonts w:ascii="Calibri" w:hAnsi="Calibri" w:cs="Arial"/>
          <w:sz w:val="20"/>
          <w:szCs w:val="20"/>
        </w:rPr>
      </w:pPr>
    </w:p>
    <w:p w:rsidR="00445885" w:rsidRPr="003C1C02" w:rsidRDefault="00445885" w:rsidP="00445885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</w:t>
      </w:r>
    </w:p>
    <w:p w:rsidR="00445885" w:rsidRPr="003C1C02" w:rsidRDefault="00445885" w:rsidP="0044588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podpisy osób uprawnionych</w:t>
      </w:r>
    </w:p>
    <w:p w:rsidR="00445885" w:rsidRPr="003C1C02" w:rsidRDefault="00445885" w:rsidP="0044588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do reprezentacji wykonawcy</w:t>
      </w:r>
    </w:p>
    <w:p w:rsidR="00445885" w:rsidRPr="003C1C02" w:rsidRDefault="00445885" w:rsidP="0044588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lub pełnomocnika</w:t>
      </w:r>
    </w:p>
    <w:p w:rsidR="00445885" w:rsidRDefault="00445885" w:rsidP="000D3209">
      <w:pPr>
        <w:jc w:val="right"/>
        <w:rPr>
          <w:rFonts w:cstheme="minorHAnsi"/>
          <w:b/>
          <w:i/>
          <w:iCs/>
          <w:color w:val="000000"/>
          <w:sz w:val="20"/>
          <w:szCs w:val="18"/>
        </w:rPr>
      </w:pPr>
    </w:p>
    <w:p w:rsidR="00445885" w:rsidRDefault="00445885" w:rsidP="000D3209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</w:p>
    <w:bookmarkEnd w:id="0"/>
    <w:p w:rsidR="000D3209" w:rsidRPr="00B34430" w:rsidRDefault="000D3209" w:rsidP="000D3209">
      <w:pPr>
        <w:spacing w:after="0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</w:p>
    <w:sectPr w:rsidR="000D3209" w:rsidRPr="00B34430" w:rsidSect="000D3209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09" w:rsidRDefault="000D3209" w:rsidP="000D3209">
      <w:pPr>
        <w:spacing w:after="0" w:line="240" w:lineRule="auto"/>
      </w:pPr>
      <w:r>
        <w:separator/>
      </w:r>
    </w:p>
  </w:endnote>
  <w:endnote w:type="continuationSeparator" w:id="0">
    <w:p w:rsidR="000D3209" w:rsidRDefault="000D3209" w:rsidP="000D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09" w:rsidRDefault="000D3209" w:rsidP="000D3209">
      <w:pPr>
        <w:spacing w:after="0" w:line="240" w:lineRule="auto"/>
      </w:pPr>
      <w:r>
        <w:separator/>
      </w:r>
    </w:p>
  </w:footnote>
  <w:footnote w:type="continuationSeparator" w:id="0">
    <w:p w:rsidR="000D3209" w:rsidRDefault="000D3209" w:rsidP="000D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09" w:rsidRDefault="000D3209" w:rsidP="000D3209">
    <w:pPr>
      <w:pStyle w:val="Nagwek"/>
      <w:ind w:left="7090" w:firstLine="709"/>
    </w:pPr>
    <w:r>
      <w:rPr>
        <w:rFonts w:ascii="Bradley Hand ITC" w:hAnsi="Bradley Hand ITC"/>
        <w:b/>
        <w:bCs/>
        <w:noProof/>
        <w:color w:val="383838"/>
        <w:lang w:eastAsia="pl-PL"/>
      </w:rPr>
      <w:drawing>
        <wp:inline distT="0" distB="0" distL="0" distR="0" wp14:anchorId="1AFAE742" wp14:editId="26868EF8">
          <wp:extent cx="581025" cy="769467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89" cy="77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3278F39" wp14:editId="6FAE29FD">
          <wp:simplePos x="0" y="0"/>
          <wp:positionH relativeFrom="column">
            <wp:posOffset>0</wp:posOffset>
          </wp:positionH>
          <wp:positionV relativeFrom="paragraph">
            <wp:posOffset>427990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3209" w:rsidRDefault="000D32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6739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C830C4F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E3D4D4B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09"/>
    <w:rsid w:val="000D3209"/>
    <w:rsid w:val="002955D9"/>
    <w:rsid w:val="00445885"/>
    <w:rsid w:val="00603A2D"/>
    <w:rsid w:val="00D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F00B-4910-4032-95F2-45D9FDDE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209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0D3209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0D3209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0D3209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0D3209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209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D3209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D3209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209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20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2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209"/>
  </w:style>
  <w:style w:type="paragraph" w:styleId="Stopka">
    <w:name w:val="footer"/>
    <w:basedOn w:val="Normalny"/>
    <w:link w:val="StopkaZnak"/>
    <w:uiPriority w:val="99"/>
    <w:unhideWhenUsed/>
    <w:rsid w:val="000D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Renata Wawrzyniak</cp:lastModifiedBy>
  <cp:revision>3</cp:revision>
  <dcterms:created xsi:type="dcterms:W3CDTF">2021-04-20T05:43:00Z</dcterms:created>
  <dcterms:modified xsi:type="dcterms:W3CDTF">2021-05-06T06:09:00Z</dcterms:modified>
</cp:coreProperties>
</file>