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16821" w:rsidRPr="0022166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2166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16821" w:rsidRPr="0022166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2166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4E0C25" w:rsidRPr="0022166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2166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84F27" w:rsidRPr="0022166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21668">
        <w:rPr>
          <w:rFonts w:ascii="Cambria" w:hAnsi="Cambria" w:cs="Arial"/>
          <w:bCs/>
          <w:sz w:val="22"/>
          <w:szCs w:val="22"/>
        </w:rPr>
        <w:t>(Nazwa i adres wykonawcy</w:t>
      </w:r>
      <w:r w:rsidR="00B84F27" w:rsidRPr="00221668">
        <w:rPr>
          <w:rFonts w:ascii="Cambria" w:hAnsi="Cambria" w:cs="Arial"/>
          <w:bCs/>
          <w:sz w:val="22"/>
          <w:szCs w:val="22"/>
        </w:rPr>
        <w:t>, NIP</w:t>
      </w:r>
    </w:p>
    <w:p w:rsidR="00916821" w:rsidRPr="00221668" w:rsidRDefault="00B84F27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21668">
        <w:rPr>
          <w:rFonts w:ascii="Cambria" w:hAnsi="Cambria" w:cs="Arial"/>
          <w:bCs/>
          <w:sz w:val="22"/>
          <w:szCs w:val="22"/>
        </w:rPr>
        <w:t>os. do kontaktu, tel. e-mail</w:t>
      </w:r>
      <w:r w:rsidR="00916821" w:rsidRPr="00221668">
        <w:rPr>
          <w:rFonts w:ascii="Cambria" w:hAnsi="Cambria" w:cs="Arial"/>
          <w:bCs/>
          <w:sz w:val="22"/>
          <w:szCs w:val="22"/>
        </w:rPr>
        <w:t>)</w:t>
      </w:r>
    </w:p>
    <w:p w:rsidR="000E1C61" w:rsidRPr="0022166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16821" w:rsidRPr="0022166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2166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21668">
        <w:rPr>
          <w:rFonts w:ascii="Cambria" w:hAnsi="Cambria" w:cs="Arial"/>
          <w:bCs/>
          <w:sz w:val="22"/>
          <w:szCs w:val="22"/>
        </w:rPr>
        <w:t xml:space="preserve">, dnia </w:t>
      </w:r>
      <w:r w:rsidRPr="00221668">
        <w:rPr>
          <w:rFonts w:ascii="Cambria" w:hAnsi="Cambria" w:cs="Arial"/>
          <w:bCs/>
          <w:sz w:val="22"/>
          <w:szCs w:val="22"/>
        </w:rPr>
        <w:t>_____________</w:t>
      </w:r>
      <w:r w:rsidR="00916821" w:rsidRPr="00221668">
        <w:rPr>
          <w:rFonts w:ascii="Cambria" w:hAnsi="Cambria" w:cs="Arial"/>
          <w:bCs/>
          <w:sz w:val="22"/>
          <w:szCs w:val="22"/>
        </w:rPr>
        <w:t xml:space="preserve"> r.</w:t>
      </w:r>
    </w:p>
    <w:p w:rsidR="00916821" w:rsidRPr="0022166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2166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2166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D4E7B" w:rsidRPr="00221668" w:rsidRDefault="00221668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221668">
        <w:rPr>
          <w:rFonts w:ascii="Cambria" w:hAnsi="Cambria" w:cs="Arial"/>
          <w:b/>
          <w:bCs/>
          <w:sz w:val="22"/>
          <w:szCs w:val="22"/>
        </w:rPr>
        <w:t>OFERTA</w:t>
      </w:r>
    </w:p>
    <w:p w:rsidR="000E1C61" w:rsidRPr="0022166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916821" w:rsidRPr="0022166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21668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894FE6" w:rsidRPr="00221668">
        <w:rPr>
          <w:rFonts w:ascii="Cambria" w:hAnsi="Cambria" w:cs="Arial"/>
          <w:b/>
          <w:bCs/>
          <w:sz w:val="22"/>
          <w:szCs w:val="22"/>
        </w:rPr>
        <w:t>Nawojowa</w:t>
      </w:r>
    </w:p>
    <w:p w:rsidR="00916821" w:rsidRPr="0022166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21668"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894FE6" w:rsidRPr="00221668">
        <w:rPr>
          <w:rFonts w:ascii="Cambria" w:hAnsi="Cambria" w:cs="Arial"/>
          <w:b/>
          <w:bCs/>
          <w:sz w:val="22"/>
          <w:szCs w:val="22"/>
        </w:rPr>
        <w:t>Lipowa 1, 33-335 Nawojowa</w:t>
      </w:r>
    </w:p>
    <w:p w:rsidR="00916821" w:rsidRPr="0022166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4046F" w:rsidRPr="0022166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221668">
        <w:rPr>
          <w:rFonts w:ascii="Cambria" w:hAnsi="Cambria" w:cs="Arial"/>
          <w:bCs/>
          <w:sz w:val="22"/>
          <w:szCs w:val="22"/>
        </w:rPr>
        <w:t xml:space="preserve">Odpowiadając na </w:t>
      </w:r>
      <w:r w:rsidR="00B84F27" w:rsidRPr="00221668">
        <w:rPr>
          <w:rFonts w:ascii="Cambria" w:hAnsi="Cambria" w:cs="Arial"/>
          <w:bCs/>
          <w:sz w:val="22"/>
          <w:szCs w:val="22"/>
        </w:rPr>
        <w:t xml:space="preserve">zapytanie ofertowe z dnia </w:t>
      </w:r>
      <w:r w:rsidR="00D333F2">
        <w:rPr>
          <w:rFonts w:ascii="Cambria" w:hAnsi="Cambria" w:cs="Arial"/>
          <w:bCs/>
          <w:sz w:val="22"/>
          <w:szCs w:val="22"/>
        </w:rPr>
        <w:t>04.06.2024</w:t>
      </w:r>
      <w:r w:rsidR="00B84F27" w:rsidRPr="00221668">
        <w:rPr>
          <w:rFonts w:ascii="Cambria" w:hAnsi="Cambria" w:cs="Arial"/>
          <w:bCs/>
          <w:sz w:val="22"/>
          <w:szCs w:val="22"/>
        </w:rPr>
        <w:t xml:space="preserve"> zn. spr. NK.270.1.2024 </w:t>
      </w:r>
      <w:r w:rsidRPr="00221668">
        <w:rPr>
          <w:rFonts w:ascii="Cambria" w:hAnsi="Cambria" w:cs="Arial"/>
          <w:bCs/>
          <w:sz w:val="22"/>
          <w:szCs w:val="22"/>
        </w:rPr>
        <w:t>o przetargu nieograniczonym</w:t>
      </w:r>
      <w:r w:rsidR="00C474E1" w:rsidRPr="00221668">
        <w:rPr>
          <w:rFonts w:ascii="Cambria" w:hAnsi="Cambria"/>
          <w:sz w:val="22"/>
          <w:szCs w:val="22"/>
        </w:rPr>
        <w:t xml:space="preserve"> </w:t>
      </w:r>
      <w:r w:rsidR="00C474E1" w:rsidRPr="00221668">
        <w:rPr>
          <w:rFonts w:ascii="Cambria" w:hAnsi="Cambria" w:cs="Arial"/>
          <w:bCs/>
          <w:sz w:val="22"/>
          <w:szCs w:val="22"/>
        </w:rPr>
        <w:t xml:space="preserve">prowadzonym </w:t>
      </w:r>
      <w:r w:rsidR="00B84F27" w:rsidRPr="00221668">
        <w:rPr>
          <w:rFonts w:ascii="Cambria" w:hAnsi="Cambria" w:cs="Arial"/>
          <w:bCs/>
          <w:sz w:val="22"/>
          <w:szCs w:val="22"/>
        </w:rPr>
        <w:t xml:space="preserve">z pominięciem stosowania przepisów ustawy z dnia 11 września 2019 r. Prawo zamówień publicznych (Dz.U. z 2023 r. poz. 1605 ze zm.) zwanej dalej Pzp – wartość zamówienia poniżej 130 tys. zł na realizację usług pn. </w:t>
      </w:r>
      <w:r w:rsidRPr="00221668">
        <w:rPr>
          <w:rFonts w:ascii="Cambria" w:hAnsi="Cambria" w:cs="Arial"/>
          <w:bCs/>
          <w:sz w:val="22"/>
          <w:szCs w:val="22"/>
        </w:rPr>
        <w:t>„</w:t>
      </w:r>
      <w:r w:rsidR="007D4E7B" w:rsidRPr="00221668">
        <w:rPr>
          <w:rFonts w:ascii="Cambria" w:hAnsi="Cambria" w:cs="Arial"/>
          <w:b/>
          <w:i/>
          <w:sz w:val="22"/>
          <w:szCs w:val="22"/>
        </w:rPr>
        <w:t>Świadczenie usług medycznych z zakresu medycyny pracy oraz dodatkowej opieki medycznej w ramach grupowego ubezpieczenia zdrowotnego pracowników Nadleśnictwa Nawojowa i członków ich rodzin</w:t>
      </w:r>
      <w:r w:rsidRPr="00221668">
        <w:rPr>
          <w:rFonts w:ascii="Cambria" w:hAnsi="Cambria" w:cs="Arial"/>
          <w:bCs/>
          <w:sz w:val="22"/>
          <w:szCs w:val="22"/>
        </w:rPr>
        <w:t>” składamy niniejszym ofertę</w:t>
      </w:r>
      <w:r w:rsidR="00B84F27" w:rsidRPr="00221668">
        <w:rPr>
          <w:rFonts w:ascii="Cambria" w:hAnsi="Cambria" w:cs="Arial"/>
          <w:bCs/>
          <w:sz w:val="22"/>
          <w:szCs w:val="22"/>
        </w:rPr>
        <w:t xml:space="preserve"> zgodnie z zasadami określonymi w zapytaniu ofertowym.</w:t>
      </w:r>
    </w:p>
    <w:p w:rsidR="00221668" w:rsidRPr="00221668" w:rsidRDefault="00221668" w:rsidP="00221668">
      <w:pPr>
        <w:pStyle w:val="Akapitzlist"/>
        <w:numPr>
          <w:ilvl w:val="0"/>
          <w:numId w:val="135"/>
        </w:numPr>
        <w:spacing w:before="360" w:after="120" w:line="276" w:lineRule="auto"/>
        <w:ind w:left="425" w:hanging="425"/>
        <w:contextualSpacing w:val="0"/>
        <w:jc w:val="both"/>
        <w:rPr>
          <w:rFonts w:ascii="Cambria" w:hAnsi="Cambria"/>
          <w:b/>
          <w:sz w:val="22"/>
          <w:szCs w:val="22"/>
        </w:rPr>
      </w:pPr>
      <w:bookmarkStart w:id="0" w:name="_Hlk43743063"/>
      <w:r w:rsidRPr="00221668">
        <w:rPr>
          <w:rFonts w:ascii="Cambria" w:hAnsi="Cambria"/>
          <w:b/>
          <w:sz w:val="22"/>
          <w:szCs w:val="22"/>
        </w:rPr>
        <w:t>CENA OFERTOWA:</w:t>
      </w:r>
    </w:p>
    <w:p w:rsidR="00221668" w:rsidRPr="00221668" w:rsidRDefault="00221668" w:rsidP="00221668">
      <w:pPr>
        <w:pStyle w:val="Bezodstpw"/>
        <w:numPr>
          <w:ilvl w:val="0"/>
          <w:numId w:val="139"/>
        </w:numPr>
        <w:tabs>
          <w:tab w:val="left" w:pos="1560"/>
        </w:tabs>
        <w:spacing w:before="360" w:after="240"/>
        <w:ind w:left="426" w:hanging="426"/>
        <w:contextualSpacing/>
        <w:jc w:val="both"/>
        <w:rPr>
          <w:rFonts w:ascii="Cambria" w:hAnsi="Cambria"/>
          <w:b/>
          <w:sz w:val="22"/>
          <w:szCs w:val="22"/>
        </w:rPr>
      </w:pPr>
      <w:r w:rsidRPr="00221668">
        <w:rPr>
          <w:rFonts w:ascii="Cambria" w:hAnsi="Cambria"/>
          <w:b/>
          <w:sz w:val="22"/>
          <w:szCs w:val="22"/>
        </w:rPr>
        <w:t>Cena dodatkowej opieki medycznej dla pracownika (pakiet pracownika)</w:t>
      </w:r>
    </w:p>
    <w:p w:rsidR="00221668" w:rsidRPr="00221668" w:rsidRDefault="00221668" w:rsidP="00221668">
      <w:pPr>
        <w:spacing w:after="120"/>
        <w:ind w:left="425"/>
        <w:jc w:val="both"/>
        <w:rPr>
          <w:rFonts w:ascii="Cambria" w:hAnsi="Cambria"/>
          <w:sz w:val="22"/>
          <w:szCs w:val="22"/>
        </w:rPr>
      </w:pPr>
      <w:r w:rsidRPr="00221668">
        <w:rPr>
          <w:rFonts w:ascii="Cambria" w:hAnsi="Cambria"/>
          <w:sz w:val="22"/>
          <w:szCs w:val="22"/>
        </w:rPr>
        <w:t>Oferujemy świadczenie usług wg następujących stawek jednostkowych:</w:t>
      </w:r>
    </w:p>
    <w:tbl>
      <w:tblPr>
        <w:tblStyle w:val="Tabela-Siatka"/>
        <w:tblW w:w="8930" w:type="dxa"/>
        <w:tblInd w:w="534" w:type="dxa"/>
        <w:tblLook w:val="04A0" w:firstRow="1" w:lastRow="0" w:firstColumn="1" w:lastColumn="0" w:noHBand="0" w:noVBand="1"/>
      </w:tblPr>
      <w:tblGrid>
        <w:gridCol w:w="1575"/>
        <w:gridCol w:w="1106"/>
        <w:gridCol w:w="1011"/>
        <w:gridCol w:w="1444"/>
        <w:gridCol w:w="1472"/>
        <w:gridCol w:w="878"/>
        <w:gridCol w:w="1444"/>
      </w:tblGrid>
      <w:tr w:rsidR="00221668" w:rsidRPr="00221668" w:rsidTr="00300D52">
        <w:tc>
          <w:tcPr>
            <w:tcW w:w="1701" w:type="dxa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1668">
              <w:rPr>
                <w:rFonts w:ascii="Cambria" w:hAnsi="Cambria"/>
                <w:bCs/>
                <w:sz w:val="22"/>
                <w:szCs w:val="22"/>
              </w:rPr>
              <w:t>Nazwa usługi</w:t>
            </w:r>
          </w:p>
        </w:tc>
        <w:tc>
          <w:tcPr>
            <w:tcW w:w="1275" w:type="dxa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1668">
              <w:rPr>
                <w:rFonts w:ascii="Cambria" w:hAnsi="Cambria"/>
                <w:bCs/>
                <w:sz w:val="22"/>
                <w:szCs w:val="22"/>
              </w:rPr>
              <w:t>Cena jedn. netto (PLN)</w:t>
            </w:r>
          </w:p>
        </w:tc>
        <w:tc>
          <w:tcPr>
            <w:tcW w:w="1019" w:type="dxa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1668">
              <w:rPr>
                <w:rFonts w:ascii="Cambria" w:hAnsi="Cambria"/>
                <w:bCs/>
                <w:sz w:val="22"/>
                <w:szCs w:val="22"/>
              </w:rPr>
              <w:t>Stawka podatku VAT (%)</w:t>
            </w:r>
          </w:p>
        </w:tc>
        <w:tc>
          <w:tcPr>
            <w:tcW w:w="1363" w:type="dxa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1668">
              <w:rPr>
                <w:rFonts w:ascii="Cambria" w:hAnsi="Cambria"/>
                <w:bCs/>
                <w:sz w:val="22"/>
                <w:szCs w:val="22"/>
              </w:rPr>
              <w:t>Kwota podatku VAT (PLN)</w:t>
            </w:r>
          </w:p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1668">
              <w:rPr>
                <w:rFonts w:ascii="Cambria" w:hAnsi="Cambria"/>
                <w:bCs/>
                <w:sz w:val="22"/>
                <w:szCs w:val="22"/>
              </w:rPr>
              <w:t>/kol.2*kol.3/</w:t>
            </w:r>
          </w:p>
        </w:tc>
        <w:tc>
          <w:tcPr>
            <w:tcW w:w="1304" w:type="dxa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1668">
              <w:rPr>
                <w:rFonts w:ascii="Cambria" w:hAnsi="Cambria"/>
                <w:bCs/>
                <w:sz w:val="22"/>
                <w:szCs w:val="22"/>
              </w:rPr>
              <w:t>Cena jedn. brutto (PLN)</w:t>
            </w:r>
          </w:p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1668">
              <w:rPr>
                <w:rFonts w:ascii="Cambria" w:hAnsi="Cambria"/>
                <w:bCs/>
                <w:sz w:val="22"/>
                <w:szCs w:val="22"/>
              </w:rPr>
              <w:t>/kol.2+kol.4/</w:t>
            </w:r>
          </w:p>
        </w:tc>
        <w:tc>
          <w:tcPr>
            <w:tcW w:w="992" w:type="dxa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1668">
              <w:rPr>
                <w:rFonts w:ascii="Cambria" w:hAnsi="Cambria"/>
                <w:bCs/>
                <w:sz w:val="22"/>
                <w:szCs w:val="22"/>
              </w:rPr>
              <w:t>Ilość szt.</w:t>
            </w:r>
          </w:p>
        </w:tc>
        <w:tc>
          <w:tcPr>
            <w:tcW w:w="1276" w:type="dxa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1668">
              <w:rPr>
                <w:rFonts w:ascii="Cambria" w:hAnsi="Cambria"/>
                <w:b/>
                <w:sz w:val="22"/>
                <w:szCs w:val="22"/>
              </w:rPr>
              <w:t>Cena oferty brutto (PLN)</w:t>
            </w:r>
          </w:p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1668">
              <w:rPr>
                <w:rFonts w:ascii="Cambria" w:hAnsi="Cambria"/>
                <w:bCs/>
                <w:sz w:val="22"/>
                <w:szCs w:val="22"/>
              </w:rPr>
              <w:t>/kol.5*kol.6/</w:t>
            </w:r>
          </w:p>
        </w:tc>
      </w:tr>
      <w:tr w:rsidR="00221668" w:rsidRPr="00221668" w:rsidTr="00300D52">
        <w:tc>
          <w:tcPr>
            <w:tcW w:w="1701" w:type="dxa"/>
            <w:vAlign w:val="center"/>
          </w:tcPr>
          <w:p w:rsidR="00221668" w:rsidRPr="00221668" w:rsidRDefault="00221668" w:rsidP="00300D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1668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221668" w:rsidRPr="00221668" w:rsidRDefault="00221668" w:rsidP="00300D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1668">
              <w:rPr>
                <w:rFonts w:ascii="Cambria" w:hAnsi="Cambria"/>
                <w:sz w:val="22"/>
                <w:szCs w:val="22"/>
              </w:rPr>
              <w:t>2/</w:t>
            </w:r>
          </w:p>
        </w:tc>
        <w:tc>
          <w:tcPr>
            <w:tcW w:w="1019" w:type="dxa"/>
            <w:vAlign w:val="center"/>
          </w:tcPr>
          <w:p w:rsidR="00221668" w:rsidRPr="00221668" w:rsidRDefault="00221668" w:rsidP="00300D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1668">
              <w:rPr>
                <w:rFonts w:ascii="Cambria" w:hAnsi="Cambria"/>
                <w:sz w:val="22"/>
                <w:szCs w:val="22"/>
              </w:rPr>
              <w:t>/3/</w:t>
            </w:r>
          </w:p>
        </w:tc>
        <w:tc>
          <w:tcPr>
            <w:tcW w:w="1363" w:type="dxa"/>
            <w:vAlign w:val="center"/>
          </w:tcPr>
          <w:p w:rsidR="00221668" w:rsidRPr="00221668" w:rsidRDefault="00221668" w:rsidP="00300D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1668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304" w:type="dxa"/>
            <w:vAlign w:val="center"/>
          </w:tcPr>
          <w:p w:rsidR="00221668" w:rsidRPr="00221668" w:rsidRDefault="00221668" w:rsidP="00300D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1668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221668" w:rsidRPr="00221668" w:rsidRDefault="00221668" w:rsidP="00300D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1668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221668" w:rsidRPr="00221668" w:rsidRDefault="00221668" w:rsidP="00300D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1668">
              <w:rPr>
                <w:rFonts w:ascii="Cambria" w:hAnsi="Cambria"/>
                <w:sz w:val="22"/>
                <w:szCs w:val="22"/>
              </w:rPr>
              <w:t>7</w:t>
            </w:r>
          </w:p>
        </w:tc>
      </w:tr>
      <w:tr w:rsidR="00221668" w:rsidRPr="00221668" w:rsidTr="00300D52">
        <w:tc>
          <w:tcPr>
            <w:tcW w:w="1701" w:type="dxa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rPr>
                <w:rFonts w:ascii="Cambria" w:hAnsi="Cambria"/>
                <w:bCs/>
                <w:sz w:val="22"/>
                <w:szCs w:val="22"/>
              </w:rPr>
            </w:pPr>
            <w:r w:rsidRPr="00221668">
              <w:rPr>
                <w:rFonts w:ascii="Cambria" w:eastAsia="Arial Narrow" w:hAnsi="Cambria"/>
                <w:color w:val="000000" w:themeColor="text1"/>
                <w:sz w:val="22"/>
                <w:szCs w:val="22"/>
              </w:rPr>
              <w:t>Usługa medyczna, Pakiet Pracownika</w:t>
            </w:r>
          </w:p>
        </w:tc>
        <w:tc>
          <w:tcPr>
            <w:tcW w:w="1275" w:type="dxa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right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right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right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right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1668">
              <w:rPr>
                <w:rFonts w:ascii="Cambria" w:hAnsi="Cambria"/>
                <w:bCs/>
                <w:sz w:val="22"/>
                <w:szCs w:val="22"/>
              </w:rPr>
              <w:t>46</w:t>
            </w:r>
          </w:p>
        </w:tc>
        <w:tc>
          <w:tcPr>
            <w:tcW w:w="1276" w:type="dxa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221668" w:rsidRPr="00221668" w:rsidRDefault="00221668" w:rsidP="00221668">
      <w:pPr>
        <w:pStyle w:val="Bezodstpw"/>
        <w:tabs>
          <w:tab w:val="left" w:pos="1560"/>
        </w:tabs>
        <w:spacing w:before="360" w:after="240"/>
        <w:ind w:left="426"/>
        <w:contextualSpacing/>
        <w:jc w:val="both"/>
        <w:rPr>
          <w:rFonts w:ascii="Cambria" w:hAnsi="Cambria"/>
          <w:bCs/>
          <w:sz w:val="22"/>
          <w:szCs w:val="22"/>
        </w:rPr>
      </w:pPr>
      <w:r w:rsidRPr="00221668">
        <w:rPr>
          <w:rFonts w:ascii="Cambria" w:hAnsi="Cambria"/>
          <w:bCs/>
          <w:sz w:val="22"/>
          <w:szCs w:val="22"/>
          <w:u w:val="single"/>
        </w:rPr>
        <w:t>Uwaga:</w:t>
      </w:r>
      <w:r w:rsidRPr="00221668">
        <w:rPr>
          <w:rFonts w:ascii="Cambria" w:hAnsi="Cambria"/>
          <w:bCs/>
          <w:sz w:val="22"/>
          <w:szCs w:val="22"/>
        </w:rPr>
        <w:t xml:space="preserve"> </w:t>
      </w:r>
      <w:r w:rsidRPr="00221668">
        <w:rPr>
          <w:rFonts w:ascii="Cambria" w:hAnsi="Cambria"/>
          <w:bCs/>
          <w:sz w:val="22"/>
          <w:szCs w:val="22"/>
        </w:rPr>
        <w:tab/>
        <w:t>Informacje zawarte w tabeli będą podlegały ocenie w ramach: Kryterium nr 2 „</w:t>
      </w:r>
      <w:r w:rsidRPr="00221668">
        <w:rPr>
          <w:rFonts w:ascii="Cambria" w:eastAsia="Arial Narrow" w:hAnsi="Cambria"/>
          <w:bCs/>
          <w:color w:val="000000" w:themeColor="text1"/>
          <w:sz w:val="22"/>
          <w:szCs w:val="22"/>
        </w:rPr>
        <w:t xml:space="preserve">Cena opieki medycznej dla pracownika </w:t>
      </w:r>
      <w:bookmarkStart w:id="1" w:name="_GoBack"/>
      <w:bookmarkEnd w:id="1"/>
      <w:r w:rsidRPr="00221668">
        <w:rPr>
          <w:rFonts w:ascii="Cambria" w:eastAsia="Arial Narrow" w:hAnsi="Cambria"/>
          <w:bCs/>
          <w:color w:val="000000" w:themeColor="text1"/>
          <w:sz w:val="22"/>
          <w:szCs w:val="22"/>
        </w:rPr>
        <w:t>- P</w:t>
      </w:r>
      <w:r w:rsidRPr="00221668">
        <w:rPr>
          <w:rFonts w:ascii="Cambria" w:hAnsi="Cambria"/>
          <w:bCs/>
          <w:sz w:val="22"/>
          <w:szCs w:val="22"/>
        </w:rPr>
        <w:t>”,</w:t>
      </w:r>
    </w:p>
    <w:p w:rsidR="00221668" w:rsidRPr="00221668" w:rsidRDefault="00221668" w:rsidP="00221668">
      <w:pPr>
        <w:pStyle w:val="Bezodstpw"/>
        <w:tabs>
          <w:tab w:val="left" w:pos="1560"/>
        </w:tabs>
        <w:spacing w:before="360" w:after="240"/>
        <w:ind w:left="426"/>
        <w:contextualSpacing/>
        <w:jc w:val="both"/>
        <w:rPr>
          <w:rFonts w:ascii="Cambria" w:hAnsi="Cambria"/>
          <w:bCs/>
          <w:sz w:val="22"/>
          <w:szCs w:val="22"/>
        </w:rPr>
      </w:pPr>
    </w:p>
    <w:p w:rsidR="00221668" w:rsidRPr="00221668" w:rsidRDefault="00221668" w:rsidP="00221668">
      <w:pPr>
        <w:pStyle w:val="Bezodstpw"/>
        <w:tabs>
          <w:tab w:val="left" w:pos="1560"/>
        </w:tabs>
        <w:spacing w:before="360" w:after="240"/>
        <w:ind w:left="426"/>
        <w:contextualSpacing/>
        <w:jc w:val="both"/>
        <w:rPr>
          <w:rFonts w:ascii="Cambria" w:hAnsi="Cambria"/>
          <w:bCs/>
          <w:sz w:val="22"/>
          <w:szCs w:val="22"/>
        </w:rPr>
      </w:pPr>
    </w:p>
    <w:p w:rsidR="00221668" w:rsidRPr="00221668" w:rsidRDefault="00221668" w:rsidP="00221668">
      <w:pPr>
        <w:pStyle w:val="Bezodstpw"/>
        <w:tabs>
          <w:tab w:val="left" w:pos="1560"/>
        </w:tabs>
        <w:spacing w:before="360" w:after="240"/>
        <w:ind w:left="426"/>
        <w:contextualSpacing/>
        <w:jc w:val="both"/>
        <w:rPr>
          <w:rFonts w:ascii="Cambria" w:hAnsi="Cambria"/>
          <w:b/>
          <w:sz w:val="22"/>
          <w:szCs w:val="22"/>
        </w:rPr>
      </w:pPr>
    </w:p>
    <w:p w:rsidR="00221668" w:rsidRPr="00221668" w:rsidRDefault="00221668" w:rsidP="00221668">
      <w:pPr>
        <w:pStyle w:val="Bezodstpw"/>
        <w:numPr>
          <w:ilvl w:val="0"/>
          <w:numId w:val="139"/>
        </w:numPr>
        <w:tabs>
          <w:tab w:val="left" w:pos="1560"/>
        </w:tabs>
        <w:spacing w:before="360" w:after="240"/>
        <w:ind w:left="426" w:hanging="426"/>
        <w:contextualSpacing/>
        <w:jc w:val="both"/>
        <w:rPr>
          <w:rFonts w:ascii="Cambria" w:hAnsi="Cambria"/>
          <w:b/>
          <w:sz w:val="22"/>
          <w:szCs w:val="22"/>
        </w:rPr>
      </w:pPr>
      <w:r w:rsidRPr="00221668">
        <w:rPr>
          <w:rFonts w:ascii="Cambria" w:hAnsi="Cambria"/>
          <w:b/>
          <w:sz w:val="22"/>
          <w:szCs w:val="22"/>
        </w:rPr>
        <w:lastRenderedPageBreak/>
        <w:t>Cena opieki medycznej dla pracownika oraz kandydata do pracy (medycyna pracy)</w:t>
      </w:r>
    </w:p>
    <w:p w:rsidR="00221668" w:rsidRPr="00221668" w:rsidRDefault="00221668" w:rsidP="00221668">
      <w:pPr>
        <w:spacing w:after="120"/>
        <w:ind w:left="425"/>
        <w:jc w:val="both"/>
        <w:rPr>
          <w:rFonts w:ascii="Cambria" w:hAnsi="Cambria"/>
          <w:sz w:val="22"/>
          <w:szCs w:val="22"/>
        </w:rPr>
      </w:pPr>
      <w:r w:rsidRPr="00221668">
        <w:rPr>
          <w:rFonts w:ascii="Cambria" w:hAnsi="Cambria"/>
          <w:sz w:val="22"/>
          <w:szCs w:val="22"/>
        </w:rPr>
        <w:t>Oferujemy świadczenie usług wg następujących stawek jednostkowych:</w:t>
      </w:r>
    </w:p>
    <w:tbl>
      <w:tblPr>
        <w:tblStyle w:val="Tabela-Siatka"/>
        <w:tblW w:w="8930" w:type="dxa"/>
        <w:tblInd w:w="534" w:type="dxa"/>
        <w:tblLook w:val="04A0" w:firstRow="1" w:lastRow="0" w:firstColumn="1" w:lastColumn="0" w:noHBand="0" w:noVBand="1"/>
      </w:tblPr>
      <w:tblGrid>
        <w:gridCol w:w="1599"/>
        <w:gridCol w:w="1171"/>
        <w:gridCol w:w="1014"/>
        <w:gridCol w:w="1308"/>
        <w:gridCol w:w="1472"/>
        <w:gridCol w:w="922"/>
        <w:gridCol w:w="1444"/>
      </w:tblGrid>
      <w:tr w:rsidR="00221668" w:rsidRPr="00221668" w:rsidTr="00300D52">
        <w:tc>
          <w:tcPr>
            <w:tcW w:w="1701" w:type="dxa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1668">
              <w:rPr>
                <w:rFonts w:ascii="Cambria" w:hAnsi="Cambria"/>
                <w:bCs/>
                <w:sz w:val="22"/>
                <w:szCs w:val="22"/>
              </w:rPr>
              <w:t>Nazwa usługi</w:t>
            </w:r>
          </w:p>
        </w:tc>
        <w:tc>
          <w:tcPr>
            <w:tcW w:w="1275" w:type="dxa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1668">
              <w:rPr>
                <w:rFonts w:ascii="Cambria" w:hAnsi="Cambria"/>
                <w:bCs/>
                <w:sz w:val="22"/>
                <w:szCs w:val="22"/>
              </w:rPr>
              <w:t>Cena jedn. netto (PLN)</w:t>
            </w:r>
          </w:p>
        </w:tc>
        <w:tc>
          <w:tcPr>
            <w:tcW w:w="1019" w:type="dxa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1668">
              <w:rPr>
                <w:rFonts w:ascii="Cambria" w:hAnsi="Cambria"/>
                <w:bCs/>
                <w:sz w:val="22"/>
                <w:szCs w:val="22"/>
              </w:rPr>
              <w:t>Stawka podatku VAT (%)</w:t>
            </w:r>
          </w:p>
        </w:tc>
        <w:tc>
          <w:tcPr>
            <w:tcW w:w="1391" w:type="dxa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1668">
              <w:rPr>
                <w:rFonts w:ascii="Cambria" w:hAnsi="Cambria"/>
                <w:bCs/>
                <w:sz w:val="22"/>
                <w:szCs w:val="22"/>
              </w:rPr>
              <w:t>Kwota podatku VAT (PLN)</w:t>
            </w:r>
          </w:p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1668">
              <w:rPr>
                <w:rFonts w:ascii="Cambria" w:hAnsi="Cambria"/>
                <w:bCs/>
                <w:sz w:val="22"/>
                <w:szCs w:val="22"/>
              </w:rPr>
              <w:t>/kol.2 x kol.3/</w:t>
            </w:r>
          </w:p>
        </w:tc>
        <w:tc>
          <w:tcPr>
            <w:tcW w:w="1276" w:type="dxa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1668">
              <w:rPr>
                <w:rFonts w:ascii="Cambria" w:hAnsi="Cambria"/>
                <w:bCs/>
                <w:sz w:val="22"/>
                <w:szCs w:val="22"/>
              </w:rPr>
              <w:t>Cena jedn. brutto (PLN)</w:t>
            </w:r>
          </w:p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1668">
              <w:rPr>
                <w:rFonts w:ascii="Cambria" w:hAnsi="Cambria"/>
                <w:bCs/>
                <w:sz w:val="22"/>
                <w:szCs w:val="22"/>
              </w:rPr>
              <w:t>/kol.2+kol.4/</w:t>
            </w:r>
          </w:p>
        </w:tc>
        <w:tc>
          <w:tcPr>
            <w:tcW w:w="992" w:type="dxa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1668">
              <w:rPr>
                <w:rFonts w:ascii="Cambria" w:hAnsi="Cambria"/>
                <w:bCs/>
                <w:sz w:val="22"/>
                <w:szCs w:val="22"/>
              </w:rPr>
              <w:t>Ilość szt.</w:t>
            </w:r>
          </w:p>
        </w:tc>
        <w:tc>
          <w:tcPr>
            <w:tcW w:w="1276" w:type="dxa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1668">
              <w:rPr>
                <w:rFonts w:ascii="Cambria" w:hAnsi="Cambria"/>
                <w:b/>
                <w:sz w:val="22"/>
                <w:szCs w:val="22"/>
              </w:rPr>
              <w:t>Cena oferty brutto (PLN)</w:t>
            </w:r>
          </w:p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1668">
              <w:rPr>
                <w:rFonts w:ascii="Cambria" w:hAnsi="Cambria"/>
                <w:bCs/>
                <w:sz w:val="22"/>
                <w:szCs w:val="22"/>
              </w:rPr>
              <w:t>/kol.5*kol.6/</w:t>
            </w:r>
          </w:p>
        </w:tc>
      </w:tr>
      <w:tr w:rsidR="00221668" w:rsidRPr="00221668" w:rsidTr="00300D52">
        <w:tc>
          <w:tcPr>
            <w:tcW w:w="1701" w:type="dxa"/>
            <w:vAlign w:val="center"/>
          </w:tcPr>
          <w:p w:rsidR="00221668" w:rsidRPr="00221668" w:rsidRDefault="00221668" w:rsidP="00300D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1668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221668" w:rsidRPr="00221668" w:rsidRDefault="00221668" w:rsidP="00300D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1668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019" w:type="dxa"/>
            <w:vAlign w:val="center"/>
          </w:tcPr>
          <w:p w:rsidR="00221668" w:rsidRPr="00221668" w:rsidRDefault="00221668" w:rsidP="00300D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1668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391" w:type="dxa"/>
            <w:vAlign w:val="center"/>
          </w:tcPr>
          <w:p w:rsidR="00221668" w:rsidRPr="00221668" w:rsidRDefault="00221668" w:rsidP="00300D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1668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221668" w:rsidRPr="00221668" w:rsidRDefault="00221668" w:rsidP="00300D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1668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221668" w:rsidRPr="00221668" w:rsidRDefault="00221668" w:rsidP="00300D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1668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221668" w:rsidRPr="00221668" w:rsidRDefault="00221668" w:rsidP="00300D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1668">
              <w:rPr>
                <w:rFonts w:ascii="Cambria" w:hAnsi="Cambria"/>
                <w:sz w:val="22"/>
                <w:szCs w:val="22"/>
              </w:rPr>
              <w:t>7</w:t>
            </w:r>
          </w:p>
        </w:tc>
      </w:tr>
      <w:tr w:rsidR="00221668" w:rsidRPr="00221668" w:rsidTr="00300D52">
        <w:tc>
          <w:tcPr>
            <w:tcW w:w="1701" w:type="dxa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rPr>
                <w:rFonts w:ascii="Cambria" w:hAnsi="Cambria"/>
                <w:bCs/>
                <w:sz w:val="22"/>
                <w:szCs w:val="22"/>
              </w:rPr>
            </w:pPr>
            <w:r w:rsidRPr="00221668">
              <w:rPr>
                <w:rFonts w:ascii="Cambria" w:eastAsia="Arial Narrow" w:hAnsi="Cambria"/>
                <w:color w:val="000000" w:themeColor="text1"/>
                <w:sz w:val="22"/>
                <w:szCs w:val="22"/>
              </w:rPr>
              <w:t>Usługa medyczna, Pakiet Medycyna Pracy</w:t>
            </w:r>
          </w:p>
        </w:tc>
        <w:tc>
          <w:tcPr>
            <w:tcW w:w="1275" w:type="dxa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right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right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right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right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1668">
              <w:rPr>
                <w:rFonts w:ascii="Cambria" w:hAnsi="Cambria"/>
                <w:bCs/>
                <w:sz w:val="22"/>
                <w:szCs w:val="22"/>
              </w:rPr>
              <w:t>46</w:t>
            </w:r>
          </w:p>
        </w:tc>
        <w:tc>
          <w:tcPr>
            <w:tcW w:w="1276" w:type="dxa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221668" w:rsidRPr="00221668" w:rsidRDefault="00221668" w:rsidP="00221668">
      <w:pPr>
        <w:pStyle w:val="Specyfikacja"/>
        <w:tabs>
          <w:tab w:val="left" w:pos="1276"/>
        </w:tabs>
        <w:spacing w:before="120" w:after="0" w:line="276" w:lineRule="auto"/>
        <w:ind w:left="1276" w:hanging="850"/>
        <w:rPr>
          <w:rFonts w:ascii="Cambria" w:hAnsi="Cambria"/>
          <w:b w:val="0"/>
          <w:bCs/>
        </w:rPr>
      </w:pPr>
      <w:r w:rsidRPr="00221668">
        <w:rPr>
          <w:rFonts w:ascii="Cambria" w:hAnsi="Cambria"/>
          <w:b w:val="0"/>
          <w:bCs/>
          <w:u w:val="single"/>
        </w:rPr>
        <w:t>Uwaga:</w:t>
      </w:r>
      <w:r w:rsidRPr="00221668">
        <w:rPr>
          <w:rFonts w:ascii="Cambria" w:hAnsi="Cambria"/>
          <w:b w:val="0"/>
          <w:bCs/>
        </w:rPr>
        <w:t xml:space="preserve"> </w:t>
      </w:r>
      <w:r w:rsidRPr="00221668">
        <w:rPr>
          <w:rFonts w:ascii="Cambria" w:hAnsi="Cambria"/>
          <w:b w:val="0"/>
          <w:bCs/>
        </w:rPr>
        <w:tab/>
        <w:t>Informacje zawarte w tabeli będą podlegały ocenie w ramach: Kryterium nr 1 „Cena opieki medycznej dla pracownika - MP”,</w:t>
      </w:r>
    </w:p>
    <w:p w:rsidR="00221668" w:rsidRPr="00221668" w:rsidRDefault="00221668" w:rsidP="00221668">
      <w:pPr>
        <w:pStyle w:val="Bezodstpw"/>
        <w:numPr>
          <w:ilvl w:val="0"/>
          <w:numId w:val="139"/>
        </w:numPr>
        <w:tabs>
          <w:tab w:val="left" w:pos="1560"/>
        </w:tabs>
        <w:spacing w:before="360" w:after="240"/>
        <w:ind w:left="426" w:hanging="426"/>
        <w:contextualSpacing/>
        <w:jc w:val="both"/>
        <w:rPr>
          <w:rFonts w:ascii="Cambria" w:hAnsi="Cambria"/>
          <w:b/>
          <w:bCs/>
          <w:sz w:val="22"/>
          <w:szCs w:val="22"/>
        </w:rPr>
      </w:pPr>
      <w:r w:rsidRPr="00221668">
        <w:rPr>
          <w:rFonts w:ascii="Cambria" w:hAnsi="Cambria"/>
          <w:b/>
          <w:sz w:val="22"/>
          <w:szCs w:val="22"/>
        </w:rPr>
        <w:t>Cena dodatkowej opieki medycznej dla członka rodziny pracownika Zamawiającego</w:t>
      </w:r>
    </w:p>
    <w:p w:rsidR="00221668" w:rsidRPr="00221668" w:rsidRDefault="00221668" w:rsidP="00221668">
      <w:pPr>
        <w:spacing w:before="240" w:after="240"/>
        <w:jc w:val="both"/>
        <w:rPr>
          <w:rFonts w:ascii="Cambria" w:hAnsi="Cambria"/>
          <w:sz w:val="22"/>
          <w:szCs w:val="22"/>
        </w:rPr>
      </w:pPr>
    </w:p>
    <w:tbl>
      <w:tblPr>
        <w:tblStyle w:val="Tabela-Siatka"/>
        <w:tblW w:w="8930" w:type="dxa"/>
        <w:tblInd w:w="534" w:type="dxa"/>
        <w:tblLook w:val="04A0" w:firstRow="1" w:lastRow="0" w:firstColumn="1" w:lastColumn="0" w:noHBand="0" w:noVBand="1"/>
      </w:tblPr>
      <w:tblGrid>
        <w:gridCol w:w="1549"/>
        <w:gridCol w:w="1121"/>
        <w:gridCol w:w="1012"/>
        <w:gridCol w:w="1444"/>
        <w:gridCol w:w="1472"/>
        <w:gridCol w:w="888"/>
        <w:gridCol w:w="1444"/>
      </w:tblGrid>
      <w:tr w:rsidR="00221668" w:rsidRPr="00221668" w:rsidTr="00300D52">
        <w:tc>
          <w:tcPr>
            <w:tcW w:w="1701" w:type="dxa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1668">
              <w:rPr>
                <w:rFonts w:ascii="Cambria" w:hAnsi="Cambria"/>
                <w:bCs/>
                <w:sz w:val="22"/>
                <w:szCs w:val="22"/>
              </w:rPr>
              <w:t>Nazwa usługi</w:t>
            </w:r>
          </w:p>
        </w:tc>
        <w:tc>
          <w:tcPr>
            <w:tcW w:w="1275" w:type="dxa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1668">
              <w:rPr>
                <w:rFonts w:ascii="Cambria" w:hAnsi="Cambria"/>
                <w:bCs/>
                <w:sz w:val="22"/>
                <w:szCs w:val="22"/>
              </w:rPr>
              <w:t>Cena jedn. netto (PLN)</w:t>
            </w:r>
          </w:p>
        </w:tc>
        <w:tc>
          <w:tcPr>
            <w:tcW w:w="1019" w:type="dxa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1668">
              <w:rPr>
                <w:rFonts w:ascii="Cambria" w:hAnsi="Cambria"/>
                <w:bCs/>
                <w:sz w:val="22"/>
                <w:szCs w:val="22"/>
              </w:rPr>
              <w:t>Stawka podatku VAT (%)</w:t>
            </w:r>
          </w:p>
        </w:tc>
        <w:tc>
          <w:tcPr>
            <w:tcW w:w="1363" w:type="dxa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1668">
              <w:rPr>
                <w:rFonts w:ascii="Cambria" w:hAnsi="Cambria"/>
                <w:bCs/>
                <w:sz w:val="22"/>
                <w:szCs w:val="22"/>
              </w:rPr>
              <w:t>Kwota podatku VAT (PLN)</w:t>
            </w:r>
          </w:p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1668">
              <w:rPr>
                <w:rFonts w:ascii="Cambria" w:hAnsi="Cambria"/>
                <w:bCs/>
                <w:sz w:val="22"/>
                <w:szCs w:val="22"/>
              </w:rPr>
              <w:t>/kol.2*kol.3/</w:t>
            </w:r>
          </w:p>
        </w:tc>
        <w:tc>
          <w:tcPr>
            <w:tcW w:w="1304" w:type="dxa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1668">
              <w:rPr>
                <w:rFonts w:ascii="Cambria" w:hAnsi="Cambria"/>
                <w:bCs/>
                <w:sz w:val="22"/>
                <w:szCs w:val="22"/>
              </w:rPr>
              <w:t>Cena jedn. brutto (PLN)</w:t>
            </w:r>
          </w:p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1668">
              <w:rPr>
                <w:rFonts w:ascii="Cambria" w:hAnsi="Cambria"/>
                <w:bCs/>
                <w:sz w:val="22"/>
                <w:szCs w:val="22"/>
              </w:rPr>
              <w:t>/kol.2+kol.4/</w:t>
            </w:r>
          </w:p>
        </w:tc>
        <w:tc>
          <w:tcPr>
            <w:tcW w:w="992" w:type="dxa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1668">
              <w:rPr>
                <w:rFonts w:ascii="Cambria" w:hAnsi="Cambria"/>
                <w:bCs/>
                <w:sz w:val="22"/>
                <w:szCs w:val="22"/>
              </w:rPr>
              <w:t>Ilość szt.</w:t>
            </w:r>
          </w:p>
        </w:tc>
        <w:tc>
          <w:tcPr>
            <w:tcW w:w="1276" w:type="dxa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1668">
              <w:rPr>
                <w:rFonts w:ascii="Cambria" w:hAnsi="Cambria"/>
                <w:b/>
                <w:sz w:val="22"/>
                <w:szCs w:val="22"/>
              </w:rPr>
              <w:t>Cena oferty brutto (PLN)</w:t>
            </w:r>
          </w:p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1668">
              <w:rPr>
                <w:rFonts w:ascii="Cambria" w:hAnsi="Cambria"/>
                <w:bCs/>
                <w:sz w:val="22"/>
                <w:szCs w:val="22"/>
              </w:rPr>
              <w:t>/kol.5*kol.6/</w:t>
            </w:r>
          </w:p>
        </w:tc>
      </w:tr>
      <w:tr w:rsidR="00221668" w:rsidRPr="00221668" w:rsidTr="00300D52">
        <w:tc>
          <w:tcPr>
            <w:tcW w:w="1701" w:type="dxa"/>
            <w:vAlign w:val="center"/>
          </w:tcPr>
          <w:p w:rsidR="00221668" w:rsidRPr="00221668" w:rsidRDefault="00221668" w:rsidP="00300D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1668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221668" w:rsidRPr="00221668" w:rsidRDefault="00221668" w:rsidP="00300D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1668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019" w:type="dxa"/>
            <w:vAlign w:val="center"/>
          </w:tcPr>
          <w:p w:rsidR="00221668" w:rsidRPr="00221668" w:rsidRDefault="00221668" w:rsidP="00300D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1668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363" w:type="dxa"/>
            <w:vAlign w:val="center"/>
          </w:tcPr>
          <w:p w:rsidR="00221668" w:rsidRPr="00221668" w:rsidRDefault="00221668" w:rsidP="00300D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1668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304" w:type="dxa"/>
            <w:vAlign w:val="center"/>
          </w:tcPr>
          <w:p w:rsidR="00221668" w:rsidRPr="00221668" w:rsidRDefault="00221668" w:rsidP="00300D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1668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221668" w:rsidRPr="00221668" w:rsidRDefault="00221668" w:rsidP="00300D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1668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221668" w:rsidRPr="00221668" w:rsidRDefault="00221668" w:rsidP="00300D5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1668">
              <w:rPr>
                <w:rFonts w:ascii="Cambria" w:hAnsi="Cambria"/>
                <w:sz w:val="22"/>
                <w:szCs w:val="22"/>
              </w:rPr>
              <w:t>7</w:t>
            </w:r>
          </w:p>
        </w:tc>
      </w:tr>
      <w:tr w:rsidR="00221668" w:rsidRPr="00221668" w:rsidTr="00300D52">
        <w:tc>
          <w:tcPr>
            <w:tcW w:w="1701" w:type="dxa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rPr>
                <w:rFonts w:ascii="Cambria" w:hAnsi="Cambria"/>
                <w:bCs/>
                <w:sz w:val="22"/>
                <w:szCs w:val="22"/>
              </w:rPr>
            </w:pPr>
            <w:r w:rsidRPr="00221668">
              <w:rPr>
                <w:rFonts w:ascii="Cambria" w:eastAsia="Arial Narrow" w:hAnsi="Cambria"/>
                <w:color w:val="000000" w:themeColor="text1"/>
                <w:sz w:val="22"/>
                <w:szCs w:val="22"/>
              </w:rPr>
              <w:t>Usługa medyczna, Pakiet Partnerski</w:t>
            </w:r>
          </w:p>
        </w:tc>
        <w:tc>
          <w:tcPr>
            <w:tcW w:w="1275" w:type="dxa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right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right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right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right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1668">
              <w:rPr>
                <w:rFonts w:ascii="Cambria" w:hAnsi="Cambria"/>
                <w:bCs/>
                <w:sz w:val="22"/>
                <w:szCs w:val="22"/>
              </w:rPr>
              <w:t>35</w:t>
            </w:r>
          </w:p>
        </w:tc>
        <w:tc>
          <w:tcPr>
            <w:tcW w:w="1276" w:type="dxa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221668" w:rsidRPr="00221668" w:rsidTr="00300D52">
        <w:tc>
          <w:tcPr>
            <w:tcW w:w="1701" w:type="dxa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rPr>
                <w:rFonts w:ascii="Cambria" w:eastAsia="Arial Narrow" w:hAnsi="Cambria"/>
                <w:color w:val="000000" w:themeColor="text1"/>
                <w:sz w:val="22"/>
                <w:szCs w:val="22"/>
              </w:rPr>
            </w:pPr>
            <w:r w:rsidRPr="00221668">
              <w:rPr>
                <w:rFonts w:ascii="Cambria" w:eastAsia="Arial Narrow" w:hAnsi="Cambria"/>
                <w:color w:val="000000" w:themeColor="text1"/>
                <w:sz w:val="22"/>
                <w:szCs w:val="22"/>
              </w:rPr>
              <w:t>Usługa medyczna, Pakiet Rodzinny</w:t>
            </w:r>
          </w:p>
        </w:tc>
        <w:tc>
          <w:tcPr>
            <w:tcW w:w="1275" w:type="dxa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right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right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right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right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1668">
              <w:rPr>
                <w:rFonts w:ascii="Cambria" w:hAnsi="Cambria"/>
                <w:bCs/>
                <w:sz w:val="22"/>
                <w:szCs w:val="22"/>
              </w:rPr>
              <w:t>21</w:t>
            </w:r>
          </w:p>
        </w:tc>
        <w:tc>
          <w:tcPr>
            <w:tcW w:w="1276" w:type="dxa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221668" w:rsidRPr="00221668" w:rsidTr="00300D52">
        <w:tc>
          <w:tcPr>
            <w:tcW w:w="7654" w:type="dxa"/>
            <w:gridSpan w:val="6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right"/>
              <w:rPr>
                <w:rFonts w:ascii="Cambria" w:hAnsi="Cambria"/>
                <w:bCs/>
                <w:sz w:val="22"/>
                <w:szCs w:val="22"/>
              </w:rPr>
            </w:pPr>
            <w:r w:rsidRPr="00221668">
              <w:rPr>
                <w:rFonts w:ascii="Cambria" w:eastAsia="Arial Narrow" w:hAnsi="Cambria"/>
                <w:color w:val="000000" w:themeColor="text1"/>
                <w:sz w:val="22"/>
                <w:szCs w:val="22"/>
              </w:rPr>
              <w:t>RAZEM:</w:t>
            </w:r>
          </w:p>
        </w:tc>
        <w:tc>
          <w:tcPr>
            <w:tcW w:w="1276" w:type="dxa"/>
            <w:vAlign w:val="center"/>
          </w:tcPr>
          <w:p w:rsidR="00221668" w:rsidRPr="00221668" w:rsidRDefault="00221668" w:rsidP="00300D52">
            <w:pPr>
              <w:tabs>
                <w:tab w:val="left" w:pos="4253"/>
                <w:tab w:val="left" w:pos="4962"/>
              </w:tabs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221668" w:rsidRPr="00221668" w:rsidRDefault="00221668" w:rsidP="00221668">
      <w:pPr>
        <w:pStyle w:val="Bezodstpw"/>
        <w:tabs>
          <w:tab w:val="left" w:pos="1560"/>
        </w:tabs>
        <w:spacing w:before="360" w:after="240"/>
        <w:ind w:left="720"/>
        <w:contextualSpacing/>
        <w:jc w:val="both"/>
        <w:rPr>
          <w:rFonts w:ascii="Cambria" w:hAnsi="Cambria"/>
          <w:b/>
          <w:bCs/>
          <w:sz w:val="22"/>
          <w:szCs w:val="22"/>
        </w:rPr>
      </w:pPr>
      <w:r w:rsidRPr="00221668">
        <w:rPr>
          <w:rFonts w:ascii="Cambria" w:hAnsi="Cambria"/>
          <w:bCs/>
          <w:sz w:val="22"/>
          <w:szCs w:val="22"/>
          <w:u w:val="single"/>
        </w:rPr>
        <w:t>Uwaga:</w:t>
      </w:r>
      <w:r w:rsidRPr="00221668">
        <w:rPr>
          <w:rFonts w:ascii="Cambria" w:hAnsi="Cambria"/>
          <w:bCs/>
          <w:sz w:val="22"/>
          <w:szCs w:val="22"/>
        </w:rPr>
        <w:tab/>
        <w:t>Informacje zawarte w tabeli będą podlegały ocenie w ramach: Kryterium nr 3 „Cena opieki medycznej dla członka rodziny - R”</w:t>
      </w:r>
    </w:p>
    <w:p w:rsidR="00221668" w:rsidRPr="00221668" w:rsidRDefault="00221668" w:rsidP="00221668">
      <w:pPr>
        <w:pStyle w:val="Bezodstpw"/>
        <w:tabs>
          <w:tab w:val="left" w:pos="1560"/>
        </w:tabs>
        <w:spacing w:before="360" w:after="240"/>
        <w:contextualSpacing/>
        <w:jc w:val="both"/>
        <w:rPr>
          <w:rFonts w:ascii="Cambria" w:hAnsi="Cambria"/>
          <w:b/>
          <w:bCs/>
          <w:sz w:val="22"/>
          <w:szCs w:val="22"/>
        </w:rPr>
      </w:pPr>
    </w:p>
    <w:p w:rsidR="00221668" w:rsidRPr="00221668" w:rsidRDefault="00D67FD5" w:rsidP="00D67FD5">
      <w:pPr>
        <w:pStyle w:val="Bezodstpw"/>
        <w:numPr>
          <w:ilvl w:val="0"/>
          <w:numId w:val="139"/>
        </w:numPr>
        <w:tabs>
          <w:tab w:val="left" w:pos="1560"/>
        </w:tabs>
        <w:spacing w:before="360" w:after="240"/>
        <w:ind w:left="426" w:hanging="426"/>
        <w:contextualSpacing/>
        <w:jc w:val="both"/>
        <w:rPr>
          <w:rFonts w:ascii="Cambria" w:hAnsi="Cambria"/>
          <w:b/>
          <w:sz w:val="22"/>
          <w:szCs w:val="22"/>
        </w:rPr>
      </w:pPr>
      <w:r w:rsidRPr="00D67FD5">
        <w:rPr>
          <w:rFonts w:ascii="Cambria" w:hAnsi="Cambria"/>
          <w:b/>
          <w:sz w:val="22"/>
          <w:szCs w:val="22"/>
        </w:rPr>
        <w:t>Dostęp do lekarzy w 24h – D</w:t>
      </w:r>
    </w:p>
    <w:p w:rsidR="00221668" w:rsidRPr="00221668" w:rsidRDefault="00221668" w:rsidP="00221668">
      <w:pPr>
        <w:spacing w:after="120"/>
        <w:ind w:left="425"/>
        <w:jc w:val="both"/>
        <w:rPr>
          <w:rFonts w:ascii="Cambria" w:hAnsi="Cambria"/>
          <w:sz w:val="22"/>
          <w:szCs w:val="22"/>
        </w:rPr>
      </w:pPr>
      <w:r w:rsidRPr="00221668">
        <w:rPr>
          <w:rFonts w:ascii="Cambria" w:hAnsi="Cambria"/>
          <w:sz w:val="22"/>
          <w:szCs w:val="22"/>
        </w:rPr>
        <w:t xml:space="preserve">Oferujemy </w:t>
      </w:r>
      <w:r w:rsidR="00D67FD5">
        <w:rPr>
          <w:rFonts w:ascii="Cambria" w:eastAsia="Arial Narrow" w:hAnsi="Cambria"/>
          <w:color w:val="000000" w:themeColor="text1"/>
          <w:sz w:val="22"/>
          <w:szCs w:val="22"/>
        </w:rPr>
        <w:t>dostęp do</w:t>
      </w:r>
      <w:r w:rsidRPr="00221668">
        <w:rPr>
          <w:rFonts w:ascii="Cambria" w:eastAsia="Arial Narrow" w:hAnsi="Cambria"/>
          <w:color w:val="000000" w:themeColor="text1"/>
          <w:sz w:val="22"/>
          <w:szCs w:val="22"/>
        </w:rPr>
        <w:t xml:space="preserve"> lekarza c</w:t>
      </w:r>
      <w:r w:rsidR="00D67FD5">
        <w:rPr>
          <w:rFonts w:ascii="Cambria" w:eastAsia="Arial Narrow" w:hAnsi="Cambria"/>
          <w:color w:val="000000" w:themeColor="text1"/>
          <w:sz w:val="22"/>
          <w:szCs w:val="22"/>
        </w:rPr>
        <w:t>horób wewnętrznych (internisty), lekarza pediatry oraz lekarza rodzinnego do 24h</w:t>
      </w:r>
      <w:r w:rsidRPr="00221668">
        <w:rPr>
          <w:rFonts w:ascii="Cambria" w:eastAsia="Arial Narrow" w:hAnsi="Cambria"/>
          <w:color w:val="000000" w:themeColor="text1"/>
          <w:sz w:val="22"/>
          <w:szCs w:val="22"/>
        </w:rPr>
        <w:t xml:space="preserve"> przez cały okres </w:t>
      </w:r>
      <w:r w:rsidRPr="00221668">
        <w:rPr>
          <w:rFonts w:ascii="Cambria" w:hAnsi="Cambria"/>
          <w:sz w:val="22"/>
          <w:szCs w:val="22"/>
        </w:rPr>
        <w:t>trwania Umowy (zaznaczyć właściwie):</w:t>
      </w:r>
    </w:p>
    <w:tbl>
      <w:tblPr>
        <w:tblStyle w:val="Tabela-Siatka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7953"/>
      </w:tblGrid>
      <w:tr w:rsidR="00221668" w:rsidRPr="00221668" w:rsidTr="00300D52">
        <w:tc>
          <w:tcPr>
            <w:tcW w:w="704" w:type="dxa"/>
          </w:tcPr>
          <w:sdt>
            <w:sdtPr>
              <w:rPr>
                <w:rFonts w:ascii="Cambria" w:hAnsi="Cambria"/>
                <w:b/>
                <w:bCs/>
                <w:spacing w:val="-6"/>
                <w:sz w:val="22"/>
                <w:szCs w:val="22"/>
              </w:rPr>
              <w:id w:val="-477142591"/>
            </w:sdtPr>
            <w:sdtEndPr/>
            <w:sdtContent>
              <w:p w:rsidR="00221668" w:rsidRPr="00221668" w:rsidRDefault="00221668" w:rsidP="00300D52">
                <w:pPr>
                  <w:pStyle w:val="Tekstpodstawowy"/>
                  <w:suppressAutoHyphens w:val="0"/>
                  <w:spacing w:before="80" w:after="80"/>
                  <w:jc w:val="both"/>
                  <w:rPr>
                    <w:rFonts w:ascii="Cambria" w:hAnsi="Cambria"/>
                    <w:b/>
                    <w:bCs/>
                    <w:spacing w:val="-6"/>
                    <w:sz w:val="22"/>
                    <w:szCs w:val="22"/>
                  </w:rPr>
                </w:pPr>
                <w:r w:rsidRPr="00221668">
                  <w:rPr>
                    <w:rFonts w:ascii="Segoe UI Symbol" w:eastAsia="MS Gothic" w:hAnsi="Segoe UI Symbol" w:cs="Segoe UI Symbol"/>
                    <w:b/>
                    <w:bCs/>
                    <w:spacing w:val="-6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8215" w:type="dxa"/>
          </w:tcPr>
          <w:p w:rsidR="00221668" w:rsidRPr="00221668" w:rsidRDefault="00221668" w:rsidP="00300D52">
            <w:pPr>
              <w:pStyle w:val="Tekstpodstawowy2"/>
              <w:tabs>
                <w:tab w:val="left" w:pos="3960"/>
                <w:tab w:val="left" w:pos="4140"/>
              </w:tabs>
              <w:spacing w:before="80" w:after="80" w:line="276" w:lineRule="auto"/>
              <w:rPr>
                <w:rFonts w:ascii="Cambria" w:hAnsi="Cambria"/>
                <w:b/>
                <w:bCs/>
                <w:color w:val="000000" w:themeColor="text1"/>
                <w:spacing w:val="4"/>
                <w:sz w:val="22"/>
                <w:szCs w:val="22"/>
              </w:rPr>
            </w:pPr>
            <w:r w:rsidRPr="00221668">
              <w:rPr>
                <w:rFonts w:ascii="Cambria" w:hAnsi="Cambria"/>
                <w:b/>
                <w:bCs/>
                <w:color w:val="000000" w:themeColor="text1"/>
                <w:spacing w:val="4"/>
                <w:sz w:val="22"/>
                <w:szCs w:val="22"/>
              </w:rPr>
              <w:t>TAK</w:t>
            </w:r>
          </w:p>
        </w:tc>
      </w:tr>
      <w:tr w:rsidR="00221668" w:rsidRPr="00221668" w:rsidTr="00300D52">
        <w:tc>
          <w:tcPr>
            <w:tcW w:w="704" w:type="dxa"/>
          </w:tcPr>
          <w:sdt>
            <w:sdtPr>
              <w:rPr>
                <w:rFonts w:ascii="Cambria" w:hAnsi="Cambria"/>
                <w:b/>
                <w:bCs/>
                <w:spacing w:val="-6"/>
                <w:sz w:val="22"/>
                <w:szCs w:val="22"/>
              </w:rPr>
              <w:id w:val="-2067631578"/>
            </w:sdtPr>
            <w:sdtEndPr/>
            <w:sdtContent>
              <w:p w:rsidR="00221668" w:rsidRPr="00221668" w:rsidRDefault="00221668" w:rsidP="00300D52">
                <w:pPr>
                  <w:pStyle w:val="Tekstpodstawowy"/>
                  <w:spacing w:before="80" w:after="80"/>
                  <w:jc w:val="both"/>
                  <w:rPr>
                    <w:rFonts w:ascii="Cambria" w:hAnsi="Cambria"/>
                    <w:b/>
                    <w:bCs/>
                    <w:spacing w:val="-6"/>
                    <w:sz w:val="22"/>
                    <w:szCs w:val="22"/>
                  </w:rPr>
                </w:pPr>
                <w:r w:rsidRPr="00221668">
                  <w:rPr>
                    <w:rFonts w:ascii="Segoe UI Symbol" w:eastAsia="MS Gothic" w:hAnsi="Segoe UI Symbol" w:cs="Segoe UI Symbol"/>
                    <w:b/>
                    <w:bCs/>
                    <w:spacing w:val="-6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8215" w:type="dxa"/>
          </w:tcPr>
          <w:p w:rsidR="00221668" w:rsidRPr="00221668" w:rsidRDefault="00221668" w:rsidP="00300D52">
            <w:pPr>
              <w:spacing w:before="80" w:after="8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21668">
              <w:rPr>
                <w:rFonts w:ascii="Cambria" w:hAnsi="Cambria"/>
                <w:b/>
                <w:bCs/>
                <w:sz w:val="22"/>
                <w:szCs w:val="22"/>
              </w:rPr>
              <w:t>NIE</w:t>
            </w:r>
          </w:p>
        </w:tc>
      </w:tr>
    </w:tbl>
    <w:p w:rsidR="00221668" w:rsidRPr="00221668" w:rsidRDefault="00221668" w:rsidP="00221668">
      <w:pPr>
        <w:pStyle w:val="Specyfikacja"/>
        <w:tabs>
          <w:tab w:val="left" w:pos="1276"/>
        </w:tabs>
        <w:spacing w:before="120" w:after="0" w:line="276" w:lineRule="auto"/>
        <w:ind w:firstLine="425"/>
        <w:rPr>
          <w:rFonts w:ascii="Cambria" w:hAnsi="Cambria"/>
          <w:b w:val="0"/>
          <w:bCs/>
        </w:rPr>
      </w:pPr>
      <w:r w:rsidRPr="00221668">
        <w:rPr>
          <w:rFonts w:ascii="Cambria" w:hAnsi="Cambria"/>
          <w:b w:val="0"/>
          <w:bCs/>
          <w:u w:val="single"/>
        </w:rPr>
        <w:t>Uwaga:</w:t>
      </w:r>
      <w:r w:rsidRPr="00221668">
        <w:rPr>
          <w:rFonts w:ascii="Cambria" w:hAnsi="Cambria"/>
          <w:b w:val="0"/>
          <w:bCs/>
        </w:rPr>
        <w:tab/>
        <w:t>Informacje będą podlegały ocenie w ramach: Kryterium nr 4 „Dyżur 24 h/dobę – D”.</w:t>
      </w:r>
    </w:p>
    <w:p w:rsidR="00221668" w:rsidRPr="00D67FD5" w:rsidRDefault="00D67FD5" w:rsidP="00D67FD5">
      <w:pPr>
        <w:pStyle w:val="Bezodstpw"/>
        <w:numPr>
          <w:ilvl w:val="0"/>
          <w:numId w:val="139"/>
        </w:numPr>
        <w:tabs>
          <w:tab w:val="left" w:pos="1560"/>
        </w:tabs>
        <w:spacing w:before="360" w:after="240"/>
        <w:ind w:left="426" w:hanging="426"/>
        <w:contextualSpacing/>
        <w:jc w:val="both"/>
        <w:rPr>
          <w:rFonts w:ascii="Cambria" w:hAnsi="Cambria"/>
          <w:b/>
          <w:sz w:val="22"/>
          <w:szCs w:val="22"/>
        </w:rPr>
      </w:pPr>
      <w:r w:rsidRPr="00D67FD5">
        <w:rPr>
          <w:rFonts w:ascii="Cambria" w:hAnsi="Cambria"/>
          <w:b/>
          <w:sz w:val="22"/>
          <w:szCs w:val="22"/>
        </w:rPr>
        <w:lastRenderedPageBreak/>
        <w:t>Zwrot kosztów za usługi medyczne poza placówkami wykonawcy – Z</w:t>
      </w:r>
    </w:p>
    <w:p w:rsidR="00D67FD5" w:rsidRPr="00D67FD5" w:rsidRDefault="00D67FD5" w:rsidP="00D67FD5">
      <w:pPr>
        <w:spacing w:after="120"/>
        <w:ind w:left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Oferujemy </w:t>
      </w:r>
      <w:r w:rsidRPr="00D67FD5">
        <w:rPr>
          <w:rFonts w:ascii="Cambria" w:hAnsi="Cambria"/>
          <w:sz w:val="22"/>
          <w:szCs w:val="22"/>
        </w:rPr>
        <w:t xml:space="preserve">zwrot kosztów za usługi medyczne poza placówkami Wykonawcy. </w:t>
      </w:r>
    </w:p>
    <w:p w:rsidR="00D67FD5" w:rsidRPr="00D67FD5" w:rsidRDefault="00D67FD5" w:rsidP="00D67FD5">
      <w:pPr>
        <w:spacing w:after="120"/>
        <w:ind w:left="425"/>
        <w:jc w:val="both"/>
        <w:rPr>
          <w:rFonts w:ascii="Cambria" w:hAnsi="Cambria"/>
          <w:sz w:val="22"/>
          <w:szCs w:val="22"/>
        </w:rPr>
      </w:pPr>
      <w:r w:rsidRPr="00D67FD5">
        <w:rPr>
          <w:rFonts w:ascii="Cambria" w:hAnsi="Cambria"/>
          <w:sz w:val="22"/>
          <w:szCs w:val="22"/>
        </w:rPr>
        <w:t>Zwrot kosztów dotyczy całego zakresu świadczeń określonego w OPZ stanowiącego załączn</w:t>
      </w:r>
      <w:r>
        <w:rPr>
          <w:rFonts w:ascii="Cambria" w:hAnsi="Cambria"/>
          <w:sz w:val="22"/>
          <w:szCs w:val="22"/>
        </w:rPr>
        <w:t>ik nr 2 do Zapytania ofertowego (zaznaczyć właściwe):</w:t>
      </w:r>
      <w:r w:rsidRPr="00D67FD5">
        <w:rPr>
          <w:rFonts w:ascii="Cambria" w:hAnsi="Cambria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7953"/>
      </w:tblGrid>
      <w:tr w:rsidR="00221668" w:rsidRPr="00221668" w:rsidTr="00D67FD5">
        <w:tc>
          <w:tcPr>
            <w:tcW w:w="693" w:type="dxa"/>
          </w:tcPr>
          <w:sdt>
            <w:sdtPr>
              <w:rPr>
                <w:rFonts w:ascii="Cambria" w:hAnsi="Cambria"/>
                <w:spacing w:val="-6"/>
                <w:sz w:val="22"/>
                <w:szCs w:val="22"/>
              </w:rPr>
              <w:id w:val="-2090305680"/>
            </w:sdtPr>
            <w:sdtEndPr/>
            <w:sdtContent>
              <w:p w:rsidR="00221668" w:rsidRPr="00221668" w:rsidRDefault="00221668" w:rsidP="00300D52">
                <w:pPr>
                  <w:pStyle w:val="Tekstpodstawowy"/>
                  <w:suppressAutoHyphens w:val="0"/>
                  <w:spacing w:before="80" w:after="80"/>
                  <w:rPr>
                    <w:rFonts w:ascii="Cambria" w:hAnsi="Cambria"/>
                    <w:spacing w:val="-6"/>
                    <w:sz w:val="22"/>
                    <w:szCs w:val="22"/>
                  </w:rPr>
                </w:pPr>
                <w:r w:rsidRPr="00221668">
                  <w:rPr>
                    <w:rFonts w:ascii="Segoe UI Symbol" w:eastAsia="MS Gothic" w:hAnsi="Segoe UI Symbol" w:cs="Segoe UI Symbol"/>
                    <w:spacing w:val="-6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7953" w:type="dxa"/>
          </w:tcPr>
          <w:p w:rsidR="00221668" w:rsidRPr="00221668" w:rsidRDefault="00221668" w:rsidP="00300D52">
            <w:pPr>
              <w:pStyle w:val="Tekstpodstawowy2"/>
              <w:tabs>
                <w:tab w:val="left" w:pos="3960"/>
                <w:tab w:val="left" w:pos="4140"/>
              </w:tabs>
              <w:spacing w:before="80" w:after="80" w:line="276" w:lineRule="auto"/>
              <w:rPr>
                <w:rFonts w:ascii="Cambria" w:hAnsi="Cambria"/>
                <w:b/>
                <w:bCs/>
                <w:color w:val="000000" w:themeColor="text1"/>
                <w:spacing w:val="4"/>
                <w:sz w:val="22"/>
                <w:szCs w:val="22"/>
              </w:rPr>
            </w:pPr>
            <w:r w:rsidRPr="00221668">
              <w:rPr>
                <w:rFonts w:ascii="Cambria" w:hAnsi="Cambria"/>
                <w:b/>
                <w:bCs/>
                <w:color w:val="000000" w:themeColor="text1"/>
                <w:spacing w:val="4"/>
                <w:sz w:val="22"/>
                <w:szCs w:val="22"/>
              </w:rPr>
              <w:t>TAK</w:t>
            </w:r>
          </w:p>
        </w:tc>
      </w:tr>
      <w:tr w:rsidR="00221668" w:rsidRPr="00221668" w:rsidTr="00D67FD5">
        <w:tc>
          <w:tcPr>
            <w:tcW w:w="693" w:type="dxa"/>
          </w:tcPr>
          <w:sdt>
            <w:sdtPr>
              <w:rPr>
                <w:rFonts w:ascii="Cambria" w:hAnsi="Cambria"/>
                <w:spacing w:val="-6"/>
                <w:sz w:val="22"/>
                <w:szCs w:val="22"/>
              </w:rPr>
              <w:id w:val="1340729491"/>
            </w:sdtPr>
            <w:sdtEndPr/>
            <w:sdtContent>
              <w:p w:rsidR="00221668" w:rsidRPr="00221668" w:rsidRDefault="00221668" w:rsidP="00300D52">
                <w:pPr>
                  <w:pStyle w:val="Tekstpodstawowy"/>
                  <w:spacing w:before="80" w:after="80"/>
                  <w:rPr>
                    <w:rFonts w:ascii="Cambria" w:hAnsi="Cambria"/>
                    <w:spacing w:val="-6"/>
                    <w:sz w:val="22"/>
                    <w:szCs w:val="22"/>
                  </w:rPr>
                </w:pPr>
                <w:r w:rsidRPr="00221668">
                  <w:rPr>
                    <w:rFonts w:ascii="Segoe UI Symbol" w:eastAsia="MS Gothic" w:hAnsi="Segoe UI Symbol" w:cs="Segoe UI Symbol"/>
                    <w:spacing w:val="-6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7953" w:type="dxa"/>
          </w:tcPr>
          <w:p w:rsidR="00221668" w:rsidRPr="00221668" w:rsidRDefault="00221668" w:rsidP="00300D52">
            <w:pPr>
              <w:spacing w:before="80" w:after="8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21668">
              <w:rPr>
                <w:rFonts w:ascii="Cambria" w:hAnsi="Cambria"/>
                <w:b/>
                <w:bCs/>
                <w:sz w:val="22"/>
                <w:szCs w:val="22"/>
              </w:rPr>
              <w:t>NIE</w:t>
            </w:r>
          </w:p>
        </w:tc>
      </w:tr>
    </w:tbl>
    <w:p w:rsidR="00221668" w:rsidRPr="00221668" w:rsidRDefault="00221668" w:rsidP="00221668">
      <w:pPr>
        <w:pStyle w:val="Specyfikacja"/>
        <w:tabs>
          <w:tab w:val="left" w:pos="1276"/>
        </w:tabs>
        <w:spacing w:before="120" w:after="0" w:line="276" w:lineRule="auto"/>
        <w:ind w:left="1276" w:hanging="851"/>
        <w:rPr>
          <w:rFonts w:ascii="Cambria" w:hAnsi="Cambria"/>
          <w:b w:val="0"/>
          <w:bCs/>
        </w:rPr>
      </w:pPr>
      <w:r w:rsidRPr="00221668">
        <w:rPr>
          <w:rFonts w:ascii="Cambria" w:hAnsi="Cambria"/>
          <w:b w:val="0"/>
          <w:bCs/>
          <w:u w:val="single"/>
        </w:rPr>
        <w:t>Uwaga:</w:t>
      </w:r>
      <w:r w:rsidRPr="00221668">
        <w:rPr>
          <w:rFonts w:ascii="Cambria" w:hAnsi="Cambria"/>
          <w:b w:val="0"/>
          <w:bCs/>
        </w:rPr>
        <w:t xml:space="preserve"> </w:t>
      </w:r>
      <w:r w:rsidRPr="00221668">
        <w:rPr>
          <w:rFonts w:ascii="Cambria" w:hAnsi="Cambria"/>
          <w:b w:val="0"/>
          <w:bCs/>
        </w:rPr>
        <w:tab/>
        <w:t>Informacje będą podlegały ocenie w ramach: Kryterium nr 5 „</w:t>
      </w:r>
      <w:r w:rsidR="00D67FD5" w:rsidRPr="00D67FD5">
        <w:rPr>
          <w:rFonts w:ascii="Cambria" w:hAnsi="Cambria"/>
          <w:b w:val="0"/>
          <w:bCs/>
        </w:rPr>
        <w:t>Zwrot kosztów za usługi medyczne poza placówkami wykonawcy – Z</w:t>
      </w:r>
      <w:r w:rsidR="00D67FD5">
        <w:rPr>
          <w:rFonts w:ascii="Cambria" w:hAnsi="Cambria"/>
          <w:b w:val="0"/>
          <w:bCs/>
        </w:rPr>
        <w:t>”.</w:t>
      </w:r>
    </w:p>
    <w:p w:rsidR="00221668" w:rsidRPr="00221668" w:rsidRDefault="00221668" w:rsidP="00221668">
      <w:pPr>
        <w:pStyle w:val="Akapitzlist"/>
        <w:numPr>
          <w:ilvl w:val="0"/>
          <w:numId w:val="135"/>
        </w:numPr>
        <w:spacing w:before="360" w:after="120" w:line="276" w:lineRule="auto"/>
        <w:ind w:left="425" w:hanging="425"/>
        <w:contextualSpacing w:val="0"/>
        <w:jc w:val="both"/>
        <w:rPr>
          <w:rFonts w:ascii="Cambria" w:hAnsi="Cambria"/>
          <w:b/>
          <w:sz w:val="22"/>
          <w:szCs w:val="22"/>
        </w:rPr>
      </w:pPr>
      <w:r w:rsidRPr="00221668">
        <w:rPr>
          <w:rFonts w:ascii="Cambria" w:hAnsi="Cambria"/>
          <w:b/>
          <w:sz w:val="22"/>
          <w:szCs w:val="22"/>
        </w:rPr>
        <w:t>OŚWIADCZENIA:</w:t>
      </w:r>
    </w:p>
    <w:p w:rsidR="00221668" w:rsidRPr="00221668" w:rsidRDefault="00221668" w:rsidP="00D67FD5">
      <w:pPr>
        <w:pStyle w:val="Tekstpodstawowy"/>
        <w:numPr>
          <w:ilvl w:val="0"/>
          <w:numId w:val="136"/>
        </w:numPr>
        <w:tabs>
          <w:tab w:val="clear" w:pos="2487"/>
        </w:tabs>
        <w:suppressAutoHyphens w:val="0"/>
        <w:spacing w:before="120" w:after="0" w:line="276" w:lineRule="auto"/>
        <w:ind w:left="426" w:hanging="425"/>
        <w:jc w:val="both"/>
        <w:rPr>
          <w:rFonts w:ascii="Cambria" w:hAnsi="Cambria"/>
          <w:spacing w:val="-6"/>
          <w:sz w:val="22"/>
          <w:szCs w:val="22"/>
        </w:rPr>
      </w:pPr>
      <w:r w:rsidRPr="00221668">
        <w:rPr>
          <w:rFonts w:ascii="Cambria" w:hAnsi="Cambria"/>
          <w:spacing w:val="-6"/>
          <w:sz w:val="22"/>
          <w:szCs w:val="22"/>
        </w:rPr>
        <w:t xml:space="preserve">Oferujemy </w:t>
      </w:r>
      <w:r w:rsidRPr="00221668">
        <w:rPr>
          <w:rFonts w:ascii="Cambria" w:hAnsi="Cambria"/>
          <w:color w:val="000000" w:themeColor="text1"/>
          <w:sz w:val="22"/>
          <w:szCs w:val="22"/>
        </w:rPr>
        <w:t xml:space="preserve">realizację zamówienia w terminie </w:t>
      </w:r>
      <w:r w:rsidRPr="00221668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12 miesięcy </w:t>
      </w:r>
      <w:bookmarkStart w:id="2" w:name="_Hlk91749278"/>
      <w:r w:rsidRPr="00221668">
        <w:rPr>
          <w:rFonts w:ascii="Cambria" w:hAnsi="Cambria"/>
          <w:sz w:val="22"/>
          <w:szCs w:val="22"/>
        </w:rPr>
        <w:t xml:space="preserve">od </w:t>
      </w:r>
      <w:r w:rsidR="00D67FD5" w:rsidRPr="00D67FD5">
        <w:rPr>
          <w:rFonts w:ascii="Cambria" w:hAnsi="Cambria"/>
          <w:sz w:val="22"/>
          <w:szCs w:val="22"/>
        </w:rPr>
        <w:t>objęcia ochroną ubezpieczeniową od daty podpisania umowy.</w:t>
      </w:r>
      <w:bookmarkEnd w:id="2"/>
    </w:p>
    <w:p w:rsidR="00221668" w:rsidRPr="00221668" w:rsidRDefault="00221668" w:rsidP="00221668">
      <w:pPr>
        <w:pStyle w:val="Tekstpodstawowy"/>
        <w:numPr>
          <w:ilvl w:val="0"/>
          <w:numId w:val="136"/>
        </w:numPr>
        <w:suppressAutoHyphens w:val="0"/>
        <w:spacing w:before="120" w:after="0" w:line="276" w:lineRule="auto"/>
        <w:ind w:left="426" w:hanging="426"/>
        <w:jc w:val="both"/>
        <w:rPr>
          <w:rFonts w:ascii="Cambria" w:hAnsi="Cambria"/>
          <w:spacing w:val="-6"/>
          <w:sz w:val="22"/>
          <w:szCs w:val="22"/>
        </w:rPr>
      </w:pPr>
      <w:r w:rsidRPr="00221668">
        <w:rPr>
          <w:rFonts w:ascii="Cambria" w:hAnsi="Cambria"/>
          <w:spacing w:val="-6"/>
          <w:sz w:val="22"/>
          <w:szCs w:val="22"/>
        </w:rPr>
        <w:t>Oświadczamy, że zdobyliśmy wszystkie konieczne informacje potrzebne do właściwego przygotowania oferty.</w:t>
      </w:r>
    </w:p>
    <w:p w:rsidR="00221668" w:rsidRPr="00221668" w:rsidRDefault="00221668" w:rsidP="00221668">
      <w:pPr>
        <w:pStyle w:val="Tekstpodstawowy"/>
        <w:numPr>
          <w:ilvl w:val="0"/>
          <w:numId w:val="136"/>
        </w:numPr>
        <w:suppressAutoHyphens w:val="0"/>
        <w:spacing w:before="120" w:after="0" w:line="276" w:lineRule="auto"/>
        <w:ind w:left="426" w:hanging="426"/>
        <w:jc w:val="both"/>
        <w:rPr>
          <w:rFonts w:ascii="Cambria" w:hAnsi="Cambria"/>
          <w:spacing w:val="-6"/>
          <w:sz w:val="22"/>
          <w:szCs w:val="22"/>
        </w:rPr>
      </w:pPr>
      <w:r w:rsidRPr="00221668">
        <w:rPr>
          <w:rFonts w:ascii="Cambria" w:hAnsi="Cambria"/>
          <w:spacing w:val="-6"/>
          <w:sz w:val="22"/>
          <w:szCs w:val="22"/>
        </w:rPr>
        <w:t xml:space="preserve">Oświadczamy, że zapoznaliśmy się ze </w:t>
      </w:r>
      <w:r w:rsidR="00D67FD5">
        <w:rPr>
          <w:rFonts w:ascii="Cambria" w:hAnsi="Cambria"/>
          <w:spacing w:val="-6"/>
          <w:sz w:val="22"/>
          <w:szCs w:val="22"/>
        </w:rPr>
        <w:t>Zapytaniem ofertowym wraz ze wszystkimi dokumentami</w:t>
      </w:r>
      <w:r w:rsidRPr="00221668">
        <w:rPr>
          <w:rFonts w:ascii="Cambria" w:hAnsi="Cambria"/>
          <w:spacing w:val="-6"/>
          <w:sz w:val="22"/>
          <w:szCs w:val="22"/>
        </w:rPr>
        <w:t xml:space="preserve"> i zobowiązujemy się do stosowania i ścisłego przestrzegania warunków w </w:t>
      </w:r>
      <w:r w:rsidR="00D67FD5">
        <w:rPr>
          <w:rFonts w:ascii="Cambria" w:hAnsi="Cambria"/>
          <w:spacing w:val="-6"/>
          <w:sz w:val="22"/>
          <w:szCs w:val="22"/>
        </w:rPr>
        <w:t>nim</w:t>
      </w:r>
      <w:r w:rsidRPr="00221668">
        <w:rPr>
          <w:rFonts w:ascii="Cambria" w:hAnsi="Cambria"/>
          <w:spacing w:val="-6"/>
          <w:sz w:val="22"/>
          <w:szCs w:val="22"/>
        </w:rPr>
        <w:t xml:space="preserve"> określonych.</w:t>
      </w:r>
    </w:p>
    <w:p w:rsidR="00221668" w:rsidRPr="00221668" w:rsidRDefault="00221668" w:rsidP="00221668">
      <w:pPr>
        <w:pStyle w:val="Tekstpodstawowy"/>
        <w:numPr>
          <w:ilvl w:val="0"/>
          <w:numId w:val="136"/>
        </w:numPr>
        <w:suppressAutoHyphens w:val="0"/>
        <w:spacing w:before="120" w:after="0" w:line="276" w:lineRule="auto"/>
        <w:ind w:left="426" w:hanging="426"/>
        <w:jc w:val="both"/>
        <w:rPr>
          <w:rFonts w:ascii="Cambria" w:hAnsi="Cambria"/>
          <w:spacing w:val="-6"/>
          <w:sz w:val="22"/>
          <w:szCs w:val="22"/>
        </w:rPr>
      </w:pPr>
      <w:r w:rsidRPr="00221668">
        <w:rPr>
          <w:rFonts w:ascii="Cambria" w:hAnsi="Cambria"/>
          <w:spacing w:val="-6"/>
          <w:sz w:val="22"/>
          <w:szCs w:val="22"/>
        </w:rPr>
        <w:t>Oświadczamy, że dostępność do lekarzy: specjalisty c</w:t>
      </w:r>
      <w:r w:rsidR="00F17413">
        <w:rPr>
          <w:rFonts w:ascii="Cambria" w:hAnsi="Cambria"/>
          <w:spacing w:val="-6"/>
          <w:sz w:val="22"/>
          <w:szCs w:val="22"/>
        </w:rPr>
        <w:t xml:space="preserve">horób wewnętrznych (internista), </w:t>
      </w:r>
      <w:r w:rsidRPr="00221668">
        <w:rPr>
          <w:rFonts w:ascii="Cambria" w:hAnsi="Cambria"/>
          <w:spacing w:val="-6"/>
          <w:sz w:val="22"/>
          <w:szCs w:val="22"/>
        </w:rPr>
        <w:t xml:space="preserve">pediatry </w:t>
      </w:r>
      <w:r w:rsidR="00F17413">
        <w:rPr>
          <w:rFonts w:ascii="Cambria" w:hAnsi="Cambria"/>
          <w:spacing w:val="-6"/>
          <w:sz w:val="22"/>
          <w:szCs w:val="22"/>
        </w:rPr>
        <w:t xml:space="preserve">oraz lekarza rodzinnego </w:t>
      </w:r>
      <w:r w:rsidRPr="00221668">
        <w:rPr>
          <w:rFonts w:ascii="Cambria" w:hAnsi="Cambria"/>
          <w:spacing w:val="-6"/>
          <w:sz w:val="22"/>
          <w:szCs w:val="22"/>
        </w:rPr>
        <w:t>będzie wynosiła max. 2 dni robocze (wizyty stacjonarne lub teleporada) w całym okresie trwania umowy.</w:t>
      </w:r>
    </w:p>
    <w:p w:rsidR="00221668" w:rsidRPr="00221668" w:rsidRDefault="00221668" w:rsidP="00221668">
      <w:pPr>
        <w:pStyle w:val="Tekstpodstawowy"/>
        <w:numPr>
          <w:ilvl w:val="0"/>
          <w:numId w:val="136"/>
        </w:numPr>
        <w:suppressAutoHyphens w:val="0"/>
        <w:spacing w:before="120" w:after="0" w:line="276" w:lineRule="auto"/>
        <w:ind w:left="426" w:hanging="426"/>
        <w:jc w:val="both"/>
        <w:rPr>
          <w:rFonts w:ascii="Cambria" w:hAnsi="Cambria"/>
          <w:spacing w:val="-6"/>
          <w:sz w:val="22"/>
          <w:szCs w:val="22"/>
        </w:rPr>
      </w:pPr>
      <w:r w:rsidRPr="00221668">
        <w:rPr>
          <w:rFonts w:ascii="Cambria" w:hAnsi="Cambria"/>
          <w:spacing w:val="-6"/>
          <w:sz w:val="22"/>
          <w:szCs w:val="22"/>
        </w:rPr>
        <w:t xml:space="preserve">Oświadczamy, że oferta jest zgodna ze szczegółowym opisem zawartym w </w:t>
      </w:r>
      <w:r w:rsidRPr="00221668">
        <w:rPr>
          <w:rFonts w:ascii="Cambria" w:hAnsi="Cambria"/>
          <w:b/>
          <w:bCs/>
          <w:spacing w:val="-6"/>
          <w:sz w:val="22"/>
          <w:szCs w:val="22"/>
        </w:rPr>
        <w:t xml:space="preserve">Załączniku nr </w:t>
      </w:r>
      <w:r w:rsidR="00D67FD5">
        <w:rPr>
          <w:rFonts w:ascii="Cambria" w:hAnsi="Cambria"/>
          <w:b/>
          <w:bCs/>
          <w:spacing w:val="-6"/>
          <w:sz w:val="22"/>
          <w:szCs w:val="22"/>
        </w:rPr>
        <w:t>2</w:t>
      </w:r>
      <w:r w:rsidRPr="00221668">
        <w:rPr>
          <w:rFonts w:ascii="Cambria" w:hAnsi="Cambria"/>
          <w:spacing w:val="-6"/>
          <w:sz w:val="22"/>
          <w:szCs w:val="22"/>
        </w:rPr>
        <w:t xml:space="preserve"> do </w:t>
      </w:r>
      <w:r w:rsidR="00D67FD5">
        <w:rPr>
          <w:rFonts w:ascii="Cambria" w:hAnsi="Cambria"/>
          <w:spacing w:val="-6"/>
          <w:sz w:val="22"/>
          <w:szCs w:val="22"/>
        </w:rPr>
        <w:t>Zapytania ofertowego</w:t>
      </w:r>
      <w:r w:rsidRPr="00221668">
        <w:rPr>
          <w:rFonts w:ascii="Cambria" w:hAnsi="Cambria"/>
          <w:spacing w:val="-6"/>
          <w:sz w:val="22"/>
          <w:szCs w:val="22"/>
        </w:rPr>
        <w:t xml:space="preserve"> –</w:t>
      </w:r>
      <w:r w:rsidR="00F17413">
        <w:rPr>
          <w:rFonts w:ascii="Cambria" w:hAnsi="Cambria"/>
          <w:spacing w:val="-6"/>
          <w:sz w:val="22"/>
          <w:szCs w:val="22"/>
        </w:rPr>
        <w:t xml:space="preserve"> </w:t>
      </w:r>
      <w:r w:rsidRPr="00221668">
        <w:rPr>
          <w:rFonts w:ascii="Cambria" w:hAnsi="Cambria"/>
          <w:spacing w:val="-6"/>
          <w:sz w:val="22"/>
          <w:szCs w:val="22"/>
        </w:rPr>
        <w:t>opis przedmiotu zamówienia.</w:t>
      </w:r>
    </w:p>
    <w:p w:rsidR="00221668" w:rsidRPr="00221668" w:rsidRDefault="00221668" w:rsidP="00221668">
      <w:pPr>
        <w:pStyle w:val="Tekstpodstawowy"/>
        <w:numPr>
          <w:ilvl w:val="0"/>
          <w:numId w:val="136"/>
        </w:numPr>
        <w:suppressAutoHyphens w:val="0"/>
        <w:spacing w:before="120" w:after="0" w:line="276" w:lineRule="auto"/>
        <w:ind w:left="426" w:hanging="426"/>
        <w:jc w:val="both"/>
        <w:rPr>
          <w:rFonts w:ascii="Cambria" w:hAnsi="Cambria"/>
          <w:b/>
          <w:bCs/>
          <w:spacing w:val="-6"/>
          <w:sz w:val="22"/>
          <w:szCs w:val="22"/>
        </w:rPr>
      </w:pPr>
      <w:r w:rsidRPr="00221668">
        <w:rPr>
          <w:rFonts w:ascii="Cambria" w:hAnsi="Cambria"/>
          <w:spacing w:val="-6"/>
          <w:sz w:val="22"/>
          <w:szCs w:val="22"/>
        </w:rPr>
        <w:t xml:space="preserve">Oświadczamy, że zamówienie zrealizowane zostanie </w:t>
      </w:r>
      <w:r w:rsidRPr="00221668">
        <w:rPr>
          <w:rFonts w:ascii="Cambria" w:hAnsi="Cambria"/>
          <w:b/>
          <w:bCs/>
          <w:spacing w:val="-6"/>
          <w:sz w:val="22"/>
          <w:szCs w:val="22"/>
        </w:rPr>
        <w:t>(</w:t>
      </w:r>
      <w:r w:rsidRPr="00221668">
        <w:rPr>
          <w:rFonts w:ascii="Cambria" w:hAnsi="Cambria"/>
          <w:b/>
          <w:bCs/>
          <w:i/>
          <w:spacing w:val="-6"/>
          <w:sz w:val="22"/>
          <w:szCs w:val="22"/>
        </w:rPr>
        <w:t>niepotrzebne skreślić)</w:t>
      </w:r>
    </w:p>
    <w:p w:rsidR="00221668" w:rsidRPr="00221668" w:rsidRDefault="00221668" w:rsidP="00221668">
      <w:pPr>
        <w:pStyle w:val="Tekstpodstawowy"/>
        <w:numPr>
          <w:ilvl w:val="0"/>
          <w:numId w:val="137"/>
        </w:numPr>
        <w:tabs>
          <w:tab w:val="left" w:pos="3261"/>
        </w:tabs>
        <w:suppressAutoHyphens w:val="0"/>
        <w:spacing w:before="120" w:after="0" w:line="276" w:lineRule="auto"/>
        <w:ind w:left="709"/>
        <w:jc w:val="both"/>
        <w:rPr>
          <w:rFonts w:ascii="Cambria" w:hAnsi="Cambria"/>
          <w:bCs/>
          <w:iCs/>
          <w:spacing w:val="-6"/>
          <w:sz w:val="22"/>
          <w:szCs w:val="22"/>
        </w:rPr>
      </w:pPr>
      <w:r w:rsidRPr="00221668">
        <w:rPr>
          <w:rFonts w:ascii="Cambria" w:hAnsi="Cambria"/>
          <w:bCs/>
          <w:iCs/>
          <w:spacing w:val="-6"/>
          <w:sz w:val="22"/>
          <w:szCs w:val="22"/>
        </w:rPr>
        <w:t xml:space="preserve">siłami własnymi:  </w:t>
      </w:r>
      <w:r w:rsidRPr="00221668">
        <w:rPr>
          <w:rFonts w:ascii="Cambria" w:hAnsi="Cambria"/>
          <w:bCs/>
          <w:iCs/>
          <w:spacing w:val="-6"/>
          <w:sz w:val="22"/>
          <w:szCs w:val="22"/>
        </w:rPr>
        <w:tab/>
        <w:t xml:space="preserve">TAK / NIE </w:t>
      </w:r>
    </w:p>
    <w:p w:rsidR="00221668" w:rsidRPr="00221668" w:rsidRDefault="00221668" w:rsidP="00221668">
      <w:pPr>
        <w:pStyle w:val="Tekstpodstawowy"/>
        <w:numPr>
          <w:ilvl w:val="0"/>
          <w:numId w:val="137"/>
        </w:numPr>
        <w:tabs>
          <w:tab w:val="left" w:pos="709"/>
          <w:tab w:val="left" w:pos="3261"/>
        </w:tabs>
        <w:suppressAutoHyphens w:val="0"/>
        <w:spacing w:before="120" w:after="0" w:line="276" w:lineRule="auto"/>
        <w:ind w:left="709"/>
        <w:jc w:val="both"/>
        <w:rPr>
          <w:rFonts w:ascii="Cambria" w:hAnsi="Cambria"/>
          <w:iCs/>
          <w:spacing w:val="-6"/>
          <w:sz w:val="22"/>
          <w:szCs w:val="22"/>
        </w:rPr>
      </w:pPr>
      <w:r w:rsidRPr="00221668">
        <w:rPr>
          <w:rFonts w:ascii="Cambria" w:hAnsi="Cambria"/>
          <w:bCs/>
          <w:iCs/>
          <w:spacing w:val="-6"/>
          <w:sz w:val="22"/>
          <w:szCs w:val="22"/>
        </w:rPr>
        <w:t>z pomocą podwykonawcy:</w:t>
      </w:r>
      <w:r w:rsidRPr="00221668">
        <w:rPr>
          <w:rFonts w:ascii="Cambria" w:hAnsi="Cambria"/>
          <w:bCs/>
          <w:iCs/>
          <w:spacing w:val="-6"/>
          <w:sz w:val="22"/>
          <w:szCs w:val="22"/>
        </w:rPr>
        <w:tab/>
        <w:t xml:space="preserve">TAK / NIE </w:t>
      </w:r>
    </w:p>
    <w:p w:rsidR="00221668" w:rsidRPr="00221668" w:rsidRDefault="00221668" w:rsidP="00221668">
      <w:pPr>
        <w:pStyle w:val="Tekstpodstawowy"/>
        <w:tabs>
          <w:tab w:val="left" w:pos="709"/>
        </w:tabs>
        <w:suppressAutoHyphens w:val="0"/>
        <w:spacing w:after="0" w:line="276" w:lineRule="auto"/>
        <w:jc w:val="both"/>
        <w:rPr>
          <w:rFonts w:ascii="Cambria" w:hAnsi="Cambria"/>
          <w:spacing w:val="-6"/>
          <w:sz w:val="22"/>
          <w:szCs w:val="22"/>
        </w:rPr>
      </w:pPr>
      <w:r w:rsidRPr="00221668">
        <w:rPr>
          <w:rFonts w:ascii="Cambria" w:hAnsi="Cambria"/>
          <w:spacing w:val="-6"/>
          <w:sz w:val="22"/>
          <w:szCs w:val="22"/>
        </w:rPr>
        <w:tab/>
        <w:t>który realizować będzie część zamówienia obejmującą:</w:t>
      </w:r>
    </w:p>
    <w:p w:rsidR="00221668" w:rsidRPr="00221668" w:rsidRDefault="00221668" w:rsidP="00221668">
      <w:pPr>
        <w:pStyle w:val="Tekstpodstawowy"/>
        <w:tabs>
          <w:tab w:val="left" w:pos="709"/>
        </w:tabs>
        <w:suppressAutoHyphens w:val="0"/>
        <w:spacing w:before="120" w:after="0" w:line="276" w:lineRule="auto"/>
        <w:jc w:val="both"/>
        <w:rPr>
          <w:rFonts w:ascii="Cambria" w:hAnsi="Cambria"/>
          <w:sz w:val="22"/>
          <w:szCs w:val="22"/>
        </w:rPr>
      </w:pPr>
      <w:r w:rsidRPr="00221668">
        <w:rPr>
          <w:rFonts w:ascii="Cambria" w:hAnsi="Cambria"/>
          <w:spacing w:val="-6"/>
          <w:sz w:val="22"/>
          <w:szCs w:val="22"/>
        </w:rPr>
        <w:tab/>
        <w:t>……………………………………...….</w:t>
      </w:r>
      <w:r w:rsidRPr="00221668">
        <w:rPr>
          <w:rFonts w:ascii="Cambria" w:hAnsi="Cambria"/>
          <w:sz w:val="22"/>
          <w:szCs w:val="22"/>
        </w:rPr>
        <w:t>………………………………………………...…..</w:t>
      </w:r>
    </w:p>
    <w:p w:rsidR="00221668" w:rsidRPr="00221668" w:rsidRDefault="00221668" w:rsidP="00221668">
      <w:pPr>
        <w:pStyle w:val="Tekstpodstawowy"/>
        <w:tabs>
          <w:tab w:val="left" w:pos="709"/>
        </w:tabs>
        <w:spacing w:before="120" w:after="0" w:line="360" w:lineRule="auto"/>
        <w:ind w:left="425"/>
        <w:jc w:val="both"/>
        <w:rPr>
          <w:rFonts w:ascii="Cambria" w:hAnsi="Cambria"/>
          <w:sz w:val="22"/>
          <w:szCs w:val="22"/>
        </w:rPr>
      </w:pPr>
      <w:r w:rsidRPr="00221668">
        <w:rPr>
          <w:rFonts w:ascii="Cambria" w:hAnsi="Cambria"/>
          <w:spacing w:val="-6"/>
          <w:sz w:val="22"/>
          <w:szCs w:val="22"/>
        </w:rPr>
        <w:tab/>
        <w:t>Dane podwykonawcy:  ………</w:t>
      </w:r>
      <w:r w:rsidRPr="00221668">
        <w:rPr>
          <w:rFonts w:ascii="Cambria" w:hAnsi="Cambria"/>
          <w:sz w:val="22"/>
          <w:szCs w:val="22"/>
        </w:rPr>
        <w:t>……………………………………………………………….</w:t>
      </w:r>
    </w:p>
    <w:p w:rsidR="00221668" w:rsidRPr="00221668" w:rsidRDefault="00221668" w:rsidP="00221668">
      <w:pPr>
        <w:pStyle w:val="Tekstpodstawowy"/>
        <w:tabs>
          <w:tab w:val="left" w:pos="709"/>
        </w:tabs>
        <w:spacing w:before="120" w:after="0" w:line="276" w:lineRule="auto"/>
        <w:ind w:left="425"/>
        <w:jc w:val="both"/>
        <w:rPr>
          <w:rFonts w:ascii="Cambria" w:hAnsi="Cambria"/>
          <w:sz w:val="22"/>
          <w:szCs w:val="22"/>
        </w:rPr>
      </w:pPr>
      <w:r w:rsidRPr="00221668">
        <w:rPr>
          <w:rFonts w:ascii="Cambria" w:hAnsi="Cambria"/>
          <w:spacing w:val="-6"/>
          <w:sz w:val="22"/>
          <w:szCs w:val="22"/>
        </w:rPr>
        <w:t xml:space="preserve">Lista podwykonawców tj. placówek partnerskich współpracujących z Wykonawcą stanowi załącznik do formularza oferty.  </w:t>
      </w:r>
    </w:p>
    <w:p w:rsidR="00221668" w:rsidRPr="00221668" w:rsidRDefault="00221668" w:rsidP="00F17413">
      <w:pPr>
        <w:pStyle w:val="Tekstpodstawowy"/>
        <w:numPr>
          <w:ilvl w:val="0"/>
          <w:numId w:val="136"/>
        </w:numPr>
        <w:tabs>
          <w:tab w:val="clear" w:pos="2487"/>
        </w:tabs>
        <w:suppressAutoHyphens w:val="0"/>
        <w:spacing w:before="120" w:after="0" w:line="276" w:lineRule="auto"/>
        <w:ind w:left="426" w:hanging="426"/>
        <w:jc w:val="both"/>
        <w:rPr>
          <w:rFonts w:ascii="Cambria" w:hAnsi="Cambria"/>
          <w:spacing w:val="-6"/>
          <w:sz w:val="22"/>
          <w:szCs w:val="22"/>
        </w:rPr>
      </w:pPr>
      <w:r w:rsidRPr="00221668">
        <w:rPr>
          <w:rFonts w:ascii="Cambria" w:hAnsi="Cambria"/>
          <w:spacing w:val="-6"/>
          <w:sz w:val="22"/>
          <w:szCs w:val="22"/>
        </w:rPr>
        <w:t xml:space="preserve">Oświadczamy, że akceptujemy warunki płatności: </w:t>
      </w:r>
      <w:r w:rsidR="00D67FD5">
        <w:rPr>
          <w:rFonts w:ascii="Cambria" w:hAnsi="Cambria"/>
          <w:spacing w:val="-6"/>
          <w:sz w:val="22"/>
          <w:szCs w:val="22"/>
        </w:rPr>
        <w:t>przelew na wskazane w polisie ubezpieczeniowej konto</w:t>
      </w:r>
      <w:r w:rsidRPr="00221668">
        <w:rPr>
          <w:rFonts w:ascii="Cambria" w:hAnsi="Cambria"/>
          <w:spacing w:val="-6"/>
          <w:sz w:val="22"/>
          <w:szCs w:val="22"/>
        </w:rPr>
        <w:t xml:space="preserve">. </w:t>
      </w:r>
      <w:r w:rsidR="00F17413">
        <w:rPr>
          <w:rFonts w:ascii="Cambria" w:hAnsi="Cambria"/>
          <w:spacing w:val="-6"/>
          <w:sz w:val="22"/>
          <w:szCs w:val="22"/>
        </w:rPr>
        <w:t xml:space="preserve"> </w:t>
      </w:r>
      <w:r w:rsidR="00F17413" w:rsidRPr="00F17413">
        <w:rPr>
          <w:rFonts w:ascii="Cambria" w:hAnsi="Cambria"/>
          <w:spacing w:val="-6"/>
          <w:sz w:val="22"/>
          <w:szCs w:val="22"/>
        </w:rPr>
        <w:t xml:space="preserve">Termin płatności kolejnych rat składki i ich wysokość określone </w:t>
      </w:r>
      <w:r w:rsidR="00F17413">
        <w:rPr>
          <w:rFonts w:ascii="Cambria" w:hAnsi="Cambria"/>
          <w:spacing w:val="-6"/>
          <w:sz w:val="22"/>
          <w:szCs w:val="22"/>
        </w:rPr>
        <w:t>zostaną w polisie</w:t>
      </w:r>
      <w:r w:rsidR="00F17413" w:rsidRPr="00F17413">
        <w:rPr>
          <w:rFonts w:ascii="Cambria" w:hAnsi="Cambria"/>
          <w:spacing w:val="-6"/>
          <w:sz w:val="22"/>
          <w:szCs w:val="22"/>
        </w:rPr>
        <w:t xml:space="preserve"> lub w pisemnej umowie ubezpieczenia</w:t>
      </w:r>
      <w:r w:rsidR="00F17413">
        <w:rPr>
          <w:rFonts w:ascii="Cambria" w:hAnsi="Cambria"/>
          <w:spacing w:val="-6"/>
          <w:sz w:val="22"/>
          <w:szCs w:val="22"/>
        </w:rPr>
        <w:t>.</w:t>
      </w:r>
    </w:p>
    <w:p w:rsidR="00221668" w:rsidRPr="00221668" w:rsidRDefault="00221668" w:rsidP="00221668">
      <w:pPr>
        <w:pStyle w:val="Tekstpodstawowy"/>
        <w:numPr>
          <w:ilvl w:val="0"/>
          <w:numId w:val="136"/>
        </w:numPr>
        <w:suppressAutoHyphens w:val="0"/>
        <w:spacing w:before="120" w:after="0" w:line="276" w:lineRule="auto"/>
        <w:ind w:left="426" w:hanging="426"/>
        <w:jc w:val="both"/>
        <w:rPr>
          <w:rFonts w:ascii="Cambria" w:hAnsi="Cambria"/>
          <w:spacing w:val="-6"/>
          <w:sz w:val="22"/>
          <w:szCs w:val="22"/>
        </w:rPr>
      </w:pPr>
      <w:r w:rsidRPr="00221668">
        <w:rPr>
          <w:rFonts w:ascii="Cambria" w:hAnsi="Cambria"/>
          <w:spacing w:val="-6"/>
          <w:sz w:val="22"/>
          <w:szCs w:val="22"/>
        </w:rPr>
        <w:t>Oświadczam, że wypełniliśmy obowiązki informacyjne przewidziane w art. 13 lub art. 14 RODO </w:t>
      </w:r>
      <w:r w:rsidRPr="00221668">
        <w:rPr>
          <w:rFonts w:ascii="Cambria" w:hAnsi="Cambria"/>
          <w:b/>
          <w:bCs/>
          <w:spacing w:val="-6"/>
          <w:sz w:val="22"/>
          <w:szCs w:val="22"/>
          <w:vertAlign w:val="superscript"/>
        </w:rPr>
        <w:footnoteReference w:id="1"/>
      </w:r>
      <w:r w:rsidRPr="00221668">
        <w:rPr>
          <w:rFonts w:ascii="Cambria" w:hAnsi="Cambria"/>
          <w:spacing w:val="-6"/>
          <w:sz w:val="22"/>
          <w:szCs w:val="22"/>
        </w:rPr>
        <w:t xml:space="preserve"> wobec osób fizycznych, od których dane osobowe bezpośrednio lub pośrednio pozyskałem w celu ubiegania się o udzielenie zamówienia publicznego w niniejszym postępowaniu. </w:t>
      </w:r>
    </w:p>
    <w:p w:rsidR="00221668" w:rsidRPr="00221668" w:rsidRDefault="00221668" w:rsidP="00221668">
      <w:pPr>
        <w:pStyle w:val="Tekstpodstawowy"/>
        <w:suppressAutoHyphens w:val="0"/>
        <w:spacing w:before="120" w:after="0" w:line="264" w:lineRule="auto"/>
        <w:ind w:left="425"/>
        <w:jc w:val="both"/>
        <w:rPr>
          <w:rFonts w:ascii="Cambria" w:hAnsi="Cambria"/>
          <w:spacing w:val="-6"/>
          <w:sz w:val="22"/>
          <w:szCs w:val="22"/>
        </w:rPr>
      </w:pPr>
      <w:r w:rsidRPr="00221668">
        <w:rPr>
          <w:rFonts w:ascii="Cambria" w:hAnsi="Cambria"/>
          <w:i/>
          <w:iCs/>
          <w:spacing w:val="-6"/>
          <w:sz w:val="22"/>
          <w:szCs w:val="22"/>
        </w:rPr>
        <w:lastRenderedPageBreak/>
        <w:t>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:rsidR="00221668" w:rsidRPr="00221668" w:rsidRDefault="00221668" w:rsidP="00221668">
      <w:pPr>
        <w:pStyle w:val="Akapitzlist"/>
        <w:numPr>
          <w:ilvl w:val="0"/>
          <w:numId w:val="135"/>
        </w:numPr>
        <w:spacing w:before="360" w:after="120" w:line="276" w:lineRule="auto"/>
        <w:ind w:left="425" w:hanging="425"/>
        <w:contextualSpacing w:val="0"/>
        <w:jc w:val="both"/>
        <w:rPr>
          <w:rFonts w:ascii="Cambria" w:hAnsi="Cambria"/>
          <w:b/>
          <w:sz w:val="22"/>
          <w:szCs w:val="22"/>
        </w:rPr>
      </w:pPr>
      <w:r w:rsidRPr="00221668">
        <w:rPr>
          <w:rFonts w:ascii="Cambria" w:hAnsi="Cambria"/>
          <w:b/>
          <w:sz w:val="22"/>
          <w:szCs w:val="22"/>
        </w:rPr>
        <w:t>SPIS DOKUMENTÓW:</w:t>
      </w:r>
    </w:p>
    <w:p w:rsidR="00221668" w:rsidRPr="00221668" w:rsidRDefault="00221668" w:rsidP="00221668">
      <w:pPr>
        <w:spacing w:after="59"/>
        <w:rPr>
          <w:rFonts w:ascii="Cambria" w:hAnsi="Cambria"/>
          <w:sz w:val="22"/>
          <w:szCs w:val="22"/>
        </w:rPr>
      </w:pPr>
      <w:r w:rsidRPr="00221668">
        <w:rPr>
          <w:rFonts w:ascii="Cambria" w:hAnsi="Cambria"/>
          <w:sz w:val="22"/>
          <w:szCs w:val="22"/>
        </w:rPr>
        <w:t xml:space="preserve">Ofertę stanowią następujące dokumenty </w:t>
      </w:r>
      <w:r w:rsidRPr="00221668">
        <w:rPr>
          <w:rFonts w:ascii="Cambria" w:hAnsi="Cambria"/>
          <w:i/>
          <w:iCs/>
          <w:sz w:val="22"/>
          <w:szCs w:val="22"/>
        </w:rPr>
        <w:t>(wymienić właściwie)</w:t>
      </w:r>
      <w:r w:rsidRPr="00221668">
        <w:rPr>
          <w:rFonts w:ascii="Cambria" w:hAnsi="Cambria"/>
          <w:sz w:val="22"/>
          <w:szCs w:val="22"/>
        </w:rPr>
        <w:t xml:space="preserve">: </w:t>
      </w:r>
    </w:p>
    <w:p w:rsidR="00D67FD5" w:rsidRPr="00D67FD5" w:rsidRDefault="00D67FD5" w:rsidP="00D67FD5">
      <w:pPr>
        <w:pStyle w:val="Akapitzlist"/>
        <w:numPr>
          <w:ilvl w:val="0"/>
          <w:numId w:val="140"/>
        </w:numPr>
        <w:tabs>
          <w:tab w:val="left" w:pos="1701"/>
        </w:tabs>
        <w:suppressAutoHyphens w:val="0"/>
        <w:autoSpaceDE w:val="0"/>
        <w:adjustRightInd w:val="0"/>
        <w:spacing w:before="120" w:line="264" w:lineRule="auto"/>
        <w:jc w:val="both"/>
        <w:rPr>
          <w:rFonts w:ascii="Cambria" w:hAnsi="Cambria"/>
          <w:color w:val="000000"/>
          <w:sz w:val="22"/>
          <w:szCs w:val="22"/>
        </w:rPr>
      </w:pPr>
      <w:r w:rsidRPr="00D67FD5">
        <w:rPr>
          <w:rFonts w:ascii="Cambria" w:hAnsi="Cambria"/>
          <w:color w:val="000000"/>
          <w:sz w:val="22"/>
          <w:szCs w:val="22"/>
        </w:rPr>
        <w:t>Formularz oferty, którego wzór stanowi załącznik nr 1</w:t>
      </w:r>
      <w:r>
        <w:rPr>
          <w:rFonts w:ascii="Cambria" w:hAnsi="Cambria"/>
          <w:color w:val="000000"/>
          <w:sz w:val="22"/>
          <w:szCs w:val="22"/>
        </w:rPr>
        <w:t xml:space="preserve"> do Zapytania ofertowego</w:t>
      </w:r>
      <w:r w:rsidRPr="00D67FD5">
        <w:rPr>
          <w:rFonts w:ascii="Cambria" w:hAnsi="Cambria"/>
          <w:color w:val="000000"/>
          <w:sz w:val="22"/>
          <w:szCs w:val="22"/>
        </w:rPr>
        <w:t>,</w:t>
      </w:r>
    </w:p>
    <w:p w:rsidR="00D67FD5" w:rsidRPr="00D67FD5" w:rsidRDefault="00D67FD5" w:rsidP="00D67FD5">
      <w:pPr>
        <w:pStyle w:val="Akapitzlist"/>
        <w:numPr>
          <w:ilvl w:val="0"/>
          <w:numId w:val="140"/>
        </w:numPr>
        <w:tabs>
          <w:tab w:val="left" w:pos="1701"/>
        </w:tabs>
        <w:suppressAutoHyphens w:val="0"/>
        <w:autoSpaceDE w:val="0"/>
        <w:adjustRightInd w:val="0"/>
        <w:spacing w:before="120" w:line="264" w:lineRule="auto"/>
        <w:jc w:val="both"/>
        <w:rPr>
          <w:rFonts w:ascii="Cambria" w:hAnsi="Cambria"/>
          <w:color w:val="000000"/>
          <w:sz w:val="22"/>
          <w:szCs w:val="22"/>
        </w:rPr>
      </w:pPr>
      <w:r w:rsidRPr="00D67FD5">
        <w:rPr>
          <w:rFonts w:ascii="Cambria" w:hAnsi="Cambria"/>
          <w:color w:val="000000"/>
          <w:sz w:val="22"/>
          <w:szCs w:val="22"/>
        </w:rPr>
        <w:t>Oświadczenie Wykonawcy o niepodleganiu wykluczeniu z udziału w postępowaniu i spełnieniu warunków udziału w postępowaniu, którego wzór stanowi Załącznik nr 3</w:t>
      </w:r>
      <w:r>
        <w:rPr>
          <w:rFonts w:ascii="Cambria" w:hAnsi="Cambria"/>
          <w:color w:val="000000"/>
          <w:sz w:val="22"/>
          <w:szCs w:val="22"/>
        </w:rPr>
        <w:t xml:space="preserve"> do Zapytania ofertowego</w:t>
      </w:r>
      <w:r w:rsidRPr="00D67FD5">
        <w:rPr>
          <w:rFonts w:ascii="Cambria" w:hAnsi="Cambria"/>
          <w:color w:val="000000"/>
          <w:sz w:val="22"/>
          <w:szCs w:val="22"/>
        </w:rPr>
        <w:t>.</w:t>
      </w:r>
    </w:p>
    <w:p w:rsidR="00D67FD5" w:rsidRPr="00D67FD5" w:rsidRDefault="00D67FD5" w:rsidP="00D67FD5">
      <w:pPr>
        <w:pStyle w:val="Akapitzlist"/>
        <w:numPr>
          <w:ilvl w:val="0"/>
          <w:numId w:val="140"/>
        </w:numPr>
        <w:tabs>
          <w:tab w:val="left" w:pos="1701"/>
        </w:tabs>
        <w:suppressAutoHyphens w:val="0"/>
        <w:autoSpaceDE w:val="0"/>
        <w:adjustRightInd w:val="0"/>
        <w:spacing w:before="120" w:line="264" w:lineRule="auto"/>
        <w:jc w:val="both"/>
        <w:rPr>
          <w:rFonts w:ascii="Cambria" w:hAnsi="Cambria"/>
          <w:color w:val="000000"/>
          <w:sz w:val="22"/>
          <w:szCs w:val="22"/>
        </w:rPr>
      </w:pPr>
      <w:r w:rsidRPr="00D67FD5">
        <w:rPr>
          <w:rFonts w:ascii="Cambria" w:hAnsi="Cambria"/>
          <w:color w:val="000000"/>
          <w:sz w:val="22"/>
          <w:szCs w:val="22"/>
        </w:rPr>
        <w:t>Dokument potwierdzający, że Wykonawca posiada przewidziane prawem zezwolenia na wykonywanie działalności ubezpieczeniowej, o którym mowa w ustawie z dnia 11 września 2015 r. o działalności ubezpieczeniowej i reasekuracyjnej (tekst jednolity Dz. U. z 2023 r. poz. 656).</w:t>
      </w:r>
    </w:p>
    <w:p w:rsidR="00D67FD5" w:rsidRPr="00D67FD5" w:rsidRDefault="00D67FD5" w:rsidP="00D67FD5">
      <w:pPr>
        <w:pStyle w:val="Akapitzlist"/>
        <w:numPr>
          <w:ilvl w:val="0"/>
          <w:numId w:val="140"/>
        </w:numPr>
        <w:tabs>
          <w:tab w:val="left" w:pos="1701"/>
        </w:tabs>
        <w:suppressAutoHyphens w:val="0"/>
        <w:autoSpaceDE w:val="0"/>
        <w:adjustRightInd w:val="0"/>
        <w:spacing w:before="120" w:line="264" w:lineRule="auto"/>
        <w:jc w:val="both"/>
        <w:rPr>
          <w:rFonts w:ascii="Cambria" w:hAnsi="Cambria"/>
          <w:color w:val="000000"/>
          <w:sz w:val="22"/>
          <w:szCs w:val="22"/>
        </w:rPr>
      </w:pPr>
      <w:r w:rsidRPr="00D67FD5">
        <w:rPr>
          <w:rFonts w:ascii="Cambria" w:hAnsi="Cambria"/>
          <w:color w:val="000000"/>
          <w:sz w:val="22"/>
          <w:szCs w:val="22"/>
        </w:rPr>
        <w:t>Lista podwykonawców tj. placówek partnerskich współpracując</w:t>
      </w:r>
      <w:r>
        <w:rPr>
          <w:rFonts w:ascii="Cambria" w:hAnsi="Cambria"/>
          <w:color w:val="000000"/>
          <w:sz w:val="22"/>
          <w:szCs w:val="22"/>
        </w:rPr>
        <w:t>ych z Wykonawcą (jeśli dotyczy),</w:t>
      </w:r>
    </w:p>
    <w:p w:rsidR="00D67FD5" w:rsidRPr="00D67FD5" w:rsidRDefault="00D67FD5" w:rsidP="00D67FD5">
      <w:pPr>
        <w:pStyle w:val="Akapitzlist"/>
        <w:numPr>
          <w:ilvl w:val="0"/>
          <w:numId w:val="140"/>
        </w:numPr>
        <w:tabs>
          <w:tab w:val="left" w:pos="1701"/>
        </w:tabs>
        <w:suppressAutoHyphens w:val="0"/>
        <w:autoSpaceDE w:val="0"/>
        <w:adjustRightInd w:val="0"/>
        <w:spacing w:before="120" w:line="264" w:lineRule="auto"/>
        <w:jc w:val="both"/>
        <w:rPr>
          <w:rFonts w:ascii="Cambria" w:hAnsi="Cambria"/>
          <w:color w:val="000000"/>
          <w:sz w:val="22"/>
          <w:szCs w:val="22"/>
        </w:rPr>
      </w:pPr>
      <w:r w:rsidRPr="00D67FD5">
        <w:rPr>
          <w:rFonts w:ascii="Cambria" w:hAnsi="Cambria"/>
          <w:color w:val="000000"/>
          <w:sz w:val="22"/>
          <w:szCs w:val="22"/>
        </w:rPr>
        <w:t>Ogólne warunki ubezpieczenia,</w:t>
      </w:r>
    </w:p>
    <w:p w:rsidR="00D67FD5" w:rsidRDefault="00D67FD5" w:rsidP="00D67FD5">
      <w:pPr>
        <w:pStyle w:val="Akapitzlist"/>
        <w:numPr>
          <w:ilvl w:val="0"/>
          <w:numId w:val="140"/>
        </w:numPr>
        <w:tabs>
          <w:tab w:val="left" w:pos="1701"/>
        </w:tabs>
        <w:suppressAutoHyphens w:val="0"/>
        <w:autoSpaceDE w:val="0"/>
        <w:adjustRightInd w:val="0"/>
        <w:spacing w:before="120" w:line="264" w:lineRule="auto"/>
        <w:jc w:val="both"/>
        <w:rPr>
          <w:rFonts w:ascii="Cambria" w:hAnsi="Cambria"/>
          <w:color w:val="000000"/>
          <w:sz w:val="22"/>
          <w:szCs w:val="22"/>
        </w:rPr>
      </w:pPr>
      <w:r w:rsidRPr="00D67FD5">
        <w:rPr>
          <w:rFonts w:ascii="Cambria" w:hAnsi="Cambria"/>
          <w:color w:val="000000"/>
          <w:sz w:val="22"/>
          <w:szCs w:val="22"/>
        </w:rPr>
        <w:t xml:space="preserve">Taryfikator oraz procedurę zwrotu kosztów, tj. refundacji </w:t>
      </w:r>
      <w:r>
        <w:rPr>
          <w:rFonts w:ascii="Cambria" w:hAnsi="Cambria"/>
          <w:color w:val="000000"/>
          <w:sz w:val="22"/>
          <w:szCs w:val="22"/>
        </w:rPr>
        <w:t>(jeśli dotyczy)</w:t>
      </w:r>
    </w:p>
    <w:p w:rsidR="00221668" w:rsidRPr="00D67FD5" w:rsidRDefault="00D67FD5" w:rsidP="00D67FD5">
      <w:pPr>
        <w:pStyle w:val="Akapitzlist"/>
        <w:numPr>
          <w:ilvl w:val="0"/>
          <w:numId w:val="140"/>
        </w:numPr>
        <w:tabs>
          <w:tab w:val="left" w:pos="1701"/>
        </w:tabs>
        <w:suppressAutoHyphens w:val="0"/>
        <w:autoSpaceDE w:val="0"/>
        <w:adjustRightInd w:val="0"/>
        <w:spacing w:before="120" w:line="264" w:lineRule="auto"/>
        <w:jc w:val="both"/>
        <w:rPr>
          <w:rFonts w:ascii="Cambria" w:hAnsi="Cambria"/>
          <w:color w:val="000000"/>
          <w:sz w:val="22"/>
          <w:szCs w:val="22"/>
        </w:rPr>
      </w:pPr>
      <w:r w:rsidRPr="00D67FD5">
        <w:rPr>
          <w:rFonts w:ascii="Cambria" w:hAnsi="Cambria"/>
          <w:color w:val="000000"/>
          <w:sz w:val="22"/>
          <w:szCs w:val="22"/>
        </w:rPr>
        <w:t>Wzór polisy ubezpieczeniowej</w:t>
      </w:r>
      <w:r>
        <w:rPr>
          <w:rFonts w:ascii="Cambria" w:hAnsi="Cambria"/>
          <w:i/>
          <w:iCs/>
          <w:sz w:val="22"/>
          <w:szCs w:val="22"/>
        </w:rPr>
        <w:t>.</w:t>
      </w:r>
    </w:p>
    <w:p w:rsidR="00D67FD5" w:rsidRDefault="00D67FD5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</w:p>
    <w:p w:rsidR="00D67FD5" w:rsidRDefault="00D67FD5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</w:p>
    <w:p w:rsidR="00D67FD5" w:rsidRDefault="00D67FD5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</w:p>
    <w:p w:rsidR="003D6C5A" w:rsidRPr="00221668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r w:rsidRPr="00221668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221668"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 w:rsidRPr="00221668">
        <w:rPr>
          <w:rFonts w:ascii="Cambria" w:hAnsi="Cambria" w:cs="Arial"/>
          <w:bCs/>
          <w:sz w:val="22"/>
          <w:szCs w:val="22"/>
        </w:rPr>
        <w:br/>
        <w:t>(podpis)</w:t>
      </w:r>
    </w:p>
    <w:bookmarkEnd w:id="0"/>
    <w:bookmarkEnd w:id="3"/>
    <w:p w:rsidR="003D6C5A" w:rsidRPr="00221668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sectPr w:rsidR="003D6C5A" w:rsidRPr="00221668" w:rsidSect="00445412">
      <w:footerReference w:type="default" r:id="rId8"/>
      <w:headerReference w:type="firs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567" w:rsidRDefault="00AC1567">
      <w:r>
        <w:separator/>
      </w:r>
    </w:p>
  </w:endnote>
  <w:endnote w:type="continuationSeparator" w:id="0">
    <w:p w:rsidR="00AC1567" w:rsidRDefault="00AC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D333F2">
      <w:rPr>
        <w:rFonts w:ascii="Cambria" w:hAnsi="Cambria"/>
        <w:noProof/>
      </w:rPr>
      <w:t>4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D333F2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567" w:rsidRDefault="00AC1567">
      <w:r>
        <w:separator/>
      </w:r>
    </w:p>
  </w:footnote>
  <w:footnote w:type="continuationSeparator" w:id="0">
    <w:p w:rsidR="00AC1567" w:rsidRDefault="00AC1567">
      <w:r>
        <w:continuationSeparator/>
      </w:r>
    </w:p>
  </w:footnote>
  <w:footnote w:id="1">
    <w:p w:rsidR="00221668" w:rsidRPr="00B02C5A" w:rsidRDefault="00221668" w:rsidP="00221668">
      <w:pPr>
        <w:pStyle w:val="Tekstprzypisudolnego"/>
        <w:tabs>
          <w:tab w:val="left" w:pos="284"/>
        </w:tabs>
        <w:ind w:left="284" w:hanging="284"/>
        <w:rPr>
          <w:rFonts w:eastAsia="Arial"/>
          <w:sz w:val="18"/>
          <w:szCs w:val="18"/>
        </w:rPr>
      </w:pPr>
      <w:r w:rsidRPr="009C2A77">
        <w:rPr>
          <w:rStyle w:val="Odwoanieprzypisudolnego"/>
          <w:b/>
          <w:bCs/>
          <w:sz w:val="22"/>
          <w:szCs w:val="22"/>
        </w:rPr>
        <w:footnoteRef/>
      </w:r>
      <w:r w:rsidRPr="00B02C5A">
        <w:rPr>
          <w:sz w:val="18"/>
          <w:szCs w:val="18"/>
        </w:rPr>
        <w:tab/>
      </w:r>
      <w:r w:rsidRPr="00B02C5A">
        <w:rPr>
          <w:rFonts w:eastAsia="Arial"/>
          <w:sz w:val="18"/>
          <w:szCs w:val="18"/>
        </w:rPr>
        <w:t>Rozporządzenie Parlamentu Europejskiego i Rady (UE) 2016/679 z</w:t>
      </w:r>
      <w:r>
        <w:rPr>
          <w:rFonts w:eastAsia="Arial"/>
          <w:sz w:val="18"/>
          <w:szCs w:val="18"/>
        </w:rPr>
        <w:t xml:space="preserve"> </w:t>
      </w:r>
      <w:r w:rsidRPr="00B02C5A">
        <w:rPr>
          <w:rFonts w:eastAsia="Arial"/>
          <w:sz w:val="18"/>
          <w:szCs w:val="18"/>
        </w:rPr>
        <w:t>dnia 27 kwietnia 2016 r. w sprawie ochrony osób fizycznych w związku z</w:t>
      </w:r>
      <w:r>
        <w:rPr>
          <w:rFonts w:eastAsia="Arial"/>
          <w:sz w:val="18"/>
          <w:szCs w:val="18"/>
        </w:rPr>
        <w:t xml:space="preserve"> </w:t>
      </w:r>
      <w:r w:rsidRPr="00B02C5A">
        <w:rPr>
          <w:rFonts w:eastAsia="Arial"/>
          <w:sz w:val="18"/>
          <w:szCs w:val="18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185" w:rsidRPr="00A91185" w:rsidRDefault="00A91185" w:rsidP="00A91185">
    <w:pPr>
      <w:spacing w:before="120"/>
      <w:jc w:val="right"/>
      <w:rPr>
        <w:rFonts w:ascii="Cambria" w:hAnsi="Cambria" w:cs="Arial"/>
        <w:bCs/>
        <w:sz w:val="22"/>
        <w:szCs w:val="22"/>
      </w:rPr>
    </w:pPr>
    <w:r w:rsidRPr="00A91185">
      <w:rPr>
        <w:rFonts w:ascii="Cambria" w:hAnsi="Cambria" w:cs="Arial"/>
        <w:bCs/>
        <w:sz w:val="22"/>
        <w:szCs w:val="22"/>
      </w:rPr>
      <w:t xml:space="preserve">Załącznik nr </w:t>
    </w:r>
    <w:r w:rsidR="00D67FD5">
      <w:rPr>
        <w:rFonts w:ascii="Cambria" w:hAnsi="Cambria" w:cs="Arial"/>
        <w:bCs/>
        <w:sz w:val="22"/>
        <w:szCs w:val="22"/>
      </w:rPr>
      <w:t>1</w:t>
    </w:r>
    <w:r w:rsidRPr="00A91185">
      <w:rPr>
        <w:rFonts w:ascii="Cambria" w:hAnsi="Cambria" w:cs="Arial"/>
        <w:bCs/>
        <w:sz w:val="22"/>
        <w:szCs w:val="22"/>
      </w:rPr>
      <w:t xml:space="preserve"> do </w:t>
    </w:r>
    <w:r w:rsidR="00B84F27">
      <w:rPr>
        <w:rFonts w:ascii="Cambria" w:hAnsi="Cambria" w:cs="Arial"/>
        <w:bCs/>
        <w:sz w:val="22"/>
        <w:szCs w:val="22"/>
      </w:rPr>
      <w:t>Zapytania ofertowego</w:t>
    </w:r>
    <w:r w:rsidRPr="00A91185">
      <w:rPr>
        <w:rFonts w:ascii="Cambria" w:hAnsi="Cambria" w:cs="Arial"/>
        <w:bCs/>
        <w:sz w:val="22"/>
        <w:szCs w:val="22"/>
      </w:rPr>
      <w:t xml:space="preserve"> </w:t>
    </w:r>
  </w:p>
  <w:p w:rsidR="00A91185" w:rsidRPr="00A91185" w:rsidRDefault="00A911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066009"/>
    <w:multiLevelType w:val="hybridMultilevel"/>
    <w:tmpl w:val="F03E2B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2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4" w15:restartNumberingAfterBreak="0">
    <w:nsid w:val="39AA79DA"/>
    <w:multiLevelType w:val="hybridMultilevel"/>
    <w:tmpl w:val="19D452A4"/>
    <w:lvl w:ilvl="0" w:tplc="0415000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85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6" w15:restartNumberingAfterBreak="0">
    <w:nsid w:val="3A3A11CB"/>
    <w:multiLevelType w:val="hybridMultilevel"/>
    <w:tmpl w:val="DA8CE7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8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3C3F732D"/>
    <w:multiLevelType w:val="hybridMultilevel"/>
    <w:tmpl w:val="CEF8B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3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4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5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6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7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8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9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102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103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2A5553B"/>
    <w:multiLevelType w:val="hybridMultilevel"/>
    <w:tmpl w:val="E7DA58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8" w15:restartNumberingAfterBreak="0">
    <w:nsid w:val="53B632D0"/>
    <w:multiLevelType w:val="hybridMultilevel"/>
    <w:tmpl w:val="5B24DE44"/>
    <w:lvl w:ilvl="0" w:tplc="4FD635DA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/>
        <w:b w:val="0"/>
        <w:bCs w:val="0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10206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C0F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E679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3224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2264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E872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7C7B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10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13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7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8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1EF5F45"/>
    <w:multiLevelType w:val="hybridMultilevel"/>
    <w:tmpl w:val="543865F6"/>
    <w:lvl w:ilvl="0" w:tplc="2A16DC50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24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5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7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9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30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34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5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9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0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7FE3022"/>
    <w:multiLevelType w:val="hybridMultilevel"/>
    <w:tmpl w:val="1504B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4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6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7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8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9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51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6"/>
  </w:num>
  <w:num w:numId="5">
    <w:abstractNumId w:val="114"/>
  </w:num>
  <w:num w:numId="6">
    <w:abstractNumId w:val="126"/>
  </w:num>
  <w:num w:numId="7">
    <w:abstractNumId w:val="61"/>
  </w:num>
  <w:num w:numId="8">
    <w:abstractNumId w:val="93"/>
  </w:num>
  <w:num w:numId="9">
    <w:abstractNumId w:val="64"/>
  </w:num>
  <w:num w:numId="10">
    <w:abstractNumId w:val="0"/>
  </w:num>
  <w:num w:numId="11">
    <w:abstractNumId w:val="96"/>
  </w:num>
  <w:num w:numId="12">
    <w:abstractNumId w:val="88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8"/>
    <w:lvlOverride w:ilvl="0">
      <w:startOverride w:val="1"/>
    </w:lvlOverride>
  </w:num>
  <w:num w:numId="15">
    <w:abstractNumId w:val="116"/>
    <w:lvlOverride w:ilvl="0">
      <w:startOverride w:val="1"/>
    </w:lvlOverride>
  </w:num>
  <w:num w:numId="16">
    <w:abstractNumId w:val="92"/>
    <w:lvlOverride w:ilvl="0">
      <w:startOverride w:val="1"/>
    </w:lvlOverride>
  </w:num>
  <w:num w:numId="17">
    <w:abstractNumId w:val="116"/>
  </w:num>
  <w:num w:numId="18">
    <w:abstractNumId w:val="92"/>
  </w:num>
  <w:num w:numId="19">
    <w:abstractNumId w:val="58"/>
  </w:num>
  <w:num w:numId="20">
    <w:abstractNumId w:val="107"/>
  </w:num>
  <w:num w:numId="21">
    <w:abstractNumId w:val="41"/>
  </w:num>
  <w:num w:numId="22">
    <w:abstractNumId w:val="70"/>
  </w:num>
  <w:num w:numId="23">
    <w:abstractNumId w:val="59"/>
  </w:num>
  <w:num w:numId="24">
    <w:abstractNumId w:val="111"/>
  </w:num>
  <w:num w:numId="25">
    <w:abstractNumId w:val="130"/>
  </w:num>
  <w:num w:numId="26">
    <w:abstractNumId w:val="36"/>
  </w:num>
  <w:num w:numId="27">
    <w:abstractNumId w:val="99"/>
  </w:num>
  <w:num w:numId="28">
    <w:abstractNumId w:val="39"/>
  </w:num>
  <w:num w:numId="29">
    <w:abstractNumId w:val="124"/>
  </w:num>
  <w:num w:numId="30">
    <w:abstractNumId w:val="113"/>
  </w:num>
  <w:num w:numId="31">
    <w:abstractNumId w:val="118"/>
  </w:num>
  <w:num w:numId="32">
    <w:abstractNumId w:val="89"/>
  </w:num>
  <w:num w:numId="33">
    <w:abstractNumId w:val="80"/>
  </w:num>
  <w:num w:numId="34">
    <w:abstractNumId w:val="103"/>
  </w:num>
  <w:num w:numId="35">
    <w:abstractNumId w:val="72"/>
  </w:num>
  <w:num w:numId="36">
    <w:abstractNumId w:val="151"/>
  </w:num>
  <w:num w:numId="37">
    <w:abstractNumId w:val="79"/>
  </w:num>
  <w:num w:numId="38">
    <w:abstractNumId w:val="37"/>
  </w:num>
  <w:num w:numId="39">
    <w:abstractNumId w:val="141"/>
  </w:num>
  <w:num w:numId="40">
    <w:abstractNumId w:val="135"/>
  </w:num>
  <w:num w:numId="41">
    <w:abstractNumId w:val="127"/>
  </w:num>
  <w:num w:numId="42">
    <w:abstractNumId w:val="50"/>
  </w:num>
  <w:num w:numId="43">
    <w:abstractNumId w:val="82"/>
  </w:num>
  <w:num w:numId="44">
    <w:abstractNumId w:val="56"/>
  </w:num>
  <w:num w:numId="45">
    <w:abstractNumId w:val="143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9"/>
  </w:num>
  <w:num w:numId="65">
    <w:abstractNumId w:val="69"/>
  </w:num>
  <w:num w:numId="66">
    <w:abstractNumId w:val="73"/>
  </w:num>
  <w:num w:numId="67">
    <w:abstractNumId w:val="112"/>
  </w:num>
  <w:num w:numId="68">
    <w:abstractNumId w:val="48"/>
  </w:num>
  <w:num w:numId="69">
    <w:abstractNumId w:val="148"/>
  </w:num>
  <w:num w:numId="70">
    <w:abstractNumId w:val="147"/>
  </w:num>
  <w:num w:numId="71">
    <w:abstractNumId w:val="94"/>
  </w:num>
  <w:num w:numId="72">
    <w:abstractNumId w:val="81"/>
  </w:num>
  <w:num w:numId="73">
    <w:abstractNumId w:val="85"/>
  </w:num>
  <w:num w:numId="74">
    <w:abstractNumId w:val="66"/>
  </w:num>
  <w:num w:numId="75">
    <w:abstractNumId w:val="71"/>
  </w:num>
  <w:num w:numId="76">
    <w:abstractNumId w:val="123"/>
  </w:num>
  <w:num w:numId="77">
    <w:abstractNumId w:val="102"/>
  </w:num>
  <w:num w:numId="78">
    <w:abstractNumId w:val="150"/>
  </w:num>
  <w:num w:numId="79">
    <w:abstractNumId w:val="138"/>
  </w:num>
  <w:num w:numId="80">
    <w:abstractNumId w:val="115"/>
  </w:num>
  <w:num w:numId="81">
    <w:abstractNumId w:val="125"/>
  </w:num>
  <w:num w:numId="82">
    <w:abstractNumId w:val="149"/>
  </w:num>
  <w:num w:numId="83">
    <w:abstractNumId w:val="83"/>
  </w:num>
  <w:num w:numId="84">
    <w:abstractNumId w:val="110"/>
  </w:num>
  <w:num w:numId="85">
    <w:abstractNumId w:val="98"/>
  </w:num>
  <w:num w:numId="86">
    <w:abstractNumId w:val="97"/>
  </w:num>
  <w:num w:numId="87">
    <w:abstractNumId w:val="145"/>
  </w:num>
  <w:num w:numId="88">
    <w:abstractNumId w:val="55"/>
  </w:num>
  <w:num w:numId="89">
    <w:abstractNumId w:val="68"/>
  </w:num>
  <w:num w:numId="90">
    <w:abstractNumId w:val="101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33"/>
  </w:num>
  <w:num w:numId="96">
    <w:abstractNumId w:val="117"/>
  </w:num>
  <w:num w:numId="97">
    <w:abstractNumId w:val="74"/>
  </w:num>
  <w:num w:numId="98">
    <w:abstractNumId w:val="60"/>
  </w:num>
  <w:num w:numId="99">
    <w:abstractNumId w:val="76"/>
  </w:num>
  <w:num w:numId="100">
    <w:abstractNumId w:val="132"/>
  </w:num>
  <w:num w:numId="101">
    <w:abstractNumId w:val="146"/>
  </w:num>
  <w:num w:numId="102">
    <w:abstractNumId w:val="129"/>
  </w:num>
  <w:num w:numId="103">
    <w:abstractNumId w:val="122"/>
  </w:num>
  <w:num w:numId="104">
    <w:abstractNumId w:val="95"/>
  </w:num>
  <w:num w:numId="105">
    <w:abstractNumId w:val="49"/>
  </w:num>
  <w:num w:numId="106">
    <w:abstractNumId w:val="119"/>
  </w:num>
  <w:num w:numId="107">
    <w:abstractNumId w:val="38"/>
  </w:num>
  <w:num w:numId="108">
    <w:abstractNumId w:val="53"/>
  </w:num>
  <w:num w:numId="109">
    <w:abstractNumId w:val="42"/>
  </w:num>
  <w:num w:numId="110">
    <w:abstractNumId w:val="144"/>
  </w:num>
  <w:num w:numId="111">
    <w:abstractNumId w:val="104"/>
  </w:num>
  <w:num w:numId="112">
    <w:abstractNumId w:val="63"/>
  </w:num>
  <w:num w:numId="113">
    <w:abstractNumId w:val="120"/>
  </w:num>
  <w:num w:numId="114">
    <w:abstractNumId w:val="134"/>
  </w:num>
  <w:num w:numId="115">
    <w:abstractNumId w:val="47"/>
  </w:num>
  <w:num w:numId="116">
    <w:abstractNumId w:val="105"/>
  </w:num>
  <w:num w:numId="117">
    <w:abstractNumId w:val="44"/>
  </w:num>
  <w:num w:numId="118">
    <w:abstractNumId w:val="139"/>
  </w:num>
  <w:num w:numId="119">
    <w:abstractNumId w:val="52"/>
  </w:num>
  <w:num w:numId="120">
    <w:abstractNumId w:val="1"/>
  </w:num>
  <w:num w:numId="121">
    <w:abstractNumId w:val="3"/>
  </w:num>
  <w:num w:numId="122">
    <w:abstractNumId w:val="87"/>
  </w:num>
  <w:num w:numId="123">
    <w:abstractNumId w:val="91"/>
  </w:num>
  <w:num w:numId="124">
    <w:abstractNumId w:val="140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7"/>
  </w:num>
  <w:num w:numId="131">
    <w:abstractNumId w:val="131"/>
  </w:num>
  <w:num w:numId="132">
    <w:abstractNumId w:val="100"/>
  </w:num>
  <w:num w:numId="133">
    <w:abstractNumId w:val="78"/>
  </w:num>
  <w:num w:numId="134">
    <w:abstractNumId w:val="46"/>
  </w:num>
  <w:num w:numId="135">
    <w:abstractNumId w:val="86"/>
  </w:num>
  <w:num w:numId="136">
    <w:abstractNumId w:val="108"/>
  </w:num>
  <w:num w:numId="137">
    <w:abstractNumId w:val="84"/>
  </w:num>
  <w:num w:numId="138">
    <w:abstractNumId w:val="121"/>
  </w:num>
  <w:num w:numId="139">
    <w:abstractNumId w:val="142"/>
  </w:num>
  <w:num w:numId="140">
    <w:abstractNumId w:val="77"/>
  </w:num>
  <w:num w:numId="141">
    <w:abstractNumId w:val="90"/>
  </w:num>
  <w:num w:numId="142">
    <w:abstractNumId w:val="10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1C5B"/>
    <w:rsid w:val="0000202C"/>
    <w:rsid w:val="000028A7"/>
    <w:rsid w:val="000047B5"/>
    <w:rsid w:val="000054CB"/>
    <w:rsid w:val="000064F0"/>
    <w:rsid w:val="0000654F"/>
    <w:rsid w:val="00006F53"/>
    <w:rsid w:val="0001179A"/>
    <w:rsid w:val="00011C75"/>
    <w:rsid w:val="0001289D"/>
    <w:rsid w:val="00015128"/>
    <w:rsid w:val="0001557A"/>
    <w:rsid w:val="000162F8"/>
    <w:rsid w:val="00020A45"/>
    <w:rsid w:val="000211BB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3E8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412"/>
    <w:rsid w:val="000A68E5"/>
    <w:rsid w:val="000A7B76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A56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25A"/>
    <w:rsid w:val="00156D8D"/>
    <w:rsid w:val="00156EB0"/>
    <w:rsid w:val="001572A9"/>
    <w:rsid w:val="00161F09"/>
    <w:rsid w:val="00163C32"/>
    <w:rsid w:val="00163FD9"/>
    <w:rsid w:val="001663C1"/>
    <w:rsid w:val="00166D5C"/>
    <w:rsid w:val="001705AF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5C59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1668"/>
    <w:rsid w:val="002237F6"/>
    <w:rsid w:val="00223922"/>
    <w:rsid w:val="00223AF8"/>
    <w:rsid w:val="00225AF8"/>
    <w:rsid w:val="00230609"/>
    <w:rsid w:val="00232662"/>
    <w:rsid w:val="002333A0"/>
    <w:rsid w:val="002342C9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5A1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B7F59"/>
    <w:rsid w:val="002C3D39"/>
    <w:rsid w:val="002C409C"/>
    <w:rsid w:val="002C41F8"/>
    <w:rsid w:val="002C61DF"/>
    <w:rsid w:val="002D4470"/>
    <w:rsid w:val="002D5979"/>
    <w:rsid w:val="002D642D"/>
    <w:rsid w:val="002D7D66"/>
    <w:rsid w:val="002E1417"/>
    <w:rsid w:val="002E1D02"/>
    <w:rsid w:val="002E207D"/>
    <w:rsid w:val="002E2FC1"/>
    <w:rsid w:val="002E416F"/>
    <w:rsid w:val="002E4FAE"/>
    <w:rsid w:val="002E5010"/>
    <w:rsid w:val="002E64B8"/>
    <w:rsid w:val="002F0795"/>
    <w:rsid w:val="002F2D9C"/>
    <w:rsid w:val="002F352D"/>
    <w:rsid w:val="002F36C6"/>
    <w:rsid w:val="002F5C0E"/>
    <w:rsid w:val="00301946"/>
    <w:rsid w:val="0030249A"/>
    <w:rsid w:val="00302A58"/>
    <w:rsid w:val="00302DBD"/>
    <w:rsid w:val="00303560"/>
    <w:rsid w:val="003039DF"/>
    <w:rsid w:val="003046C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0343"/>
    <w:rsid w:val="00333E5C"/>
    <w:rsid w:val="00333E7A"/>
    <w:rsid w:val="003358F3"/>
    <w:rsid w:val="00336101"/>
    <w:rsid w:val="00336F69"/>
    <w:rsid w:val="00340A5D"/>
    <w:rsid w:val="00345076"/>
    <w:rsid w:val="00347082"/>
    <w:rsid w:val="003502EC"/>
    <w:rsid w:val="003505ED"/>
    <w:rsid w:val="0035299D"/>
    <w:rsid w:val="00353182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5E02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2257"/>
    <w:rsid w:val="003C425C"/>
    <w:rsid w:val="003C4BAD"/>
    <w:rsid w:val="003C61B6"/>
    <w:rsid w:val="003D0047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07C3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4FE0"/>
    <w:rsid w:val="0051535E"/>
    <w:rsid w:val="005168F6"/>
    <w:rsid w:val="00521F24"/>
    <w:rsid w:val="00524193"/>
    <w:rsid w:val="005271AF"/>
    <w:rsid w:val="0052751B"/>
    <w:rsid w:val="00527F76"/>
    <w:rsid w:val="00530022"/>
    <w:rsid w:val="005303AF"/>
    <w:rsid w:val="005318C9"/>
    <w:rsid w:val="00531CAD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0A51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24D5"/>
    <w:rsid w:val="00625EC0"/>
    <w:rsid w:val="00627EA4"/>
    <w:rsid w:val="0063078D"/>
    <w:rsid w:val="00633D2F"/>
    <w:rsid w:val="0063483B"/>
    <w:rsid w:val="00643EBA"/>
    <w:rsid w:val="00644329"/>
    <w:rsid w:val="006520B2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68D6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5EA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A7957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4EFB"/>
    <w:rsid w:val="007052AF"/>
    <w:rsid w:val="00706E45"/>
    <w:rsid w:val="00712B9D"/>
    <w:rsid w:val="00713D0E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0B0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7B38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C77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49CF"/>
    <w:rsid w:val="007C7122"/>
    <w:rsid w:val="007C7D78"/>
    <w:rsid w:val="007D0940"/>
    <w:rsid w:val="007D1905"/>
    <w:rsid w:val="007D3991"/>
    <w:rsid w:val="007D4130"/>
    <w:rsid w:val="007D4E7B"/>
    <w:rsid w:val="007D6D24"/>
    <w:rsid w:val="007E18C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2FCB"/>
    <w:rsid w:val="008131BD"/>
    <w:rsid w:val="00815A95"/>
    <w:rsid w:val="00815C51"/>
    <w:rsid w:val="00815EE0"/>
    <w:rsid w:val="0082001F"/>
    <w:rsid w:val="008208F5"/>
    <w:rsid w:val="00821399"/>
    <w:rsid w:val="00824406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4FE6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73EC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0221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3FA"/>
    <w:rsid w:val="00A3555F"/>
    <w:rsid w:val="00A363E7"/>
    <w:rsid w:val="00A36DA6"/>
    <w:rsid w:val="00A408FA"/>
    <w:rsid w:val="00A42406"/>
    <w:rsid w:val="00A43531"/>
    <w:rsid w:val="00A43AE0"/>
    <w:rsid w:val="00A44C49"/>
    <w:rsid w:val="00A451DA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1185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567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4B3"/>
    <w:rsid w:val="00B84683"/>
    <w:rsid w:val="00B84A9F"/>
    <w:rsid w:val="00B84F27"/>
    <w:rsid w:val="00B8670D"/>
    <w:rsid w:val="00B91AE8"/>
    <w:rsid w:val="00B91B38"/>
    <w:rsid w:val="00B94484"/>
    <w:rsid w:val="00B972B8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474E1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6762F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58C2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4A6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EAF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3F2"/>
    <w:rsid w:val="00D364F8"/>
    <w:rsid w:val="00D406D2"/>
    <w:rsid w:val="00D40F7B"/>
    <w:rsid w:val="00D441A2"/>
    <w:rsid w:val="00D451E0"/>
    <w:rsid w:val="00D45980"/>
    <w:rsid w:val="00D47A42"/>
    <w:rsid w:val="00D52407"/>
    <w:rsid w:val="00D55D27"/>
    <w:rsid w:val="00D61342"/>
    <w:rsid w:val="00D613DE"/>
    <w:rsid w:val="00D61DB8"/>
    <w:rsid w:val="00D62F9B"/>
    <w:rsid w:val="00D630B3"/>
    <w:rsid w:val="00D64C87"/>
    <w:rsid w:val="00D66774"/>
    <w:rsid w:val="00D67FD5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5281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092A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3C92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4A1D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413"/>
    <w:rsid w:val="00F2021D"/>
    <w:rsid w:val="00F25B21"/>
    <w:rsid w:val="00F34581"/>
    <w:rsid w:val="00F348A1"/>
    <w:rsid w:val="00F34B99"/>
    <w:rsid w:val="00F35EB3"/>
    <w:rsid w:val="00F40796"/>
    <w:rsid w:val="00F40D83"/>
    <w:rsid w:val="00F4152B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8518C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05E1"/>
    <w:rsid w:val="00FD24C4"/>
    <w:rsid w:val="00FD2D4F"/>
    <w:rsid w:val="00FD3D22"/>
    <w:rsid w:val="00FD7993"/>
    <w:rsid w:val="00FE0D7C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3E9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73445"/>
  <w15:chartTrackingRefBased/>
  <w15:docId w15:val="{69D8CF3D-F57C-445B-A027-BE21B738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66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3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yfikacja">
    <w:name w:val="Specyfikacja"/>
    <w:basedOn w:val="Normalny"/>
    <w:rsid w:val="00B84F27"/>
    <w:pPr>
      <w:autoSpaceDN w:val="0"/>
      <w:spacing w:after="160" w:line="259" w:lineRule="auto"/>
      <w:jc w:val="both"/>
      <w:textAlignment w:val="baseline"/>
    </w:pPr>
    <w:rPr>
      <w:rFonts w:ascii="Calibri" w:eastAsia="Calibri" w:hAnsi="Calibri"/>
      <w:b/>
      <w:color w:val="00000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F943F-7B03-4970-8832-AF6FDA4B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873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Nawojowa</vt:lpstr>
    </vt:vector>
  </TitlesOfParts>
  <Company>Hewlett-Packard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Nawojowa</dc:title>
  <dc:subject/>
  <dc:creator/>
  <cp:keywords/>
  <dc:description/>
  <cp:lastModifiedBy>Artur Stępień (Nadl. Nawojowa)</cp:lastModifiedBy>
  <cp:revision>33</cp:revision>
  <cp:lastPrinted>2017-05-23T12:32:00Z</cp:lastPrinted>
  <dcterms:created xsi:type="dcterms:W3CDTF">2021-09-14T15:30:00Z</dcterms:created>
  <dcterms:modified xsi:type="dcterms:W3CDTF">2024-06-04T08:23:00Z</dcterms:modified>
</cp:coreProperties>
</file>