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D4" w:rsidRDefault="00C4551F"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C4551F">
        <w:rPr>
          <w:rFonts w:ascii="Tahoma" w:hAnsi="Tahoma" w:cs="Tahoma"/>
          <w:b/>
          <w:color w:val="000000"/>
          <w:sz w:val="18"/>
          <w:szCs w:val="18"/>
        </w:rPr>
        <w:t>41</w:t>
      </w:r>
      <w:r w:rsidRPr="00B07885">
        <w:rPr>
          <w:rFonts w:ascii="Tahoma" w:hAnsi="Tahoma" w:cs="Tahoma"/>
          <w:b/>
          <w:color w:val="000000"/>
          <w:sz w:val="18"/>
          <w:szCs w:val="18"/>
        </w:rPr>
        <w:t>/20</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Ogłoszenie nr 568950-N-2020 z dnia 2020-07-31 r.</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Samodzielny Publiczny Szpital Kliniczny nr 2 PUM w Szczecinie: Dostawa i montaż myjni automatycznej, zgrzewarki do rękawów oraz szafki ze zlewem do mycia.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OGŁOSZENIE O ZAMÓWIENIU - Dostawy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Zamieszczanie ogłoszenia: Zamieszczanie obowiązkowe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Ogłoszenie dotyczy: Zamówienia publicznego</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Zamówienie dotyczy projektu lub programu współfinansowanego ze środków Unii Europejskiej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Nazwa projektu lub programu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podać minimalny procentowy wskaźnik zatrudnienia osób należących do jednej lub więcej kategorii, o których mowa w art. 22 ust. 2 ustawy Pzp, nie mniejszy niż 30%, osób zatrudnionych przez zakłady pracy chronionej lub wykonawców albo ich jednostki (w %)</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SEKCJA I: ZAMAWIAJĄCY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Postępowanie przeprowadza centralny zamawiający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Postępowanie przeprowadza podmiot, któremu zamawiający powierzył/powierzyli przeprowadzenie postępowania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na temat podmiotu któremu zamawiający powierzył/powierzyli prowadzenie postępowania: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Postępowanie jest przeprowadzane wspólnie przez zamawiających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Jeżeli tak, należy wymienić zamawiających, którzy wspólnie przeprowadzają postępowanie oraz podać adresy ich siedzib, krajowe numery identyfikacyjne oraz osoby do kontaktów wraz z danymi do kontaktów:</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Postępowanie jest przeprowadzane wspólnie z zamawiającymi z innych państw członkowskich Unii Europejskiej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 przypadku przeprowadzania postępowania wspólnie z zamawiającymi z innych państw członkowskich Unii Europejskiej – mające zastosowanie krajowe prawo zamówień publicznych: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 1) NAZWA I ADRES: Samodzielny Publiczny Szpital Kliniczny nr 2 PUM w Szczecinie, krajowy numer identyfikacyjny 28890000000000, ul. Al. Powstańców Wielkopolskich  72 , 70-111  Szczecin, woj. zachodniopomorskie, państwo Polska, tel. 914 661 086, e-mail zamowienia@spsk2-szczecin.pl, faks 914 661 113.</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 strony internetowej (URL): www.spsk2-szczecin.pl</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 profilu nabywcy: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 strony internetowej pod którym można uzyskać dostęp do narzędzi i urządzeń lub formatów plików, które nie są ogólnie dostępne www.spsk2-szczecin.pl</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 2) RODZAJ ZAMAWIAJĄCEGO: Podmiot prawa publicznego</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I.3) WSPÓLNE UDZIELANIE ZAMÓWIENIA (jeżeli dotyczy):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I.4) KOMUNIKACJA: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Nieograniczony, pełny i bezpośredni dostęp do dokumentów z postępowania można uzyskać pod adresem (URL)</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https://platformazakupowa.pl/pn/spsk2_szczecin</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 strony internetowej, na której zamieszczona będzie specyfikacja istotnych warunków zamówienia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https://platformazakupowa.pl/pn/spsk2_szczecin</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Dostęp do dokumentów z postępowania jest ograniczony - więcej informacji można uzyskać pod adresem</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Oferty lub wnioski o dopuszczenie do udziału w postępowaniu należy przesyłać:</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Elektronicznie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Tak</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Dopuszczone jest przesłanie ofert lub wniosków o dopuszczenie do udziału w postępowaniu w inny sposób:</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Tak</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Inny sposób:</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Pisemnie - zgodnie z siwz</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Wymagane jest przesłanie ofert lub wniosków o dopuszczenie do udziału w postępowaniu w inny sposób:</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Inny sposób:</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Komunikacja elektroniczna wymaga korzystania z narzędzi i urządzeń lub formatów plików, które nie są ogólnie dostępne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Nieograniczony, pełny, bezpośredni i bezpłatny dostęp do tych narzędzi można uzyskać pod adresem: (URL)</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SEKCJA II: PRZEDMIOT ZAMÓWIENIA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II.1) Nazwa nadana zamówieniu przez zamawiającego: Dostawa i montaż myjni automatycznej, zgrzewarki do rękawów oraz szafki ze zlewem do mycia.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Numer referencyjny: ZP/220/35/20</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Przed wszczęciem postępowania o udzielenie zamówienia przeprowadzono dialog techniczny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II.2) Rodzaj zamówienia: Dostawy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II.3) Informacja o możliwości składania ofert częściowych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Zamówienie podzielone jest na części:</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Oferty lub wnioski o dopuszczenie do udziału w postępowaniu można składać w odniesieniu do:</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Zamawiający zastrzega sobie prawo do udzielenia łącznie następujących części lub grup części:</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Maksymalna liczba części zamówienia, na które może zostać udzielone zamówienie jednemu wykonawcy: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dostawa i montaż myjni automatycznej, zgrzewarki do rękawów oraz szafki ze zlewem do mycia, zwanych dalej „sprzętem”. 2. Opis przedmiotu zamówienia zawiera załącznik nr 2 do formularza oferty.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II.5) Główny kod CPV: 33191000-5</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Dodatkowe kody CPV:</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II.6) Całkowita wartość zamówienia (jeżeli zamawiający podaje informacje o wartości zamówienia):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Wartość bez VAT:</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Waluta: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 przypadku umów ramowych lub dynamicznego systemu zakupów – szacunkowa całkowita maksymalna wartość w całym okresie obowiązywania umowy ramowej lub dynamicznego systemu zakupów)</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II.7) Czy przewiduje się udzielenie zamówień, o których mowa w art. 67 ust. 1 pkt 6 i 7 lub w art. 134 ust. 6 pkt 3 ustawy Pzp: 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Określenie przedmiotu, wielkości lub zakresu oraz warunków na jakich zostaną udzielone zamówienia, o których mowa w art. 67 ust. 1 pkt 6 lub w art. 134 ust. 6 pkt 3 ustawy Pzp:</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II.8) Okres, w którym realizowane będzie zamówienie lub okres, na który została zawarta umowa ramowa lub okres, na który został ustanowiony dynamiczny system zakupów:</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miesiącach:    lub dniach: 7</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lub</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data rozpoczęcia:   lub zakończenia: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II.9) Informacje dodatkowe: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SEKCJA III: INFORMACJE O CHARAKTERZE PRAWNYM, EKONOMICZNYM, FINANSOWYM I TECHNICZNYM</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III.1) WARUNKI UDZIAŁU W POSTĘPOWANIU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III.1.1) Kompetencje lub uprawnienia do prowadzenia określonej działalności zawodowej, o ile wynika to z odrębnych przepisów</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Określenie warunków: Określenie warunków: Zamawiający nie opisuje sposobu spełniania tego warunku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III.1.2) Sytuacja finansowa lub ekonomiczna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Określenie warunków: Określenie warunków: Zamawiający nie opisuje sposobu spełniania tego warunku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III.1.3) Zdolność techniczna lub zawodowa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Określenie warunków: Określenie warunków: Zamawiający nie opisuje sposobu spełniania tego warunku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III.2) PODSTAWY WYKLUCZENIA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III.2.1) Podstawy wykluczenia określone w art. 24 ust. 1 ustawy Pzp</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III.2.2) Zamawiający przewiduje wykluczenie wykonawcy na podstawie art. 24 ust. 5 ustawy Pzp Tak Zamawiający przewiduje następujące fakultatywne podstawy wykluczenia: Tak (podstawa wykluczenia określona w art. 24 ust. 5 pkt 1 ustawy Pzp)</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Tak (podstawa wykluczenia określona w art. 24 ust. 5 pkt 4 ustawy Pzp)</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III.3) WYKAZ OŚWIADCZEŃ SKŁADANYCH PRZEZ WYKONAWCĘ W CELU WSTĘPNEGO POTWIERDZENIA, ŻE NIE PODLEGA ON WYKLUCZENIU ORAZ SPEŁNIA WARUNKI UDZIAŁU W POSTĘPOWANIU ORAZ SPEŁNIA KRYTERIA SELEKCJI</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Oświadczenie o niepodleganiu wykluczeniu oraz spełnianiu warunków udziału w postępowaniu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Tak</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Oświadczenie o spełnianiu kryteriów selekcji</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III.4) WYKAZ OŚWIADCZEŃ LUB DOKUMENTÓW , SKŁADANYCH PRZEZ WYKONAWCĘ W POSTĘPOWANIU NA WEZWANIE ZAMAWIAJACEGO W CELU POTWIERDZENIA OKOLICZNOŚCI, O KTÓRYCH MOWA W ART. 25 UST. 1 PKT 3 USTAWY PZP:</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 w celu potwierdzenia zgodności przedmiotu zamówienia z wymaganiami wobec sprzętu: 3A.1. Dokumenty potwierdzające dopuszczenie do obrotu i używania na terytorium RP oferowanego sprzętu zgodnie z Ustawą z dnia 20.05.2010 r. o wyrobach medycznych (Dz.U.2019.175 t.j. z dnia 2019.01.30), tj.: a) deklaracji zgodności, b) certyfikatu wystawionego przez jednostkę notyfikowaną, c) kopii powiadomienia lub zgłoszenia do Rejestru wyrobów medycznych i podmiotów odpowiedzialnych za ich wprowadzenie do obrotu i używania. Dokument wymieniony w pkt 3A.1 lit. b) i c) należy załączyć, jeżeli jest to wymagane przepisami Ustawy z dnia 20.05.2010 r. o wyrobach medycznych (Dz.U.2019.175 t.j. z dnia 2019.01.30). 3A.2 W celu potwierdzenia, że oferowany sprzęt posiada parametry i właściwości opisane w załączniku nr 2 do Formularza Oferty, a zwłaszcza parametry, które są opisane dla pozycji I w, pkt I. ppkt. 1.7., 2.1., 2.2., 2.6., 3.4.; pkt II. ppkt 1.2., 1.7., 1.8.; zamawiający wymaga złożenia ulotek, folderów, instrukcji obsługi, dokumentacji techniczno-ruchowej bądź innych dokumentów, określanych dalej jako „materiały informacyjne producenta”, zawierających potwierdzenie wymaganych parametrów i właściwości. Materiały informacyjne winny być wystawione przez producenta oferowanego sprzętu. W przypadku, gdy producent oferowanego sprzętu i wyrobów ma siedzibę poza granicami RP materiały informacyjne winny być załączone w języku obcym wraz z tłumaczeniem na język polski. UWAGA: W przypadku, gdy w/w dokumenty nie będą zawierały potwierdzenia parametrów dla pozycji I pkt. I ppkt. 1.7., 2.1., 2.2., 2.6., 3.4.; pkt II. ppkt 1.2., 1.7., 1.8.;, zamawiający dopuszcza możliwość załączenia oświadczenia wystawionego przez Producenta bądź autoryzowanego Przedstawiciela Producenta zawierającego wymagane informacje. Na folderach, ulotkach, instrukcjach, DTR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 - Wykonawca zobowiązany jest podać numer strony w folderach, na których znajduje się potwierdzenie w materiałach informacyjnych w/w punktów!!! 3B. 1. Certyfikat potwierdzający zgodność z wymogami Intuitive Surgical dla urządzeń i programów mycia narzędzi, akcesoriów i endoskopów daVinci Xi oraz X (dystrybutora lub producenta robota). 3B. 2. Oświadczenie producenta myjni potwierdzające, że sprzęt został wyprodukowany w oparciu o wdrożony system jakościowy ISO 9001 i ISO 13485.</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III.5) WYKAZ OŚWIADCZEŃ LUB DOKUMENTÓW SKŁADANYCH PRZEZ WYKONAWCĘ W POSTĘPOWANIU NA WEZWANIE ZAMAWIAJACEGO W CELU POTWIERDZENIA OKOLICZNOŚCI, O KTÓRYCH MOWA W ART. 25 UST. 1 PKT 1 USTAWY PZP</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III.5.1) W ZAKRESIE SPEŁNIANIA WARUNKÓW UDZIAŁU W POSTĘPOWANIU: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 w celu potwierdzenia zgodności przedmiotu zamówienia z wymaganiami wobec sprzętu: 3A.1. Dokumenty potwierdzające dopuszczenie do obrotu i używania na terytorium RP oferowanego sprzętu zgodnie z Ustawą z dnia 20.05.2010 r. o wyrobach medycznych (Dz.U.2019.175 t.j. z dnia 2019.01.30), tj.: a) deklaracji zgodności, b) certyfikatu wystawionego przez jednostkę notyfikowaną, c) kopii powiadomienia lub zgłoszenia do Rejestru wyrobów medycznych i podmiotów odpowiedzialnych za ich wprowadzenie do obrotu i używania. Dokument wymieniony w pkt 3A.1 lit. b) i c) należy załączyć, jeżeli jest to wymagane przepisami Ustawy z dnia 20.05.2010 r. o wyrobach medycznych (Dz.U.2019.175 t.j. z dnia 2019.01.30). 3A.2 W celu potwierdzenia, że oferowany sprzęt posiada parametry i właściwości opisane w załączniku nr 2 do Formularza Oferty, a zwłaszcza parametry, które są opisane dla pozycji I w, pkt I. ppkt. 1.7., 2.1., 2.2., 2.6., 3.4.; pkt II. ppkt 1.2., 1.7., 1.8.; zamawiający wymaga złożenia ulotek, folderów, instrukcji obsługi, dokumentacji techniczno-ruchowej bądź innych dokumentów, określanych dalej jako „materiały informacyjne producenta”, zawierających potwierdzenie wymaganych parametrów i właściwości. Materiały informacyjne winny być wystawione przez producenta oferowanego sprzętu. W przypadku, gdy producent oferowanego sprzętu i wyrobów ma siedzibę poza granicami RP materiały informacyjne winny być załączone w języku obcym wraz z tłumaczeniem na język polski. UWAGA: W przypadku, gdy w/w dokumenty nie będą zawierały potwierdzenia parametrów dla pozycji I pkt. I ppkt. 1.7., 2.1., 2.2., 2.6., 3.4.; pkt II. ppkt 1.2., 1.7., 1.8.;, zamawiający dopuszcza możliwość załączenia oświadczenia wystawionego przez Producenta bądź autoryzowanego Przedstawiciela Producenta zawierającego wymagane informacje. Na folderach, ulotkach, instrukcjach, DTR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 - Wykonawca zobowiązany jest podać numer strony w folderach, na których znajduje się potwierdzenie w materiałach informacyjnych w/w punktów!!! 3B. 1. Certyfikat potwierdzający zgodność z wymogami Intuitive Surgical dla urządzeń i programów mycia narzędzi, akcesoriów i endoskopów daVinci Xi oraz X (dystrybutora lub producenta robota). 3B. 2. Oświadczenie producenta myjni potwierdzające, że sprzęt został wyprodukowany w oparciu o wdrożony system jakościowy ISO 9001 i ISO 13485.</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III.5.2) W ZAKRESIE KRYTERIÓW SELEKCJI:</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III.6) WYKAZ OŚWIADCZEŃ LUB DOKUMENTÓW SKŁADANYCH PRZEZ WYKONAWCĘ W POSTĘPOWANIU NA WEZWANIE ZAMAWIAJACEGO W CELU POTWIERDZENIA OKOLICZNOŚCI, O KTÓRYCH MOWA W ART. 25 UST. 1 PKT 2 USTAWY PZP</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 w celu potwierdzenia zgodności przedmiotu zamówienia z wymaganiami wobec sprzętu: 3A.1. Dokumenty potwierdzające dopuszczenie do obrotu i używania na terytorium RP oferowanego sprzętu zgodnie z Ustawą z dnia 20.05.2010 r. o wyrobach medycznych (Dz.U.2019.175 t.j. z dnia 2019.01.30), tj.: a) deklaracji zgodności, b) certyfikatu wystawionego przez jednostkę notyfikowaną, c) kopii powiadomienia lub zgłoszenia do Rejestru wyrobów medycznych i podmiotów odpowiedzialnych za ich wprowadzenie do obrotu i używania. Dokument wymieniony w pkt 3A.1 lit. b) i c) należy załączyć, jeżeli jest to wymagane przepisami Ustawy z dnia 20.05.2010 r. o wyrobach medycznych (Dz.U.2019.175 t.j. z dnia 2019.01.30). 3A.2 W celu potwierdzenia, że oferowany sprzęt posiada parametry i właściwości opisane w załączniku nr 2 do Formularza Oferty, a zwłaszcza parametry, które są opisane dla pozycji I w, pkt I. ppkt. 1.7., 2.1., 2.2., 2.6., 3.4.; pkt II. ppkt 1.2., 1.7., 1.8.; zamawiający wymaga złożenia ulotek, folderów, instrukcji obsługi, dokumentacji techniczno-ruchowej bądź innych dokumentów, określanych dalej jako „materiały informacyjne producenta”, zawierających potwierdzenie wymaganych parametrów i właściwości. Materiały informacyjne winny być wystawione przez producenta oferowanego sprzętu. W przypadku, gdy producent oferowanego sprzętu i wyrobów ma siedzibę poza granicami RP materiały informacyjne winny być załączone w języku obcym wraz z tłumaczeniem na język polski. UWAGA: W przypadku, gdy w/w dokumenty nie będą zawierały potwierdzenia parametrów dla pozycji I pkt. I ppkt. 1.7., 2.1., 2.2., 2.6., 3.4.; pkt II. ppkt 1.2., 1.7., 1.8.;, zamawiający dopuszcza możliwość załączenia oświadczenia wystawionego przez Producenta bądź autoryzowanego Przedstawiciela Producenta zawierającego wymagane informacje. Na folderach, ulotkach, instrukcjach, DTR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 - Wykonawca zobowiązany jest podać numer strony w folderach, na których znajduje się potwierdzenie w materiałach informacyjnych w/w punktów!!! 3B. 1. Certyfikat potwierdzający zgodność z wymogami Intuitive Surgical dla urządzeń i programów mycia narzędzi, akcesoriów i endoskopów daVinci Xi oraz X (dystrybutora lub producenta robota). 3B. 2. Oświadczenie producenta myjni potwierdzające, że sprzęt został wyprodukowany w oparciu o wdrożony system jakościowy ISO 9001 i ISO 13485.</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III.7) INNE DOKUMENTY NIE WYMIENIONE W pkt III.3) - III.6)</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SEKCJA IV: PROCEDURA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 OPIS</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IV.1.1) Tryb udzielenia zamówienia: Przetarg nieograniczony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IV.1.2) Zamawiający żąda wniesienia wadium:</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Informacja na temat wadium</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IV.1.3) Przewiduje się udzielenie zaliczek na poczet wykonania zamówienia: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podać informacje na temat udzielania zaliczek:</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IV.1.4) Wymaga się złożenia ofert w postaci katalogów elektronicznych lub dołączenia do ofert katalogów elektronicznych: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Dopuszcza się złożenie ofert w postaci katalogów elektronicznych lub dołączenia do ofert katalogów elektronicznych: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IV.1.5.) Wymaga się złożenia oferty wariantowej: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Dopuszcza się złożenie oferty wariantowej</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Złożenie oferty wariantowej dopuszcza się tylko z jednoczesnym złożeniem oferty zasadniczej:</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IV.1.6) Przewidywana liczba wykonawców, którzy zostaną zaproszeni do udziału w postępowaniu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(przetarg ograniczony, negocjacje z ogłoszeniem, dialog konkurencyjny, partnerstwo innowacyjne)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 xml:space="preserve">Liczba wykonawców  </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Przewidywana minimalna liczba wykonawców</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 xml:space="preserve">Maksymalna liczba wykonawców  </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Kryteria selekcji wykonawców:</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IV.1.7) Informacje na temat umowy ramowej lub dynamicznego systemu zakupów:</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Umowa ramowa będzie zawarta: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Czy przewiduje się ograniczenie liczby uczestników umowy ramowej:</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Przewidziana maksymalna liczba uczestników umowy ramowej:</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Zamówienie obejmuje ustanowienie dynamicznego systemu zakupów:</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 strony internetowej, na której będą zamieszczone dodatkowe informacje dotyczące dynamicznego systemu zakupów:</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 ramach umowy ramowej/dynamicznego systemu zakupów dopuszcza się złożenie ofert w formie katalogów elektronicznych:</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Przewiduje się pobranie ze złożonych katalogów elektronicznych informacji potrzebnych do sporządzenia ofert w ramach umowy ramowej/dynamicznego systemu zakupów:</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IV.1.8) Aukcja elektroniczna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Przewidziane jest przeprowadzenie aukcji elektronicznej (przetarg nieograniczony, przetarg ograniczony, negocjacje z ogłoszeniem) 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podać adres strony internetowej, na której aukcja będzie prowadzona: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wskazać elementy, których wartości będą przedmiotem aukcji elektronicznej: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Przewiduje się ograniczenia co do przedstawionych wartości, wynikające z opisu przedmiotu zamówienia: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podać, które informacje zostaną udostępnione wykonawcom w trakcie aukcji elektronicznej oraz jaki będzie termin ich udostępnienia: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dotyczące przebiegu aukcji elektronicznej: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Jaki jest przewidziany sposób postępowania w toku aukcji elektronicznej i jakie będą warunki, na jakich wykonawcy będą mogli licytować (minimalne wysokości postąpień):</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dotyczące wykorzystywanego sprzętu elektronicznego, rozwiązań i specyfikacji technicznych w zakresie połączeń:</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Wymagania dotyczące rejestracji i identyfikacji wykonawców w aukcji elektronicznej: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o liczbie etapów aukcji elektronicznej i czasie ich trwania: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Czas trwania: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Czy wykonawcy, którzy nie złożyli nowych postąpień, zostaną zakwalifikowani do następnego etapu: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Warunki zamknięcia aukcji elektronicznej:</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IV.2) KRYTERIA OCENY OFERT</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IV.2.1) Kryteria oceny ofert:</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IV.2.2) Kryteria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Kryteria</w:t>
      </w:r>
      <w:r w:rsidRPr="00C4551F">
        <w:rPr>
          <w:rFonts w:asciiTheme="minorHAnsi" w:hAnsiTheme="minorHAnsi"/>
          <w:sz w:val="18"/>
          <w:szCs w:val="18"/>
        </w:rPr>
        <w:tab/>
        <w:t>Znaczenie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Cena brutto</w:t>
      </w:r>
      <w:r w:rsidRPr="00C4551F">
        <w:rPr>
          <w:rFonts w:asciiTheme="minorHAnsi" w:hAnsiTheme="minorHAnsi"/>
          <w:sz w:val="18"/>
          <w:szCs w:val="18"/>
        </w:rPr>
        <w:tab/>
        <w:t>60,00</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 xml:space="preserve">Parametry techniczne </w:t>
      </w:r>
      <w:r w:rsidRPr="00C4551F">
        <w:rPr>
          <w:rFonts w:asciiTheme="minorHAnsi" w:hAnsiTheme="minorHAnsi"/>
          <w:sz w:val="18"/>
          <w:szCs w:val="18"/>
        </w:rPr>
        <w:tab/>
        <w:t>20,00</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 xml:space="preserve">Okres gwarancji </w:t>
      </w:r>
      <w:r w:rsidRPr="00C4551F">
        <w:rPr>
          <w:rFonts w:asciiTheme="minorHAnsi" w:hAnsiTheme="minorHAnsi"/>
          <w:sz w:val="18"/>
          <w:szCs w:val="18"/>
        </w:rPr>
        <w:tab/>
        <w:t>20,00</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IV.2.3) Zastosowanie procedury, o której mowa w art. 24aa ust. 1 ustawy Pzp (przetarg nieograniczony)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Tak</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IV.3) Negocjacje z ogłoszeniem, dialog konkurencyjny, partnerstwo innowacyjne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IV.3.1) Informacje na temat negocjacji z ogłoszeniem</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Minimalne wymagania, które muszą spełniać wszystkie oferty: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Przewidziane jest zastrzeżenie prawa do udzielenia zamówienia na podstawie ofert wstępnych bez przeprowadzenia negocjacji</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Przewidziany jest podział negocjacji na etapy w celu ograniczenia liczby ofert:</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podać informacje na temat etapów negocjacji (w tym liczbę etapów):</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IV.3.2) Informacje na temat dialogu konkurencyjnego</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Opis potrzeb i wymagań zamawiającego lub informacja o sposobie uzyskania tego opisu:</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Informacja o wysokości nagród dla wykonawców, którzy podczas dialogu konkurencyjnego przedstawili rozwiązania stanowiące podstawę do składania ofert, jeżeli zamawiający przewiduje nagrody: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Wstępny harmonogram postępowania: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Podział dialogu na etapy w celu ograniczenia liczby rozwiązań:</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podać informacje na temat etapów dialogu:</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IV.3.3) Informacje na temat partnerstwa innowacyjnego</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Elementy opisu przedmiotu zamówienia definiujące minimalne wymagania, którym muszą odpowiadać wszystkie oferty: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Podział negocjacji na etapy w celu ograniczeniu liczby ofert podlegających negocjacjom poprzez zastosowanie kryteriów oceny ofert wskazanych w specyfikacji istotnych warunków zamówienia: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IV.4) Licytacja elektroniczna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 strony internetowej, na której będzie prowadzona licytacja elektroniczna: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Adres strony internetowej, na której jest dostępny opis przedmiotu zamówienia w licytacji elektronicznej: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Wymagania dotyczące rejestracji i identyfikacji wykonawców w licytacji elektronicznej, w tym wymagania techniczne urządzeń informatycznych:</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Sposób postępowania w toku licytacji elektronicznej, w tym określenie minimalnych wysokości postąpień:</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o liczbie etapów licytacji elektronicznej i czasie ich trwania: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Czas trwania:</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Wykonawcy, którzy nie złożyli nowych postąpień, zostaną zakwalifikowani do następnego etapu: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Termin składania wniosków o dopuszczenie do udziału w licytacji elektronicznej: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Data: godzina:</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Termin otwarcia licytacji elektronicznej:</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Termin i warunki zamknięcia licytacji elektronicznej:</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Istotne dla stron postanowienia, które zostaną wprowadzone do treści zawieranej umowy w sprawie zamówienia publicznego, albo ogólne warunki umowy, albo wzór umowy: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Wymagania dotyczące zabezpieczenia należytego wykonania umowy: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Informacje dodatkowe: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IV.5) ZMIANA UMOWY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Przewiduje się istotne zmiany postanowień zawartej umowy w stosunku do treści oferty, na podstawie której dokonano wyboru wykonawcy: Tak</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Należy wskazać zakres, charakter zmian oraz warunki wprowadzenia zmian:</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1. Zmiana postanowień umowy wymaga formy pisemnej, pod rygorem nieważności. 2. Zmiana umowy jest dopuszczalna wyłącznie w przypadku: a) obniżenia ceny lub innych zmian korzystnych b) zmiany obowiązujących przepisów bądź wejścia w życie nowych przepisów, z których będzie wynikał obowiązek dostosowania warunków umowy do aktualnego stanu prawnego. 3. Zmiany umowy, o których mowa w ust. 2 dokonywane są w drodze aneksu do umowy. Zmiana umowy dokonana z naruszeniem ust. 2 jest nieważna. 4. Warunkiem dokonania zmiany umowy jest wystąpienie przez stronę zainteresowaną wprowadzeniem zmian do umowy z pisemnym wnioskiem zawierającym proponowane zmiany wraz z uzasadnieniem faktycznym i prawnym. Do wniosku winien być załączony projekt aneksu do umowy.</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IV.6) INFORMACJE ADMINISTRACYJNE</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IV.6.1) Sposób udostępniania informacji o charakterze poufnym (jeżeli dotyczy):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Środki służące ochronie informacji o charakterze poufnym</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IV.6.2) Termin składania ofert lub wniosków o dopuszczenie do udziału w postępowaniu: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Data: 2020-08-10, godzina: 09:30,</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Skrócenie terminu składania wniosków, ze względu na pilną potrzebę udzielenia zamówienia (przetarg nieograniczony, przetarg ograniczony, negocjacje z ogłoszeniem):</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Wskazać powody:</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Język lub języki, w jakich mogą być sporządzane oferty lub wnioski o dopuszczenie do udziału w postępowaniu</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&gt;</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IV.6.3) Termin związania ofertą: do: okres w dniach: 30 (od ostatecznego terminu składania ofert)</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IV.6.4) Przewiduje się unieważnienie postępowania o udzielenie zamówienia, w przypadku nieprzyznania środków, które miały być przeznaczone na sfinansowanie całości lub części zamówienia: Nie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IV.6.5) Informacje dodatkowe:</w:t>
      </w:r>
    </w:p>
    <w:p w:rsidR="00C4551F" w:rsidRPr="00C4551F" w:rsidRDefault="00C4551F" w:rsidP="00C4551F">
      <w:pPr>
        <w:rPr>
          <w:rFonts w:asciiTheme="minorHAnsi" w:hAnsiTheme="minorHAnsi"/>
          <w:sz w:val="18"/>
          <w:szCs w:val="18"/>
        </w:rPr>
      </w:pPr>
      <w:r w:rsidRPr="00C4551F">
        <w:rPr>
          <w:rFonts w:asciiTheme="minorHAnsi" w:hAnsiTheme="minorHAnsi"/>
          <w:sz w:val="18"/>
          <w:szCs w:val="18"/>
        </w:rPr>
        <w:t>ZAŁĄCZNIK I - INFORMACJE DOTYCZĄCE OFERT CZĘŚCIOWYCH</w:t>
      </w: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p>
    <w:p w:rsidR="00C4551F" w:rsidRPr="00C4551F" w:rsidRDefault="00C4551F" w:rsidP="00C4551F">
      <w:pPr>
        <w:rPr>
          <w:rFonts w:asciiTheme="minorHAnsi" w:hAnsiTheme="minorHAnsi"/>
          <w:sz w:val="18"/>
          <w:szCs w:val="18"/>
        </w:rPr>
      </w:pPr>
      <w:bookmarkStart w:id="0" w:name="_GoBack"/>
      <w:bookmarkEnd w:id="0"/>
    </w:p>
    <w:p w:rsidR="005C1306" w:rsidRPr="008E581F" w:rsidRDefault="005C1306" w:rsidP="005C1306"/>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t xml:space="preserve">  </w:t>
      </w:r>
      <w:r w:rsidRPr="00385713">
        <w:rPr>
          <w:rFonts w:asciiTheme="minorHAnsi" w:hAnsiTheme="minorHAnsi"/>
          <w:sz w:val="19"/>
          <w:szCs w:val="19"/>
        </w:rPr>
        <w:t>podpis w oryginale</w:t>
      </w:r>
    </w:p>
    <w:p w:rsidR="00CD4348" w:rsidRPr="00385713" w:rsidRDefault="00CD4348" w:rsidP="00FC363B">
      <w:pPr>
        <w:rPr>
          <w:rFonts w:asciiTheme="minorHAnsi" w:hAnsiTheme="minorHAnsi"/>
          <w:sz w:val="19"/>
          <w:szCs w:val="19"/>
        </w:rPr>
      </w:pPr>
    </w:p>
    <w:p w:rsidR="00EB3EF5" w:rsidRPr="008E581F" w:rsidRDefault="00C4551F" w:rsidP="008E581F">
      <w:pPr>
        <w:rPr>
          <w:rFonts w:asciiTheme="minorHAnsi" w:hAnsiTheme="minorHAnsi"/>
          <w:b/>
          <w:i/>
          <w:sz w:val="19"/>
          <w:szCs w:val="19"/>
        </w:rPr>
      </w:pPr>
      <w:r>
        <w:rPr>
          <w:rFonts w:asciiTheme="minorHAnsi" w:hAnsiTheme="minorHAnsi"/>
          <w:sz w:val="18"/>
          <w:szCs w:val="18"/>
        </w:rPr>
        <w:t>Sporządził</w:t>
      </w:r>
      <w:r w:rsidR="00EB3EF5" w:rsidRPr="00385713">
        <w:rPr>
          <w:rFonts w:asciiTheme="minorHAnsi" w:hAnsiTheme="minorHAnsi"/>
          <w:sz w:val="18"/>
          <w:szCs w:val="18"/>
        </w:rPr>
        <w:t xml:space="preserve">: </w:t>
      </w:r>
      <w:r>
        <w:rPr>
          <w:rFonts w:asciiTheme="minorHAnsi" w:hAnsiTheme="minorHAnsi"/>
          <w:sz w:val="18"/>
          <w:szCs w:val="18"/>
        </w:rPr>
        <w:t>Przemysław Frączek</w:t>
      </w: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EE"/>
    <w:family w:val="roman"/>
    <w:notTrueType/>
    <w:pitch w:val="variable"/>
    <w:sig w:usb0="00000007" w:usb1="00000000" w:usb2="00000000" w:usb3="00000000" w:csb0="00000003"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C4551F">
              <w:rPr>
                <w:rFonts w:asciiTheme="minorHAnsi" w:hAnsiTheme="minorHAnsi" w:cstheme="minorHAnsi"/>
                <w:b/>
                <w:bCs/>
                <w:noProof/>
                <w:sz w:val="22"/>
                <w:szCs w:val="22"/>
              </w:rPr>
              <w:t>7</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C4551F">
              <w:rPr>
                <w:rFonts w:asciiTheme="minorHAnsi" w:hAnsiTheme="minorHAnsi" w:cstheme="minorHAnsi"/>
                <w:b/>
                <w:bCs/>
                <w:noProof/>
                <w:sz w:val="22"/>
                <w:szCs w:val="22"/>
              </w:rPr>
              <w:t>7</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51F"/>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F5E7A5"/>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77187145">
      <w:bodyDiv w:val="1"/>
      <w:marLeft w:val="0"/>
      <w:marRight w:val="0"/>
      <w:marTop w:val="0"/>
      <w:marBottom w:val="0"/>
      <w:divBdr>
        <w:top w:val="none" w:sz="0" w:space="0" w:color="auto"/>
        <w:left w:val="none" w:sz="0" w:space="0" w:color="auto"/>
        <w:bottom w:val="none" w:sz="0" w:space="0" w:color="auto"/>
        <w:right w:val="none" w:sz="0" w:space="0" w:color="auto"/>
      </w:divBdr>
      <w:divsChild>
        <w:div w:id="1473718580">
          <w:marLeft w:val="0"/>
          <w:marRight w:val="0"/>
          <w:marTop w:val="0"/>
          <w:marBottom w:val="0"/>
          <w:divBdr>
            <w:top w:val="none" w:sz="0" w:space="0" w:color="auto"/>
            <w:left w:val="none" w:sz="0" w:space="0" w:color="auto"/>
            <w:bottom w:val="none" w:sz="0" w:space="0" w:color="auto"/>
            <w:right w:val="none" w:sz="0" w:space="0" w:color="auto"/>
          </w:divBdr>
          <w:divsChild>
            <w:div w:id="897285463">
              <w:marLeft w:val="0"/>
              <w:marRight w:val="0"/>
              <w:marTop w:val="0"/>
              <w:marBottom w:val="0"/>
              <w:divBdr>
                <w:top w:val="none" w:sz="0" w:space="0" w:color="auto"/>
                <w:left w:val="none" w:sz="0" w:space="0" w:color="auto"/>
                <w:bottom w:val="none" w:sz="0" w:space="0" w:color="auto"/>
                <w:right w:val="none" w:sz="0" w:space="0" w:color="auto"/>
              </w:divBdr>
              <w:divsChild>
                <w:div w:id="1758092480">
                  <w:marLeft w:val="0"/>
                  <w:marRight w:val="0"/>
                  <w:marTop w:val="0"/>
                  <w:marBottom w:val="0"/>
                  <w:divBdr>
                    <w:top w:val="none" w:sz="0" w:space="0" w:color="auto"/>
                    <w:left w:val="none" w:sz="0" w:space="0" w:color="auto"/>
                    <w:bottom w:val="none" w:sz="0" w:space="0" w:color="auto"/>
                    <w:right w:val="none" w:sz="0" w:space="0" w:color="auto"/>
                  </w:divBdr>
                </w:div>
                <w:div w:id="1293175733">
                  <w:marLeft w:val="0"/>
                  <w:marRight w:val="0"/>
                  <w:marTop w:val="0"/>
                  <w:marBottom w:val="0"/>
                  <w:divBdr>
                    <w:top w:val="none" w:sz="0" w:space="0" w:color="auto"/>
                    <w:left w:val="none" w:sz="0" w:space="0" w:color="auto"/>
                    <w:bottom w:val="none" w:sz="0" w:space="0" w:color="auto"/>
                    <w:right w:val="none" w:sz="0" w:space="0" w:color="auto"/>
                  </w:divBdr>
                </w:div>
                <w:div w:id="229778372">
                  <w:marLeft w:val="0"/>
                  <w:marRight w:val="0"/>
                  <w:marTop w:val="0"/>
                  <w:marBottom w:val="0"/>
                  <w:divBdr>
                    <w:top w:val="none" w:sz="0" w:space="0" w:color="auto"/>
                    <w:left w:val="none" w:sz="0" w:space="0" w:color="auto"/>
                    <w:bottom w:val="none" w:sz="0" w:space="0" w:color="auto"/>
                    <w:right w:val="none" w:sz="0" w:space="0" w:color="auto"/>
                  </w:divBdr>
                  <w:divsChild>
                    <w:div w:id="1902015453">
                      <w:marLeft w:val="0"/>
                      <w:marRight w:val="0"/>
                      <w:marTop w:val="0"/>
                      <w:marBottom w:val="0"/>
                      <w:divBdr>
                        <w:top w:val="none" w:sz="0" w:space="0" w:color="auto"/>
                        <w:left w:val="none" w:sz="0" w:space="0" w:color="auto"/>
                        <w:bottom w:val="none" w:sz="0" w:space="0" w:color="auto"/>
                        <w:right w:val="none" w:sz="0" w:space="0" w:color="auto"/>
                      </w:divBdr>
                    </w:div>
                  </w:divsChild>
                </w:div>
                <w:div w:id="1786539486">
                  <w:marLeft w:val="0"/>
                  <w:marRight w:val="0"/>
                  <w:marTop w:val="0"/>
                  <w:marBottom w:val="0"/>
                  <w:divBdr>
                    <w:top w:val="none" w:sz="0" w:space="0" w:color="auto"/>
                    <w:left w:val="none" w:sz="0" w:space="0" w:color="auto"/>
                    <w:bottom w:val="none" w:sz="0" w:space="0" w:color="auto"/>
                    <w:right w:val="none" w:sz="0" w:space="0" w:color="auto"/>
                  </w:divBdr>
                  <w:divsChild>
                    <w:div w:id="589660081">
                      <w:marLeft w:val="0"/>
                      <w:marRight w:val="0"/>
                      <w:marTop w:val="0"/>
                      <w:marBottom w:val="0"/>
                      <w:divBdr>
                        <w:top w:val="none" w:sz="0" w:space="0" w:color="auto"/>
                        <w:left w:val="none" w:sz="0" w:space="0" w:color="auto"/>
                        <w:bottom w:val="none" w:sz="0" w:space="0" w:color="auto"/>
                        <w:right w:val="none" w:sz="0" w:space="0" w:color="auto"/>
                      </w:divBdr>
                    </w:div>
                  </w:divsChild>
                </w:div>
                <w:div w:id="418598657">
                  <w:marLeft w:val="0"/>
                  <w:marRight w:val="0"/>
                  <w:marTop w:val="0"/>
                  <w:marBottom w:val="0"/>
                  <w:divBdr>
                    <w:top w:val="none" w:sz="0" w:space="0" w:color="auto"/>
                    <w:left w:val="none" w:sz="0" w:space="0" w:color="auto"/>
                    <w:bottom w:val="none" w:sz="0" w:space="0" w:color="auto"/>
                    <w:right w:val="none" w:sz="0" w:space="0" w:color="auto"/>
                  </w:divBdr>
                  <w:divsChild>
                    <w:div w:id="2110197043">
                      <w:marLeft w:val="0"/>
                      <w:marRight w:val="0"/>
                      <w:marTop w:val="0"/>
                      <w:marBottom w:val="0"/>
                      <w:divBdr>
                        <w:top w:val="none" w:sz="0" w:space="0" w:color="auto"/>
                        <w:left w:val="none" w:sz="0" w:space="0" w:color="auto"/>
                        <w:bottom w:val="none" w:sz="0" w:space="0" w:color="auto"/>
                        <w:right w:val="none" w:sz="0" w:space="0" w:color="auto"/>
                      </w:divBdr>
                    </w:div>
                    <w:div w:id="1686055814">
                      <w:marLeft w:val="0"/>
                      <w:marRight w:val="0"/>
                      <w:marTop w:val="0"/>
                      <w:marBottom w:val="0"/>
                      <w:divBdr>
                        <w:top w:val="none" w:sz="0" w:space="0" w:color="auto"/>
                        <w:left w:val="none" w:sz="0" w:space="0" w:color="auto"/>
                        <w:bottom w:val="none" w:sz="0" w:space="0" w:color="auto"/>
                        <w:right w:val="none" w:sz="0" w:space="0" w:color="auto"/>
                      </w:divBdr>
                    </w:div>
                    <w:div w:id="1385324587">
                      <w:marLeft w:val="0"/>
                      <w:marRight w:val="0"/>
                      <w:marTop w:val="0"/>
                      <w:marBottom w:val="0"/>
                      <w:divBdr>
                        <w:top w:val="none" w:sz="0" w:space="0" w:color="auto"/>
                        <w:left w:val="none" w:sz="0" w:space="0" w:color="auto"/>
                        <w:bottom w:val="none" w:sz="0" w:space="0" w:color="auto"/>
                        <w:right w:val="none" w:sz="0" w:space="0" w:color="auto"/>
                      </w:divBdr>
                    </w:div>
                    <w:div w:id="1846438556">
                      <w:marLeft w:val="0"/>
                      <w:marRight w:val="0"/>
                      <w:marTop w:val="0"/>
                      <w:marBottom w:val="0"/>
                      <w:divBdr>
                        <w:top w:val="none" w:sz="0" w:space="0" w:color="auto"/>
                        <w:left w:val="none" w:sz="0" w:space="0" w:color="auto"/>
                        <w:bottom w:val="none" w:sz="0" w:space="0" w:color="auto"/>
                        <w:right w:val="none" w:sz="0" w:space="0" w:color="auto"/>
                      </w:divBdr>
                    </w:div>
                  </w:divsChild>
                </w:div>
                <w:div w:id="686247892">
                  <w:marLeft w:val="0"/>
                  <w:marRight w:val="0"/>
                  <w:marTop w:val="0"/>
                  <w:marBottom w:val="0"/>
                  <w:divBdr>
                    <w:top w:val="none" w:sz="0" w:space="0" w:color="auto"/>
                    <w:left w:val="none" w:sz="0" w:space="0" w:color="auto"/>
                    <w:bottom w:val="none" w:sz="0" w:space="0" w:color="auto"/>
                    <w:right w:val="none" w:sz="0" w:space="0" w:color="auto"/>
                  </w:divBdr>
                  <w:divsChild>
                    <w:div w:id="2036882159">
                      <w:marLeft w:val="0"/>
                      <w:marRight w:val="0"/>
                      <w:marTop w:val="0"/>
                      <w:marBottom w:val="0"/>
                      <w:divBdr>
                        <w:top w:val="none" w:sz="0" w:space="0" w:color="auto"/>
                        <w:left w:val="none" w:sz="0" w:space="0" w:color="auto"/>
                        <w:bottom w:val="none" w:sz="0" w:space="0" w:color="auto"/>
                        <w:right w:val="none" w:sz="0" w:space="0" w:color="auto"/>
                      </w:divBdr>
                    </w:div>
                    <w:div w:id="920605040">
                      <w:marLeft w:val="0"/>
                      <w:marRight w:val="0"/>
                      <w:marTop w:val="0"/>
                      <w:marBottom w:val="0"/>
                      <w:divBdr>
                        <w:top w:val="none" w:sz="0" w:space="0" w:color="auto"/>
                        <w:left w:val="none" w:sz="0" w:space="0" w:color="auto"/>
                        <w:bottom w:val="none" w:sz="0" w:space="0" w:color="auto"/>
                        <w:right w:val="none" w:sz="0" w:space="0" w:color="auto"/>
                      </w:divBdr>
                    </w:div>
                    <w:div w:id="1307782253">
                      <w:marLeft w:val="0"/>
                      <w:marRight w:val="0"/>
                      <w:marTop w:val="0"/>
                      <w:marBottom w:val="0"/>
                      <w:divBdr>
                        <w:top w:val="none" w:sz="0" w:space="0" w:color="auto"/>
                        <w:left w:val="none" w:sz="0" w:space="0" w:color="auto"/>
                        <w:bottom w:val="none" w:sz="0" w:space="0" w:color="auto"/>
                        <w:right w:val="none" w:sz="0" w:space="0" w:color="auto"/>
                      </w:divBdr>
                    </w:div>
                    <w:div w:id="1597248507">
                      <w:marLeft w:val="0"/>
                      <w:marRight w:val="0"/>
                      <w:marTop w:val="0"/>
                      <w:marBottom w:val="0"/>
                      <w:divBdr>
                        <w:top w:val="none" w:sz="0" w:space="0" w:color="auto"/>
                        <w:left w:val="none" w:sz="0" w:space="0" w:color="auto"/>
                        <w:bottom w:val="none" w:sz="0" w:space="0" w:color="auto"/>
                        <w:right w:val="none" w:sz="0" w:space="0" w:color="auto"/>
                      </w:divBdr>
                    </w:div>
                    <w:div w:id="557742792">
                      <w:marLeft w:val="0"/>
                      <w:marRight w:val="0"/>
                      <w:marTop w:val="0"/>
                      <w:marBottom w:val="0"/>
                      <w:divBdr>
                        <w:top w:val="none" w:sz="0" w:space="0" w:color="auto"/>
                        <w:left w:val="none" w:sz="0" w:space="0" w:color="auto"/>
                        <w:bottom w:val="none" w:sz="0" w:space="0" w:color="auto"/>
                        <w:right w:val="none" w:sz="0" w:space="0" w:color="auto"/>
                      </w:divBdr>
                    </w:div>
                    <w:div w:id="2100250191">
                      <w:marLeft w:val="0"/>
                      <w:marRight w:val="0"/>
                      <w:marTop w:val="0"/>
                      <w:marBottom w:val="0"/>
                      <w:divBdr>
                        <w:top w:val="none" w:sz="0" w:space="0" w:color="auto"/>
                        <w:left w:val="none" w:sz="0" w:space="0" w:color="auto"/>
                        <w:bottom w:val="none" w:sz="0" w:space="0" w:color="auto"/>
                        <w:right w:val="none" w:sz="0" w:space="0" w:color="auto"/>
                      </w:divBdr>
                    </w:div>
                    <w:div w:id="1541089234">
                      <w:marLeft w:val="0"/>
                      <w:marRight w:val="0"/>
                      <w:marTop w:val="0"/>
                      <w:marBottom w:val="0"/>
                      <w:divBdr>
                        <w:top w:val="none" w:sz="0" w:space="0" w:color="auto"/>
                        <w:left w:val="none" w:sz="0" w:space="0" w:color="auto"/>
                        <w:bottom w:val="none" w:sz="0" w:space="0" w:color="auto"/>
                        <w:right w:val="none" w:sz="0" w:space="0" w:color="auto"/>
                      </w:divBdr>
                    </w:div>
                  </w:divsChild>
                </w:div>
                <w:div w:id="309288950">
                  <w:marLeft w:val="0"/>
                  <w:marRight w:val="0"/>
                  <w:marTop w:val="0"/>
                  <w:marBottom w:val="0"/>
                  <w:divBdr>
                    <w:top w:val="none" w:sz="0" w:space="0" w:color="auto"/>
                    <w:left w:val="none" w:sz="0" w:space="0" w:color="auto"/>
                    <w:bottom w:val="none" w:sz="0" w:space="0" w:color="auto"/>
                    <w:right w:val="none" w:sz="0" w:space="0" w:color="auto"/>
                  </w:divBdr>
                  <w:divsChild>
                    <w:div w:id="291980778">
                      <w:marLeft w:val="0"/>
                      <w:marRight w:val="0"/>
                      <w:marTop w:val="0"/>
                      <w:marBottom w:val="0"/>
                      <w:divBdr>
                        <w:top w:val="none" w:sz="0" w:space="0" w:color="auto"/>
                        <w:left w:val="none" w:sz="0" w:space="0" w:color="auto"/>
                        <w:bottom w:val="none" w:sz="0" w:space="0" w:color="auto"/>
                        <w:right w:val="none" w:sz="0" w:space="0" w:color="auto"/>
                      </w:divBdr>
                    </w:div>
                    <w:div w:id="855113942">
                      <w:marLeft w:val="0"/>
                      <w:marRight w:val="0"/>
                      <w:marTop w:val="0"/>
                      <w:marBottom w:val="0"/>
                      <w:divBdr>
                        <w:top w:val="none" w:sz="0" w:space="0" w:color="auto"/>
                        <w:left w:val="none" w:sz="0" w:space="0" w:color="auto"/>
                        <w:bottom w:val="none" w:sz="0" w:space="0" w:color="auto"/>
                        <w:right w:val="none" w:sz="0" w:space="0" w:color="auto"/>
                      </w:divBdr>
                    </w:div>
                  </w:divsChild>
                </w:div>
                <w:div w:id="893732281">
                  <w:marLeft w:val="0"/>
                  <w:marRight w:val="0"/>
                  <w:marTop w:val="0"/>
                  <w:marBottom w:val="0"/>
                  <w:divBdr>
                    <w:top w:val="none" w:sz="0" w:space="0" w:color="auto"/>
                    <w:left w:val="none" w:sz="0" w:space="0" w:color="auto"/>
                    <w:bottom w:val="none" w:sz="0" w:space="0" w:color="auto"/>
                    <w:right w:val="none" w:sz="0" w:space="0" w:color="auto"/>
                  </w:divBdr>
                  <w:divsChild>
                    <w:div w:id="259727815">
                      <w:marLeft w:val="0"/>
                      <w:marRight w:val="0"/>
                      <w:marTop w:val="0"/>
                      <w:marBottom w:val="0"/>
                      <w:divBdr>
                        <w:top w:val="none" w:sz="0" w:space="0" w:color="auto"/>
                        <w:left w:val="none" w:sz="0" w:space="0" w:color="auto"/>
                        <w:bottom w:val="none" w:sz="0" w:space="0" w:color="auto"/>
                        <w:right w:val="none" w:sz="0" w:space="0" w:color="auto"/>
                      </w:divBdr>
                    </w:div>
                    <w:div w:id="1331714725">
                      <w:marLeft w:val="0"/>
                      <w:marRight w:val="0"/>
                      <w:marTop w:val="0"/>
                      <w:marBottom w:val="0"/>
                      <w:divBdr>
                        <w:top w:val="none" w:sz="0" w:space="0" w:color="auto"/>
                        <w:left w:val="none" w:sz="0" w:space="0" w:color="auto"/>
                        <w:bottom w:val="none" w:sz="0" w:space="0" w:color="auto"/>
                        <w:right w:val="none" w:sz="0" w:space="0" w:color="auto"/>
                      </w:divBdr>
                    </w:div>
                    <w:div w:id="122160903">
                      <w:marLeft w:val="0"/>
                      <w:marRight w:val="0"/>
                      <w:marTop w:val="0"/>
                      <w:marBottom w:val="0"/>
                      <w:divBdr>
                        <w:top w:val="none" w:sz="0" w:space="0" w:color="auto"/>
                        <w:left w:val="none" w:sz="0" w:space="0" w:color="auto"/>
                        <w:bottom w:val="none" w:sz="0" w:space="0" w:color="auto"/>
                        <w:right w:val="none" w:sz="0" w:space="0" w:color="auto"/>
                      </w:divBdr>
                    </w:div>
                    <w:div w:id="599484165">
                      <w:marLeft w:val="0"/>
                      <w:marRight w:val="0"/>
                      <w:marTop w:val="0"/>
                      <w:marBottom w:val="0"/>
                      <w:divBdr>
                        <w:top w:val="none" w:sz="0" w:space="0" w:color="auto"/>
                        <w:left w:val="none" w:sz="0" w:space="0" w:color="auto"/>
                        <w:bottom w:val="none" w:sz="0" w:space="0" w:color="auto"/>
                        <w:right w:val="none" w:sz="0" w:space="0" w:color="auto"/>
                      </w:divBdr>
                    </w:div>
                    <w:div w:id="1074737964">
                      <w:marLeft w:val="0"/>
                      <w:marRight w:val="0"/>
                      <w:marTop w:val="0"/>
                      <w:marBottom w:val="0"/>
                      <w:divBdr>
                        <w:top w:val="none" w:sz="0" w:space="0" w:color="auto"/>
                        <w:left w:val="none" w:sz="0" w:space="0" w:color="auto"/>
                        <w:bottom w:val="none" w:sz="0" w:space="0" w:color="auto"/>
                        <w:right w:val="none" w:sz="0" w:space="0" w:color="auto"/>
                      </w:divBdr>
                    </w:div>
                    <w:div w:id="1171791972">
                      <w:marLeft w:val="0"/>
                      <w:marRight w:val="0"/>
                      <w:marTop w:val="0"/>
                      <w:marBottom w:val="0"/>
                      <w:divBdr>
                        <w:top w:val="none" w:sz="0" w:space="0" w:color="auto"/>
                        <w:left w:val="none" w:sz="0" w:space="0" w:color="auto"/>
                        <w:bottom w:val="none" w:sz="0" w:space="0" w:color="auto"/>
                        <w:right w:val="none" w:sz="0" w:space="0" w:color="auto"/>
                      </w:divBdr>
                    </w:div>
                  </w:divsChild>
                </w:div>
                <w:div w:id="521675413">
                  <w:marLeft w:val="0"/>
                  <w:marRight w:val="0"/>
                  <w:marTop w:val="0"/>
                  <w:marBottom w:val="0"/>
                  <w:divBdr>
                    <w:top w:val="none" w:sz="0" w:space="0" w:color="auto"/>
                    <w:left w:val="none" w:sz="0" w:space="0" w:color="auto"/>
                    <w:bottom w:val="none" w:sz="0" w:space="0" w:color="auto"/>
                    <w:right w:val="none" w:sz="0" w:space="0" w:color="auto"/>
                  </w:divBdr>
                  <w:divsChild>
                    <w:div w:id="1417745305">
                      <w:marLeft w:val="0"/>
                      <w:marRight w:val="0"/>
                      <w:marTop w:val="0"/>
                      <w:marBottom w:val="0"/>
                      <w:divBdr>
                        <w:top w:val="none" w:sz="0" w:space="0" w:color="auto"/>
                        <w:left w:val="none" w:sz="0" w:space="0" w:color="auto"/>
                        <w:bottom w:val="none" w:sz="0" w:space="0" w:color="auto"/>
                        <w:right w:val="none" w:sz="0" w:space="0" w:color="auto"/>
                      </w:divBdr>
                    </w:div>
                    <w:div w:id="1539080184">
                      <w:marLeft w:val="0"/>
                      <w:marRight w:val="0"/>
                      <w:marTop w:val="0"/>
                      <w:marBottom w:val="0"/>
                      <w:divBdr>
                        <w:top w:val="none" w:sz="0" w:space="0" w:color="auto"/>
                        <w:left w:val="none" w:sz="0" w:space="0" w:color="auto"/>
                        <w:bottom w:val="none" w:sz="0" w:space="0" w:color="auto"/>
                        <w:right w:val="none" w:sz="0" w:space="0" w:color="auto"/>
                      </w:divBdr>
                    </w:div>
                    <w:div w:id="1882595779">
                      <w:marLeft w:val="0"/>
                      <w:marRight w:val="0"/>
                      <w:marTop w:val="0"/>
                      <w:marBottom w:val="0"/>
                      <w:divBdr>
                        <w:top w:val="none" w:sz="0" w:space="0" w:color="auto"/>
                        <w:left w:val="none" w:sz="0" w:space="0" w:color="auto"/>
                        <w:bottom w:val="none" w:sz="0" w:space="0" w:color="auto"/>
                        <w:right w:val="none" w:sz="0" w:space="0" w:color="auto"/>
                      </w:divBdr>
                    </w:div>
                    <w:div w:id="1095974095">
                      <w:marLeft w:val="0"/>
                      <w:marRight w:val="0"/>
                      <w:marTop w:val="0"/>
                      <w:marBottom w:val="0"/>
                      <w:divBdr>
                        <w:top w:val="none" w:sz="0" w:space="0" w:color="auto"/>
                        <w:left w:val="none" w:sz="0" w:space="0" w:color="auto"/>
                        <w:bottom w:val="none" w:sz="0" w:space="0" w:color="auto"/>
                        <w:right w:val="none" w:sz="0" w:space="0" w:color="auto"/>
                      </w:divBdr>
                    </w:div>
                    <w:div w:id="1672678229">
                      <w:marLeft w:val="0"/>
                      <w:marRight w:val="0"/>
                      <w:marTop w:val="0"/>
                      <w:marBottom w:val="0"/>
                      <w:divBdr>
                        <w:top w:val="none" w:sz="0" w:space="0" w:color="auto"/>
                        <w:left w:val="none" w:sz="0" w:space="0" w:color="auto"/>
                        <w:bottom w:val="none" w:sz="0" w:space="0" w:color="auto"/>
                        <w:right w:val="none" w:sz="0" w:space="0" w:color="auto"/>
                      </w:divBdr>
                    </w:div>
                    <w:div w:id="1358972096">
                      <w:marLeft w:val="0"/>
                      <w:marRight w:val="0"/>
                      <w:marTop w:val="0"/>
                      <w:marBottom w:val="0"/>
                      <w:divBdr>
                        <w:top w:val="none" w:sz="0" w:space="0" w:color="auto"/>
                        <w:left w:val="none" w:sz="0" w:space="0" w:color="auto"/>
                        <w:bottom w:val="none" w:sz="0" w:space="0" w:color="auto"/>
                        <w:right w:val="none" w:sz="0" w:space="0" w:color="auto"/>
                      </w:divBdr>
                    </w:div>
                    <w:div w:id="633947947">
                      <w:marLeft w:val="0"/>
                      <w:marRight w:val="0"/>
                      <w:marTop w:val="0"/>
                      <w:marBottom w:val="0"/>
                      <w:divBdr>
                        <w:top w:val="none" w:sz="0" w:space="0" w:color="auto"/>
                        <w:left w:val="none" w:sz="0" w:space="0" w:color="auto"/>
                        <w:bottom w:val="none" w:sz="0" w:space="0" w:color="auto"/>
                        <w:right w:val="none" w:sz="0" w:space="0" w:color="auto"/>
                      </w:divBdr>
                    </w:div>
                    <w:div w:id="1993833191">
                      <w:marLeft w:val="0"/>
                      <w:marRight w:val="0"/>
                      <w:marTop w:val="0"/>
                      <w:marBottom w:val="0"/>
                      <w:divBdr>
                        <w:top w:val="none" w:sz="0" w:space="0" w:color="auto"/>
                        <w:left w:val="none" w:sz="0" w:space="0" w:color="auto"/>
                        <w:bottom w:val="none" w:sz="0" w:space="0" w:color="auto"/>
                        <w:right w:val="none" w:sz="0" w:space="0" w:color="auto"/>
                      </w:divBdr>
                    </w:div>
                  </w:divsChild>
                </w:div>
                <w:div w:id="7863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0FD7-121C-4EBE-8FCA-9AEB4B2C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3693</Words>
  <Characters>22163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25805</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Przemysław Frączek</cp:lastModifiedBy>
  <cp:revision>17</cp:revision>
  <cp:lastPrinted>2020-07-09T10:26:00Z</cp:lastPrinted>
  <dcterms:created xsi:type="dcterms:W3CDTF">2020-01-10T11:34:00Z</dcterms:created>
  <dcterms:modified xsi:type="dcterms:W3CDTF">2020-07-31T11:18:00Z</dcterms:modified>
</cp:coreProperties>
</file>