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B161C" w14:textId="21C57C6A" w:rsidR="003F7180" w:rsidRPr="00167AFC" w:rsidRDefault="00167AFC">
      <w:pPr>
        <w:rPr>
          <w:rFonts w:asciiTheme="minorHAnsi" w:hAnsiTheme="minorHAnsi" w:cstheme="minorHAnsi"/>
          <w:sz w:val="22"/>
          <w:szCs w:val="22"/>
        </w:rPr>
      </w:pPr>
      <w:r w:rsidRPr="00167AFC">
        <w:rPr>
          <w:rFonts w:asciiTheme="minorHAnsi" w:hAnsiTheme="minorHAnsi" w:cstheme="minorHAnsi"/>
          <w:b/>
          <w:sz w:val="22"/>
          <w:szCs w:val="22"/>
        </w:rPr>
        <w:t xml:space="preserve">Nr referencyjny LI.262.3.2024   </w:t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  <w:t xml:space="preserve">   Załącznik nr 4</w:t>
      </w:r>
      <w:r w:rsidRPr="00167AFC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2A0C1255" w14:textId="1D082902" w:rsidR="003F7180" w:rsidRPr="00167AFC" w:rsidRDefault="00167AFC">
      <w:pPr>
        <w:jc w:val="center"/>
        <w:rPr>
          <w:rFonts w:asciiTheme="minorHAnsi" w:hAnsiTheme="minorHAnsi" w:cstheme="minorHAnsi"/>
          <w:sz w:val="22"/>
          <w:szCs w:val="22"/>
        </w:rPr>
      </w:pP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LI.262.3.3.2024</w:t>
      </w:r>
    </w:p>
    <w:p w14:paraId="2C2803DF" w14:textId="77777777" w:rsidR="003F7180" w:rsidRPr="00167AFC" w:rsidRDefault="00167AFC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67AFC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nr </w:t>
      </w:r>
      <w:r w:rsidRPr="00167AFC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1629564F" w14:textId="77777777" w:rsidR="003F7180" w:rsidRPr="00167AFC" w:rsidRDefault="00167AF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67AFC">
        <w:rPr>
          <w:rFonts w:asciiTheme="minorHAnsi" w:hAnsiTheme="minorHAnsi" w:cstheme="minorHAnsi"/>
          <w:sz w:val="22"/>
          <w:szCs w:val="22"/>
        </w:rPr>
        <w:tab/>
      </w:r>
      <w:r w:rsidRPr="00167AFC">
        <w:rPr>
          <w:rFonts w:asciiTheme="minorHAnsi" w:hAnsiTheme="minorHAnsi" w:cstheme="minorHAnsi"/>
          <w:b/>
          <w:bCs/>
          <w:sz w:val="22"/>
          <w:szCs w:val="22"/>
        </w:rPr>
        <w:t>A. Oferuję dostawę przedmiotu zamówienia za cenę:</w:t>
      </w:r>
    </w:p>
    <w:p w14:paraId="4AE0D570" w14:textId="77777777" w:rsidR="003F7180" w:rsidRPr="00167AFC" w:rsidRDefault="003F718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0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84"/>
        <w:gridCol w:w="929"/>
        <w:gridCol w:w="569"/>
        <w:gridCol w:w="1287"/>
        <w:gridCol w:w="1304"/>
        <w:gridCol w:w="1123"/>
        <w:gridCol w:w="1340"/>
        <w:gridCol w:w="1030"/>
      </w:tblGrid>
      <w:tr w:rsidR="003F7180" w:rsidRPr="00167AFC" w14:paraId="3180F0F2" w14:textId="77777777">
        <w:trPr>
          <w:cantSplit/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0121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27DB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EC05E" w14:textId="77777777" w:rsidR="003F7180" w:rsidRPr="00167AFC" w:rsidRDefault="00167AFC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Przedmiot zamówienia</w:t>
            </w:r>
          </w:p>
          <w:p w14:paraId="1BB6BEC0" w14:textId="77777777" w:rsidR="003F7180" w:rsidRPr="00167AFC" w:rsidRDefault="003F71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0951B" w14:textId="77777777" w:rsidR="003F7180" w:rsidRPr="00167AFC" w:rsidRDefault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FFFB" w14:textId="77777777" w:rsidR="003F7180" w:rsidRPr="00167AFC" w:rsidRDefault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0B7D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12E82F2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0622ACC" w14:textId="77777777" w:rsidR="003F7180" w:rsidRPr="00167AFC" w:rsidRDefault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A662" w14:textId="77777777" w:rsidR="003F7180" w:rsidRPr="00167AFC" w:rsidRDefault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46CBC203" w14:textId="77777777" w:rsidR="003F7180" w:rsidRPr="00167AFC" w:rsidRDefault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7AFC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11DEC0B7" w14:textId="77777777" w:rsidR="003F7180" w:rsidRPr="00167AFC" w:rsidRDefault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93D4DE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275A1ED1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0D6B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57D8A560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2D4D361C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62188AC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8=9÷4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E050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379E2EE3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A797B6D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3F7180" w:rsidRPr="00167AFC" w14:paraId="72ADB74A" w14:textId="77777777">
        <w:trPr>
          <w:cantSplit/>
          <w:trHeight w:val="17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406B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0DCE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75DF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C447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B095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2755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D49A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E0ED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BACA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F7180" w:rsidRPr="00167AFC" w14:paraId="1B2F0A56" w14:textId="77777777">
        <w:trPr>
          <w:cantSplit/>
          <w:trHeight w:val="11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7EE8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48D8" w14:textId="77777777" w:rsidR="003F7180" w:rsidRPr="00167AFC" w:rsidRDefault="00167AFC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Fantom szkoleniowy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7A03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7C03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5E65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4AB0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47D6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CA6FF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5EB4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DF9B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7180" w:rsidRPr="00167AFC" w14:paraId="054FC139" w14:textId="77777777">
        <w:trPr>
          <w:cantSplit/>
          <w:trHeight w:val="493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5497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0C68" w14:textId="77777777" w:rsidR="003F7180" w:rsidRPr="00167AFC" w:rsidRDefault="00167AFC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Fantom szkoleniowy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CCD2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625D" w14:textId="77777777" w:rsidR="003F7180" w:rsidRPr="00167AFC" w:rsidRDefault="00167AF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6DF6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70F3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FA69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69B5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1D3F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7180" w:rsidRPr="00167AFC" w14:paraId="2F81024F" w14:textId="77777777">
        <w:trPr>
          <w:cantSplit/>
          <w:trHeight w:val="171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582F" w14:textId="77777777" w:rsidR="003F7180" w:rsidRPr="00167AFC" w:rsidRDefault="003F718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A7F0EC" w14:textId="77777777" w:rsidR="003F7180" w:rsidRPr="00167AFC" w:rsidRDefault="00167AFC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59D24C26" w14:textId="77777777" w:rsidR="003F7180" w:rsidRPr="00167AFC" w:rsidRDefault="003F718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3368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3426F56" w14:textId="77777777" w:rsidR="003F7180" w:rsidRPr="00167AFC" w:rsidRDefault="003F7180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B5F988" w14:textId="77777777" w:rsidR="003F7180" w:rsidRPr="00167AFC" w:rsidRDefault="00167AF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167AFC">
        <w:rPr>
          <w:rFonts w:eastAsia="SimSun" w:cstheme="minorHAnsi"/>
          <w:color w:val="000000"/>
          <w:kern w:val="2"/>
          <w:lang w:eastAsia="pl-PL" w:bidi="hi-IN"/>
        </w:rPr>
        <w:br/>
      </w:r>
      <w:r w:rsidRPr="00167AFC">
        <w:rPr>
          <w:rFonts w:eastAsia="SimSun" w:cstheme="minorHAnsi"/>
          <w:b/>
          <w:bCs/>
          <w:color w:val="000000"/>
          <w:kern w:val="2"/>
          <w:lang w:eastAsia="pl-PL" w:bidi="hi-IN"/>
        </w:rPr>
        <w:t xml:space="preserve">B. Oświadczam, że okres </w:t>
      </w:r>
      <w:r w:rsidRPr="00167AFC">
        <w:rPr>
          <w:rFonts w:eastAsia="SimSun" w:cstheme="minorHAnsi"/>
          <w:b/>
          <w:bCs/>
          <w:color w:val="000000"/>
          <w:kern w:val="2"/>
          <w:lang w:eastAsia="pl-PL" w:bidi="hi-IN"/>
        </w:rPr>
        <w:t>gwarancji na przedmiot zamówienia wynosi……………..miesięcy.</w:t>
      </w:r>
    </w:p>
    <w:p w14:paraId="2E328E3B" w14:textId="77777777" w:rsidR="003F7180" w:rsidRPr="00167AFC" w:rsidRDefault="003F7180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64874446" w14:textId="77777777" w:rsidR="003F7180" w:rsidRPr="00167AFC" w:rsidRDefault="00167AF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167AFC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34531F47" w14:textId="77777777" w:rsidR="003F7180" w:rsidRPr="00167AFC" w:rsidRDefault="003F718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4880"/>
        <w:gridCol w:w="1472"/>
        <w:gridCol w:w="501"/>
        <w:gridCol w:w="67"/>
        <w:gridCol w:w="2912"/>
      </w:tblGrid>
      <w:tr w:rsidR="003F7180" w:rsidRPr="00167AFC" w14:paraId="7DD2CA0A" w14:textId="77777777">
        <w:tc>
          <w:tcPr>
            <w:tcW w:w="7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A535" w14:textId="77777777" w:rsidR="003F7180" w:rsidRPr="00167AFC" w:rsidRDefault="003F7180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F45C7DA" w14:textId="77777777" w:rsidR="003F7180" w:rsidRPr="00167AFC" w:rsidRDefault="00167AF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A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 xml:space="preserve">I. Fantom </w:t>
            </w:r>
            <w:r w:rsidRPr="00167A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>szkoleniowy</w:t>
            </w:r>
          </w:p>
          <w:p w14:paraId="33110216" w14:textId="77777777" w:rsidR="003F7180" w:rsidRPr="00167AFC" w:rsidRDefault="00167AF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AF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>ALS osoby dorosłej z modułem trauma - 1 szt.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E4A1" w14:textId="77777777" w:rsidR="003F7180" w:rsidRPr="00167AFC" w:rsidRDefault="003F718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4B7C5" w14:textId="77777777" w:rsidR="003F7180" w:rsidRPr="00167AFC" w:rsidRDefault="00167AF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4DB051D" w14:textId="77777777" w:rsidR="003F7180" w:rsidRPr="00167AFC" w:rsidRDefault="003F718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00FD0" w14:textId="77777777" w:rsidR="003F7180" w:rsidRPr="00167AFC" w:rsidRDefault="00167AF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1D4B7615" w14:textId="77777777" w:rsidR="003F7180" w:rsidRPr="00167AFC" w:rsidRDefault="003F718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DBD19" w14:textId="77777777" w:rsidR="003F7180" w:rsidRPr="00167AFC" w:rsidRDefault="00167AF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0B4C4E23" w14:textId="77777777" w:rsidR="003F7180" w:rsidRPr="00167AFC" w:rsidRDefault="003F718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E577B" w14:textId="77777777" w:rsidR="003F7180" w:rsidRPr="00167AFC" w:rsidRDefault="00167AF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034EB718" w14:textId="77777777" w:rsidR="003F7180" w:rsidRPr="00167AFC" w:rsidRDefault="003F718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180" w:rsidRPr="00167AFC" w14:paraId="7F656ADC" w14:textId="77777777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DD5ED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AC0E" w14:textId="77777777" w:rsidR="003F7180" w:rsidRPr="00167AFC" w:rsidRDefault="00167AF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6F72" w14:textId="77777777" w:rsidR="003F7180" w:rsidRPr="00167AFC" w:rsidRDefault="00167AFC">
            <w:pPr>
              <w:widowControl w:val="0"/>
              <w:snapToGrid w:val="0"/>
              <w:spacing w:before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</w:p>
        </w:tc>
      </w:tr>
      <w:tr w:rsidR="003F7180" w:rsidRPr="00167AFC" w14:paraId="0058669C" w14:textId="77777777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8343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9F98" w14:textId="77777777" w:rsidR="003F7180" w:rsidRPr="00167AFC" w:rsidRDefault="00167AFC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3F7180" w:rsidRPr="00167AFC" w14:paraId="02929D2D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20B9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3FEF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Fantom osoby dorosłej, pełna postać do ćwiczenia zaawansowanych czynności resuscytacyjnych odwzorowujący cechy ciała ludzkiego takie jak wygląd i rozmiar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fizjologiczny.</w:t>
            </w:r>
          </w:p>
        </w:tc>
      </w:tr>
      <w:tr w:rsidR="003F7180" w:rsidRPr="00167AFC" w14:paraId="11529A9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89CF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A876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Praca bezprzewodowa. Fantom wyposażony w akumulator oraz ładowarkę. Praca na zasilaniu</w:t>
            </w:r>
          </w:p>
          <w:p w14:paraId="241694AE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akumulatorowym przynajmniej 3 godziny.</w:t>
            </w:r>
          </w:p>
        </w:tc>
      </w:tr>
      <w:tr w:rsidR="003F7180" w:rsidRPr="00167AFC" w14:paraId="7365DC0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B832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11E2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Wentylacja metodą usta-usta, usta-maska oraz za pomocą worka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samorozprężalnego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3F7180" w:rsidRPr="00167AFC" w14:paraId="2833940D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B29D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022E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Bezprzyrządowe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udrożnienie dróg oddechowych poprzez odchylenie głowy do tyłu lub wysunięcie żuchwy.</w:t>
            </w:r>
          </w:p>
        </w:tc>
      </w:tr>
      <w:tr w:rsidR="003F7180" w:rsidRPr="00167AFC" w14:paraId="64878C8C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7B9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DA32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Przyrządowe udrożnienie dróg oddechowych w tym intubacja dotchawicza przez usta oraz nos, LMA, LT, LTD.</w:t>
            </w:r>
          </w:p>
        </w:tc>
      </w:tr>
      <w:tr w:rsidR="003F7180" w:rsidRPr="00167AFC" w14:paraId="6B995C8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D5A3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B4F0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ustawienia obrzęku języka utrudniającego intubację.</w:t>
            </w:r>
          </w:p>
        </w:tc>
      </w:tr>
      <w:tr w:rsidR="003F7180" w:rsidRPr="00167AFC" w14:paraId="51068B52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FB3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1691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badania neurologicznego z oceną szerokości i symetryczności źrenic. Możliwość ustawania stanów patologicznych.</w:t>
            </w:r>
          </w:p>
        </w:tc>
      </w:tr>
      <w:tr w:rsidR="003F7180" w:rsidRPr="00167AFC" w14:paraId="43F324B7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B00B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5502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Możliwość wykonania wielokrotnej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konikopunkcji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i konikotomii.</w:t>
            </w:r>
          </w:p>
        </w:tc>
      </w:tr>
      <w:tr w:rsidR="003F7180" w:rsidRPr="00167AFC" w14:paraId="51BF84BE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5C0B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EA7D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Elektrycznie generowane tętno na tętnicach szyjnych i obwodowej. Tętno zsynchronizowane z ustawionym ciśnieniem krwi. Możliwość wielostopniowego ustawienia siły wyczuwalnego tętna na tętnicy szyjnej i obwodowej.</w:t>
            </w:r>
          </w:p>
        </w:tc>
      </w:tr>
      <w:tr w:rsidR="003F7180" w:rsidRPr="00167AFC" w14:paraId="1669BDC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43DE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6322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Pomiar ciśnienia tętniczego krwi z wysłuchaniem (lub brak takiej możliwości w zależności od stanu klinicznego</w:t>
            </w:r>
          </w:p>
          <w:p w14:paraId="1833CDC5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symulowanego pacjenta) 5 faz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Korotkowa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z możliwością regulacji poziomu głośności.</w:t>
            </w:r>
          </w:p>
        </w:tc>
      </w:tr>
      <w:tr w:rsidR="003F7180" w:rsidRPr="00167AFC" w14:paraId="22347DCD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6D5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6759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Funkcja wkłuć domięśniowych, dożylnych i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doszpikowych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3F7180" w:rsidRPr="00167AFC" w14:paraId="19952A7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EB5A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B948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Osłuchiwanie tonów serca oraz wad zastawkowych na klatce piersiowej minimum 5 tonów.</w:t>
            </w:r>
          </w:p>
          <w:p w14:paraId="02D7D3FB" w14:textId="77777777" w:rsidR="003F7180" w:rsidRPr="00167AFC" w:rsidRDefault="003F7180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E8FA" w14:textId="77777777" w:rsidR="003F7180" w:rsidRPr="00167AFC" w:rsidRDefault="00167AFC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5 tonów – 0 pkt.,</w:t>
            </w:r>
          </w:p>
          <w:p w14:paraId="7155796A" w14:textId="77777777" w:rsidR="003F7180" w:rsidRPr="00167AFC" w:rsidRDefault="00167AFC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 xml:space="preserve">6-7 </w:t>
            </w:r>
            <w:r w:rsidRPr="00167AFC">
              <w:rPr>
                <w:rFonts w:asciiTheme="minorHAnsi" w:hAnsiTheme="minorHAnsi" w:cstheme="minorHAnsi"/>
              </w:rPr>
              <w:t>tonów – 5 pkt.,</w:t>
            </w:r>
          </w:p>
          <w:p w14:paraId="771FC9FF" w14:textId="77777777" w:rsidR="003F7180" w:rsidRPr="00167AFC" w:rsidRDefault="00167AFC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8 i więcej – 10 pkt.,</w:t>
            </w:r>
          </w:p>
        </w:tc>
      </w:tr>
      <w:tr w:rsidR="003F7180" w:rsidRPr="00167AFC" w14:paraId="0E767579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96D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2CEC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  <w:p w14:paraId="442A19A6" w14:textId="77777777" w:rsidR="003F7180" w:rsidRPr="00167AFC" w:rsidRDefault="003F718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CCD3" w14:textId="77777777" w:rsidR="003F7180" w:rsidRPr="00167AFC" w:rsidRDefault="00167AFC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 xml:space="preserve">5 szmerów – 0 </w:t>
            </w:r>
            <w:r w:rsidRPr="00167AFC">
              <w:rPr>
                <w:rFonts w:asciiTheme="minorHAnsi" w:hAnsiTheme="minorHAnsi" w:cstheme="minorHAnsi"/>
              </w:rPr>
              <w:t>pkt.,</w:t>
            </w:r>
          </w:p>
          <w:p w14:paraId="518C8B20" w14:textId="77777777" w:rsidR="003F7180" w:rsidRPr="00167AFC" w:rsidRDefault="00167AFC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6-7 szmerów – 5 pkt.,</w:t>
            </w:r>
          </w:p>
          <w:p w14:paraId="17C2279D" w14:textId="77777777" w:rsidR="003F7180" w:rsidRPr="00167AFC" w:rsidRDefault="00167AFC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8 i więcej – 10 pkt.,</w:t>
            </w:r>
          </w:p>
        </w:tc>
      </w:tr>
      <w:tr w:rsidR="003F7180" w:rsidRPr="00167AFC" w14:paraId="2B434A80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68B6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1271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Odgłosy perystaltyki jelit. Fizjologiczne i patologiczne</w:t>
            </w:r>
          </w:p>
        </w:tc>
      </w:tr>
      <w:tr w:rsidR="003F7180" w:rsidRPr="00167AFC" w14:paraId="57C8E358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D4F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A223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Odgłosy kaszlu, wymiotów, pojękiwania oraz odgłosy mowy (w tym bezpośredniej komunikacji poprzez fantom)</w:t>
            </w:r>
          </w:p>
        </w:tc>
      </w:tr>
      <w:tr w:rsidR="003F7180" w:rsidRPr="00167AFC" w14:paraId="001F4F37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7D83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DC8F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Opcja nagrywania własnych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odgłosów i wykorzystywania ich w symulacji z opcją regulacji głośności.</w:t>
            </w:r>
          </w:p>
        </w:tc>
      </w:tr>
      <w:tr w:rsidR="003F7180" w:rsidRPr="00167AFC" w14:paraId="15D7C726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AEB9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BC76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</w:tr>
      <w:tr w:rsidR="003F7180" w:rsidRPr="00167AFC" w14:paraId="59CC166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ACD6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51C8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Regulacja czasu trwania pomiaru ciśnienia na symulowanym monitorze pacjenta.</w:t>
            </w:r>
          </w:p>
        </w:tc>
      </w:tr>
      <w:tr w:rsidR="003F7180" w:rsidRPr="00167AFC" w14:paraId="631701F6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83AF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7E81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generowania fizjologicznych oraz patologicznych rytmów serca oraz ich monitorowanie za pomocą minimum 3 odprowadzeniowego EKG.</w:t>
            </w:r>
          </w:p>
        </w:tc>
      </w:tr>
      <w:tr w:rsidR="003F7180" w:rsidRPr="00167AFC" w14:paraId="1CEC1702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382D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C8D9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Oprogramowanie zawierające bibliotekę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minimum 30 rytmów pracy serca.</w:t>
            </w:r>
          </w:p>
        </w:tc>
      </w:tr>
      <w:tr w:rsidR="003F7180" w:rsidRPr="00167AFC" w14:paraId="2AC0092A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69F7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F217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Częstość pracy serca w zapisie EKG w zakresie nie mniejszym niż 20–180/min.</w:t>
            </w:r>
          </w:p>
        </w:tc>
      </w:tr>
      <w:tr w:rsidR="003F7180" w:rsidRPr="00167AFC" w14:paraId="1B5310B7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5B9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6BD8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Generowanie minimum trzech rodzajów skurczów dodatkowych w zapisie EKG</w:t>
            </w:r>
          </w:p>
        </w:tc>
      </w:tr>
      <w:tr w:rsidR="003F7180" w:rsidRPr="00167AFC" w14:paraId="10E3D64E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0EC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C686" w14:textId="77777777" w:rsidR="003F7180" w:rsidRPr="00167AFC" w:rsidRDefault="00167AFC">
            <w:pPr>
              <w:keepNext/>
              <w:keepLines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Generowanie minimum 2. rodzajów artefaktów w zapisie EKG. Artefakty w zapisie EKG mogą być powodowane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zwnętrznymi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czynnikami, takimi jak defibrylacja czy uciskanie klatki piersiowej.</w:t>
            </w:r>
          </w:p>
        </w:tc>
      </w:tr>
      <w:tr w:rsidR="003F7180" w:rsidRPr="00167AFC" w14:paraId="1AC9715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16BA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8D60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Możliwość defibrylacji energią do 360J, kardiowersji, elektrostymulacji zewnętrznej oraz monitorowania za pomocą klinicznego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defibrylatora manualnego</w:t>
            </w:r>
          </w:p>
        </w:tc>
      </w:tr>
      <w:tr w:rsidR="003F7180" w:rsidRPr="00167AFC" w14:paraId="1A9E546B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06A7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16E7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założenia wkłucia dożylnego w minimum jednej kończynie.</w:t>
            </w:r>
          </w:p>
        </w:tc>
      </w:tr>
      <w:tr w:rsidR="003F7180" w:rsidRPr="00167AFC" w14:paraId="1283AE29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3EB3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2ADA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Możliwość założenia wkłucia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doszpikowego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w minimum jednej kończynie.</w:t>
            </w:r>
          </w:p>
        </w:tc>
      </w:tr>
      <w:tr w:rsidR="003F7180" w:rsidRPr="00167AFC" w14:paraId="57B2237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20E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243D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Unoszenie się klatki piersiowej podczas wentylacji</w:t>
            </w:r>
          </w:p>
        </w:tc>
      </w:tr>
      <w:tr w:rsidR="003F7180" w:rsidRPr="00167AFC" w14:paraId="265705C0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71D89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0F65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wykonywania ćwiczeń - odbarczenie odmy prężnej i drenażu opłucnej (wielokrotnie, bez konieczność</w:t>
            </w:r>
          </w:p>
          <w:p w14:paraId="012C94D9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każdorazowej wymiany elementów zużywalnych)</w:t>
            </w:r>
          </w:p>
        </w:tc>
      </w:tr>
      <w:tr w:rsidR="003F7180" w:rsidRPr="00167AFC" w14:paraId="556396F4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6413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23A1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Fantom wyposażony w pełne ubranie ochronne</w:t>
            </w:r>
          </w:p>
        </w:tc>
      </w:tr>
      <w:tr w:rsidR="003F7180" w:rsidRPr="00167AFC" w14:paraId="72F70ADD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E2B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3250" w14:textId="77777777" w:rsidR="003F7180" w:rsidRPr="00167AFC" w:rsidRDefault="00167AFC">
            <w:pPr>
              <w:keepNext/>
              <w:keepLines/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Torba/walizka do przechowywania i transportu</w:t>
            </w:r>
          </w:p>
        </w:tc>
      </w:tr>
      <w:tr w:rsidR="003F7180" w:rsidRPr="00167AFC" w14:paraId="56C242F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BE6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D0C7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INTERFACE FANTOMU – SYMULATOR CZYNNOŚCI </w:t>
            </w:r>
            <w:r w:rsidRPr="00167AF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ŻYCIOWYCH</w:t>
            </w:r>
          </w:p>
        </w:tc>
      </w:tr>
      <w:tr w:rsidR="003F7180" w:rsidRPr="00167AFC" w14:paraId="77A64EA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4A67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415D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Bezprzewodowe łączenie z fantomem ALS w technologii Bluetooth lub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WiFi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3F7180" w:rsidRPr="00167AFC" w14:paraId="231BBB9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032E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E3A2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Interface wyposażony w akumulator oraz ładowarkę. Praca na zasilaniu akumulatorowym minimum 3 godziny.</w:t>
            </w:r>
          </w:p>
        </w:tc>
      </w:tr>
      <w:tr w:rsidR="003F7180" w:rsidRPr="00167AFC" w14:paraId="6F735F1C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152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3537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Interface w postaci tabletu z kolorowym, dotykowym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wyświetlaczem o przekątnej ekranu minimum 5”</w:t>
            </w:r>
          </w:p>
        </w:tc>
      </w:tr>
      <w:tr w:rsidR="003F7180" w:rsidRPr="00167AFC" w14:paraId="42F8187A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B719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12BA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podłączenia bezprzewodowo symulowanego monitora do oceny stanu pacjenta oraz możliwość sterowania parametrami za pomocą interfejsu w postaci tabletu.</w:t>
            </w:r>
          </w:p>
        </w:tc>
      </w:tr>
      <w:tr w:rsidR="003F7180" w:rsidRPr="00167AFC" w14:paraId="20F1D4F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CEE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FBF7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Oprogramowanie w j. polskim lub j. angielskim.</w:t>
            </w:r>
          </w:p>
          <w:p w14:paraId="336C1078" w14:textId="77777777" w:rsidR="003F7180" w:rsidRPr="00167AFC" w:rsidRDefault="003F718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87FC" w14:textId="77777777" w:rsidR="003F7180" w:rsidRPr="00167AFC" w:rsidRDefault="00167AF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Oprogramowanie w języku angielskim – 0 pkt.,</w:t>
            </w:r>
          </w:p>
          <w:p w14:paraId="1C2DB7D3" w14:textId="77777777" w:rsidR="003F7180" w:rsidRPr="00167AFC" w:rsidRDefault="00167AF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</w:rPr>
              <w:t>Oprogramowanie w j. polskim – 10 pkt.</w:t>
            </w:r>
          </w:p>
        </w:tc>
      </w:tr>
      <w:tr w:rsidR="003F7180" w:rsidRPr="00167AFC" w14:paraId="5BA7EAA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0F14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674E" w14:textId="77777777" w:rsidR="003F7180" w:rsidRPr="00167AFC" w:rsidRDefault="00167AFC">
            <w:pPr>
              <w:widowControl w:val="0"/>
              <w:tabs>
                <w:tab w:val="left" w:pos="5535"/>
              </w:tabs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SYMULOWANY MONITOR DO OCENY STANU „PACJENTA” PRZEZ ĆWICZĄCYCH</w:t>
            </w:r>
          </w:p>
        </w:tc>
      </w:tr>
      <w:tr w:rsidR="003F7180" w:rsidRPr="00167AFC" w14:paraId="5C42CBC6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232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5D83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Bezprzewodowy (bez konieczności podłączenia do symulatora, np. zasilania) monitor dotykowy z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kolorowym</w:t>
            </w:r>
          </w:p>
          <w:p w14:paraId="3A5B5118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wyświetlaczem o przekątnej minimum 19” z uchwytem typu VESA.</w:t>
            </w:r>
          </w:p>
        </w:tc>
      </w:tr>
      <w:tr w:rsidR="003F7180" w:rsidRPr="00167AFC" w14:paraId="26614208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64C4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7405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Wbudowany komputer wyposażony co najmniej w procesor Intel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Core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i5 lub równoważny. Dysk typu SSD o</w:t>
            </w:r>
          </w:p>
          <w:p w14:paraId="724D9BDC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pojemności minimum 120GB.</w:t>
            </w:r>
          </w:p>
        </w:tc>
      </w:tr>
      <w:tr w:rsidR="003F7180" w:rsidRPr="00167AFC" w14:paraId="4305BB7A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F12A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C44E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interface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sterującym fantomem.</w:t>
            </w:r>
          </w:p>
        </w:tc>
      </w:tr>
      <w:tr w:rsidR="003F7180" w:rsidRPr="00167AFC" w14:paraId="0638D32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1AAD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3324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Dowolna konfiguracja krzywych wyświetlanych na monitorze.</w:t>
            </w:r>
          </w:p>
        </w:tc>
      </w:tr>
      <w:tr w:rsidR="003F7180" w:rsidRPr="00167AFC" w14:paraId="3C5D251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6327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A809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Sygnał dźwiękowy SpO2 z różnymi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poziomami modulacji i głośności zależnie od wartości saturacji.</w:t>
            </w:r>
          </w:p>
        </w:tc>
      </w:tr>
      <w:tr w:rsidR="003F7180" w:rsidRPr="00167AFC" w14:paraId="189D2789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58DD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0602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Oprogramowanie sterujące monitorem pacjenta w j. polskim lub j. angielskim.</w:t>
            </w:r>
          </w:p>
        </w:tc>
      </w:tr>
      <w:tr w:rsidR="003F7180" w:rsidRPr="00167AFC" w14:paraId="7CABE091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7E12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676E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bookmarkStart w:id="0" w:name="_Hlk162259921"/>
            <w:r w:rsidRPr="00167AF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MODUŁ URAZOWY</w:t>
            </w:r>
            <w:bookmarkEnd w:id="0"/>
          </w:p>
        </w:tc>
      </w:tr>
      <w:tr w:rsidR="003F7180" w:rsidRPr="00167AFC" w14:paraId="5A12CCA7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134F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A8A0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Zestaw</w:t>
            </w:r>
            <w:r w:rsidRPr="00167AF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zawierający co najmniej:</w:t>
            </w:r>
          </w:p>
          <w:p w14:paraId="6F89BD51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Ramię z oparzeniami 1, 2 I 3 stopnia, Poparzenia zilustrowane pęcherzami</w:t>
            </w:r>
          </w:p>
          <w:p w14:paraId="1230B94D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Rana z odsłoniętą zawartością jamy brzusznej</w:t>
            </w:r>
          </w:p>
          <w:p w14:paraId="72416F99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eastAsia="en-US" w:bidi="ar-SA"/>
              </w:rPr>
              <w:t xml:space="preserve">Rany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eastAsia="en-US" w:bidi="ar-SA"/>
              </w:rPr>
              <w:t>postrzałowe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eastAsia="en-US" w:bidi="ar-SA"/>
              </w:rPr>
              <w:t>różnych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eastAsia="en-US" w:bidi="ar-SA"/>
              </w:rPr>
              <w:t>kalibrów</w:t>
            </w:r>
            <w:proofErr w:type="spellEnd"/>
          </w:p>
          <w:p w14:paraId="53633C5D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Złożone złamanie kości udowej, ciało obce wbite w udo</w:t>
            </w:r>
          </w:p>
          <w:p w14:paraId="210F9853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Zamknięte złamanie kości piszczelowej i strzałkowej z możliwością badania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palpacyjnego</w:t>
            </w:r>
            <w:proofErr w:type="spellEnd"/>
          </w:p>
          <w:p w14:paraId="6E536823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Kontuzjowana kostka</w:t>
            </w:r>
          </w:p>
          <w:p w14:paraId="10CF0B91" w14:textId="77777777" w:rsidR="003F7180" w:rsidRPr="00167AFC" w:rsidRDefault="00167AFC">
            <w:pPr>
              <w:widowControl w:val="0"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Zmiażdżona stopa z odsłoniętymi tkankami i amputowanym palcem</w:t>
            </w:r>
          </w:p>
          <w:p w14:paraId="71FB6F19" w14:textId="77777777" w:rsidR="003F7180" w:rsidRPr="00167AFC" w:rsidRDefault="003F718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1FF7A" w14:textId="77777777" w:rsidR="003F7180" w:rsidRPr="00167AFC" w:rsidRDefault="003F718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180" w:rsidRPr="00167AFC" w14:paraId="2B10BE06" w14:textId="77777777">
        <w:trPr>
          <w:trHeight w:val="340"/>
        </w:trPr>
        <w:tc>
          <w:tcPr>
            <w:tcW w:w="6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FAA3" w14:textId="77777777" w:rsidR="003F7180" w:rsidRPr="00167AFC" w:rsidRDefault="003F7180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8FC21" w14:textId="77777777" w:rsidR="003F7180" w:rsidRPr="00167AFC" w:rsidRDefault="00167AF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  <w:b/>
                <w:color w:val="000000" w:themeColor="text1"/>
              </w:rPr>
              <w:t>II. Fantom szkoleniowy</w:t>
            </w:r>
          </w:p>
          <w:p w14:paraId="792D71AD" w14:textId="77777777" w:rsidR="003F7180" w:rsidRPr="00167AFC" w:rsidRDefault="00167AFC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7AFC">
              <w:rPr>
                <w:rFonts w:asciiTheme="minorHAnsi" w:hAnsiTheme="minorHAnsi" w:cstheme="minorHAnsi"/>
                <w:b/>
                <w:color w:val="000000" w:themeColor="text1"/>
              </w:rPr>
              <w:t>ALS/BLS osoby dorosłej - 1 szt.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E512" w14:textId="77777777" w:rsidR="003F7180" w:rsidRPr="00167AFC" w:rsidRDefault="00167AFC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3C56BAAE" w14:textId="77777777" w:rsidR="003F7180" w:rsidRPr="00167AFC" w:rsidRDefault="003F7180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48890" w14:textId="77777777" w:rsidR="003F7180" w:rsidRPr="00167AFC" w:rsidRDefault="00167AFC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6E37F6F8" w14:textId="77777777" w:rsidR="003F7180" w:rsidRPr="00167AFC" w:rsidRDefault="003F7180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A6F31" w14:textId="77777777" w:rsidR="003F7180" w:rsidRPr="00167AFC" w:rsidRDefault="00167AFC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4F58A89B" w14:textId="77777777" w:rsidR="003F7180" w:rsidRPr="00167AFC" w:rsidRDefault="003F7180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91B40" w14:textId="77777777" w:rsidR="003F7180" w:rsidRPr="00167AFC" w:rsidRDefault="00167AFC">
            <w:pPr>
              <w:widowControl w:val="0"/>
              <w:snapToGrid w:val="0"/>
              <w:ind w:left="227" w:righ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6AA73107" w14:textId="77777777" w:rsidR="003F7180" w:rsidRPr="00167AFC" w:rsidRDefault="003F7180">
            <w:pPr>
              <w:widowControl w:val="0"/>
              <w:snapToGrid w:val="0"/>
              <w:ind w:left="7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180" w:rsidRPr="00167AFC" w14:paraId="7B9AA61A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B5E9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7B4B" w14:textId="77777777" w:rsidR="003F7180" w:rsidRPr="00167AFC" w:rsidRDefault="00167AFC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3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C94E" w14:textId="77777777" w:rsidR="003F7180" w:rsidRPr="00167AFC" w:rsidRDefault="00167AFC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3F7180" w:rsidRPr="00167AFC" w14:paraId="7DA5575C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1B8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A2B3" w14:textId="77777777" w:rsidR="003F7180" w:rsidRPr="00167AFC" w:rsidRDefault="00167AFC">
            <w:pPr>
              <w:pStyle w:val="NormalnyWeb"/>
              <w:widowControl w:val="0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 CE</w:t>
            </w:r>
          </w:p>
        </w:tc>
      </w:tr>
      <w:tr w:rsidR="003F7180" w:rsidRPr="00167AFC" w14:paraId="037C5978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565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240A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Fantom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osoby dorosłej pełna postać do ćwiczenia podstawowych czynności resuscytacyjnych odwzorowujący cechy ciała ludzkiego takie jak wygląd i rozmiar fizjologiczny.</w:t>
            </w:r>
          </w:p>
        </w:tc>
      </w:tr>
      <w:tr w:rsidR="003F7180" w:rsidRPr="00167AFC" w14:paraId="6F77E10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0F28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6511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Budowie fantomu ze zaznaczonymi punktami anatomicznymi:</w:t>
            </w:r>
          </w:p>
          <w:p w14:paraId="134540D4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sutki,</w:t>
            </w:r>
          </w:p>
          <w:p w14:paraId="62D4BE09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obojczyki,</w:t>
            </w:r>
          </w:p>
          <w:p w14:paraId="168B41E1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mostek,</w:t>
            </w:r>
          </w:p>
          <w:p w14:paraId="776B09B6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żebra,</w:t>
            </w:r>
          </w:p>
          <w:p w14:paraId="60607510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umożliwiającymi lokalizację prawidłowego miejsca uciskania klatki piersiowej.</w:t>
            </w:r>
          </w:p>
        </w:tc>
      </w:tr>
      <w:tr w:rsidR="003F7180" w:rsidRPr="00167AFC" w14:paraId="40788E3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6078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CBE9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Bezprzyrządowe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udrożnienie dróg oddechowych poprzez odchylenie głowy i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wyluksowanie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żuchwy;</w:t>
            </w:r>
          </w:p>
        </w:tc>
      </w:tr>
      <w:tr w:rsidR="003F7180" w:rsidRPr="00167AFC" w14:paraId="40F6D8B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0B39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7B9A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Możliwość wentylacji metodami usta-usta, usta-nos, za pomocą maski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wentylacyjnej, worka</w:t>
            </w:r>
          </w:p>
          <w:p w14:paraId="46157A04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samorozprężalnego</w:t>
            </w:r>
            <w:proofErr w:type="spellEnd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3F7180" w:rsidRPr="00167AFC" w14:paraId="7EC6727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1E6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F571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Unosząca się klatka piersiowa podczas wentylacji i realistyczny opór klatki piersiowej podczas jej uciskania.</w:t>
            </w:r>
          </w:p>
          <w:p w14:paraId="5C27D295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regulacji twardości klatki piersiowej.</w:t>
            </w:r>
          </w:p>
        </w:tc>
      </w:tr>
      <w:tr w:rsidR="003F7180" w:rsidRPr="00167AFC" w14:paraId="6E6F548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603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A4A6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Symulowane tętno na tętnicy szyjnej.</w:t>
            </w:r>
          </w:p>
        </w:tc>
      </w:tr>
      <w:tr w:rsidR="003F7180" w:rsidRPr="00167AFC" w14:paraId="303F2B6E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081F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61B4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Czujniki identyfikujące prawidłowe miejsce uciskania klatki piersiowej.</w:t>
            </w:r>
          </w:p>
        </w:tc>
      </w:tr>
      <w:tr w:rsidR="003F7180" w:rsidRPr="00167AFC" w14:paraId="5DED5E5C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EA2A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0082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Czujniki identyfikujące prawidłową głębokość uciskania klatki piersiowej.</w:t>
            </w:r>
          </w:p>
        </w:tc>
      </w:tr>
      <w:tr w:rsidR="003F7180" w:rsidRPr="00167AFC" w14:paraId="56B00282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C5D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A6F7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Czujniki identyfikujące prawidłową objętość wdmuchiwanego powietrza podczas wentylacji.</w:t>
            </w:r>
          </w:p>
        </w:tc>
      </w:tr>
      <w:tr w:rsidR="003F7180" w:rsidRPr="00167AFC" w14:paraId="02A298B0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189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E06C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Możliwość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bezprzewodowego podłączenia fantomu do komputera lub tabletu z dedykowanym oprogramowaniem</w:t>
            </w:r>
          </w:p>
          <w:p w14:paraId="5BA27656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analizującym lub panelu kontrolnego.</w:t>
            </w:r>
          </w:p>
        </w:tc>
      </w:tr>
      <w:tr w:rsidR="003F7180" w:rsidRPr="00167AFC" w14:paraId="5147BB86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4A71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94DD" w14:textId="77777777" w:rsidR="003F7180" w:rsidRPr="00167AFC" w:rsidRDefault="00167AFC">
            <w:pPr>
              <w:widowControl w:val="0"/>
              <w:tabs>
                <w:tab w:val="left" w:pos="2910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Oprogramowanie lub panel kontrolny umożliwiają pomiar jakości wykonywanych czynności resuscytacyjnych i ich analizę według aktualnych wytycznych ERC.</w:t>
            </w:r>
          </w:p>
        </w:tc>
      </w:tr>
      <w:tr w:rsidR="003F7180" w:rsidRPr="00167AFC" w14:paraId="6B8A669A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EA55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92E0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bezprzewodowego, jednoczesnego podłączenia 6 fantomów do jednego komputera z oprogramowaniem lub jednego panelu kontrolnego.</w:t>
            </w:r>
          </w:p>
        </w:tc>
      </w:tr>
      <w:tr w:rsidR="003F7180" w:rsidRPr="00167AFC" w14:paraId="0B9B8CDF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09DF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8775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Oprogramowanie lub panel kontrolny umożliwiają pomiar parametrów </w:t>
            </w: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umożliwiających określenie jakości</w:t>
            </w:r>
          </w:p>
          <w:p w14:paraId="48AB4601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resuscytacji. Rejestrowane parametry:</w:t>
            </w:r>
          </w:p>
          <w:p w14:paraId="6DA97E89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głębokość ucisków klatki piersiowej z zaznaczeniem zbyt głębokich i zbyt płytkich uciśnięć,</w:t>
            </w:r>
          </w:p>
          <w:p w14:paraId="1A68365F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relaksacja klatki piersiowej,</w:t>
            </w:r>
          </w:p>
          <w:p w14:paraId="2AFAA3DE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prawidłowe miejsce ułożenia rąk podczas uciśnięć klatki piersiowej,</w:t>
            </w:r>
          </w:p>
          <w:p w14:paraId="6C6D4ED1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częstość ucisków klatki piersiowej,</w:t>
            </w:r>
          </w:p>
          <w:p w14:paraId="38759998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- objętość wdmuchiwanego powietrza podczas wentylacji z zaznaczeniem wdmuchnięć zbyt dużych i zbyt małych</w:t>
            </w:r>
          </w:p>
          <w:p w14:paraId="129224D4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objętości;</w:t>
            </w:r>
          </w:p>
        </w:tc>
      </w:tr>
      <w:tr w:rsidR="003F7180" w:rsidRPr="00167AFC" w14:paraId="5A50FB13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EECC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F342" w14:textId="77777777" w:rsidR="003F7180" w:rsidRPr="00167AFC" w:rsidRDefault="00167AFC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Akustyczny wskaźnik przewentylowania żołądka z możliwością dezaktywacji.</w:t>
            </w:r>
          </w:p>
        </w:tc>
      </w:tr>
      <w:tr w:rsidR="003F7180" w:rsidRPr="00167AFC" w14:paraId="7D07E16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E868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DC30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Oprogramowanie w j. polskim lub angielskim</w:t>
            </w:r>
          </w:p>
        </w:tc>
      </w:tr>
      <w:tr w:rsidR="003F7180" w:rsidRPr="00167AFC" w14:paraId="6103CC85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D63B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56B1" w14:textId="77777777" w:rsidR="003F7180" w:rsidRPr="00167AFC" w:rsidRDefault="00167AFC">
            <w:pPr>
              <w:widowControl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URZĄDZENIE SZKOLENIOWE DO PROWADZENIA ELEKTROTERAPII.</w:t>
            </w:r>
          </w:p>
        </w:tc>
      </w:tr>
      <w:tr w:rsidR="003F7180" w:rsidRPr="00167AFC" w14:paraId="6C8A3398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ECD8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1535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Urządzenie treningowe pozwalające podłączyć kliniczny defibrylator do manekinów treningowych.</w:t>
            </w:r>
          </w:p>
        </w:tc>
      </w:tr>
      <w:tr w:rsidR="003F7180" w:rsidRPr="00167AFC" w14:paraId="64D14864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47E8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593D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Zestaw zawiera: urządzenie do łączenia defibrylatora z manekinem treningowym, pilot do kontroli symulowanego</w:t>
            </w:r>
          </w:p>
          <w:p w14:paraId="1DCD375A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rytmu, elektrody treningowe, bateria, pokrowiec, instrukcję obsługi</w:t>
            </w:r>
          </w:p>
        </w:tc>
      </w:tr>
      <w:tr w:rsidR="003F7180" w:rsidRPr="00167AFC" w14:paraId="6383A289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1638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3FC7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Możliwość sterowania urządzeniem za pomocą darmowej aplikacji na telefon komórkowy</w:t>
            </w:r>
          </w:p>
        </w:tc>
      </w:tr>
      <w:tr w:rsidR="003F7180" w:rsidRPr="00167AFC" w14:paraId="53598F90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5BAD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E9FF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Detekcja defibrylacji 5-360 J, ±15%</w:t>
            </w:r>
          </w:p>
        </w:tc>
      </w:tr>
      <w:tr w:rsidR="003F7180" w:rsidRPr="00167AFC" w14:paraId="536C9062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5C6F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CEFD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Komunikacja: </w:t>
            </w:r>
            <w:proofErr w:type="spellStart"/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bluetooth</w:t>
            </w:r>
            <w:proofErr w:type="spellEnd"/>
          </w:p>
        </w:tc>
      </w:tr>
      <w:tr w:rsidR="003F7180" w:rsidRPr="00167AFC" w14:paraId="6C671300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DC97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504B" w14:textId="77777777" w:rsidR="003F7180" w:rsidRPr="00167AFC" w:rsidRDefault="00167AFC">
            <w:pPr>
              <w:widowControl w:val="0"/>
              <w:tabs>
                <w:tab w:val="left" w:pos="1335"/>
              </w:tabs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67AF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Wymiary nie większe niż 89x56x16 mm</w:t>
            </w:r>
          </w:p>
        </w:tc>
      </w:tr>
      <w:tr w:rsidR="003F7180" w:rsidRPr="00167AFC" w14:paraId="55FDF86E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EB53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09A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3F7180" w:rsidRPr="00167AFC" w14:paraId="20D9AAA2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6E8E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E1DA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</w:t>
            </w:r>
          </w:p>
          <w:p w14:paraId="1B9E3EBD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gwarancji)</w:t>
            </w:r>
          </w:p>
        </w:tc>
      </w:tr>
      <w:tr w:rsidR="003F7180" w:rsidRPr="00167AFC" w14:paraId="60E83374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D7C0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C4DB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</w:t>
            </w: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dostarczonym sprzętem Wykonawca przekaże Instrukcję obsługi w języku polskim w wersji papierowej i elektronicznej, paszport techniczny, kartę gwarancyjną oraz wykaz podmiotów upoważnionych przez producenta lub autoryzowanego</w:t>
            </w:r>
          </w:p>
          <w:p w14:paraId="5314D2CF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przedstawiciela do wykonywania napraw i przeglądów</w:t>
            </w:r>
          </w:p>
        </w:tc>
      </w:tr>
      <w:tr w:rsidR="003F7180" w:rsidRPr="00167AFC" w14:paraId="307364FB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C454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A688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3F7180" w:rsidRPr="00167AFC" w14:paraId="65BFF7FD" w14:textId="77777777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C627" w14:textId="77777777" w:rsidR="003F7180" w:rsidRPr="00167AFC" w:rsidRDefault="003F718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B643" w14:textId="77777777" w:rsidR="003F7180" w:rsidRPr="00167AFC" w:rsidRDefault="00167AFC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109981F9" w14:textId="77777777" w:rsidR="003F7180" w:rsidRPr="00167AFC" w:rsidRDefault="003F7180">
      <w:pPr>
        <w:spacing w:after="170"/>
        <w:jc w:val="both"/>
        <w:rPr>
          <w:rFonts w:asciiTheme="minorHAnsi" w:hAnsiTheme="minorHAnsi" w:cstheme="minorHAnsi"/>
          <w:sz w:val="22"/>
          <w:szCs w:val="22"/>
        </w:rPr>
      </w:pPr>
    </w:p>
    <w:p w14:paraId="6C1BF7DC" w14:textId="77777777" w:rsidR="003F7180" w:rsidRPr="00167AFC" w:rsidRDefault="00167AF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7AFC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167AFC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08009AED" w14:textId="77777777" w:rsidR="003F7180" w:rsidRPr="00167AFC" w:rsidRDefault="003F7180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442E12" w14:textId="77777777" w:rsidR="003F7180" w:rsidRPr="00167AFC" w:rsidRDefault="00167AF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7AFC">
        <w:rPr>
          <w:rFonts w:asciiTheme="minorHAnsi" w:hAnsiTheme="minorHAnsi" w:cstheme="minorHAnsi"/>
          <w:sz w:val="22"/>
          <w:szCs w:val="22"/>
        </w:rPr>
        <w:t xml:space="preserve">D. Wykonawca zapewnia, że na </w:t>
      </w:r>
      <w:r w:rsidRPr="00167AFC">
        <w:rPr>
          <w:rFonts w:asciiTheme="minorHAnsi" w:hAnsiTheme="minorHAnsi" w:cstheme="minorHAnsi"/>
          <w:sz w:val="22"/>
          <w:szCs w:val="22"/>
        </w:rPr>
        <w:t>potwierdzenie stanu faktycznego, o którym mowa w pkt B</w:t>
      </w:r>
      <w:r w:rsidRPr="00167AFC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44A83651" w14:textId="77777777" w:rsidR="003F7180" w:rsidRPr="00167AFC" w:rsidRDefault="003F7180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3889BC" w14:textId="77777777" w:rsidR="003F7180" w:rsidRPr="00167AFC" w:rsidRDefault="003F7180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3F7180" w:rsidRPr="00167AFC" w14:paraId="443EE765" w14:textId="77777777" w:rsidTr="00167AFC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AFA4" w14:textId="77777777" w:rsidR="003F7180" w:rsidRPr="00167AFC" w:rsidRDefault="003F7180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046DED9" w14:textId="77777777" w:rsidR="003F7180" w:rsidRPr="00167AFC" w:rsidRDefault="003F7180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49E0147B" w14:textId="45807E5A" w:rsidR="003F7180" w:rsidRPr="00167AFC" w:rsidRDefault="003F7180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90DF" w14:textId="77777777" w:rsidR="003F7180" w:rsidRPr="00167AFC" w:rsidRDefault="003F7180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76887AD9" w14:textId="77777777" w:rsidR="003F7180" w:rsidRPr="00167AFC" w:rsidRDefault="00167AF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167AFC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6CDDCDBE" w14:textId="77777777" w:rsidR="003F7180" w:rsidRPr="00167AFC" w:rsidRDefault="00167AF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67AF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67AF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</w:t>
            </w:r>
            <w:r w:rsidRPr="00167AF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nazwisko osoby uprawionej do reprezentowania</w:t>
            </w:r>
          </w:p>
          <w:p w14:paraId="4A629D71" w14:textId="3DCBAFBB" w:rsidR="003F7180" w:rsidRPr="00167AFC" w:rsidRDefault="00167AFC" w:rsidP="00167AF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AFC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</w:tc>
      </w:tr>
    </w:tbl>
    <w:p w14:paraId="1AE1D8D1" w14:textId="77777777" w:rsidR="003F7180" w:rsidRPr="00167AFC" w:rsidRDefault="003F7180">
      <w:pPr>
        <w:pStyle w:val="Bezodstpw"/>
        <w:spacing w:after="170"/>
        <w:jc w:val="both"/>
        <w:rPr>
          <w:rFonts w:cstheme="minorHAnsi"/>
        </w:rPr>
      </w:pPr>
    </w:p>
    <w:sectPr w:rsidR="003F7180" w:rsidRPr="00167AF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B3625" w14:textId="77777777" w:rsidR="00167AFC" w:rsidRDefault="00167AFC">
      <w:pPr>
        <w:rPr>
          <w:rFonts w:hint="eastAsia"/>
        </w:rPr>
      </w:pPr>
      <w:r>
        <w:separator/>
      </w:r>
    </w:p>
  </w:endnote>
  <w:endnote w:type="continuationSeparator" w:id="0">
    <w:p w14:paraId="0053006E" w14:textId="77777777" w:rsidR="00167AFC" w:rsidRDefault="00167A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799F3" w14:textId="77777777" w:rsidR="003F7180" w:rsidRDefault="003F7180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276A076D" w14:textId="77777777" w:rsidR="003F7180" w:rsidRDefault="003F7180">
    <w:pPr>
      <w:pStyle w:val="Stopka1"/>
      <w:ind w:right="360"/>
      <w:jc w:val="both"/>
    </w:pPr>
  </w:p>
  <w:p w14:paraId="29AB95B9" w14:textId="77777777" w:rsidR="003F7180" w:rsidRDefault="003F718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C9DBC" w14:textId="77777777" w:rsidR="00167AFC" w:rsidRDefault="00167AFC">
      <w:pPr>
        <w:rPr>
          <w:rFonts w:hint="eastAsia"/>
        </w:rPr>
      </w:pPr>
      <w:r>
        <w:separator/>
      </w:r>
    </w:p>
  </w:footnote>
  <w:footnote w:type="continuationSeparator" w:id="0">
    <w:p w14:paraId="45AF9C29" w14:textId="77777777" w:rsidR="00167AFC" w:rsidRDefault="00167A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69259" w14:textId="77777777" w:rsidR="003F7180" w:rsidRDefault="003F718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C350F"/>
    <w:multiLevelType w:val="multilevel"/>
    <w:tmpl w:val="7B805B0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C566060"/>
    <w:multiLevelType w:val="multilevel"/>
    <w:tmpl w:val="01B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DA82347"/>
    <w:multiLevelType w:val="multilevel"/>
    <w:tmpl w:val="3D3A5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AA59B3"/>
    <w:multiLevelType w:val="multilevel"/>
    <w:tmpl w:val="DD324D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DD71B4"/>
    <w:multiLevelType w:val="multilevel"/>
    <w:tmpl w:val="A9D4D1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47C63"/>
    <w:multiLevelType w:val="multilevel"/>
    <w:tmpl w:val="67C0B8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12504776">
    <w:abstractNumId w:val="0"/>
  </w:num>
  <w:num w:numId="2" w16cid:durableId="804153088">
    <w:abstractNumId w:val="5"/>
  </w:num>
  <w:num w:numId="3" w16cid:durableId="1229266111">
    <w:abstractNumId w:val="3"/>
  </w:num>
  <w:num w:numId="4" w16cid:durableId="1286043369">
    <w:abstractNumId w:val="4"/>
  </w:num>
  <w:num w:numId="5" w16cid:durableId="1960989544">
    <w:abstractNumId w:val="1"/>
  </w:num>
  <w:num w:numId="6" w16cid:durableId="7277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80"/>
    <w:rsid w:val="00167AFC"/>
    <w:rsid w:val="00340A3D"/>
    <w:rsid w:val="003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5955"/>
  <w15:docId w15:val="{CF9E6395-8902-47C5-B8BE-868A6CF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customStyle="1" w:styleId="AkapitzlistZnak">
    <w:name w:val="Akapit z listą Znak"/>
    <w:link w:val="Akapitzlist"/>
    <w:qFormat/>
    <w:rsid w:val="00E359E5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link w:val="AkapitzlistZnak"/>
    <w:qFormat/>
    <w:rsid w:val="00E359E5"/>
    <w:pPr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07B8-85CC-4EFE-85D4-407AA9E2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8473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cp:lastPrinted>2023-03-23T08:16:00Z</cp:lastPrinted>
  <dcterms:created xsi:type="dcterms:W3CDTF">2024-05-28T13:45:00Z</dcterms:created>
  <dcterms:modified xsi:type="dcterms:W3CDTF">2024-05-28T13:45:00Z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