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8018E6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6D363A1F" w14:textId="77777777" w:rsidR="008018E6" w:rsidRPr="008018E6" w:rsidRDefault="008018E6" w:rsidP="008018E6">
      <w:pPr>
        <w:pStyle w:val="Tekstpodstawowy"/>
        <w:jc w:val="center"/>
        <w:rPr>
          <w:rFonts w:ascii="Arial" w:hAnsi="Arial"/>
          <w:b/>
          <w:bCs/>
        </w:rPr>
      </w:pPr>
      <w:r w:rsidRPr="008018E6">
        <w:rPr>
          <w:rFonts w:ascii="Arial" w:hAnsi="Arial"/>
          <w:b/>
          <w:bCs/>
        </w:rPr>
        <w:t>dla zadania inwestycyjnego pn.</w:t>
      </w:r>
    </w:p>
    <w:p w14:paraId="0EF923B1" w14:textId="5460B750" w:rsidR="00F6181D" w:rsidRDefault="008018E6" w:rsidP="008018E6">
      <w:pPr>
        <w:pStyle w:val="Tekstpodstawowy"/>
        <w:ind w:left="0"/>
        <w:jc w:val="center"/>
        <w:rPr>
          <w:sz w:val="24"/>
        </w:rPr>
      </w:pPr>
      <w:r w:rsidRPr="008018E6">
        <w:rPr>
          <w:rFonts w:ascii="Arial" w:hAnsi="Arial"/>
          <w:b/>
          <w:bCs/>
        </w:rPr>
        <w:t>„Poprawa bezpieczeństwa pieszych w ciągu DW 522 w miejscowości Cierpięta"</w:t>
      </w: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417E84E4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8342"/>
      <w:bookmarkStart w:id="1" w:name="_Toc118454717"/>
      <w:r>
        <w:t>D.</w:t>
      </w:r>
      <w:r w:rsidR="0046548E">
        <w:t>01.02</w:t>
      </w:r>
      <w:r w:rsidR="009B463F">
        <w:t>.01</w:t>
      </w:r>
      <w:bookmarkEnd w:id="0"/>
      <w:r w:rsidR="00ED5A4B">
        <w:t>a</w:t>
      </w:r>
      <w:bookmarkEnd w:id="1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45FE4565" w:rsidR="00F6181D" w:rsidRDefault="00ED5A4B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OCHRONA ISTNIEJĄCYCH DRZEW I KRZEWÓW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0C107554" w14:textId="77777777" w:rsidR="00F6181D" w:rsidRDefault="00F0173A">
      <w:pPr>
        <w:pStyle w:val="Tekstpodstawowy"/>
        <w:spacing w:before="89"/>
        <w:ind w:left="276"/>
        <w:jc w:val="left"/>
      </w:pPr>
      <w:r>
        <w:lastRenderedPageBreak/>
        <w:t>SPIS TREŚCI</w:t>
      </w: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13927252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2D5D8A" w14:textId="74525AED" w:rsidR="003D3527" w:rsidRPr="003D3527" w:rsidRDefault="005E30E2" w:rsidP="003D3527">
          <w:pPr>
            <w:pStyle w:val="Nagwekspisutreci"/>
            <w:rPr>
              <w:rFonts w:ascii="Verdana" w:hAnsi="Verdana"/>
              <w:color w:val="auto"/>
            </w:rPr>
          </w:pPr>
          <w:r w:rsidRPr="005E30E2">
            <w:rPr>
              <w:b/>
              <w:bCs/>
              <w:sz w:val="20"/>
              <w:szCs w:val="20"/>
            </w:rPr>
            <w:fldChar w:fldCharType="begin"/>
          </w:r>
          <w:r w:rsidRPr="005E30E2">
            <w:rPr>
              <w:b/>
              <w:bCs/>
            </w:rPr>
            <w:instrText xml:space="preserve"> TOC \o "1-3" \h \z \u </w:instrText>
          </w:r>
          <w:r w:rsidRPr="005E30E2">
            <w:rPr>
              <w:b/>
              <w:bCs/>
              <w:sz w:val="20"/>
              <w:szCs w:val="20"/>
            </w:rPr>
            <w:fldChar w:fldCharType="separate"/>
          </w:r>
        </w:p>
        <w:p w14:paraId="2E0241CD" w14:textId="0B41BF3E" w:rsidR="003D3527" w:rsidRDefault="008018E6" w:rsidP="003D352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8454718" w:history="1">
            <w:r w:rsidR="003D3527" w:rsidRPr="006F0F20">
              <w:rPr>
                <w:rStyle w:val="Hipercze"/>
                <w:noProof/>
                <w:spacing w:val="-1"/>
                <w:w w:val="99"/>
              </w:rPr>
              <w:t>1.</w:t>
            </w:r>
            <w:r w:rsidR="003D3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D3527" w:rsidRPr="006F0F20">
              <w:rPr>
                <w:rStyle w:val="Hipercze"/>
                <w:noProof/>
              </w:rPr>
              <w:t>WSTĘP</w:t>
            </w:r>
            <w:r w:rsidR="003D3527">
              <w:rPr>
                <w:noProof/>
                <w:webHidden/>
              </w:rPr>
              <w:tab/>
            </w:r>
            <w:r w:rsidR="003D3527">
              <w:rPr>
                <w:noProof/>
                <w:webHidden/>
              </w:rPr>
              <w:fldChar w:fldCharType="begin"/>
            </w:r>
            <w:r w:rsidR="003D3527">
              <w:rPr>
                <w:noProof/>
                <w:webHidden/>
              </w:rPr>
              <w:instrText xml:space="preserve"> PAGEREF _Toc118454718 \h </w:instrText>
            </w:r>
            <w:r w:rsidR="003D3527">
              <w:rPr>
                <w:noProof/>
                <w:webHidden/>
              </w:rPr>
            </w:r>
            <w:r w:rsidR="003D3527">
              <w:rPr>
                <w:noProof/>
                <w:webHidden/>
              </w:rPr>
              <w:fldChar w:fldCharType="separate"/>
            </w:r>
            <w:r w:rsidR="003D3527">
              <w:rPr>
                <w:noProof/>
                <w:webHidden/>
              </w:rPr>
              <w:t>4</w:t>
            </w:r>
            <w:r w:rsidR="003D3527">
              <w:rPr>
                <w:noProof/>
                <w:webHidden/>
              </w:rPr>
              <w:fldChar w:fldCharType="end"/>
            </w:r>
          </w:hyperlink>
        </w:p>
        <w:p w14:paraId="6F202708" w14:textId="07A29038" w:rsidR="003D3527" w:rsidRDefault="008018E6" w:rsidP="003D352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8454725" w:history="1">
            <w:r w:rsidR="003D3527" w:rsidRPr="006F0F20">
              <w:rPr>
                <w:rStyle w:val="Hipercze"/>
                <w:noProof/>
                <w:spacing w:val="-1"/>
                <w:w w:val="99"/>
              </w:rPr>
              <w:t>2.</w:t>
            </w:r>
            <w:r w:rsidR="003D3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D3527" w:rsidRPr="006F0F20">
              <w:rPr>
                <w:rStyle w:val="Hipercze"/>
                <w:noProof/>
              </w:rPr>
              <w:t>MATERIAŁY</w:t>
            </w:r>
            <w:r w:rsidR="003D3527">
              <w:rPr>
                <w:noProof/>
                <w:webHidden/>
              </w:rPr>
              <w:tab/>
            </w:r>
            <w:r w:rsidR="003D3527">
              <w:rPr>
                <w:noProof/>
                <w:webHidden/>
              </w:rPr>
              <w:fldChar w:fldCharType="begin"/>
            </w:r>
            <w:r w:rsidR="003D3527">
              <w:rPr>
                <w:noProof/>
                <w:webHidden/>
              </w:rPr>
              <w:instrText xml:space="preserve"> PAGEREF _Toc118454725 \h </w:instrText>
            </w:r>
            <w:r w:rsidR="003D3527">
              <w:rPr>
                <w:noProof/>
                <w:webHidden/>
              </w:rPr>
            </w:r>
            <w:r w:rsidR="003D3527">
              <w:rPr>
                <w:noProof/>
                <w:webHidden/>
              </w:rPr>
              <w:fldChar w:fldCharType="separate"/>
            </w:r>
            <w:r w:rsidR="003D3527">
              <w:rPr>
                <w:noProof/>
                <w:webHidden/>
              </w:rPr>
              <w:t>4</w:t>
            </w:r>
            <w:r w:rsidR="003D3527">
              <w:rPr>
                <w:noProof/>
                <w:webHidden/>
              </w:rPr>
              <w:fldChar w:fldCharType="end"/>
            </w:r>
          </w:hyperlink>
        </w:p>
        <w:p w14:paraId="3F864BC1" w14:textId="77777777" w:rsidR="003D3527" w:rsidRDefault="008018E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8454732" w:history="1">
            <w:r w:rsidR="003D3527" w:rsidRPr="006F0F20">
              <w:rPr>
                <w:rStyle w:val="Hipercze"/>
                <w:noProof/>
                <w:spacing w:val="-1"/>
                <w:w w:val="99"/>
              </w:rPr>
              <w:t>3.</w:t>
            </w:r>
            <w:r w:rsidR="003D3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D3527" w:rsidRPr="006F0F20">
              <w:rPr>
                <w:rStyle w:val="Hipercze"/>
                <w:noProof/>
              </w:rPr>
              <w:t>SPRZĘT</w:t>
            </w:r>
            <w:r w:rsidR="003D3527">
              <w:rPr>
                <w:noProof/>
                <w:webHidden/>
              </w:rPr>
              <w:tab/>
            </w:r>
            <w:r w:rsidR="003D3527">
              <w:rPr>
                <w:noProof/>
                <w:webHidden/>
              </w:rPr>
              <w:fldChar w:fldCharType="begin"/>
            </w:r>
            <w:r w:rsidR="003D3527">
              <w:rPr>
                <w:noProof/>
                <w:webHidden/>
              </w:rPr>
              <w:instrText xml:space="preserve"> PAGEREF _Toc118454732 \h </w:instrText>
            </w:r>
            <w:r w:rsidR="003D3527">
              <w:rPr>
                <w:noProof/>
                <w:webHidden/>
              </w:rPr>
            </w:r>
            <w:r w:rsidR="003D3527">
              <w:rPr>
                <w:noProof/>
                <w:webHidden/>
              </w:rPr>
              <w:fldChar w:fldCharType="separate"/>
            </w:r>
            <w:r w:rsidR="003D3527">
              <w:rPr>
                <w:noProof/>
                <w:webHidden/>
              </w:rPr>
              <w:t>5</w:t>
            </w:r>
            <w:r w:rsidR="003D3527">
              <w:rPr>
                <w:noProof/>
                <w:webHidden/>
              </w:rPr>
              <w:fldChar w:fldCharType="end"/>
            </w:r>
          </w:hyperlink>
        </w:p>
        <w:p w14:paraId="1E14F512" w14:textId="77777777" w:rsidR="003D3527" w:rsidRDefault="008018E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8454733" w:history="1">
            <w:r w:rsidR="003D3527" w:rsidRPr="006F0F20">
              <w:rPr>
                <w:rStyle w:val="Hipercze"/>
                <w:noProof/>
                <w:spacing w:val="-1"/>
                <w:w w:val="99"/>
              </w:rPr>
              <w:t>4.</w:t>
            </w:r>
            <w:r w:rsidR="003D3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D3527" w:rsidRPr="006F0F20">
              <w:rPr>
                <w:rStyle w:val="Hipercze"/>
                <w:noProof/>
              </w:rPr>
              <w:t>TRANSPORT</w:t>
            </w:r>
            <w:r w:rsidR="003D3527">
              <w:rPr>
                <w:noProof/>
                <w:webHidden/>
              </w:rPr>
              <w:tab/>
            </w:r>
            <w:r w:rsidR="003D3527">
              <w:rPr>
                <w:noProof/>
                <w:webHidden/>
              </w:rPr>
              <w:fldChar w:fldCharType="begin"/>
            </w:r>
            <w:r w:rsidR="003D3527">
              <w:rPr>
                <w:noProof/>
                <w:webHidden/>
              </w:rPr>
              <w:instrText xml:space="preserve"> PAGEREF _Toc118454733 \h </w:instrText>
            </w:r>
            <w:r w:rsidR="003D3527">
              <w:rPr>
                <w:noProof/>
                <w:webHidden/>
              </w:rPr>
            </w:r>
            <w:r w:rsidR="003D3527">
              <w:rPr>
                <w:noProof/>
                <w:webHidden/>
              </w:rPr>
              <w:fldChar w:fldCharType="separate"/>
            </w:r>
            <w:r w:rsidR="003D3527">
              <w:rPr>
                <w:noProof/>
                <w:webHidden/>
              </w:rPr>
              <w:t>5</w:t>
            </w:r>
            <w:r w:rsidR="003D3527">
              <w:rPr>
                <w:noProof/>
                <w:webHidden/>
              </w:rPr>
              <w:fldChar w:fldCharType="end"/>
            </w:r>
          </w:hyperlink>
        </w:p>
        <w:p w14:paraId="250A71BB" w14:textId="77777777" w:rsidR="003D3527" w:rsidRDefault="008018E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8454734" w:history="1">
            <w:r w:rsidR="003D3527" w:rsidRPr="006F0F20">
              <w:rPr>
                <w:rStyle w:val="Hipercze"/>
                <w:noProof/>
                <w:spacing w:val="-1"/>
                <w:w w:val="99"/>
              </w:rPr>
              <w:t>5.</w:t>
            </w:r>
            <w:r w:rsidR="003D3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D3527" w:rsidRPr="006F0F20">
              <w:rPr>
                <w:rStyle w:val="Hipercze"/>
                <w:noProof/>
              </w:rPr>
              <w:t>WYKONANIE ROBÓT</w:t>
            </w:r>
            <w:r w:rsidR="003D3527">
              <w:rPr>
                <w:noProof/>
                <w:webHidden/>
              </w:rPr>
              <w:tab/>
            </w:r>
            <w:r w:rsidR="003D3527">
              <w:rPr>
                <w:noProof/>
                <w:webHidden/>
              </w:rPr>
              <w:fldChar w:fldCharType="begin"/>
            </w:r>
            <w:r w:rsidR="003D3527">
              <w:rPr>
                <w:noProof/>
                <w:webHidden/>
              </w:rPr>
              <w:instrText xml:space="preserve"> PAGEREF _Toc118454734 \h </w:instrText>
            </w:r>
            <w:r w:rsidR="003D3527">
              <w:rPr>
                <w:noProof/>
                <w:webHidden/>
              </w:rPr>
            </w:r>
            <w:r w:rsidR="003D3527">
              <w:rPr>
                <w:noProof/>
                <w:webHidden/>
              </w:rPr>
              <w:fldChar w:fldCharType="separate"/>
            </w:r>
            <w:r w:rsidR="003D3527">
              <w:rPr>
                <w:noProof/>
                <w:webHidden/>
              </w:rPr>
              <w:t>6</w:t>
            </w:r>
            <w:r w:rsidR="003D3527">
              <w:rPr>
                <w:noProof/>
                <w:webHidden/>
              </w:rPr>
              <w:fldChar w:fldCharType="end"/>
            </w:r>
          </w:hyperlink>
        </w:p>
        <w:p w14:paraId="1CB9E3A2" w14:textId="77777777" w:rsidR="003D3527" w:rsidRDefault="008018E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8454735" w:history="1">
            <w:r w:rsidR="003D3527" w:rsidRPr="006F0F20">
              <w:rPr>
                <w:rStyle w:val="Hipercze"/>
                <w:noProof/>
                <w:spacing w:val="-1"/>
                <w:w w:val="99"/>
              </w:rPr>
              <w:t>6.</w:t>
            </w:r>
            <w:r w:rsidR="003D3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D3527" w:rsidRPr="006F0F20">
              <w:rPr>
                <w:rStyle w:val="Hipercze"/>
                <w:noProof/>
              </w:rPr>
              <w:t>KONTROLA JAKOŚCI ROBÓT</w:t>
            </w:r>
            <w:r w:rsidR="003D3527">
              <w:rPr>
                <w:noProof/>
                <w:webHidden/>
              </w:rPr>
              <w:tab/>
            </w:r>
            <w:r w:rsidR="003D3527">
              <w:rPr>
                <w:noProof/>
                <w:webHidden/>
              </w:rPr>
              <w:fldChar w:fldCharType="begin"/>
            </w:r>
            <w:r w:rsidR="003D3527">
              <w:rPr>
                <w:noProof/>
                <w:webHidden/>
              </w:rPr>
              <w:instrText xml:space="preserve"> PAGEREF _Toc118454735 \h </w:instrText>
            </w:r>
            <w:r w:rsidR="003D3527">
              <w:rPr>
                <w:noProof/>
                <w:webHidden/>
              </w:rPr>
            </w:r>
            <w:r w:rsidR="003D3527">
              <w:rPr>
                <w:noProof/>
                <w:webHidden/>
              </w:rPr>
              <w:fldChar w:fldCharType="separate"/>
            </w:r>
            <w:r w:rsidR="003D3527">
              <w:rPr>
                <w:noProof/>
                <w:webHidden/>
              </w:rPr>
              <w:t>8</w:t>
            </w:r>
            <w:r w:rsidR="003D3527">
              <w:rPr>
                <w:noProof/>
                <w:webHidden/>
              </w:rPr>
              <w:fldChar w:fldCharType="end"/>
            </w:r>
          </w:hyperlink>
        </w:p>
        <w:p w14:paraId="225E8962" w14:textId="77777777" w:rsidR="003D3527" w:rsidRDefault="008018E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8454736" w:history="1">
            <w:r w:rsidR="003D3527" w:rsidRPr="006F0F20">
              <w:rPr>
                <w:rStyle w:val="Hipercze"/>
                <w:noProof/>
                <w:spacing w:val="-1"/>
                <w:w w:val="99"/>
              </w:rPr>
              <w:t>7.</w:t>
            </w:r>
            <w:r w:rsidR="003D3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D3527" w:rsidRPr="006F0F20">
              <w:rPr>
                <w:rStyle w:val="Hipercze"/>
                <w:noProof/>
              </w:rPr>
              <w:t>OBMIAR ROBÓT</w:t>
            </w:r>
            <w:r w:rsidR="003D3527">
              <w:rPr>
                <w:noProof/>
                <w:webHidden/>
              </w:rPr>
              <w:tab/>
            </w:r>
            <w:r w:rsidR="003D3527">
              <w:rPr>
                <w:noProof/>
                <w:webHidden/>
              </w:rPr>
              <w:fldChar w:fldCharType="begin"/>
            </w:r>
            <w:r w:rsidR="003D3527">
              <w:rPr>
                <w:noProof/>
                <w:webHidden/>
              </w:rPr>
              <w:instrText xml:space="preserve"> PAGEREF _Toc118454736 \h </w:instrText>
            </w:r>
            <w:r w:rsidR="003D3527">
              <w:rPr>
                <w:noProof/>
                <w:webHidden/>
              </w:rPr>
            </w:r>
            <w:r w:rsidR="003D3527">
              <w:rPr>
                <w:noProof/>
                <w:webHidden/>
              </w:rPr>
              <w:fldChar w:fldCharType="separate"/>
            </w:r>
            <w:r w:rsidR="003D3527">
              <w:rPr>
                <w:noProof/>
                <w:webHidden/>
              </w:rPr>
              <w:t>9</w:t>
            </w:r>
            <w:r w:rsidR="003D3527">
              <w:rPr>
                <w:noProof/>
                <w:webHidden/>
              </w:rPr>
              <w:fldChar w:fldCharType="end"/>
            </w:r>
          </w:hyperlink>
        </w:p>
        <w:p w14:paraId="1FC92BAD" w14:textId="77777777" w:rsidR="003D3527" w:rsidRDefault="008018E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8454737" w:history="1">
            <w:r w:rsidR="003D3527" w:rsidRPr="006F0F20">
              <w:rPr>
                <w:rStyle w:val="Hipercze"/>
                <w:noProof/>
                <w:spacing w:val="-1"/>
                <w:w w:val="99"/>
              </w:rPr>
              <w:t>8.</w:t>
            </w:r>
            <w:r w:rsidR="003D3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D3527" w:rsidRPr="006F0F20">
              <w:rPr>
                <w:rStyle w:val="Hipercze"/>
                <w:noProof/>
              </w:rPr>
              <w:t>ODBIÓR ROBÓT</w:t>
            </w:r>
            <w:r w:rsidR="003D3527">
              <w:rPr>
                <w:noProof/>
                <w:webHidden/>
              </w:rPr>
              <w:tab/>
            </w:r>
            <w:r w:rsidR="003D3527">
              <w:rPr>
                <w:noProof/>
                <w:webHidden/>
              </w:rPr>
              <w:fldChar w:fldCharType="begin"/>
            </w:r>
            <w:r w:rsidR="003D3527">
              <w:rPr>
                <w:noProof/>
                <w:webHidden/>
              </w:rPr>
              <w:instrText xml:space="preserve"> PAGEREF _Toc118454737 \h </w:instrText>
            </w:r>
            <w:r w:rsidR="003D3527">
              <w:rPr>
                <w:noProof/>
                <w:webHidden/>
              </w:rPr>
            </w:r>
            <w:r w:rsidR="003D3527">
              <w:rPr>
                <w:noProof/>
                <w:webHidden/>
              </w:rPr>
              <w:fldChar w:fldCharType="separate"/>
            </w:r>
            <w:r w:rsidR="003D3527">
              <w:rPr>
                <w:noProof/>
                <w:webHidden/>
              </w:rPr>
              <w:t>9</w:t>
            </w:r>
            <w:r w:rsidR="003D3527">
              <w:rPr>
                <w:noProof/>
                <w:webHidden/>
              </w:rPr>
              <w:fldChar w:fldCharType="end"/>
            </w:r>
          </w:hyperlink>
        </w:p>
        <w:p w14:paraId="039D52BC" w14:textId="77777777" w:rsidR="003D3527" w:rsidRDefault="008018E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8454738" w:history="1">
            <w:r w:rsidR="003D3527" w:rsidRPr="006F0F20">
              <w:rPr>
                <w:rStyle w:val="Hipercze"/>
                <w:noProof/>
                <w:spacing w:val="-1"/>
                <w:w w:val="99"/>
              </w:rPr>
              <w:t>9.</w:t>
            </w:r>
            <w:r w:rsidR="003D3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D3527" w:rsidRPr="006F0F20">
              <w:rPr>
                <w:rStyle w:val="Hipercze"/>
                <w:noProof/>
              </w:rPr>
              <w:t>PODSTAWA PŁATNOŚCI</w:t>
            </w:r>
            <w:r w:rsidR="003D3527">
              <w:rPr>
                <w:noProof/>
                <w:webHidden/>
              </w:rPr>
              <w:tab/>
            </w:r>
            <w:r w:rsidR="003D3527">
              <w:rPr>
                <w:noProof/>
                <w:webHidden/>
              </w:rPr>
              <w:fldChar w:fldCharType="begin"/>
            </w:r>
            <w:r w:rsidR="003D3527">
              <w:rPr>
                <w:noProof/>
                <w:webHidden/>
              </w:rPr>
              <w:instrText xml:space="preserve"> PAGEREF _Toc118454738 \h </w:instrText>
            </w:r>
            <w:r w:rsidR="003D3527">
              <w:rPr>
                <w:noProof/>
                <w:webHidden/>
              </w:rPr>
            </w:r>
            <w:r w:rsidR="003D3527">
              <w:rPr>
                <w:noProof/>
                <w:webHidden/>
              </w:rPr>
              <w:fldChar w:fldCharType="separate"/>
            </w:r>
            <w:r w:rsidR="003D3527">
              <w:rPr>
                <w:noProof/>
                <w:webHidden/>
              </w:rPr>
              <w:t>9</w:t>
            </w:r>
            <w:r w:rsidR="003D3527">
              <w:rPr>
                <w:noProof/>
                <w:webHidden/>
              </w:rPr>
              <w:fldChar w:fldCharType="end"/>
            </w:r>
          </w:hyperlink>
        </w:p>
        <w:p w14:paraId="457BA354" w14:textId="77777777" w:rsidR="003D3527" w:rsidRDefault="008018E6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8454739" w:history="1">
            <w:r w:rsidR="003D3527" w:rsidRPr="006F0F20">
              <w:rPr>
                <w:rStyle w:val="Hipercze"/>
                <w:noProof/>
                <w:spacing w:val="-1"/>
                <w:w w:val="99"/>
              </w:rPr>
              <w:t>10.</w:t>
            </w:r>
            <w:r w:rsidR="003D3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D3527" w:rsidRPr="006F0F20">
              <w:rPr>
                <w:rStyle w:val="Hipercze"/>
                <w:noProof/>
              </w:rPr>
              <w:t>PRZEPISY ZWIĄZANE</w:t>
            </w:r>
            <w:r w:rsidR="003D3527">
              <w:rPr>
                <w:noProof/>
                <w:webHidden/>
              </w:rPr>
              <w:tab/>
            </w:r>
            <w:r w:rsidR="003D3527">
              <w:rPr>
                <w:noProof/>
                <w:webHidden/>
              </w:rPr>
              <w:fldChar w:fldCharType="begin"/>
            </w:r>
            <w:r w:rsidR="003D3527">
              <w:rPr>
                <w:noProof/>
                <w:webHidden/>
              </w:rPr>
              <w:instrText xml:space="preserve"> PAGEREF _Toc118454739 \h </w:instrText>
            </w:r>
            <w:r w:rsidR="003D3527">
              <w:rPr>
                <w:noProof/>
                <w:webHidden/>
              </w:rPr>
            </w:r>
            <w:r w:rsidR="003D3527">
              <w:rPr>
                <w:noProof/>
                <w:webHidden/>
              </w:rPr>
              <w:fldChar w:fldCharType="separate"/>
            </w:r>
            <w:r w:rsidR="003D3527">
              <w:rPr>
                <w:noProof/>
                <w:webHidden/>
              </w:rPr>
              <w:t>9</w:t>
            </w:r>
            <w:r w:rsidR="003D3527">
              <w:rPr>
                <w:noProof/>
                <w:webHidden/>
              </w:rPr>
              <w:fldChar w:fldCharType="end"/>
            </w:r>
          </w:hyperlink>
        </w:p>
        <w:p w14:paraId="3335ADBA" w14:textId="11BCEF4D" w:rsidR="003D3527" w:rsidRDefault="003D3527">
          <w:pPr>
            <w:pStyle w:val="Spistreci2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</w:p>
        <w:p w14:paraId="2D5674BD" w14:textId="59BF0F5B" w:rsidR="003D3527" w:rsidRDefault="003D3527">
          <w:pPr>
            <w:pStyle w:val="Spistreci2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</w:p>
        <w:p w14:paraId="68C94B07" w14:textId="0D50399E" w:rsidR="003D3527" w:rsidRDefault="003D3527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</w:p>
        <w:p w14:paraId="0FBC71F1" w14:textId="113C28DF" w:rsidR="005E30E2" w:rsidRDefault="005E30E2">
          <w:r w:rsidRPr="005E30E2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FB3FA9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2" w:name="_Toc118454718"/>
      <w:r>
        <w:lastRenderedPageBreak/>
        <w:t>WSTĘP</w:t>
      </w:r>
      <w:bookmarkEnd w:id="2"/>
    </w:p>
    <w:p w14:paraId="14D56514" w14:textId="77777777" w:rsidR="00F6181D" w:rsidRDefault="00F0173A" w:rsidP="00FB3FA9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3" w:name="_Toc118448344"/>
      <w:bookmarkStart w:id="4" w:name="_Toc118454719"/>
      <w:r>
        <w:t>Nazwa</w:t>
      </w:r>
      <w:r>
        <w:rPr>
          <w:spacing w:val="-2"/>
        </w:rPr>
        <w:t xml:space="preserve"> </w:t>
      </w:r>
      <w:r>
        <w:t>zadania</w:t>
      </w:r>
      <w:bookmarkEnd w:id="3"/>
      <w:bookmarkEnd w:id="4"/>
    </w:p>
    <w:p w14:paraId="3F1E4320" w14:textId="77777777" w:rsidR="008018E6" w:rsidRPr="008018E6" w:rsidRDefault="008018E6" w:rsidP="008018E6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5" w:name="_Toc118448345"/>
      <w:bookmarkStart w:id="6" w:name="_Toc118454720"/>
      <w:r w:rsidRPr="008018E6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09D80401" w:rsidR="00F6181D" w:rsidRDefault="00F0173A" w:rsidP="00FB3FA9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5"/>
      <w:bookmarkEnd w:id="6"/>
    </w:p>
    <w:p w14:paraId="765AD88E" w14:textId="3CD93014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ED5A4B">
        <w:t>ochroną istniejących drzew w okresie budowy drogi</w:t>
      </w:r>
      <w:r w:rsidR="00FC0925">
        <w:t xml:space="preserve">. </w:t>
      </w:r>
    </w:p>
    <w:p w14:paraId="1632B1C8" w14:textId="77777777" w:rsidR="00F6181D" w:rsidRDefault="00F0173A" w:rsidP="00FB3FA9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7" w:name="_Toc118448346"/>
      <w:bookmarkStart w:id="8" w:name="_Toc118454721"/>
      <w:r>
        <w:t xml:space="preserve">Zakres stosowania </w:t>
      </w:r>
      <w:r w:rsidR="009B463F">
        <w:t>SST</w:t>
      </w:r>
      <w:bookmarkEnd w:id="7"/>
      <w:bookmarkEnd w:id="8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FB3FA9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hanging="854"/>
        <w:jc w:val="both"/>
      </w:pPr>
      <w:bookmarkStart w:id="9" w:name="_Toc118448347"/>
      <w:bookmarkStart w:id="10" w:name="_Toc118454722"/>
      <w:r>
        <w:t>Zakres robót objętych SST</w:t>
      </w:r>
      <w:bookmarkEnd w:id="9"/>
      <w:bookmarkEnd w:id="10"/>
      <w:r>
        <w:t xml:space="preserve"> </w:t>
      </w:r>
    </w:p>
    <w:p w14:paraId="5B8C68E8" w14:textId="665C2556" w:rsidR="00ED5A4B" w:rsidRDefault="00ED5A4B" w:rsidP="00ED5A4B">
      <w:pPr>
        <w:pStyle w:val="Tekstpodstawowy"/>
        <w:spacing w:before="240" w:line="276" w:lineRule="auto"/>
        <w:ind w:left="275" w:right="629"/>
      </w:pPr>
      <w:bookmarkStart w:id="11" w:name="_Toc118448349"/>
      <w:r w:rsidRPr="00E25D05">
        <w:t xml:space="preserve">Ustalenia zawarte w niniejszej specyfikacji  dotyczą zasad </w:t>
      </w:r>
      <w:r>
        <w:t>wykonania i odbioru robót trwających w okresie przebudowy lub budowy drogi, związanych z ochroną i zabezpieczeniem istniejących drzew zlokalizowanych:</w:t>
      </w:r>
    </w:p>
    <w:p w14:paraId="34A182E5" w14:textId="6F27571A" w:rsidR="00ED5A4B" w:rsidRDefault="00ED5A4B" w:rsidP="00FB3FA9">
      <w:pPr>
        <w:pStyle w:val="Tekstpodstawowy"/>
        <w:widowControl/>
        <w:numPr>
          <w:ilvl w:val="0"/>
          <w:numId w:val="4"/>
        </w:numPr>
        <w:autoSpaceDE/>
        <w:autoSpaceDN/>
        <w:spacing w:line="276" w:lineRule="auto"/>
        <w:ind w:right="629" w:hanging="107"/>
      </w:pPr>
      <w:r>
        <w:t>w pasie wykonywania budowlanych robót drogowych, które dokumentacja projektowa lub Inżynier Kontraktu i Zamawiający przewiduje pozostawić po zakończeniu budowy,</w:t>
      </w:r>
    </w:p>
    <w:p w14:paraId="33275346" w14:textId="77777777" w:rsidR="00ED5A4B" w:rsidRDefault="00ED5A4B" w:rsidP="00FB3FA9">
      <w:pPr>
        <w:pStyle w:val="Tekstpodstawowy"/>
        <w:widowControl/>
        <w:numPr>
          <w:ilvl w:val="0"/>
          <w:numId w:val="4"/>
        </w:numPr>
        <w:autoSpaceDE/>
        <w:autoSpaceDN/>
        <w:spacing w:line="276" w:lineRule="auto"/>
        <w:ind w:right="629" w:hanging="107"/>
      </w:pPr>
      <w:r>
        <w:t>na terenie tymczasowych dróg dojazdowych do placu budowy, placów manewrowych i zaplecza budowy,</w:t>
      </w:r>
    </w:p>
    <w:p w14:paraId="06B2743B" w14:textId="77777777" w:rsidR="00ED5A4B" w:rsidRPr="00E25D05" w:rsidRDefault="00ED5A4B" w:rsidP="00ED5A4B">
      <w:pPr>
        <w:pStyle w:val="Tekstpodstawowy"/>
        <w:spacing w:line="276" w:lineRule="auto"/>
        <w:ind w:left="275" w:right="629" w:firstLine="9"/>
      </w:pPr>
      <w:r>
        <w:t>z uwzględnieniem tymczasowego zabezpieczenia na okres budowy, stałego zabezpieczenia na okres po zakończeniu budowy i pielęgnacji drzew uszkodzonych w czasie prowadzenia robót.</w:t>
      </w:r>
    </w:p>
    <w:p w14:paraId="1655FF09" w14:textId="77777777" w:rsidR="00F6181D" w:rsidRDefault="00F0173A" w:rsidP="00FB3FA9">
      <w:pPr>
        <w:pStyle w:val="Nagwek1"/>
        <w:numPr>
          <w:ilvl w:val="1"/>
          <w:numId w:val="1"/>
        </w:numPr>
        <w:tabs>
          <w:tab w:val="left" w:pos="1130"/>
        </w:tabs>
        <w:spacing w:before="156" w:line="276" w:lineRule="auto"/>
        <w:ind w:hanging="854"/>
        <w:jc w:val="both"/>
      </w:pPr>
      <w:bookmarkStart w:id="12" w:name="_Toc118454723"/>
      <w:r>
        <w:t>Określenia</w:t>
      </w:r>
      <w:r>
        <w:rPr>
          <w:spacing w:val="-2"/>
        </w:rPr>
        <w:t xml:space="preserve"> </w:t>
      </w:r>
      <w:r>
        <w:t>podstawowe</w:t>
      </w:r>
      <w:bookmarkEnd w:id="11"/>
      <w:bookmarkEnd w:id="12"/>
    </w:p>
    <w:p w14:paraId="2B6540AA" w14:textId="4A58C5FF" w:rsidR="00ED5A4B" w:rsidRPr="00ED5A4B" w:rsidRDefault="00ED5A4B" w:rsidP="009739F2">
      <w:pPr>
        <w:spacing w:before="240" w:line="276" w:lineRule="auto"/>
        <w:ind w:left="275" w:right="629"/>
        <w:jc w:val="both"/>
        <w:rPr>
          <w:bCs/>
          <w:sz w:val="20"/>
          <w:szCs w:val="20"/>
        </w:rPr>
      </w:pPr>
      <w:bookmarkStart w:id="13" w:name="_Toc118448351"/>
      <w:r>
        <w:rPr>
          <w:bCs/>
          <w:sz w:val="20"/>
          <w:szCs w:val="20"/>
        </w:rPr>
        <w:t>1.5</w:t>
      </w:r>
      <w:r w:rsidRPr="00ED5A4B">
        <w:rPr>
          <w:bCs/>
          <w:sz w:val="20"/>
          <w:szCs w:val="20"/>
        </w:rPr>
        <w:t>.1. Drzewo – roślina wieloletnia drzewiasta o silnie zdrewniałym pędzie głównym (pniu).</w:t>
      </w:r>
    </w:p>
    <w:p w14:paraId="666E770C" w14:textId="77E457D2" w:rsidR="00ED5A4B" w:rsidRPr="00ED5A4B" w:rsidRDefault="00ED5A4B" w:rsidP="009739F2">
      <w:pPr>
        <w:spacing w:line="276" w:lineRule="auto"/>
        <w:ind w:right="629" w:firstLine="275"/>
        <w:jc w:val="both"/>
        <w:rPr>
          <w:sz w:val="20"/>
          <w:szCs w:val="20"/>
        </w:rPr>
      </w:pPr>
      <w:r>
        <w:rPr>
          <w:bCs/>
          <w:sz w:val="20"/>
          <w:szCs w:val="20"/>
        </w:rPr>
        <w:t>1.5</w:t>
      </w:r>
      <w:r w:rsidRPr="00ED5A4B">
        <w:rPr>
          <w:bCs/>
          <w:sz w:val="20"/>
          <w:szCs w:val="20"/>
        </w:rPr>
        <w:t>.2.</w:t>
      </w:r>
      <w:r w:rsidRPr="00ED5A4B">
        <w:rPr>
          <w:sz w:val="20"/>
          <w:szCs w:val="20"/>
        </w:rPr>
        <w:t xml:space="preserve"> </w:t>
      </w:r>
      <w:r w:rsidRPr="00ED5A4B">
        <w:rPr>
          <w:bCs/>
          <w:iCs/>
          <w:sz w:val="20"/>
          <w:szCs w:val="20"/>
        </w:rPr>
        <w:t>Korona – górna część drzewa utworzona przez jego pędy boczne.</w:t>
      </w:r>
    </w:p>
    <w:p w14:paraId="36D9F787" w14:textId="342D3400" w:rsidR="00ED5A4B" w:rsidRPr="00ED5A4B" w:rsidRDefault="00ED5A4B" w:rsidP="009739F2">
      <w:pPr>
        <w:spacing w:line="276" w:lineRule="auto"/>
        <w:ind w:left="275" w:right="629"/>
        <w:jc w:val="both"/>
        <w:rPr>
          <w:sz w:val="20"/>
          <w:szCs w:val="20"/>
        </w:rPr>
      </w:pPr>
      <w:r>
        <w:rPr>
          <w:bCs/>
          <w:sz w:val="20"/>
          <w:szCs w:val="20"/>
        </w:rPr>
        <w:t>1.5</w:t>
      </w:r>
      <w:r w:rsidRPr="00ED5A4B">
        <w:rPr>
          <w:bCs/>
          <w:sz w:val="20"/>
          <w:szCs w:val="20"/>
        </w:rPr>
        <w:t>.3.</w:t>
      </w:r>
      <w:r w:rsidRPr="00ED5A4B">
        <w:rPr>
          <w:i/>
          <w:sz w:val="20"/>
          <w:szCs w:val="20"/>
        </w:rPr>
        <w:t xml:space="preserve"> </w:t>
      </w:r>
      <w:r w:rsidRPr="00ED5A4B">
        <w:rPr>
          <w:bCs/>
          <w:iCs/>
          <w:sz w:val="20"/>
          <w:szCs w:val="20"/>
        </w:rPr>
        <w:t>Ziemia urodzajna – ziemia posiadająca właściwości zapewniające roślinom prawidłowy rozwój.</w:t>
      </w:r>
    </w:p>
    <w:p w14:paraId="62F9CCA9" w14:textId="7934DB2E" w:rsidR="00ED5A4B" w:rsidRPr="00ED5A4B" w:rsidRDefault="00ED5A4B" w:rsidP="009739F2">
      <w:pPr>
        <w:spacing w:line="276" w:lineRule="auto"/>
        <w:ind w:left="275" w:right="629"/>
        <w:jc w:val="both"/>
        <w:rPr>
          <w:sz w:val="20"/>
          <w:szCs w:val="20"/>
        </w:rPr>
      </w:pPr>
      <w:r>
        <w:rPr>
          <w:bCs/>
          <w:sz w:val="20"/>
          <w:szCs w:val="20"/>
        </w:rPr>
        <w:t>1.5</w:t>
      </w:r>
      <w:r w:rsidRPr="00ED5A4B">
        <w:rPr>
          <w:bCs/>
          <w:sz w:val="20"/>
          <w:szCs w:val="20"/>
        </w:rPr>
        <w:t>.4.</w:t>
      </w:r>
      <w:r w:rsidRPr="00ED5A4B">
        <w:rPr>
          <w:sz w:val="20"/>
          <w:szCs w:val="20"/>
        </w:rPr>
        <w:t xml:space="preserve"> </w:t>
      </w:r>
      <w:r w:rsidRPr="00ED5A4B">
        <w:rPr>
          <w:bCs/>
          <w:iCs/>
          <w:sz w:val="20"/>
          <w:szCs w:val="20"/>
        </w:rPr>
        <w:t xml:space="preserve">Forma pienna – forma drzew z pniami wysokości od 1,8 do </w:t>
      </w:r>
      <w:smartTag w:uri="urn:schemas-microsoft-com:office:smarttags" w:element="metricconverter">
        <w:smartTagPr>
          <w:attr w:name="ProductID" w:val="2,2 m"/>
        </w:smartTagPr>
        <w:r w:rsidRPr="00ED5A4B">
          <w:rPr>
            <w:bCs/>
            <w:iCs/>
            <w:sz w:val="20"/>
            <w:szCs w:val="20"/>
          </w:rPr>
          <w:t>2,2 m</w:t>
        </w:r>
      </w:smartTag>
      <w:r w:rsidRPr="00ED5A4B">
        <w:rPr>
          <w:bCs/>
          <w:iCs/>
          <w:sz w:val="20"/>
          <w:szCs w:val="20"/>
        </w:rPr>
        <w:t>, z wyraźnym nie przyciętym przewodnikiem i uformowaną koroną.</w:t>
      </w:r>
      <w:r w:rsidRPr="00ED5A4B">
        <w:rPr>
          <w:sz w:val="20"/>
          <w:szCs w:val="20"/>
        </w:rPr>
        <w:t xml:space="preserve"> </w:t>
      </w:r>
    </w:p>
    <w:p w14:paraId="242D4856" w14:textId="7A458B9E" w:rsidR="00ED5A4B" w:rsidRPr="00ED5A4B" w:rsidRDefault="00ED5A4B" w:rsidP="009739F2">
      <w:pPr>
        <w:spacing w:line="276" w:lineRule="auto"/>
        <w:ind w:right="629" w:firstLine="275"/>
        <w:jc w:val="both"/>
        <w:rPr>
          <w:sz w:val="20"/>
          <w:szCs w:val="20"/>
        </w:rPr>
      </w:pPr>
      <w:r w:rsidRPr="00ED5A4B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>.5</w:t>
      </w:r>
      <w:r w:rsidRPr="00ED5A4B">
        <w:rPr>
          <w:bCs/>
          <w:sz w:val="20"/>
          <w:szCs w:val="20"/>
        </w:rPr>
        <w:t xml:space="preserve">.5. </w:t>
      </w:r>
      <w:r w:rsidRPr="00ED5A4B">
        <w:rPr>
          <w:bCs/>
          <w:iCs/>
          <w:sz w:val="20"/>
          <w:szCs w:val="20"/>
        </w:rPr>
        <w:t>Bryła korzeniowa – uformowana bryła ziemi z przerastającymi ją korzeniami rośliny.</w:t>
      </w:r>
    </w:p>
    <w:p w14:paraId="783CD604" w14:textId="74137C12" w:rsidR="00ED5A4B" w:rsidRPr="00ED5A4B" w:rsidRDefault="00ED5A4B" w:rsidP="009739F2">
      <w:pPr>
        <w:spacing w:line="276" w:lineRule="auto"/>
        <w:ind w:left="275" w:right="629"/>
        <w:jc w:val="both"/>
        <w:rPr>
          <w:sz w:val="20"/>
          <w:szCs w:val="20"/>
        </w:rPr>
      </w:pPr>
      <w:r>
        <w:rPr>
          <w:bCs/>
          <w:sz w:val="20"/>
          <w:szCs w:val="20"/>
        </w:rPr>
        <w:t>1.5</w:t>
      </w:r>
      <w:r w:rsidRPr="00ED5A4B">
        <w:rPr>
          <w:bCs/>
          <w:sz w:val="20"/>
          <w:szCs w:val="20"/>
        </w:rPr>
        <w:t xml:space="preserve">.6. </w:t>
      </w:r>
      <w:r w:rsidRPr="00ED5A4B">
        <w:rPr>
          <w:sz w:val="20"/>
          <w:szCs w:val="20"/>
        </w:rPr>
        <w:t xml:space="preserve">Pozostałe określenia podstawowe są zgodne z obowiązującymi, odpowiednimi polskimi normami i z definicjami podanymi w OST D-M-00.00.00 „Wymagania ogólne” [1] pkt 1.4.  </w:t>
      </w:r>
    </w:p>
    <w:p w14:paraId="13DC9501" w14:textId="384CC277" w:rsidR="00F6181D" w:rsidRDefault="00F51A0D" w:rsidP="009739F2">
      <w:pPr>
        <w:pStyle w:val="Nagwek1"/>
        <w:tabs>
          <w:tab w:val="left" w:pos="1130"/>
        </w:tabs>
        <w:spacing w:before="121"/>
        <w:ind w:left="275" w:firstLine="0"/>
        <w:jc w:val="both"/>
      </w:pPr>
      <w:bookmarkStart w:id="14" w:name="_Toc118454724"/>
      <w:r>
        <w:t>1.6.</w:t>
      </w:r>
      <w:r>
        <w:tab/>
      </w:r>
      <w:r w:rsidR="004B70C2"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13"/>
      <w:bookmarkEnd w:id="14"/>
    </w:p>
    <w:p w14:paraId="104D0243" w14:textId="21821FA5" w:rsidR="00F6181D" w:rsidRPr="00CB0844" w:rsidRDefault="004B70C2" w:rsidP="009739F2">
      <w:pPr>
        <w:pStyle w:val="Tekstpodstawowy"/>
        <w:spacing w:before="155"/>
        <w:ind w:left="275" w:right="629"/>
      </w:pPr>
      <w:r>
        <w:t>Szczegółowe</w:t>
      </w:r>
      <w:r w:rsidR="00CB0844">
        <w:t xml:space="preserve"> wymagania dotyczące robót podano w SST D-M-00.00.00 „Wymagania ogólne” pkt 1.6.</w:t>
      </w:r>
    </w:p>
    <w:p w14:paraId="755C6EF9" w14:textId="77777777" w:rsidR="00F6181D" w:rsidRDefault="00F6181D" w:rsidP="009739F2">
      <w:pPr>
        <w:pStyle w:val="Tekstpodstawowy"/>
        <w:spacing w:before="10"/>
        <w:ind w:left="0"/>
        <w:rPr>
          <w:sz w:val="21"/>
        </w:rPr>
      </w:pPr>
    </w:p>
    <w:p w14:paraId="6049AB35" w14:textId="19ED8FDB" w:rsidR="00F51A0D" w:rsidRPr="009739F2" w:rsidRDefault="00F0173A" w:rsidP="00FB3FA9">
      <w:pPr>
        <w:pStyle w:val="Nagwek1"/>
        <w:numPr>
          <w:ilvl w:val="0"/>
          <w:numId w:val="1"/>
        </w:numPr>
        <w:tabs>
          <w:tab w:val="left" w:pos="1130"/>
        </w:tabs>
        <w:ind w:hanging="854"/>
        <w:jc w:val="both"/>
      </w:pPr>
      <w:bookmarkStart w:id="15" w:name="_Toc118454725"/>
      <w:r>
        <w:t>MATERIAŁY</w:t>
      </w:r>
      <w:bookmarkEnd w:id="15"/>
    </w:p>
    <w:p w14:paraId="5E1224AF" w14:textId="2DC0C82C" w:rsidR="009739F2" w:rsidRDefault="00F51A0D" w:rsidP="00FB3FA9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  <w:jc w:val="both"/>
      </w:pPr>
      <w:r>
        <w:tab/>
      </w:r>
      <w:bookmarkStart w:id="16" w:name="_Toc118454726"/>
      <w:r w:rsidR="009739F2">
        <w:t>Ogólne wymagania dotyczące materiałów</w:t>
      </w:r>
      <w:bookmarkEnd w:id="16"/>
    </w:p>
    <w:p w14:paraId="0E6E711A" w14:textId="299AF43C" w:rsidR="009739F2" w:rsidRPr="009739F2" w:rsidRDefault="009739F2" w:rsidP="009739F2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17" w:name="_Toc118454727"/>
      <w:r>
        <w:rPr>
          <w:b w:val="0"/>
        </w:rPr>
        <w:t xml:space="preserve">Ogólne wymagania dotyczące materiałów, ich pozyskiwania i składowania podano </w:t>
      </w:r>
      <w:r w:rsidRPr="009739F2">
        <w:rPr>
          <w:b w:val="0"/>
        </w:rPr>
        <w:t>SST D-M-00.</w:t>
      </w:r>
      <w:r>
        <w:rPr>
          <w:b w:val="0"/>
        </w:rPr>
        <w:t>00.00 „Wymagania ogólne” pkt 2</w:t>
      </w:r>
      <w:r w:rsidRPr="009739F2">
        <w:rPr>
          <w:b w:val="0"/>
        </w:rPr>
        <w:t>.</w:t>
      </w:r>
      <w:bookmarkEnd w:id="17"/>
    </w:p>
    <w:p w14:paraId="57CC104E" w14:textId="0B63CAF9" w:rsidR="009739F2" w:rsidRDefault="009739F2" w:rsidP="00FB3FA9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  <w:jc w:val="both"/>
      </w:pPr>
      <w:bookmarkStart w:id="18" w:name="_Toc118454728"/>
      <w:r>
        <w:t>Materiały do wykonywania robót</w:t>
      </w:r>
      <w:bookmarkEnd w:id="18"/>
    </w:p>
    <w:p w14:paraId="404E7DF0" w14:textId="3852F1A2" w:rsidR="009739F2" w:rsidRDefault="009739F2" w:rsidP="009739F2">
      <w:pPr>
        <w:pStyle w:val="Nagwek1"/>
        <w:tabs>
          <w:tab w:val="left" w:pos="1129"/>
          <w:tab w:val="left" w:pos="1130"/>
        </w:tabs>
        <w:spacing w:before="156"/>
        <w:ind w:left="275" w:firstLine="0"/>
        <w:jc w:val="both"/>
        <w:rPr>
          <w:b w:val="0"/>
        </w:rPr>
      </w:pPr>
      <w:bookmarkStart w:id="19" w:name="_Toc118454729"/>
      <w:r w:rsidRPr="009739F2">
        <w:rPr>
          <w:b w:val="0"/>
        </w:rPr>
        <w:t>2.2.1</w:t>
      </w:r>
      <w:r>
        <w:rPr>
          <w:b w:val="0"/>
        </w:rPr>
        <w:tab/>
        <w:t>Zgodność materiałów z dokumentacją projektową</w:t>
      </w:r>
      <w:bookmarkEnd w:id="19"/>
      <w:r>
        <w:rPr>
          <w:b w:val="0"/>
        </w:rPr>
        <w:t xml:space="preserve"> </w:t>
      </w:r>
    </w:p>
    <w:p w14:paraId="5CF82FE9" w14:textId="3FEE83CA" w:rsidR="009739F2" w:rsidRDefault="009739F2" w:rsidP="009739F2">
      <w:pPr>
        <w:pStyle w:val="Nagwek1"/>
        <w:tabs>
          <w:tab w:val="left" w:pos="1129"/>
          <w:tab w:val="left" w:pos="1130"/>
        </w:tabs>
        <w:spacing w:before="156"/>
        <w:ind w:right="629" w:firstLine="0"/>
        <w:jc w:val="both"/>
        <w:rPr>
          <w:b w:val="0"/>
        </w:rPr>
      </w:pPr>
      <w:r>
        <w:rPr>
          <w:b w:val="0"/>
        </w:rPr>
        <w:tab/>
      </w:r>
      <w:bookmarkStart w:id="20" w:name="_Toc118454730"/>
      <w:r w:rsidRPr="009739F2">
        <w:rPr>
          <w:b w:val="0"/>
        </w:rPr>
        <w:t>Materiały do wykonania robót powinny być zgodne z ustaleniami dokumentacji projektowej lub S</w:t>
      </w:r>
      <w:r>
        <w:rPr>
          <w:b w:val="0"/>
        </w:rPr>
        <w:t>S</w:t>
      </w:r>
      <w:r w:rsidRPr="009739F2">
        <w:rPr>
          <w:b w:val="0"/>
        </w:rPr>
        <w:t>T.</w:t>
      </w:r>
      <w:bookmarkEnd w:id="20"/>
    </w:p>
    <w:p w14:paraId="3C42B1E0" w14:textId="7C50B6F7" w:rsidR="009739F2" w:rsidRDefault="009739F2" w:rsidP="009739F2">
      <w:pPr>
        <w:pStyle w:val="Nagwek1"/>
        <w:tabs>
          <w:tab w:val="left" w:pos="1129"/>
          <w:tab w:val="left" w:pos="1130"/>
        </w:tabs>
        <w:spacing w:before="156"/>
        <w:ind w:right="629"/>
        <w:jc w:val="both"/>
        <w:rPr>
          <w:b w:val="0"/>
        </w:rPr>
      </w:pPr>
      <w:bookmarkStart w:id="21" w:name="_Toc118454731"/>
      <w:r>
        <w:rPr>
          <w:b w:val="0"/>
        </w:rPr>
        <w:t>2.2.2</w:t>
      </w:r>
      <w:r>
        <w:rPr>
          <w:b w:val="0"/>
        </w:rPr>
        <w:tab/>
        <w:t>Stosowane materiały</w:t>
      </w:r>
      <w:bookmarkEnd w:id="21"/>
      <w:r>
        <w:rPr>
          <w:b w:val="0"/>
        </w:rPr>
        <w:t xml:space="preserve"> </w:t>
      </w:r>
    </w:p>
    <w:p w14:paraId="1C01516A" w14:textId="77777777" w:rsidR="009739F2" w:rsidRPr="009739F2" w:rsidRDefault="009739F2" w:rsidP="009739F2">
      <w:pPr>
        <w:ind w:left="1134" w:right="629"/>
        <w:jc w:val="both"/>
        <w:rPr>
          <w:sz w:val="20"/>
          <w:szCs w:val="20"/>
        </w:rPr>
      </w:pPr>
      <w:r w:rsidRPr="009739F2">
        <w:rPr>
          <w:sz w:val="20"/>
          <w:szCs w:val="20"/>
        </w:rPr>
        <w:lastRenderedPageBreak/>
        <w:t>Przy ochronie i zabezpieczeniu istniejących drzew w okresie budowy drogi można stosować następujące materiały:</w:t>
      </w:r>
    </w:p>
    <w:p w14:paraId="799D200D" w14:textId="77777777" w:rsidR="009739F2" w:rsidRPr="009739F2" w:rsidRDefault="009739F2" w:rsidP="009739F2">
      <w:pPr>
        <w:ind w:left="1134" w:right="629"/>
        <w:jc w:val="both"/>
        <w:rPr>
          <w:sz w:val="20"/>
          <w:szCs w:val="20"/>
        </w:rPr>
      </w:pPr>
      <w:r w:rsidRPr="009739F2">
        <w:rPr>
          <w:sz w:val="20"/>
          <w:szCs w:val="20"/>
        </w:rPr>
        <w:t>a)   materiały do wykonania tymczasowej ochrony drzew, jak:</w:t>
      </w:r>
    </w:p>
    <w:p w14:paraId="1BE39D0B" w14:textId="77777777" w:rsidR="009739F2" w:rsidRPr="009739F2" w:rsidRDefault="009739F2" w:rsidP="00FB3FA9">
      <w:pPr>
        <w:widowControl/>
        <w:numPr>
          <w:ilvl w:val="0"/>
          <w:numId w:val="5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 xml:space="preserve">deski iglaste grubości min. </w:t>
      </w:r>
      <w:smartTag w:uri="urn:schemas-microsoft-com:office:smarttags" w:element="metricconverter">
        <w:smartTagPr>
          <w:attr w:name="ProductID" w:val="20 mm"/>
        </w:smartTagPr>
        <w:r w:rsidRPr="009739F2">
          <w:rPr>
            <w:sz w:val="20"/>
            <w:szCs w:val="20"/>
          </w:rPr>
          <w:t>20 mm</w:t>
        </w:r>
      </w:smartTag>
      <w:r w:rsidRPr="009739F2">
        <w:rPr>
          <w:sz w:val="20"/>
          <w:szCs w:val="20"/>
        </w:rPr>
        <w:t>, słupki drewniane, żerdzie, itp.,</w:t>
      </w:r>
    </w:p>
    <w:p w14:paraId="060C6E77" w14:textId="77777777" w:rsidR="009739F2" w:rsidRPr="009739F2" w:rsidRDefault="009739F2" w:rsidP="00FB3FA9">
      <w:pPr>
        <w:widowControl/>
        <w:numPr>
          <w:ilvl w:val="0"/>
          <w:numId w:val="5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maty słomiane,</w:t>
      </w:r>
    </w:p>
    <w:p w14:paraId="25F678F0" w14:textId="77777777" w:rsidR="009739F2" w:rsidRPr="009739F2" w:rsidRDefault="009739F2" w:rsidP="00FB3FA9">
      <w:pPr>
        <w:widowControl/>
        <w:numPr>
          <w:ilvl w:val="0"/>
          <w:numId w:val="5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zużyte opony samochodowe,</w:t>
      </w:r>
    </w:p>
    <w:p w14:paraId="7B8A6161" w14:textId="77777777" w:rsidR="009739F2" w:rsidRPr="009739F2" w:rsidRDefault="009739F2" w:rsidP="00FB3FA9">
      <w:pPr>
        <w:widowControl/>
        <w:numPr>
          <w:ilvl w:val="0"/>
          <w:numId w:val="5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drut, taśmę stalową, gwoździe,</w:t>
      </w:r>
    </w:p>
    <w:p w14:paraId="06C6D069" w14:textId="77777777" w:rsidR="009739F2" w:rsidRPr="009739F2" w:rsidRDefault="009739F2" w:rsidP="00FB3FA9">
      <w:pPr>
        <w:widowControl/>
        <w:numPr>
          <w:ilvl w:val="0"/>
          <w:numId w:val="5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wodę,</w:t>
      </w:r>
    </w:p>
    <w:p w14:paraId="1435FD86" w14:textId="77777777" w:rsidR="009739F2" w:rsidRPr="009739F2" w:rsidRDefault="009739F2" w:rsidP="009739F2">
      <w:pPr>
        <w:ind w:left="1134" w:right="629"/>
        <w:jc w:val="both"/>
        <w:rPr>
          <w:sz w:val="20"/>
          <w:szCs w:val="20"/>
        </w:rPr>
      </w:pPr>
      <w:r w:rsidRPr="009739F2">
        <w:rPr>
          <w:sz w:val="20"/>
          <w:szCs w:val="20"/>
        </w:rPr>
        <w:t>b)   materiały do wykonania stałych konstrukcji ochronnych wokół drzew, według ustaleń dokumentacji projektowej, jak:</w:t>
      </w:r>
    </w:p>
    <w:p w14:paraId="764BCC0D" w14:textId="77777777" w:rsidR="009739F2" w:rsidRPr="009739F2" w:rsidRDefault="009739F2" w:rsidP="00FB3FA9">
      <w:pPr>
        <w:widowControl/>
        <w:numPr>
          <w:ilvl w:val="0"/>
          <w:numId w:val="6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mury kamienne, np. z kamienia łamanego na zaprawie bądź na sucho,</w:t>
      </w:r>
    </w:p>
    <w:p w14:paraId="54E00EC6" w14:textId="77777777" w:rsidR="009739F2" w:rsidRPr="009739F2" w:rsidRDefault="009739F2" w:rsidP="00FB3FA9">
      <w:pPr>
        <w:widowControl/>
        <w:numPr>
          <w:ilvl w:val="0"/>
          <w:numId w:val="6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mury betonowe i ew. żelbetowe,</w:t>
      </w:r>
    </w:p>
    <w:p w14:paraId="32A3AC1B" w14:textId="77777777" w:rsidR="009739F2" w:rsidRPr="009739F2" w:rsidRDefault="009739F2" w:rsidP="00FB3FA9">
      <w:pPr>
        <w:widowControl/>
        <w:numPr>
          <w:ilvl w:val="0"/>
          <w:numId w:val="6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mury klinkierowe, z betonowej kostki brukowej, ew. ceglane i inne,</w:t>
      </w:r>
    </w:p>
    <w:p w14:paraId="4C0E4A0B" w14:textId="77777777" w:rsidR="009739F2" w:rsidRPr="009739F2" w:rsidRDefault="009739F2" w:rsidP="00FB3FA9">
      <w:pPr>
        <w:widowControl/>
        <w:numPr>
          <w:ilvl w:val="0"/>
          <w:numId w:val="6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pomosty zabezpieczające z rusztów stalowych, płyt betonowych, z ew. stopami fundamentowymi itp.,</w:t>
      </w:r>
    </w:p>
    <w:p w14:paraId="5B3B77B6" w14:textId="77777777" w:rsidR="009739F2" w:rsidRPr="009739F2" w:rsidRDefault="009739F2" w:rsidP="009739F2">
      <w:pPr>
        <w:ind w:left="1134" w:right="629"/>
        <w:jc w:val="both"/>
        <w:rPr>
          <w:sz w:val="20"/>
          <w:szCs w:val="20"/>
        </w:rPr>
      </w:pPr>
      <w:r w:rsidRPr="009739F2">
        <w:rPr>
          <w:sz w:val="20"/>
          <w:szCs w:val="20"/>
        </w:rPr>
        <w:t>c)   materiały pielęgnacyjne drzew uszkodzonych, jak:</w:t>
      </w:r>
    </w:p>
    <w:p w14:paraId="136C7AA7" w14:textId="77777777" w:rsidR="009739F2" w:rsidRPr="009739F2" w:rsidRDefault="009739F2" w:rsidP="00FB3FA9">
      <w:pPr>
        <w:widowControl/>
        <w:numPr>
          <w:ilvl w:val="0"/>
          <w:numId w:val="7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preparaty emulsyjne, powierzchniowe,</w:t>
      </w:r>
    </w:p>
    <w:p w14:paraId="43AA23F9" w14:textId="77777777" w:rsidR="009739F2" w:rsidRPr="009739F2" w:rsidRDefault="009739F2" w:rsidP="00FB3FA9">
      <w:pPr>
        <w:widowControl/>
        <w:numPr>
          <w:ilvl w:val="0"/>
          <w:numId w:val="7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środki impregnujące,</w:t>
      </w:r>
    </w:p>
    <w:p w14:paraId="7132CFFC" w14:textId="77777777" w:rsidR="009739F2" w:rsidRPr="009739F2" w:rsidRDefault="009739F2" w:rsidP="00FB3FA9">
      <w:pPr>
        <w:widowControl/>
        <w:numPr>
          <w:ilvl w:val="0"/>
          <w:numId w:val="7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wodę.</w:t>
      </w:r>
    </w:p>
    <w:p w14:paraId="4561F028" w14:textId="4A0AEA3C" w:rsidR="009739F2" w:rsidRPr="009739F2" w:rsidRDefault="009739F2" w:rsidP="009739F2">
      <w:pPr>
        <w:ind w:left="1134" w:right="629"/>
        <w:jc w:val="both"/>
        <w:rPr>
          <w:sz w:val="20"/>
          <w:szCs w:val="20"/>
        </w:rPr>
      </w:pPr>
      <w:r w:rsidRPr="009739F2">
        <w:rPr>
          <w:sz w:val="20"/>
          <w:szCs w:val="20"/>
        </w:rPr>
        <w:t>Materiały stosowane do tymczasowej ochrony drzew i materiały pielęgnacyjne powinny być zaproponowane przez Wykonawcę i zaakceptowane przez Inżyniera</w:t>
      </w:r>
      <w:r>
        <w:rPr>
          <w:sz w:val="20"/>
          <w:szCs w:val="20"/>
        </w:rPr>
        <w:t xml:space="preserve"> Kontraktu i Zamawiającego</w:t>
      </w:r>
      <w:r w:rsidRPr="009739F2">
        <w:rPr>
          <w:sz w:val="20"/>
          <w:szCs w:val="20"/>
        </w:rPr>
        <w:t>. Wymagania dotyczące materiałów do wykonania stałych konstrukcji ochronnych wokół drzew, powinny odpowiadać ustal</w:t>
      </w:r>
      <w:r>
        <w:rPr>
          <w:sz w:val="20"/>
          <w:szCs w:val="20"/>
        </w:rPr>
        <w:t>eniom dokumentacji projektowej.</w:t>
      </w:r>
    </w:p>
    <w:p w14:paraId="594700E0" w14:textId="77777777" w:rsidR="009739F2" w:rsidRPr="009739F2" w:rsidRDefault="009739F2" w:rsidP="009739F2">
      <w:pPr>
        <w:ind w:left="1134" w:right="629"/>
        <w:jc w:val="both"/>
        <w:rPr>
          <w:sz w:val="20"/>
          <w:szCs w:val="20"/>
        </w:rPr>
      </w:pPr>
      <w:r w:rsidRPr="009739F2">
        <w:rPr>
          <w:sz w:val="20"/>
          <w:szCs w:val="20"/>
        </w:rPr>
        <w:t>Zaleca się, aby:</w:t>
      </w:r>
    </w:p>
    <w:p w14:paraId="13F9831F" w14:textId="77777777" w:rsidR="009739F2" w:rsidRPr="009739F2" w:rsidRDefault="009739F2" w:rsidP="00FB3FA9">
      <w:pPr>
        <w:widowControl/>
        <w:numPr>
          <w:ilvl w:val="0"/>
          <w:numId w:val="8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>elementy stalowe były ocynkowane lub w inny sposób zabezpieczone przed korozją,</w:t>
      </w:r>
    </w:p>
    <w:p w14:paraId="22A4126E" w14:textId="38EE1389" w:rsidR="009739F2" w:rsidRPr="009739F2" w:rsidRDefault="009739F2" w:rsidP="00FB3FA9">
      <w:pPr>
        <w:widowControl/>
        <w:numPr>
          <w:ilvl w:val="0"/>
          <w:numId w:val="8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9739F2">
        <w:rPr>
          <w:sz w:val="20"/>
          <w:szCs w:val="20"/>
        </w:rPr>
        <w:t xml:space="preserve">beton do drobnych elementów miał klasę co najmniej </w:t>
      </w:r>
      <w:r>
        <w:rPr>
          <w:sz w:val="20"/>
          <w:szCs w:val="20"/>
        </w:rPr>
        <w:t>C30/37</w:t>
      </w:r>
      <w:r w:rsidRPr="009739F2">
        <w:rPr>
          <w:sz w:val="20"/>
          <w:szCs w:val="20"/>
        </w:rPr>
        <w:t>.</w:t>
      </w:r>
    </w:p>
    <w:p w14:paraId="7CD993F9" w14:textId="63B62764" w:rsidR="00F51A0D" w:rsidRDefault="00F51A0D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7968FB7A" w14:textId="3C04B088" w:rsidR="00A15B4F" w:rsidRPr="00360836" w:rsidRDefault="00360836" w:rsidP="00FB3FA9">
      <w:pPr>
        <w:pStyle w:val="Nagwek1"/>
        <w:numPr>
          <w:ilvl w:val="0"/>
          <w:numId w:val="1"/>
        </w:numPr>
        <w:tabs>
          <w:tab w:val="left" w:pos="1130"/>
        </w:tabs>
        <w:jc w:val="both"/>
      </w:pPr>
      <w:bookmarkStart w:id="22" w:name="_Toc118454732"/>
      <w:r>
        <w:t>SPRZĘT</w:t>
      </w:r>
      <w:bookmarkEnd w:id="22"/>
    </w:p>
    <w:p w14:paraId="68FDED3C" w14:textId="7F5C8DF9" w:rsidR="00360836" w:rsidRDefault="00A15B4F" w:rsidP="00FB3FA9">
      <w:pPr>
        <w:pStyle w:val="Akapitzlist"/>
        <w:numPr>
          <w:ilvl w:val="1"/>
          <w:numId w:val="2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>
        <w:rPr>
          <w:b/>
          <w:sz w:val="20"/>
        </w:rPr>
        <w:t>Szczegółowe</w:t>
      </w:r>
      <w:r w:rsidR="00360836" w:rsidRPr="00360836">
        <w:rPr>
          <w:b/>
          <w:sz w:val="20"/>
        </w:rPr>
        <w:t xml:space="preserve"> wymagania dotyczące sprzętu </w:t>
      </w:r>
    </w:p>
    <w:p w14:paraId="7083011E" w14:textId="26F6AD1B" w:rsidR="00360836" w:rsidRPr="00360836" w:rsidRDefault="00A15B4F" w:rsidP="00360836">
      <w:pPr>
        <w:tabs>
          <w:tab w:val="left" w:pos="1276"/>
        </w:tabs>
        <w:spacing w:before="155"/>
        <w:ind w:left="284" w:right="62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360836" w:rsidRPr="00360836">
        <w:rPr>
          <w:sz w:val="20"/>
          <w:szCs w:val="20"/>
        </w:rPr>
        <w:t>wymagani</w:t>
      </w:r>
      <w:r w:rsidR="00360836">
        <w:rPr>
          <w:sz w:val="20"/>
          <w:szCs w:val="20"/>
        </w:rPr>
        <w:t>a dotyczące sprzętu podano w S</w:t>
      </w:r>
      <w:r w:rsidR="00360836" w:rsidRPr="00360836">
        <w:rPr>
          <w:sz w:val="20"/>
          <w:szCs w:val="20"/>
        </w:rPr>
        <w:t>ST D-M-00.00.00 „Wymagania ogólne” pkt 3.</w:t>
      </w:r>
    </w:p>
    <w:p w14:paraId="6CCED26F" w14:textId="28C50DF2" w:rsidR="00360836" w:rsidRPr="00360836" w:rsidRDefault="00360836" w:rsidP="00FB3FA9">
      <w:pPr>
        <w:pStyle w:val="Akapitzlist"/>
        <w:numPr>
          <w:ilvl w:val="1"/>
          <w:numId w:val="2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 w:rsidRPr="00360836">
        <w:rPr>
          <w:b/>
          <w:sz w:val="20"/>
          <w:szCs w:val="20"/>
        </w:rPr>
        <w:t xml:space="preserve">Sprzęt </w:t>
      </w:r>
      <w:r w:rsidR="009739F2">
        <w:rPr>
          <w:b/>
          <w:sz w:val="20"/>
          <w:szCs w:val="20"/>
        </w:rPr>
        <w:t>stosowany do wykonania robót</w:t>
      </w:r>
    </w:p>
    <w:p w14:paraId="251BF89F" w14:textId="12A8191A" w:rsidR="00815090" w:rsidRPr="00815090" w:rsidRDefault="00815090" w:rsidP="00815090">
      <w:pPr>
        <w:ind w:left="284" w:right="629"/>
        <w:jc w:val="both"/>
        <w:rPr>
          <w:sz w:val="20"/>
          <w:szCs w:val="20"/>
        </w:rPr>
      </w:pPr>
      <w:r w:rsidRPr="00815090">
        <w:rPr>
          <w:sz w:val="20"/>
          <w:szCs w:val="20"/>
        </w:rPr>
        <w:t>Przy wykonywaniu robót Wykonawca, w zależności od potrzeb, powinien wykazać się możliwością korzystania ze sprzętu dostosowanego do przyjętej metody robót:</w:t>
      </w:r>
    </w:p>
    <w:p w14:paraId="3D1DB1D2" w14:textId="77777777" w:rsidR="00815090" w:rsidRPr="00815090" w:rsidRDefault="00815090" w:rsidP="00815090">
      <w:pPr>
        <w:ind w:left="284" w:right="629"/>
        <w:jc w:val="both"/>
        <w:rPr>
          <w:sz w:val="20"/>
          <w:szCs w:val="20"/>
        </w:rPr>
      </w:pPr>
      <w:r w:rsidRPr="00815090">
        <w:rPr>
          <w:sz w:val="20"/>
          <w:szCs w:val="20"/>
        </w:rPr>
        <w:t>a)   sprzętu do tymczasowej ochrony drzew:</w:t>
      </w:r>
    </w:p>
    <w:p w14:paraId="373B98C3" w14:textId="77777777" w:rsidR="00815090" w:rsidRPr="00815090" w:rsidRDefault="00815090" w:rsidP="00FB3FA9">
      <w:pPr>
        <w:widowControl/>
        <w:numPr>
          <w:ilvl w:val="0"/>
          <w:numId w:val="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815090">
        <w:rPr>
          <w:sz w:val="20"/>
          <w:szCs w:val="20"/>
        </w:rPr>
        <w:t>ręcznego sprzętu do prac ziemnych jak szpadle, drągi, łopaty,</w:t>
      </w:r>
    </w:p>
    <w:p w14:paraId="046031A8" w14:textId="77777777" w:rsidR="00815090" w:rsidRPr="00815090" w:rsidRDefault="00815090" w:rsidP="00FB3FA9">
      <w:pPr>
        <w:widowControl/>
        <w:numPr>
          <w:ilvl w:val="0"/>
          <w:numId w:val="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815090">
        <w:rPr>
          <w:sz w:val="20"/>
          <w:szCs w:val="20"/>
        </w:rPr>
        <w:t>samochodu skrzyniowego do transportu,</w:t>
      </w:r>
    </w:p>
    <w:p w14:paraId="795DB213" w14:textId="77777777" w:rsidR="00815090" w:rsidRPr="00815090" w:rsidRDefault="00815090" w:rsidP="00FB3FA9">
      <w:pPr>
        <w:widowControl/>
        <w:numPr>
          <w:ilvl w:val="0"/>
          <w:numId w:val="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815090">
        <w:rPr>
          <w:sz w:val="20"/>
          <w:szCs w:val="20"/>
        </w:rPr>
        <w:t>sprzętu do podlewania, z ew. przewoźnymi zbiornikami do wody, ew. wiadrami, konewkami,</w:t>
      </w:r>
    </w:p>
    <w:p w14:paraId="1A857E03" w14:textId="77777777" w:rsidR="00815090" w:rsidRPr="00815090" w:rsidRDefault="00815090" w:rsidP="00FB3FA9">
      <w:pPr>
        <w:widowControl/>
        <w:numPr>
          <w:ilvl w:val="0"/>
          <w:numId w:val="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815090">
        <w:rPr>
          <w:sz w:val="20"/>
          <w:szCs w:val="20"/>
        </w:rPr>
        <w:t>wyposażenia pomocniczego, drobnych narzędzi, drabin itp.,</w:t>
      </w:r>
    </w:p>
    <w:p w14:paraId="0E3FFD5A" w14:textId="77777777" w:rsidR="00815090" w:rsidRPr="00815090" w:rsidRDefault="00815090" w:rsidP="00815090">
      <w:pPr>
        <w:ind w:left="284" w:right="629"/>
        <w:jc w:val="both"/>
        <w:rPr>
          <w:sz w:val="20"/>
          <w:szCs w:val="20"/>
        </w:rPr>
      </w:pPr>
      <w:r w:rsidRPr="00815090">
        <w:rPr>
          <w:sz w:val="20"/>
          <w:szCs w:val="20"/>
        </w:rPr>
        <w:t>b)   sprzętu do wykonania stałych konstrukcji ochronnych wokół drzew:</w:t>
      </w:r>
    </w:p>
    <w:p w14:paraId="47E72B61" w14:textId="50FB2897" w:rsidR="00815090" w:rsidRPr="00815090" w:rsidRDefault="00815090" w:rsidP="00FB3FA9">
      <w:pPr>
        <w:widowControl/>
        <w:numPr>
          <w:ilvl w:val="0"/>
          <w:numId w:val="10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wg ustaleń S</w:t>
      </w:r>
      <w:r w:rsidRPr="00815090">
        <w:rPr>
          <w:sz w:val="20"/>
          <w:szCs w:val="20"/>
        </w:rPr>
        <w:t>ST wymienionych w punkcie 2.2.2,</w:t>
      </w:r>
    </w:p>
    <w:p w14:paraId="0A77FF3C" w14:textId="77777777" w:rsidR="00815090" w:rsidRPr="00815090" w:rsidRDefault="00815090" w:rsidP="00815090">
      <w:pPr>
        <w:ind w:left="284" w:right="629"/>
        <w:jc w:val="both"/>
        <w:rPr>
          <w:sz w:val="20"/>
          <w:szCs w:val="20"/>
        </w:rPr>
      </w:pPr>
      <w:r w:rsidRPr="00815090">
        <w:rPr>
          <w:sz w:val="20"/>
          <w:szCs w:val="20"/>
        </w:rPr>
        <w:t>c)   sprzętu do pielęgnacji drzew uszkodzonych:</w:t>
      </w:r>
    </w:p>
    <w:p w14:paraId="38874FDA" w14:textId="77777777" w:rsidR="00815090" w:rsidRPr="00815090" w:rsidRDefault="00815090" w:rsidP="00FB3FA9">
      <w:pPr>
        <w:widowControl/>
        <w:numPr>
          <w:ilvl w:val="0"/>
          <w:numId w:val="10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815090">
        <w:rPr>
          <w:sz w:val="20"/>
          <w:szCs w:val="20"/>
        </w:rPr>
        <w:t>ręcznego sprzętu pomocniczego, jak: piły, sekatory, dłuta, noże, skrobaki,</w:t>
      </w:r>
    </w:p>
    <w:p w14:paraId="3A0F3ABC" w14:textId="77777777" w:rsidR="00815090" w:rsidRPr="00815090" w:rsidRDefault="00815090" w:rsidP="00FB3FA9">
      <w:pPr>
        <w:widowControl/>
        <w:numPr>
          <w:ilvl w:val="0"/>
          <w:numId w:val="10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815090">
        <w:rPr>
          <w:sz w:val="20"/>
          <w:szCs w:val="20"/>
        </w:rPr>
        <w:t>ręcznego sprzętu do robót ziemnych, jak szpadle, łopaty itp.</w:t>
      </w:r>
    </w:p>
    <w:p w14:paraId="754CFE48" w14:textId="181D1318" w:rsidR="00815090" w:rsidRPr="00815090" w:rsidRDefault="00815090" w:rsidP="00815090">
      <w:pPr>
        <w:ind w:left="284" w:right="629"/>
        <w:jc w:val="both"/>
        <w:rPr>
          <w:sz w:val="20"/>
          <w:szCs w:val="20"/>
        </w:rPr>
      </w:pPr>
      <w:r w:rsidRPr="00815090">
        <w:rPr>
          <w:sz w:val="20"/>
          <w:szCs w:val="20"/>
        </w:rPr>
        <w:t>Sprzęt powinien odpowiadać wymaganiom określonym w dokumentacji projektowej, S</w:t>
      </w:r>
      <w:r>
        <w:rPr>
          <w:sz w:val="20"/>
          <w:szCs w:val="20"/>
        </w:rPr>
        <w:t>S</w:t>
      </w:r>
      <w:r w:rsidRPr="00815090">
        <w:rPr>
          <w:sz w:val="20"/>
          <w:szCs w:val="20"/>
        </w:rPr>
        <w:t>T, instrukcjach producentów lub propozycji Wykonawcy i powinien być zaakceptowany przez Inżyniera</w:t>
      </w:r>
      <w:r>
        <w:rPr>
          <w:sz w:val="20"/>
          <w:szCs w:val="20"/>
        </w:rPr>
        <w:t xml:space="preserve"> Kontraktu i Zamawiającego</w:t>
      </w:r>
      <w:r w:rsidRPr="00815090">
        <w:rPr>
          <w:sz w:val="20"/>
          <w:szCs w:val="20"/>
        </w:rPr>
        <w:t>.</w:t>
      </w:r>
    </w:p>
    <w:p w14:paraId="1C964A1A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Default="00A15B4F" w:rsidP="00FB3FA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23" w:name="_Toc118454733"/>
      <w:r>
        <w:t>TRANSPORT</w:t>
      </w:r>
      <w:bookmarkEnd w:id="23"/>
      <w:r>
        <w:t xml:space="preserve"> </w:t>
      </w:r>
    </w:p>
    <w:p w14:paraId="4CA58ABB" w14:textId="71CE12A2" w:rsidR="00A15B4F" w:rsidRPr="00A15B4F" w:rsidRDefault="00A15B4F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</w:t>
      </w:r>
      <w:r w:rsidRPr="00360836">
        <w:rPr>
          <w:b/>
          <w:sz w:val="20"/>
        </w:rPr>
        <w:t xml:space="preserve"> wymagania dotyczące </w:t>
      </w:r>
      <w:r>
        <w:rPr>
          <w:b/>
          <w:sz w:val="20"/>
        </w:rPr>
        <w:t xml:space="preserve">transportu </w:t>
      </w:r>
    </w:p>
    <w:p w14:paraId="44B2740E" w14:textId="2C657A1A" w:rsid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Pr="00A15B4F">
        <w:rPr>
          <w:sz w:val="20"/>
          <w:szCs w:val="20"/>
        </w:rPr>
        <w:t>wymagania dotyczące transportu p</w:t>
      </w:r>
      <w:r>
        <w:rPr>
          <w:sz w:val="20"/>
          <w:szCs w:val="20"/>
        </w:rPr>
        <w:t>odano w S</w:t>
      </w:r>
      <w:r w:rsidRPr="00A15B4F">
        <w:rPr>
          <w:sz w:val="20"/>
          <w:szCs w:val="20"/>
        </w:rPr>
        <w:t>ST D-M-00.00.00 „Wymagania ogólne” pkt 4.</w:t>
      </w:r>
    </w:p>
    <w:p w14:paraId="6490302A" w14:textId="6E6D9379" w:rsidR="00A15B4F" w:rsidRDefault="00A15B4F" w:rsidP="00A15B4F">
      <w:pPr>
        <w:tabs>
          <w:tab w:val="left" w:pos="1134"/>
        </w:tabs>
        <w:spacing w:line="360" w:lineRule="auto"/>
        <w:ind w:left="276" w:right="628"/>
        <w:rPr>
          <w:b/>
          <w:sz w:val="20"/>
          <w:szCs w:val="20"/>
        </w:rPr>
      </w:pPr>
      <w:r>
        <w:rPr>
          <w:b/>
          <w:sz w:val="20"/>
          <w:szCs w:val="20"/>
        </w:rPr>
        <w:t>4.2</w:t>
      </w:r>
      <w:r>
        <w:rPr>
          <w:b/>
          <w:sz w:val="20"/>
          <w:szCs w:val="20"/>
        </w:rPr>
        <w:tab/>
        <w:t xml:space="preserve">Transport </w:t>
      </w:r>
      <w:r w:rsidR="00815090">
        <w:rPr>
          <w:b/>
          <w:sz w:val="20"/>
          <w:szCs w:val="20"/>
        </w:rPr>
        <w:t>materiałów</w:t>
      </w:r>
    </w:p>
    <w:p w14:paraId="59C1F80E" w14:textId="77777777" w:rsidR="00815090" w:rsidRPr="00815090" w:rsidRDefault="00815090" w:rsidP="00815090">
      <w:pPr>
        <w:ind w:left="284" w:right="629"/>
        <w:jc w:val="both"/>
        <w:rPr>
          <w:sz w:val="20"/>
          <w:szCs w:val="20"/>
        </w:rPr>
      </w:pPr>
      <w:r w:rsidRPr="00815090">
        <w:rPr>
          <w:sz w:val="20"/>
          <w:szCs w:val="20"/>
        </w:rPr>
        <w:t xml:space="preserve">Materiały do wykonania robót można przewozić dowolnymi środkami transportu, w warunkach zabezpieczających je przed zanieczyszczeniem, zmieszaniem z innymi materiałami i </w:t>
      </w:r>
      <w:r w:rsidRPr="00815090">
        <w:rPr>
          <w:sz w:val="20"/>
          <w:szCs w:val="20"/>
        </w:rPr>
        <w:lastRenderedPageBreak/>
        <w:t>nadmiernym zawilgoceniem lub wysuszeniem.</w:t>
      </w:r>
    </w:p>
    <w:p w14:paraId="015627A0" w14:textId="47534B94" w:rsidR="00815090" w:rsidRPr="00815090" w:rsidRDefault="00815090" w:rsidP="00815090">
      <w:pPr>
        <w:ind w:left="284" w:right="629"/>
        <w:jc w:val="both"/>
        <w:rPr>
          <w:sz w:val="20"/>
          <w:szCs w:val="20"/>
        </w:rPr>
      </w:pPr>
      <w:r w:rsidRPr="00815090">
        <w:rPr>
          <w:sz w:val="20"/>
          <w:szCs w:val="20"/>
        </w:rPr>
        <w:t>Materiały do wykonania stałych konstrukcji ochronnych wokół drzew, wymagające specjalnego sposobu zabezpieczenia w czasie transportu, n</w:t>
      </w:r>
      <w:r>
        <w:rPr>
          <w:sz w:val="20"/>
          <w:szCs w:val="20"/>
        </w:rPr>
        <w:t>ależy przewozić według ustaleń S</w:t>
      </w:r>
      <w:r w:rsidRPr="00815090">
        <w:rPr>
          <w:sz w:val="20"/>
          <w:szCs w:val="20"/>
        </w:rPr>
        <w:t>ST wymienionych w punkcie 2.2.2.</w:t>
      </w:r>
    </w:p>
    <w:p w14:paraId="0D1B1A9A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Default="00A15B4F" w:rsidP="00FB3FA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24" w:name="_Toc118454734"/>
      <w:r>
        <w:t>WYKONANIE ROBÓT</w:t>
      </w:r>
      <w:bookmarkEnd w:id="24"/>
      <w:r>
        <w:t xml:space="preserve"> </w:t>
      </w:r>
    </w:p>
    <w:p w14:paraId="036B0897" w14:textId="15C93BA3" w:rsidR="00A15B4F" w:rsidRPr="00A15B4F" w:rsidRDefault="00A15B4F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wykonania robót </w:t>
      </w:r>
    </w:p>
    <w:p w14:paraId="3C354DA4" w14:textId="429EF8F1" w:rsidR="00A15B4F" w:rsidRP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</w:p>
    <w:p w14:paraId="2EA05E82" w14:textId="3AA396C3" w:rsidR="00531909" w:rsidRPr="00A15B4F" w:rsidRDefault="0064773F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Zasady </w:t>
      </w:r>
      <w:r w:rsidR="00815090">
        <w:rPr>
          <w:b/>
          <w:sz w:val="20"/>
        </w:rPr>
        <w:t xml:space="preserve">wykonywania robót </w:t>
      </w:r>
    </w:p>
    <w:p w14:paraId="44681A09" w14:textId="43E2970B" w:rsidR="00815090" w:rsidRPr="00815090" w:rsidRDefault="00815090" w:rsidP="00815090">
      <w:pPr>
        <w:ind w:left="284" w:right="629"/>
        <w:jc w:val="both"/>
        <w:rPr>
          <w:sz w:val="20"/>
          <w:szCs w:val="20"/>
        </w:rPr>
      </w:pPr>
      <w:r w:rsidRPr="00815090">
        <w:rPr>
          <w:sz w:val="20"/>
          <w:szCs w:val="20"/>
        </w:rPr>
        <w:t>Sposób wykonania robót powinien być zgodny z dokumentacją projektową i S</w:t>
      </w:r>
      <w:r>
        <w:rPr>
          <w:sz w:val="20"/>
          <w:szCs w:val="20"/>
        </w:rPr>
        <w:t>S</w:t>
      </w:r>
      <w:r w:rsidRPr="00815090">
        <w:rPr>
          <w:sz w:val="20"/>
          <w:szCs w:val="20"/>
        </w:rPr>
        <w:t>T. W przypadku braku wystarczających danych można korzystać z ustaleń podanych w niniejszej specyfikacji oraz z informacji podanych w załącznikach.</w:t>
      </w:r>
    </w:p>
    <w:p w14:paraId="68BBB72A" w14:textId="2CACDFAA" w:rsidR="00815090" w:rsidRPr="00815090" w:rsidRDefault="00815090" w:rsidP="00815090">
      <w:pPr>
        <w:ind w:left="284" w:right="629"/>
        <w:jc w:val="both"/>
        <w:rPr>
          <w:sz w:val="20"/>
          <w:szCs w:val="20"/>
        </w:rPr>
      </w:pPr>
      <w:r w:rsidRPr="00815090">
        <w:rPr>
          <w:sz w:val="20"/>
          <w:szCs w:val="20"/>
        </w:rPr>
        <w:t>Podstawowe czynności przy wykonywaniu robót obejmują:</w:t>
      </w:r>
    </w:p>
    <w:p w14:paraId="046EB5AE" w14:textId="77777777" w:rsidR="00815090" w:rsidRPr="00815090" w:rsidRDefault="00815090" w:rsidP="00FB3FA9">
      <w:pPr>
        <w:widowControl/>
        <w:numPr>
          <w:ilvl w:val="0"/>
          <w:numId w:val="1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815090">
        <w:rPr>
          <w:sz w:val="20"/>
          <w:szCs w:val="20"/>
        </w:rPr>
        <w:t xml:space="preserve">roboty przygotowawcze, </w:t>
      </w:r>
    </w:p>
    <w:p w14:paraId="263C8B83" w14:textId="77777777" w:rsidR="00815090" w:rsidRPr="00815090" w:rsidRDefault="00815090" w:rsidP="00FB3FA9">
      <w:pPr>
        <w:widowControl/>
        <w:numPr>
          <w:ilvl w:val="0"/>
          <w:numId w:val="1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815090">
        <w:rPr>
          <w:sz w:val="20"/>
          <w:szCs w:val="20"/>
        </w:rPr>
        <w:t>roboty zabezpieczające drzewo lub czynności pielęgnacyjne,</w:t>
      </w:r>
    </w:p>
    <w:p w14:paraId="7BC0D603" w14:textId="77777777" w:rsidR="00815090" w:rsidRPr="00815090" w:rsidRDefault="00815090" w:rsidP="00FB3FA9">
      <w:pPr>
        <w:widowControl/>
        <w:numPr>
          <w:ilvl w:val="0"/>
          <w:numId w:val="1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815090">
        <w:rPr>
          <w:sz w:val="20"/>
          <w:szCs w:val="20"/>
        </w:rPr>
        <w:t>roboty wykończeniowe.</w:t>
      </w:r>
    </w:p>
    <w:p w14:paraId="27E9E40C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734487F1" w14:textId="7A453FF4" w:rsidR="00531909" w:rsidRPr="0064773F" w:rsidRDefault="00815090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Roboty przygotowawcze </w:t>
      </w:r>
    </w:p>
    <w:p w14:paraId="320E479A" w14:textId="4DEF2CB7" w:rsidR="00E569B3" w:rsidRPr="00E569B3" w:rsidRDefault="00E569B3" w:rsidP="00E569B3">
      <w:pPr>
        <w:ind w:left="284" w:right="629"/>
        <w:jc w:val="both"/>
        <w:rPr>
          <w:sz w:val="20"/>
          <w:szCs w:val="20"/>
        </w:rPr>
      </w:pPr>
      <w:r w:rsidRPr="00E569B3">
        <w:rPr>
          <w:sz w:val="20"/>
          <w:szCs w:val="20"/>
        </w:rPr>
        <w:t>Przed przystąpieniem do robót należy, na podst</w:t>
      </w:r>
      <w:r>
        <w:rPr>
          <w:sz w:val="20"/>
          <w:szCs w:val="20"/>
        </w:rPr>
        <w:t>awie dokumentacji projektowej,</w:t>
      </w:r>
      <w:r w:rsidRPr="00E569B3">
        <w:rPr>
          <w:sz w:val="20"/>
          <w:szCs w:val="20"/>
        </w:rPr>
        <w:t xml:space="preserve"> </w:t>
      </w:r>
      <w:r>
        <w:rPr>
          <w:sz w:val="20"/>
          <w:szCs w:val="20"/>
        </w:rPr>
        <w:t>S</w:t>
      </w:r>
      <w:r w:rsidRPr="00E569B3">
        <w:rPr>
          <w:sz w:val="20"/>
          <w:szCs w:val="20"/>
        </w:rPr>
        <w:t>ST lub wskazań Inżyniera</w:t>
      </w:r>
      <w:r>
        <w:rPr>
          <w:sz w:val="20"/>
          <w:szCs w:val="20"/>
        </w:rPr>
        <w:t xml:space="preserve"> Kontraktu lub Zamawiającego</w:t>
      </w:r>
      <w:r w:rsidRPr="00E569B3">
        <w:rPr>
          <w:sz w:val="20"/>
          <w:szCs w:val="20"/>
        </w:rPr>
        <w:t>:</w:t>
      </w:r>
    </w:p>
    <w:p w14:paraId="68DDA53A" w14:textId="77777777" w:rsidR="00E569B3" w:rsidRPr="00E569B3" w:rsidRDefault="00E569B3" w:rsidP="00FB3FA9">
      <w:pPr>
        <w:widowControl/>
        <w:numPr>
          <w:ilvl w:val="0"/>
          <w:numId w:val="12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ustalić lokalizację drzewa podlegającego zabezpieczeniu,</w:t>
      </w:r>
    </w:p>
    <w:p w14:paraId="1A188A73" w14:textId="77777777" w:rsidR="00E569B3" w:rsidRPr="00E569B3" w:rsidRDefault="00E569B3" w:rsidP="00FB3FA9">
      <w:pPr>
        <w:widowControl/>
        <w:numPr>
          <w:ilvl w:val="0"/>
          <w:numId w:val="12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szczegółowo wytyczyć roboty z danymi wysokościowymi przy stałych obiektach zabezpieczających drzewa,</w:t>
      </w:r>
    </w:p>
    <w:p w14:paraId="3A84123A" w14:textId="77777777" w:rsidR="00E569B3" w:rsidRPr="00E569B3" w:rsidRDefault="00E569B3" w:rsidP="00FB3FA9">
      <w:pPr>
        <w:widowControl/>
        <w:numPr>
          <w:ilvl w:val="0"/>
          <w:numId w:val="12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usunąć przeszkody, np. drzewa, krzaki, elementy ogrodzeń itd.</w:t>
      </w:r>
    </w:p>
    <w:p w14:paraId="77BC1A9A" w14:textId="2F6545D1" w:rsidR="00E569B3" w:rsidRPr="00E569B3" w:rsidRDefault="00E569B3" w:rsidP="00E569B3">
      <w:pPr>
        <w:ind w:left="284" w:right="629"/>
        <w:jc w:val="both"/>
        <w:rPr>
          <w:sz w:val="20"/>
          <w:szCs w:val="20"/>
        </w:rPr>
      </w:pPr>
      <w:r w:rsidRPr="00E569B3">
        <w:rPr>
          <w:sz w:val="20"/>
          <w:szCs w:val="20"/>
        </w:rPr>
        <w:t>Zaleca się korzystanie z</w:t>
      </w:r>
      <w:r>
        <w:rPr>
          <w:sz w:val="20"/>
          <w:szCs w:val="20"/>
        </w:rPr>
        <w:t xml:space="preserve"> ustaleń SST D-01.00.00 </w:t>
      </w:r>
      <w:r w:rsidRPr="00E569B3">
        <w:rPr>
          <w:sz w:val="20"/>
          <w:szCs w:val="20"/>
        </w:rPr>
        <w:t>w zakresie niezbędnym do wykonania robót p</w:t>
      </w:r>
      <w:r>
        <w:rPr>
          <w:sz w:val="20"/>
          <w:szCs w:val="20"/>
        </w:rPr>
        <w:t xml:space="preserve">rzygotowawczych oraz z ustaleń SST D-02.00.00 </w:t>
      </w:r>
      <w:r w:rsidRPr="00E569B3">
        <w:rPr>
          <w:sz w:val="20"/>
          <w:szCs w:val="20"/>
        </w:rPr>
        <w:t>przy występowaniu robót ziemnych.</w:t>
      </w:r>
    </w:p>
    <w:p w14:paraId="07BF3453" w14:textId="77777777" w:rsidR="0064773F" w:rsidRPr="0064773F" w:rsidRDefault="0064773F" w:rsidP="0064773F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7C8C82D6" w14:textId="2593A0BA" w:rsidR="0064773F" w:rsidRDefault="00E569B3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Tymczasowe zabezpieczenie drzew, na okres budowy </w:t>
      </w:r>
    </w:p>
    <w:p w14:paraId="7368C72F" w14:textId="30651B06" w:rsidR="00E569B3" w:rsidRPr="00E569B3" w:rsidRDefault="00E569B3" w:rsidP="00A62255">
      <w:pPr>
        <w:ind w:left="284" w:right="629"/>
        <w:jc w:val="both"/>
        <w:rPr>
          <w:sz w:val="20"/>
          <w:szCs w:val="20"/>
        </w:rPr>
      </w:pPr>
      <w:r w:rsidRPr="00E569B3">
        <w:rPr>
          <w:sz w:val="20"/>
          <w:szCs w:val="20"/>
        </w:rPr>
        <w:t>Tymczasowe zabezpieczenie drzew, które pozostaną w terenie</w:t>
      </w:r>
      <w:r w:rsidR="00A62255">
        <w:rPr>
          <w:sz w:val="20"/>
          <w:szCs w:val="20"/>
        </w:rPr>
        <w:t xml:space="preserve"> po zakończeniu robót drogowych</w:t>
      </w:r>
      <w:r w:rsidRPr="00E569B3">
        <w:rPr>
          <w:sz w:val="20"/>
          <w:szCs w:val="20"/>
        </w:rPr>
        <w:t>, a są narażone na uszkodzenia w czasie robót budowlanych, wymaga wykonania wszystkich czynności:</w:t>
      </w:r>
    </w:p>
    <w:p w14:paraId="15AE3C21" w14:textId="77777777" w:rsidR="00E569B3" w:rsidRPr="00E569B3" w:rsidRDefault="00E569B3" w:rsidP="00FB3FA9">
      <w:pPr>
        <w:widowControl/>
        <w:numPr>
          <w:ilvl w:val="0"/>
          <w:numId w:val="13"/>
        </w:numPr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w sposób uniemożliwiający uszkodzenie mechaniczne drzew,</w:t>
      </w:r>
    </w:p>
    <w:p w14:paraId="584580C0" w14:textId="31CA7F49" w:rsidR="00E569B3" w:rsidRPr="00E569B3" w:rsidRDefault="00E569B3" w:rsidP="00FB3FA9">
      <w:pPr>
        <w:widowControl/>
        <w:numPr>
          <w:ilvl w:val="0"/>
          <w:numId w:val="13"/>
        </w:numPr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 xml:space="preserve">tylko ręcznie w zasięgu korony drzewa i w odległości co najmniej </w:t>
      </w:r>
      <w:smartTag w:uri="urn:schemas-microsoft-com:office:smarttags" w:element="metricconverter">
        <w:smartTagPr>
          <w:attr w:name="ProductID" w:val="2 m"/>
        </w:smartTagPr>
        <w:r w:rsidRPr="00E569B3">
          <w:rPr>
            <w:sz w:val="20"/>
            <w:szCs w:val="20"/>
          </w:rPr>
          <w:t>2 m</w:t>
        </w:r>
      </w:smartTag>
      <w:r w:rsidRPr="00E569B3">
        <w:rPr>
          <w:sz w:val="20"/>
          <w:szCs w:val="20"/>
        </w:rPr>
        <w:t xml:space="preserve"> na zewnątrz od obrysu korony drzewa, przy czym wyjątkowe zastosowanie sprzętu mechanicznego wymaga zgody Inżyniera</w:t>
      </w:r>
      <w:r w:rsidR="00A62255">
        <w:rPr>
          <w:sz w:val="20"/>
          <w:szCs w:val="20"/>
        </w:rPr>
        <w:t xml:space="preserve"> Kontraktu i Zamawiającego</w:t>
      </w:r>
      <w:r w:rsidRPr="00E569B3">
        <w:rPr>
          <w:sz w:val="20"/>
          <w:szCs w:val="20"/>
        </w:rPr>
        <w:t>.</w:t>
      </w:r>
    </w:p>
    <w:p w14:paraId="7D691984" w14:textId="516DABC2" w:rsidR="00E569B3" w:rsidRPr="00E569B3" w:rsidRDefault="00E569B3" w:rsidP="00A62255">
      <w:pPr>
        <w:ind w:left="284" w:right="629"/>
        <w:jc w:val="both"/>
        <w:rPr>
          <w:sz w:val="20"/>
          <w:szCs w:val="20"/>
        </w:rPr>
      </w:pPr>
      <w:r w:rsidRPr="00E569B3">
        <w:rPr>
          <w:sz w:val="20"/>
          <w:szCs w:val="20"/>
        </w:rPr>
        <w:t xml:space="preserve">W zasięgu korony drzewa i w odległości co najmniej </w:t>
      </w:r>
      <w:smartTag w:uri="urn:schemas-microsoft-com:office:smarttags" w:element="metricconverter">
        <w:smartTagPr>
          <w:attr w:name="ProductID" w:val="2 m"/>
        </w:smartTagPr>
        <w:r w:rsidRPr="00E569B3">
          <w:rPr>
            <w:sz w:val="20"/>
            <w:szCs w:val="20"/>
          </w:rPr>
          <w:t>2 m</w:t>
        </w:r>
      </w:smartTag>
      <w:r w:rsidRPr="00E569B3">
        <w:rPr>
          <w:sz w:val="20"/>
          <w:szCs w:val="20"/>
        </w:rPr>
        <w:t xml:space="preserve"> na z</w:t>
      </w:r>
      <w:r w:rsidR="00A62255">
        <w:rPr>
          <w:sz w:val="20"/>
          <w:szCs w:val="20"/>
        </w:rPr>
        <w:t xml:space="preserve">ewnątrz od obrysu korony drzewa </w:t>
      </w:r>
      <w:r w:rsidRPr="00E569B3">
        <w:rPr>
          <w:sz w:val="20"/>
          <w:szCs w:val="20"/>
        </w:rPr>
        <w:t xml:space="preserve">(lub w strefie 4 × </w:t>
      </w:r>
      <w:smartTag w:uri="urn:schemas-microsoft-com:office:smarttags" w:element="metricconverter">
        <w:smartTagPr>
          <w:attr w:name="ProductID" w:val="4 m"/>
        </w:smartTagPr>
        <w:r w:rsidRPr="00E569B3">
          <w:rPr>
            <w:sz w:val="20"/>
            <w:szCs w:val="20"/>
          </w:rPr>
          <w:t>4 m</w:t>
        </w:r>
      </w:smartTag>
      <w:r w:rsidRPr="00E569B3">
        <w:rPr>
          <w:sz w:val="20"/>
          <w:szCs w:val="20"/>
        </w:rPr>
        <w:t xml:space="preserve"> wokół drzewa) nie powinno dopuścić się do:</w:t>
      </w:r>
    </w:p>
    <w:p w14:paraId="4404E001" w14:textId="77777777" w:rsidR="00E569B3" w:rsidRPr="00E569B3" w:rsidRDefault="00E569B3" w:rsidP="00FB3FA9">
      <w:pPr>
        <w:widowControl/>
        <w:numPr>
          <w:ilvl w:val="0"/>
          <w:numId w:val="14"/>
        </w:numPr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wykonania placów składowych i dróg dojazdowych,</w:t>
      </w:r>
    </w:p>
    <w:p w14:paraId="0A12545E" w14:textId="77777777" w:rsidR="00E569B3" w:rsidRPr="00E569B3" w:rsidRDefault="00E569B3" w:rsidP="00FB3FA9">
      <w:pPr>
        <w:widowControl/>
        <w:numPr>
          <w:ilvl w:val="0"/>
          <w:numId w:val="14"/>
        </w:numPr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poruszania się sprzętu mechanicznego,</w:t>
      </w:r>
    </w:p>
    <w:p w14:paraId="7C3B50FE" w14:textId="77777777" w:rsidR="00E569B3" w:rsidRPr="00E569B3" w:rsidRDefault="00E569B3" w:rsidP="00FB3FA9">
      <w:pPr>
        <w:widowControl/>
        <w:numPr>
          <w:ilvl w:val="0"/>
          <w:numId w:val="14"/>
        </w:numPr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składowania materiałów budowlanych,</w:t>
      </w:r>
    </w:p>
    <w:p w14:paraId="0A9F1EFB" w14:textId="77777777" w:rsidR="00E569B3" w:rsidRPr="00E569B3" w:rsidRDefault="00E569B3" w:rsidP="00FB3FA9">
      <w:pPr>
        <w:widowControl/>
        <w:numPr>
          <w:ilvl w:val="0"/>
          <w:numId w:val="14"/>
        </w:numPr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zmian poziomu gruntu.</w:t>
      </w:r>
    </w:p>
    <w:p w14:paraId="15743CA8" w14:textId="33CAF981" w:rsidR="00E569B3" w:rsidRPr="00E569B3" w:rsidRDefault="00E569B3" w:rsidP="00A62255">
      <w:pPr>
        <w:ind w:left="284" w:right="629"/>
        <w:jc w:val="both"/>
        <w:rPr>
          <w:sz w:val="20"/>
          <w:szCs w:val="20"/>
        </w:rPr>
      </w:pPr>
      <w:r w:rsidRPr="00E569B3">
        <w:rPr>
          <w:sz w:val="20"/>
          <w:szCs w:val="20"/>
        </w:rPr>
        <w:t xml:space="preserve">Zaleca się, aby w strefie do </w:t>
      </w:r>
      <w:smartTag w:uri="urn:schemas-microsoft-com:office:smarttags" w:element="metricconverter">
        <w:smartTagPr>
          <w:attr w:name="ProductID" w:val="10 m"/>
        </w:smartTagPr>
        <w:r w:rsidRPr="00E569B3">
          <w:rPr>
            <w:sz w:val="20"/>
            <w:szCs w:val="20"/>
          </w:rPr>
          <w:t>10 m</w:t>
        </w:r>
      </w:smartTag>
      <w:r w:rsidRPr="00E569B3">
        <w:rPr>
          <w:sz w:val="20"/>
          <w:szCs w:val="20"/>
        </w:rPr>
        <w:t xml:space="preserve"> od pnia drzewa nie składować cementu, kruszywa, ol</w:t>
      </w:r>
      <w:r w:rsidR="00A62255">
        <w:rPr>
          <w:sz w:val="20"/>
          <w:szCs w:val="20"/>
        </w:rPr>
        <w:t xml:space="preserve">ejów, paliw i </w:t>
      </w:r>
      <w:proofErr w:type="spellStart"/>
      <w:r w:rsidR="00A62255">
        <w:rPr>
          <w:sz w:val="20"/>
          <w:szCs w:val="20"/>
        </w:rPr>
        <w:t>lepiszcz</w:t>
      </w:r>
      <w:proofErr w:type="spellEnd"/>
      <w:r w:rsidR="00A62255">
        <w:rPr>
          <w:sz w:val="20"/>
          <w:szCs w:val="20"/>
        </w:rPr>
        <w:t>.</w:t>
      </w:r>
    </w:p>
    <w:p w14:paraId="2747B8B9" w14:textId="77777777" w:rsidR="00E569B3" w:rsidRPr="00E569B3" w:rsidRDefault="00E569B3" w:rsidP="00A62255">
      <w:pPr>
        <w:ind w:left="284" w:right="629"/>
        <w:jc w:val="both"/>
        <w:rPr>
          <w:sz w:val="20"/>
          <w:szCs w:val="20"/>
        </w:rPr>
      </w:pPr>
      <w:r w:rsidRPr="00E569B3">
        <w:rPr>
          <w:sz w:val="20"/>
          <w:szCs w:val="20"/>
        </w:rPr>
        <w:t>Zaleca się, aby roboty ziemne w obrębie korzeni drzewa nie były prowadzone w okresie wegetacji roślin, a szczególnie w okresie letnim. Najkorzystniejszym okresem do wykonania tych robót są miesiące od października do kwietnia.</w:t>
      </w:r>
    </w:p>
    <w:p w14:paraId="058653D2" w14:textId="77777777" w:rsidR="00E569B3" w:rsidRPr="00E569B3" w:rsidRDefault="00E569B3" w:rsidP="00A62255">
      <w:pPr>
        <w:ind w:left="284" w:right="629"/>
        <w:jc w:val="both"/>
        <w:rPr>
          <w:sz w:val="20"/>
          <w:szCs w:val="20"/>
        </w:rPr>
      </w:pPr>
      <w:r w:rsidRPr="00E569B3">
        <w:rPr>
          <w:sz w:val="20"/>
          <w:szCs w:val="20"/>
        </w:rPr>
        <w:t xml:space="preserve">Zaleca się, aby czasowe wykopy instalacyjne wykonywane w strefie korzeniowej drzew były wykonywane wyłącznie ręcznie. Za deskowaniem czasowego wąskiego wykopu powinno się wykonać osłonę korzeni w formie szczeliny o szerokości 0,3 ÷ </w:t>
      </w:r>
      <w:smartTag w:uri="urn:schemas-microsoft-com:office:smarttags" w:element="metricconverter">
        <w:smartTagPr>
          <w:attr w:name="ProductID" w:val="0,5 m"/>
        </w:smartTagPr>
        <w:r w:rsidRPr="00E569B3">
          <w:rPr>
            <w:sz w:val="20"/>
            <w:szCs w:val="20"/>
          </w:rPr>
          <w:t>0,5 m</w:t>
        </w:r>
      </w:smartTag>
      <w:r w:rsidRPr="00E569B3">
        <w:rPr>
          <w:sz w:val="20"/>
          <w:szCs w:val="20"/>
        </w:rPr>
        <w:t xml:space="preserve">  i głębokości 1,5 ÷ </w:t>
      </w:r>
      <w:smartTag w:uri="urn:schemas-microsoft-com:office:smarttags" w:element="metricconverter">
        <w:smartTagPr>
          <w:attr w:name="ProductID" w:val="2,0 m"/>
        </w:smartTagPr>
        <w:r w:rsidRPr="00E569B3">
          <w:rPr>
            <w:sz w:val="20"/>
            <w:szCs w:val="20"/>
          </w:rPr>
          <w:t>2,0 m</w:t>
        </w:r>
      </w:smartTag>
      <w:r w:rsidRPr="00E569B3">
        <w:rPr>
          <w:sz w:val="20"/>
          <w:szCs w:val="20"/>
        </w:rPr>
        <w:t xml:space="preserve">  wypełnionej kompostem i torfem. Wskazane jest wykonanie takiej osłony rok wcześniej niż właściwy wykop. Z osłon takich można zrezygnować pod warunkiem wykonania robót instalacyjnych poza okresem wegetacji roślin (patrz rys. 1).</w:t>
      </w:r>
    </w:p>
    <w:p w14:paraId="0D4A6520" w14:textId="77777777" w:rsidR="00E569B3" w:rsidRPr="00E569B3" w:rsidRDefault="00E569B3" w:rsidP="00A62255">
      <w:pPr>
        <w:ind w:left="284" w:right="629"/>
        <w:jc w:val="both"/>
        <w:rPr>
          <w:sz w:val="20"/>
          <w:szCs w:val="20"/>
        </w:rPr>
      </w:pPr>
      <w:r w:rsidRPr="00E569B3">
        <w:rPr>
          <w:sz w:val="20"/>
          <w:szCs w:val="20"/>
        </w:rPr>
        <w:t>Zabezpieczenie drzewa na okres budowy drogi powinno obejmować:</w:t>
      </w:r>
    </w:p>
    <w:p w14:paraId="7A163B30" w14:textId="77777777" w:rsidR="00E569B3" w:rsidRPr="00E569B3" w:rsidRDefault="00E569B3" w:rsidP="00FB3FA9">
      <w:pPr>
        <w:widowControl/>
        <w:numPr>
          <w:ilvl w:val="0"/>
          <w:numId w:val="1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 xml:space="preserve">owinięcie pnia matami słomianymi (np. w ilości </w:t>
      </w:r>
      <w:smartTag w:uri="urn:schemas-microsoft-com:office:smarttags" w:element="metricconverter">
        <w:smartTagPr>
          <w:attr w:name="ProductID" w:val="4 m2"/>
        </w:smartTagPr>
        <w:r w:rsidRPr="00E569B3">
          <w:rPr>
            <w:sz w:val="20"/>
            <w:szCs w:val="20"/>
          </w:rPr>
          <w:t>4 m</w:t>
        </w:r>
        <w:r w:rsidRPr="00E569B3">
          <w:rPr>
            <w:sz w:val="20"/>
            <w:szCs w:val="20"/>
            <w:vertAlign w:val="superscript"/>
          </w:rPr>
          <w:t>2</w:t>
        </w:r>
      </w:smartTag>
      <w:r w:rsidRPr="00E569B3">
        <w:rPr>
          <w:sz w:val="20"/>
          <w:szCs w:val="20"/>
        </w:rPr>
        <w:t xml:space="preserve"> na jeden pień) lub zużytymi oponami samochodowymi, a następnie oszalowanie ich deskami do wysokości pierwszych gałęzi. Dolna </w:t>
      </w:r>
      <w:r w:rsidRPr="00E569B3">
        <w:rPr>
          <w:sz w:val="20"/>
          <w:szCs w:val="20"/>
        </w:rPr>
        <w:lastRenderedPageBreak/>
        <w:t>część każdej deski powinna opierać się na podłożu, będąc lekko wkopaną w grunt lub obsypaną ziemią. Oszalowanie powinno być otoczone opaskami z drutu lub taśmy stalowej w odległości wzajemnej co 40÷60 cm,</w:t>
      </w:r>
    </w:p>
    <w:p w14:paraId="41E993FA" w14:textId="77777777" w:rsidR="00E569B3" w:rsidRPr="00E569B3" w:rsidRDefault="00E569B3" w:rsidP="00FB3FA9">
      <w:pPr>
        <w:widowControl/>
        <w:numPr>
          <w:ilvl w:val="0"/>
          <w:numId w:val="1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 xml:space="preserve">przykrycie odkrytych korzeni matami słomianymi w ilości około </w:t>
      </w:r>
      <w:smartTag w:uri="urn:schemas-microsoft-com:office:smarttags" w:element="metricconverter">
        <w:smartTagPr>
          <w:attr w:name="ProductID" w:val="4 m2"/>
        </w:smartTagPr>
        <w:r w:rsidRPr="00E569B3">
          <w:rPr>
            <w:sz w:val="20"/>
            <w:szCs w:val="20"/>
          </w:rPr>
          <w:t>4 m</w:t>
        </w:r>
        <w:r w:rsidRPr="00E569B3">
          <w:rPr>
            <w:sz w:val="20"/>
            <w:szCs w:val="20"/>
            <w:vertAlign w:val="superscript"/>
          </w:rPr>
          <w:t>2</w:t>
        </w:r>
      </w:smartTag>
      <w:r w:rsidRPr="00E569B3">
        <w:rPr>
          <w:sz w:val="20"/>
          <w:szCs w:val="20"/>
        </w:rPr>
        <w:t xml:space="preserve"> na jedno drzewo,</w:t>
      </w:r>
    </w:p>
    <w:p w14:paraId="38DEBB42" w14:textId="0CD28D87" w:rsidR="00E569B3" w:rsidRPr="00E569B3" w:rsidRDefault="00E569B3" w:rsidP="00FB3FA9">
      <w:pPr>
        <w:widowControl/>
        <w:numPr>
          <w:ilvl w:val="0"/>
          <w:numId w:val="1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podlewanie drzewa wodą w ilości około 20 dm</w:t>
      </w:r>
      <w:r w:rsidRPr="00E569B3">
        <w:rPr>
          <w:sz w:val="20"/>
          <w:szCs w:val="20"/>
          <w:vertAlign w:val="superscript"/>
        </w:rPr>
        <w:t>3</w:t>
      </w:r>
      <w:r w:rsidRPr="00E569B3">
        <w:rPr>
          <w:sz w:val="20"/>
          <w:szCs w:val="20"/>
        </w:rPr>
        <w:t xml:space="preserve"> na jedno drzewo przez cały okres trwania robót, w zależności od warunków atmosferycznych oraz wskazań Inżyniera</w:t>
      </w:r>
      <w:r w:rsidR="00A62255">
        <w:rPr>
          <w:sz w:val="20"/>
          <w:szCs w:val="20"/>
        </w:rPr>
        <w:t xml:space="preserve"> Kontraktu i Zamawiającego</w:t>
      </w:r>
      <w:r w:rsidRPr="00E569B3">
        <w:rPr>
          <w:sz w:val="20"/>
          <w:szCs w:val="20"/>
        </w:rPr>
        <w:t>.</w:t>
      </w:r>
    </w:p>
    <w:p w14:paraId="53C299DC" w14:textId="77777777" w:rsidR="00E569B3" w:rsidRPr="00E569B3" w:rsidRDefault="00E569B3" w:rsidP="00A62255">
      <w:pPr>
        <w:ind w:left="284" w:right="629"/>
        <w:jc w:val="both"/>
        <w:rPr>
          <w:sz w:val="20"/>
          <w:szCs w:val="20"/>
        </w:rPr>
      </w:pPr>
      <w:r w:rsidRPr="00E569B3">
        <w:rPr>
          <w:sz w:val="20"/>
          <w:szCs w:val="20"/>
        </w:rPr>
        <w:t>Po zakończeniu robót należy wykonać demontaż zabezpieczenia drzewa, obejmujący:</w:t>
      </w:r>
    </w:p>
    <w:p w14:paraId="6B956051" w14:textId="77777777" w:rsidR="00E569B3" w:rsidRPr="00E569B3" w:rsidRDefault="00E569B3" w:rsidP="00FB3FA9">
      <w:pPr>
        <w:widowControl/>
        <w:numPr>
          <w:ilvl w:val="0"/>
          <w:numId w:val="1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rozebranie konstrukcji zabezpieczającej drzewo,</w:t>
      </w:r>
    </w:p>
    <w:p w14:paraId="5C9CE3A2" w14:textId="77777777" w:rsidR="00E569B3" w:rsidRPr="00E569B3" w:rsidRDefault="00E569B3" w:rsidP="00FB3FA9">
      <w:pPr>
        <w:widowControl/>
        <w:numPr>
          <w:ilvl w:val="0"/>
          <w:numId w:val="1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usunięcie materiałów zabezpieczających,</w:t>
      </w:r>
    </w:p>
    <w:p w14:paraId="09D5A063" w14:textId="77777777" w:rsidR="00E569B3" w:rsidRDefault="00E569B3" w:rsidP="00FB3FA9">
      <w:pPr>
        <w:widowControl/>
        <w:numPr>
          <w:ilvl w:val="0"/>
          <w:numId w:val="1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569B3">
        <w:rPr>
          <w:sz w:val="20"/>
          <w:szCs w:val="20"/>
        </w:rPr>
        <w:t>lekkie spulchnienie ziemi w strefie korzeniowej drzewa.</w:t>
      </w:r>
    </w:p>
    <w:p w14:paraId="0FF48992" w14:textId="77777777" w:rsidR="00A62255" w:rsidRDefault="00A62255" w:rsidP="00A62255">
      <w:pPr>
        <w:widowControl/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5EB05B6D" w14:textId="42CDE478" w:rsidR="00A62255" w:rsidRDefault="00A62255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Stałe zabezpieczenie drzew</w:t>
      </w:r>
    </w:p>
    <w:p w14:paraId="53E8B531" w14:textId="77777777" w:rsidR="00A62255" w:rsidRPr="00DA0C47" w:rsidRDefault="00A62255" w:rsidP="00DA0C47">
      <w:pPr>
        <w:ind w:left="284" w:right="629"/>
        <w:rPr>
          <w:sz w:val="20"/>
          <w:szCs w:val="20"/>
        </w:rPr>
      </w:pPr>
      <w:r w:rsidRPr="00DA0C47">
        <w:rPr>
          <w:sz w:val="20"/>
          <w:szCs w:val="20"/>
        </w:rPr>
        <w:t>Drzewa, które dokumentacja projektowa przewiduje pozostawić po zakończeniu drogowych robót budowlanych, mogą podlegać:</w:t>
      </w:r>
    </w:p>
    <w:p w14:paraId="217BEB13" w14:textId="77777777" w:rsidR="00A62255" w:rsidRPr="00DA0C47" w:rsidRDefault="00A62255" w:rsidP="00FB3FA9">
      <w:pPr>
        <w:widowControl/>
        <w:numPr>
          <w:ilvl w:val="0"/>
          <w:numId w:val="1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tymczasowemu zabezpieczeniu, według punktu 5.4, jeśli poziom terenu wokół drzewa nie zmieni się,</w:t>
      </w:r>
    </w:p>
    <w:p w14:paraId="29F5FC50" w14:textId="77777777" w:rsidR="00A62255" w:rsidRPr="00DA0C47" w:rsidRDefault="00A62255" w:rsidP="00FB3FA9">
      <w:pPr>
        <w:widowControl/>
        <w:numPr>
          <w:ilvl w:val="0"/>
          <w:numId w:val="1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niewielkim robotom ziemnym, przy nieznacznym obniżeniu lub podwyższeniu terenu wokół drzewa,</w:t>
      </w:r>
    </w:p>
    <w:p w14:paraId="5CDD5CAE" w14:textId="77777777" w:rsidR="00A62255" w:rsidRPr="00DA0C47" w:rsidRDefault="00A62255" w:rsidP="00FB3FA9">
      <w:pPr>
        <w:widowControl/>
        <w:numPr>
          <w:ilvl w:val="0"/>
          <w:numId w:val="1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obudowie stałymi konstrukcjami ochronnymi wokół drzewa, przy większych różnicach pomiędzy terenem istniejącym a projektowanym.</w:t>
      </w:r>
    </w:p>
    <w:p w14:paraId="33397453" w14:textId="1EEB6DF3" w:rsidR="00A62255" w:rsidRPr="00DA0C47" w:rsidRDefault="00A62255" w:rsidP="00DA0C47">
      <w:pPr>
        <w:ind w:left="284" w:right="629"/>
        <w:rPr>
          <w:sz w:val="20"/>
          <w:szCs w:val="20"/>
        </w:rPr>
      </w:pPr>
      <w:r w:rsidRPr="00DA0C47">
        <w:rPr>
          <w:sz w:val="20"/>
          <w:szCs w:val="20"/>
        </w:rPr>
        <w:t>Decyzja, dotycząca sposobu stałego zabezpieczenia każdego drzewa oraz rodzaju konstrukcji ochronnej wokół określonych drzew powinna być zawarta w dokumentacji projektowej. W przypadku niepełnych danych można przyjmować następujące rozwiązania, po akceptacji ich przez Inżyniera</w:t>
      </w:r>
      <w:r w:rsidR="00913E1A">
        <w:rPr>
          <w:sz w:val="20"/>
          <w:szCs w:val="20"/>
        </w:rPr>
        <w:t xml:space="preserve"> Kontraktu i Zamawiającego</w:t>
      </w:r>
      <w:r w:rsidRPr="00DA0C47">
        <w:rPr>
          <w:sz w:val="20"/>
          <w:szCs w:val="20"/>
        </w:rPr>
        <w:t>:</w:t>
      </w:r>
    </w:p>
    <w:p w14:paraId="3E306A52" w14:textId="77777777" w:rsidR="00A62255" w:rsidRPr="00DA0C47" w:rsidRDefault="00A62255" w:rsidP="00FB3FA9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przy obniżeniu terenu o 1÷1,2 m można wokół drzewa pozostawić ścięty stożek gruntowy ze skarpami 1:1, ochraniający korzenie drzewa (patrz rys. 2a), ew. na skarpach może być rumosz skalny, otoczaki bądź kamienie,</w:t>
      </w:r>
    </w:p>
    <w:p w14:paraId="626BA148" w14:textId="26C2EEEE" w:rsidR="00A62255" w:rsidRPr="00DA0C47" w:rsidRDefault="00A62255" w:rsidP="00FB3FA9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 xml:space="preserve">przy obniżeniu terenu ponad </w:t>
      </w:r>
      <w:smartTag w:uri="urn:schemas-microsoft-com:office:smarttags" w:element="metricconverter">
        <w:smartTagPr>
          <w:attr w:name="ProductID" w:val="1 m"/>
        </w:smartTagPr>
        <w:r w:rsidRPr="00DA0C47">
          <w:rPr>
            <w:sz w:val="20"/>
            <w:szCs w:val="20"/>
          </w:rPr>
          <w:t>1 m</w:t>
        </w:r>
      </w:smartTag>
      <w:r w:rsidRPr="00DA0C47">
        <w:rPr>
          <w:sz w:val="20"/>
          <w:szCs w:val="20"/>
        </w:rPr>
        <w:t>, wokół drzewa można wykonać ściankę oporową o kształcie okrągłym lub prostokątnym z kamienia, klinkieru, betonowej kostki brukowej lub betonu z otworami (patrz rys.2b). Wykonanie ścianki</w:t>
      </w:r>
      <w:r w:rsidR="00913E1A">
        <w:rPr>
          <w:sz w:val="20"/>
          <w:szCs w:val="20"/>
        </w:rPr>
        <w:t xml:space="preserve"> powinno odpowiadać wymaganiom SST D-10.01.01</w:t>
      </w:r>
      <w:r w:rsidRPr="00DA0C47">
        <w:rPr>
          <w:sz w:val="20"/>
          <w:szCs w:val="20"/>
        </w:rPr>
        <w:t>,</w:t>
      </w:r>
    </w:p>
    <w:p w14:paraId="56172AA9" w14:textId="77777777" w:rsidR="00A62255" w:rsidRPr="00DA0C47" w:rsidRDefault="00A62255" w:rsidP="00FB3FA9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 xml:space="preserve">przy podwyższeniu terenu o 0,2 ÷ </w:t>
      </w:r>
      <w:smartTag w:uri="urn:schemas-microsoft-com:office:smarttags" w:element="metricconverter">
        <w:smartTagPr>
          <w:attr w:name="ProductID" w:val="0,4 m"/>
        </w:smartTagPr>
        <w:r w:rsidRPr="00DA0C47">
          <w:rPr>
            <w:sz w:val="20"/>
            <w:szCs w:val="20"/>
          </w:rPr>
          <w:t>0,4 m</w:t>
        </w:r>
      </w:smartTag>
      <w:r w:rsidRPr="00DA0C47">
        <w:rPr>
          <w:sz w:val="20"/>
          <w:szCs w:val="20"/>
        </w:rPr>
        <w:t>, a niekiedy większym, można wymodelować nieckę o łagodnym pochyleniu wokół drzewa pod warunkiem, że warunki miejscowe na to pozwolą, obsypując drzewo lekką ziemią (patrz rys. 3),</w:t>
      </w:r>
    </w:p>
    <w:p w14:paraId="51CC77A0" w14:textId="77777777" w:rsidR="00A62255" w:rsidRPr="00DA0C47" w:rsidRDefault="00A62255" w:rsidP="00FB3FA9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 xml:space="preserve">przy podwyższeniu terenu o około </w:t>
      </w:r>
      <w:smartTag w:uri="urn:schemas-microsoft-com:office:smarttags" w:element="metricconverter">
        <w:smartTagPr>
          <w:attr w:name="ProductID" w:val="0,2 m"/>
        </w:smartTagPr>
        <w:r w:rsidRPr="00DA0C47">
          <w:rPr>
            <w:sz w:val="20"/>
            <w:szCs w:val="20"/>
          </w:rPr>
          <w:t>0,2 m</w:t>
        </w:r>
      </w:smartTag>
      <w:r w:rsidRPr="00DA0C47">
        <w:rPr>
          <w:sz w:val="20"/>
          <w:szCs w:val="20"/>
        </w:rPr>
        <w:t xml:space="preserve"> pnie drzew można obsypać ziemią ponad pierwotny poziom terenu,</w:t>
      </w:r>
    </w:p>
    <w:p w14:paraId="2C1613FC" w14:textId="5697BC31" w:rsidR="00A62255" w:rsidRPr="00DA0C47" w:rsidRDefault="00A62255" w:rsidP="00FB3FA9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 xml:space="preserve">przy podwyższeniu terenu o 0,2 ÷ </w:t>
      </w:r>
      <w:smartTag w:uri="urn:schemas-microsoft-com:office:smarttags" w:element="metricconverter">
        <w:smartTagPr>
          <w:attr w:name="ProductID" w:val="0,5 m"/>
        </w:smartTagPr>
        <w:r w:rsidRPr="00DA0C47">
          <w:rPr>
            <w:sz w:val="20"/>
            <w:szCs w:val="20"/>
          </w:rPr>
          <w:t>0,5 m</w:t>
        </w:r>
      </w:smartTag>
      <w:r w:rsidRPr="00DA0C47">
        <w:rPr>
          <w:sz w:val="20"/>
          <w:szCs w:val="20"/>
        </w:rPr>
        <w:t xml:space="preserve"> pnie drzew można obsypać ziemią, lecz z wykonaniem specjalnych napowietrzających warstw żwirowy</w:t>
      </w:r>
      <w:r w:rsidR="00913E1A">
        <w:rPr>
          <w:sz w:val="20"/>
          <w:szCs w:val="20"/>
        </w:rPr>
        <w:t xml:space="preserve">ch i urządzeń (patrz </w:t>
      </w:r>
      <w:r w:rsidRPr="00DA0C47">
        <w:rPr>
          <w:sz w:val="20"/>
          <w:szCs w:val="20"/>
        </w:rPr>
        <w:t xml:space="preserve">rys. 4), </w:t>
      </w:r>
    </w:p>
    <w:p w14:paraId="660982BC" w14:textId="185E414E" w:rsidR="00A62255" w:rsidRPr="00DA0C47" w:rsidRDefault="00A62255" w:rsidP="00FB3FA9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 xml:space="preserve">przy podwyższeniu terenu powyżej </w:t>
      </w:r>
      <w:smartTag w:uri="urn:schemas-microsoft-com:office:smarttags" w:element="metricconverter">
        <w:smartTagPr>
          <w:attr w:name="ProductID" w:val="0,5 m"/>
        </w:smartTagPr>
        <w:r w:rsidRPr="00DA0C47">
          <w:rPr>
            <w:sz w:val="20"/>
            <w:szCs w:val="20"/>
          </w:rPr>
          <w:t>0,5 m</w:t>
        </w:r>
      </w:smartTag>
      <w:r w:rsidRPr="00DA0C47">
        <w:rPr>
          <w:sz w:val="20"/>
          <w:szCs w:val="20"/>
        </w:rPr>
        <w:t xml:space="preserve"> wykonuje się mury lub studzienki zabezpieczające pień przed zasypaniem z urządzeniami napowietrzającym</w:t>
      </w:r>
      <w:r w:rsidR="00913E1A">
        <w:rPr>
          <w:sz w:val="20"/>
          <w:szCs w:val="20"/>
        </w:rPr>
        <w:t xml:space="preserve">i (patrz </w:t>
      </w:r>
      <w:r w:rsidRPr="00DA0C47">
        <w:rPr>
          <w:sz w:val="20"/>
          <w:szCs w:val="20"/>
        </w:rPr>
        <w:t xml:space="preserve">rys. </w:t>
      </w:r>
      <w:r w:rsidR="00913E1A">
        <w:rPr>
          <w:sz w:val="20"/>
          <w:szCs w:val="20"/>
        </w:rPr>
        <w:t>5), przy korzystaniu z zaleceń SST D-10.01.01</w:t>
      </w:r>
      <w:r w:rsidRPr="00DA0C47">
        <w:rPr>
          <w:sz w:val="20"/>
          <w:szCs w:val="20"/>
        </w:rPr>
        <w:t>.</w:t>
      </w:r>
    </w:p>
    <w:p w14:paraId="15E95E7C" w14:textId="77777777" w:rsidR="00A62255" w:rsidRPr="00DA0C47" w:rsidRDefault="00A62255" w:rsidP="00DA0C47">
      <w:pPr>
        <w:ind w:left="284" w:right="629"/>
        <w:rPr>
          <w:sz w:val="20"/>
          <w:szCs w:val="20"/>
        </w:rPr>
      </w:pPr>
      <w:r w:rsidRPr="00DA0C47">
        <w:rPr>
          <w:sz w:val="20"/>
          <w:szCs w:val="20"/>
        </w:rPr>
        <w:t>W warunkach miejskich studzienkę można przykryć kratą.</w:t>
      </w:r>
    </w:p>
    <w:p w14:paraId="4B9C35EF" w14:textId="77777777" w:rsidR="00A62255" w:rsidRDefault="00A62255" w:rsidP="00A62255">
      <w:pPr>
        <w:tabs>
          <w:tab w:val="left" w:pos="1276"/>
        </w:tabs>
        <w:spacing w:line="360" w:lineRule="auto"/>
        <w:ind w:left="276" w:right="628"/>
        <w:rPr>
          <w:b/>
          <w:sz w:val="20"/>
        </w:rPr>
      </w:pPr>
    </w:p>
    <w:p w14:paraId="366AB668" w14:textId="1801EE4D" w:rsidR="00A62255" w:rsidRDefault="00A62255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Pielęgnacja drzew, uszkodzonych w czasie prowadzenia robót budowlanych </w:t>
      </w:r>
    </w:p>
    <w:p w14:paraId="4E856C94" w14:textId="5D66480D" w:rsidR="00A62255" w:rsidRPr="00DA0C47" w:rsidRDefault="00A62255" w:rsidP="00DA0C47">
      <w:pPr>
        <w:ind w:left="284" w:right="629"/>
        <w:jc w:val="both"/>
        <w:rPr>
          <w:sz w:val="20"/>
          <w:szCs w:val="20"/>
        </w:rPr>
      </w:pPr>
      <w:r w:rsidRPr="00DA0C47">
        <w:rPr>
          <w:sz w:val="20"/>
          <w:szCs w:val="20"/>
        </w:rPr>
        <w:t>Drzewa uszkodzone w czasie prowadzenia robót powinny być natychmiast poddane zabiegom pielęgnacyjnym.</w:t>
      </w:r>
    </w:p>
    <w:p w14:paraId="6FA3592E" w14:textId="72FC0CF3" w:rsidR="00A62255" w:rsidRPr="00DA0C47" w:rsidRDefault="00A62255" w:rsidP="00DA0C47">
      <w:pPr>
        <w:ind w:left="284" w:right="629"/>
        <w:jc w:val="both"/>
        <w:rPr>
          <w:sz w:val="20"/>
          <w:szCs w:val="20"/>
        </w:rPr>
      </w:pPr>
      <w:r w:rsidRPr="00DA0C47">
        <w:rPr>
          <w:sz w:val="20"/>
          <w:szCs w:val="20"/>
        </w:rPr>
        <w:t>Należy wykonać następujące zabiegi pielęgnacyjne uzależnione od rodzaju uszkodzenia:</w:t>
      </w:r>
    </w:p>
    <w:p w14:paraId="68A13DBC" w14:textId="77777777" w:rsidR="00A62255" w:rsidRPr="00DA0C47" w:rsidRDefault="00A62255" w:rsidP="00DA0C47">
      <w:pPr>
        <w:ind w:left="284" w:right="629"/>
        <w:jc w:val="both"/>
        <w:rPr>
          <w:sz w:val="20"/>
          <w:szCs w:val="20"/>
        </w:rPr>
      </w:pPr>
      <w:r w:rsidRPr="00DA0C47">
        <w:rPr>
          <w:sz w:val="20"/>
          <w:szCs w:val="20"/>
        </w:rPr>
        <w:t>a)  przy uszkodzeniu korzeni:</w:t>
      </w:r>
    </w:p>
    <w:p w14:paraId="0CCA313D" w14:textId="77777777" w:rsidR="00A62255" w:rsidRPr="00DA0C47" w:rsidRDefault="00A62255" w:rsidP="00FB3FA9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zmniejszyć koronę drzewa, proporcjonalnie do ubytku korzeni,</w:t>
      </w:r>
    </w:p>
    <w:p w14:paraId="43CF9FC4" w14:textId="77777777" w:rsidR="00A62255" w:rsidRPr="00DA0C47" w:rsidRDefault="00A62255" w:rsidP="00FB3FA9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wykonać cięcia sanitarne korzeni pod kątem prostym, dokonując cięcia tam, gdzie zaczyna się korzeń zdrowy (żywy),</w:t>
      </w:r>
    </w:p>
    <w:p w14:paraId="0F30FB4C" w14:textId="77777777" w:rsidR="00A62255" w:rsidRPr="00DA0C47" w:rsidRDefault="00A62255" w:rsidP="00FB3FA9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zabezpieczyć powierzchnię ran preparatem impregnującym,</w:t>
      </w:r>
    </w:p>
    <w:p w14:paraId="652544F6" w14:textId="77777777" w:rsidR="00A62255" w:rsidRPr="00DA0C47" w:rsidRDefault="00A62255" w:rsidP="00FB3FA9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posypać glebą na bieżąco zabezpieczone korzenie,</w:t>
      </w:r>
    </w:p>
    <w:p w14:paraId="61D36D9A" w14:textId="77777777" w:rsidR="00A62255" w:rsidRPr="00DA0C47" w:rsidRDefault="00A62255" w:rsidP="00FB3FA9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zastąpić, przynajmniej w najbliższym otoczeniu uszkodzonych korzeni, dotychczasową ziemię glebą bardziej zasobną,</w:t>
      </w:r>
    </w:p>
    <w:p w14:paraId="07209DCB" w14:textId="77777777" w:rsidR="00A62255" w:rsidRPr="00DA0C47" w:rsidRDefault="00A62255" w:rsidP="00DA0C47">
      <w:pPr>
        <w:ind w:left="284" w:right="629"/>
        <w:jc w:val="both"/>
        <w:rPr>
          <w:sz w:val="20"/>
          <w:szCs w:val="20"/>
        </w:rPr>
      </w:pPr>
      <w:r w:rsidRPr="00DA0C47">
        <w:rPr>
          <w:sz w:val="20"/>
          <w:szCs w:val="20"/>
        </w:rPr>
        <w:t>b)  przy uszkodzeniu gałęzi:</w:t>
      </w:r>
    </w:p>
    <w:p w14:paraId="095216FE" w14:textId="77777777" w:rsidR="00A62255" w:rsidRPr="00DA0C47" w:rsidRDefault="00A62255" w:rsidP="00FB3FA9">
      <w:pPr>
        <w:widowControl/>
        <w:numPr>
          <w:ilvl w:val="0"/>
          <w:numId w:val="20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 xml:space="preserve">wykonywać cięcia gałęzi o średnicy powyżej </w:t>
      </w:r>
      <w:smartTag w:uri="urn:schemas-microsoft-com:office:smarttags" w:element="metricconverter">
        <w:smartTagPr>
          <w:attr w:name="ProductID" w:val="3 cm"/>
        </w:smartTagPr>
        <w:r w:rsidRPr="00DA0C47">
          <w:rPr>
            <w:sz w:val="20"/>
            <w:szCs w:val="20"/>
          </w:rPr>
          <w:t>3 cm</w:t>
        </w:r>
      </w:smartTag>
      <w:r w:rsidRPr="00DA0C47">
        <w:rPr>
          <w:sz w:val="20"/>
          <w:szCs w:val="20"/>
        </w:rPr>
        <w:t xml:space="preserve"> zawsze trzyetapowo,</w:t>
      </w:r>
    </w:p>
    <w:p w14:paraId="2D48C220" w14:textId="77777777" w:rsidR="00A62255" w:rsidRPr="00DA0C47" w:rsidRDefault="00A62255" w:rsidP="00FB3FA9">
      <w:pPr>
        <w:widowControl/>
        <w:numPr>
          <w:ilvl w:val="0"/>
          <w:numId w:val="20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lastRenderedPageBreak/>
        <w:t>zabezpieczyć natychmiast powstałą ranę po usunięciu żywej gałęzi:</w:t>
      </w:r>
    </w:p>
    <w:p w14:paraId="5B4C13C6" w14:textId="77777777" w:rsidR="00A62255" w:rsidRPr="00DA0C47" w:rsidRDefault="00A62255" w:rsidP="00FB3FA9">
      <w:pPr>
        <w:widowControl/>
        <w:numPr>
          <w:ilvl w:val="1"/>
          <w:numId w:val="20"/>
        </w:numPr>
        <w:tabs>
          <w:tab w:val="clear" w:pos="172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 xml:space="preserve">o średnicy do </w:t>
      </w:r>
      <w:smartTag w:uri="urn:schemas-microsoft-com:office:smarttags" w:element="metricconverter">
        <w:smartTagPr>
          <w:attr w:name="ProductID" w:val="10 cm"/>
        </w:smartTagPr>
        <w:r w:rsidRPr="00DA0C47">
          <w:rPr>
            <w:sz w:val="20"/>
            <w:szCs w:val="20"/>
          </w:rPr>
          <w:t>10 cm</w:t>
        </w:r>
      </w:smartTag>
      <w:r w:rsidRPr="00DA0C47">
        <w:rPr>
          <w:sz w:val="20"/>
          <w:szCs w:val="20"/>
        </w:rPr>
        <w:t>, zasmarowując w całości preparatem o działaniu powierzchniowym,</w:t>
      </w:r>
    </w:p>
    <w:p w14:paraId="109F7E15" w14:textId="77777777" w:rsidR="00A62255" w:rsidRPr="00DA0C47" w:rsidRDefault="00A62255" w:rsidP="00FB3FA9">
      <w:pPr>
        <w:widowControl/>
        <w:numPr>
          <w:ilvl w:val="1"/>
          <w:numId w:val="20"/>
        </w:numPr>
        <w:tabs>
          <w:tab w:val="clear" w:pos="172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 xml:space="preserve">o średnicy ponad </w:t>
      </w:r>
      <w:smartTag w:uri="urn:schemas-microsoft-com:office:smarttags" w:element="metricconverter">
        <w:smartTagPr>
          <w:attr w:name="ProductID" w:val="10 cm"/>
        </w:smartTagPr>
        <w:r w:rsidRPr="00DA0C47">
          <w:rPr>
            <w:sz w:val="20"/>
            <w:szCs w:val="20"/>
          </w:rPr>
          <w:t>10 cm</w:t>
        </w:r>
      </w:smartTag>
      <w:r w:rsidRPr="00DA0C47">
        <w:rPr>
          <w:sz w:val="20"/>
          <w:szCs w:val="20"/>
        </w:rPr>
        <w:t xml:space="preserve">, zabezpieczając dwuskładnikowo, tj. krawędzie rany (miejsca, z których będzie wyrastała tkanka żywa – kalus) i drewno czynne (pierścień o grubości 1,5 ÷ </w:t>
      </w:r>
      <w:smartTag w:uri="urn:schemas-microsoft-com:office:smarttags" w:element="metricconverter">
        <w:smartTagPr>
          <w:attr w:name="ProductID" w:val="2 cm"/>
        </w:smartTagPr>
        <w:r w:rsidRPr="00DA0C47">
          <w:rPr>
            <w:sz w:val="20"/>
            <w:szCs w:val="20"/>
          </w:rPr>
          <w:t>2 cm</w:t>
        </w:r>
      </w:smartTag>
      <w:r w:rsidRPr="00DA0C47">
        <w:rPr>
          <w:sz w:val="20"/>
          <w:szCs w:val="20"/>
        </w:rPr>
        <w:t>) – środkiem o działaniu powierzchniowym, a pozostałą część rany wewnątrz pierścienia – środkiem impregnującym,</w:t>
      </w:r>
    </w:p>
    <w:p w14:paraId="51B4955D" w14:textId="77777777" w:rsidR="00A62255" w:rsidRPr="00DA0C47" w:rsidRDefault="00A62255" w:rsidP="00DA0C47">
      <w:pPr>
        <w:ind w:left="284" w:right="629"/>
        <w:jc w:val="both"/>
        <w:rPr>
          <w:sz w:val="20"/>
          <w:szCs w:val="20"/>
        </w:rPr>
      </w:pPr>
      <w:r w:rsidRPr="00DA0C47">
        <w:rPr>
          <w:sz w:val="20"/>
          <w:szCs w:val="20"/>
        </w:rPr>
        <w:t xml:space="preserve">c)  przy ubytkach powierzchniowych:  </w:t>
      </w:r>
    </w:p>
    <w:p w14:paraId="17D2F14C" w14:textId="77777777" w:rsidR="00A62255" w:rsidRPr="00DA0C47" w:rsidRDefault="00A62255" w:rsidP="00FB3FA9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wygładzić i uformować powierzchnię rany,</w:t>
      </w:r>
    </w:p>
    <w:p w14:paraId="127FA24A" w14:textId="77777777" w:rsidR="00A62255" w:rsidRPr="00DA0C47" w:rsidRDefault="00A62255" w:rsidP="00FB3FA9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uformować krawędź rany (ubytku),</w:t>
      </w:r>
    </w:p>
    <w:p w14:paraId="4581B4C5" w14:textId="68588AA7" w:rsidR="00A62255" w:rsidRPr="00DA0C47" w:rsidRDefault="00A62255" w:rsidP="00FB3FA9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A0C47">
        <w:rPr>
          <w:sz w:val="20"/>
          <w:szCs w:val="20"/>
        </w:rPr>
        <w:t>zabezpieczyć całą powierzchnię rany, z tym, że świeże rany zabezpieczyć jedynie przez zasmarowanie w całości prepara</w:t>
      </w:r>
      <w:r w:rsidR="00512547">
        <w:rPr>
          <w:sz w:val="20"/>
          <w:szCs w:val="20"/>
        </w:rPr>
        <w:t xml:space="preserve">tem emulsyjnym, powierzchniowym. </w:t>
      </w:r>
    </w:p>
    <w:p w14:paraId="7D0F498C" w14:textId="77777777" w:rsidR="00A62255" w:rsidRDefault="00A62255" w:rsidP="00A62255">
      <w:pPr>
        <w:pStyle w:val="Akapitzlist"/>
        <w:tabs>
          <w:tab w:val="left" w:pos="1276"/>
        </w:tabs>
        <w:spacing w:before="0" w:line="360" w:lineRule="auto"/>
        <w:ind w:right="628" w:firstLine="0"/>
        <w:rPr>
          <w:b/>
          <w:sz w:val="20"/>
        </w:rPr>
      </w:pPr>
    </w:p>
    <w:p w14:paraId="36E478B7" w14:textId="0F91B67A" w:rsidR="00A62255" w:rsidRDefault="00A62255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Roboty wykończeniowe </w:t>
      </w:r>
    </w:p>
    <w:p w14:paraId="6D17EAAF" w14:textId="428A2670" w:rsidR="00A62255" w:rsidRPr="00C26BE1" w:rsidRDefault="00A62255" w:rsidP="00FB3FA9">
      <w:pPr>
        <w:ind w:left="284" w:right="629"/>
        <w:jc w:val="both"/>
        <w:rPr>
          <w:sz w:val="20"/>
          <w:szCs w:val="20"/>
        </w:rPr>
      </w:pPr>
      <w:r w:rsidRPr="00C26BE1">
        <w:rPr>
          <w:sz w:val="20"/>
          <w:szCs w:val="20"/>
        </w:rPr>
        <w:t>Roboty wykończeniowe powinny być zgodne z dokumentacją projektową i S</w:t>
      </w:r>
      <w:r w:rsidR="00DA0C47">
        <w:rPr>
          <w:sz w:val="20"/>
          <w:szCs w:val="20"/>
        </w:rPr>
        <w:t>S</w:t>
      </w:r>
      <w:r w:rsidRPr="00C26BE1">
        <w:rPr>
          <w:sz w:val="20"/>
          <w:szCs w:val="20"/>
        </w:rPr>
        <w:t>T. Do robót wykończeniowych należą prace związane z dostosowaniem wykonanych robót do istniejących warunków terenowych, takie jak:</w:t>
      </w:r>
    </w:p>
    <w:p w14:paraId="4993370E" w14:textId="77777777" w:rsidR="00A62255" w:rsidRPr="00C26BE1" w:rsidRDefault="00A62255" w:rsidP="00FB3FA9">
      <w:pPr>
        <w:widowControl/>
        <w:numPr>
          <w:ilvl w:val="0"/>
          <w:numId w:val="3"/>
        </w:numPr>
        <w:overflowPunct w:val="0"/>
        <w:adjustRightInd w:val="0"/>
        <w:ind w:left="567" w:right="629"/>
        <w:jc w:val="both"/>
        <w:textAlignment w:val="baseline"/>
        <w:rPr>
          <w:sz w:val="20"/>
          <w:szCs w:val="20"/>
        </w:rPr>
      </w:pPr>
      <w:r w:rsidRPr="00C26BE1">
        <w:rPr>
          <w:sz w:val="20"/>
          <w:szCs w:val="20"/>
        </w:rPr>
        <w:t>odtworzenie przeszkód czasowo usuniętych,</w:t>
      </w:r>
    </w:p>
    <w:p w14:paraId="2FB3FB1D" w14:textId="77777777" w:rsidR="00A62255" w:rsidRPr="00C26BE1" w:rsidRDefault="00A62255" w:rsidP="00FB3FA9">
      <w:pPr>
        <w:widowControl/>
        <w:numPr>
          <w:ilvl w:val="0"/>
          <w:numId w:val="3"/>
        </w:numPr>
        <w:overflowPunct w:val="0"/>
        <w:adjustRightInd w:val="0"/>
        <w:ind w:left="567" w:right="629"/>
        <w:jc w:val="both"/>
        <w:textAlignment w:val="baseline"/>
        <w:rPr>
          <w:sz w:val="20"/>
          <w:szCs w:val="20"/>
        </w:rPr>
      </w:pPr>
      <w:r w:rsidRPr="00C26BE1">
        <w:rPr>
          <w:sz w:val="20"/>
          <w:szCs w:val="20"/>
        </w:rPr>
        <w:t xml:space="preserve">niezbędne uzupełnienia zniszczonej w czasie robót roślinności, np. </w:t>
      </w:r>
      <w:proofErr w:type="spellStart"/>
      <w:r w:rsidRPr="00C26BE1">
        <w:rPr>
          <w:sz w:val="20"/>
          <w:szCs w:val="20"/>
        </w:rPr>
        <w:t>zatrawienia</w:t>
      </w:r>
      <w:proofErr w:type="spellEnd"/>
      <w:r w:rsidRPr="00C26BE1">
        <w:rPr>
          <w:sz w:val="20"/>
          <w:szCs w:val="20"/>
        </w:rPr>
        <w:t xml:space="preserve">,  </w:t>
      </w:r>
    </w:p>
    <w:p w14:paraId="26B55803" w14:textId="77777777" w:rsidR="00A62255" w:rsidRPr="00C26BE1" w:rsidRDefault="00A62255" w:rsidP="00FB3FA9">
      <w:pPr>
        <w:widowControl/>
        <w:numPr>
          <w:ilvl w:val="0"/>
          <w:numId w:val="3"/>
        </w:numPr>
        <w:overflowPunct w:val="0"/>
        <w:adjustRightInd w:val="0"/>
        <w:ind w:left="567" w:right="629"/>
        <w:jc w:val="both"/>
        <w:textAlignment w:val="baseline"/>
        <w:rPr>
          <w:sz w:val="20"/>
          <w:szCs w:val="20"/>
        </w:rPr>
      </w:pPr>
      <w:r w:rsidRPr="00C26BE1">
        <w:rPr>
          <w:sz w:val="20"/>
          <w:szCs w:val="20"/>
        </w:rPr>
        <w:t>roboty porządkujące otoczenie terenu robót.</w:t>
      </w:r>
    </w:p>
    <w:p w14:paraId="334E5219" w14:textId="77777777" w:rsidR="00A62255" w:rsidRPr="00E569B3" w:rsidRDefault="00A62255" w:rsidP="00DA0C47">
      <w:pPr>
        <w:widowControl/>
        <w:overflowPunct w:val="0"/>
        <w:adjustRightInd w:val="0"/>
        <w:ind w:right="629"/>
        <w:jc w:val="both"/>
        <w:textAlignment w:val="baseline"/>
        <w:rPr>
          <w:sz w:val="20"/>
          <w:szCs w:val="20"/>
        </w:rPr>
      </w:pPr>
    </w:p>
    <w:p w14:paraId="268000E0" w14:textId="77777777" w:rsidR="002D15CA" w:rsidRPr="002D15CA" w:rsidRDefault="002D15CA" w:rsidP="002D15CA">
      <w:pPr>
        <w:tabs>
          <w:tab w:val="left" w:pos="0"/>
        </w:tabs>
        <w:ind w:left="276" w:right="629"/>
        <w:jc w:val="both"/>
        <w:rPr>
          <w:sz w:val="20"/>
          <w:szCs w:val="20"/>
        </w:rPr>
      </w:pPr>
    </w:p>
    <w:p w14:paraId="078F5210" w14:textId="16454AC3" w:rsidR="0064773F" w:rsidRDefault="0064773F" w:rsidP="00FB3FA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25" w:name="_Toc118454735"/>
      <w:r>
        <w:t>KONTROLA JAKOŚCI ROBÓT</w:t>
      </w:r>
      <w:bookmarkEnd w:id="25"/>
      <w:r>
        <w:t xml:space="preserve"> </w:t>
      </w:r>
    </w:p>
    <w:p w14:paraId="204BEC95" w14:textId="6F6924FB" w:rsidR="0064773F" w:rsidRPr="00A15B4F" w:rsidRDefault="0064773F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kontroli jakości robót </w:t>
      </w:r>
    </w:p>
    <w:p w14:paraId="2E9740F6" w14:textId="04153209" w:rsidR="0064773F" w:rsidRDefault="0064773F" w:rsidP="00F075B7">
      <w:pPr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</w:t>
      </w:r>
      <w:r w:rsidR="00F075B7">
        <w:rPr>
          <w:sz w:val="20"/>
          <w:szCs w:val="20"/>
        </w:rPr>
        <w:t xml:space="preserve"> kontroli jakości</w:t>
      </w:r>
      <w:r w:rsidRPr="00A15B4F">
        <w:rPr>
          <w:sz w:val="20"/>
          <w:szCs w:val="20"/>
        </w:rPr>
        <w:t xml:space="preserve">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 xml:space="preserve">ST D-M-00.00.00 „Wymagania ogólne” pkt </w:t>
      </w:r>
      <w:r w:rsidR="00F075B7">
        <w:rPr>
          <w:sz w:val="20"/>
          <w:szCs w:val="20"/>
        </w:rPr>
        <w:t>6</w:t>
      </w:r>
      <w:r w:rsidRPr="00A15B4F">
        <w:rPr>
          <w:sz w:val="20"/>
          <w:szCs w:val="20"/>
        </w:rPr>
        <w:t>.</w:t>
      </w:r>
    </w:p>
    <w:p w14:paraId="70064431" w14:textId="77777777" w:rsidR="002D15CA" w:rsidRDefault="002D15CA" w:rsidP="00F075B7">
      <w:pPr>
        <w:ind w:left="284" w:right="629"/>
        <w:jc w:val="both"/>
        <w:rPr>
          <w:sz w:val="20"/>
          <w:szCs w:val="20"/>
        </w:rPr>
      </w:pPr>
    </w:p>
    <w:p w14:paraId="1B3665C1" w14:textId="568958DD" w:rsidR="00F075B7" w:rsidRPr="00F075B7" w:rsidRDefault="00512547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Badania przed przystąpieniem do robót </w:t>
      </w:r>
    </w:p>
    <w:p w14:paraId="39527C69" w14:textId="46769E37" w:rsidR="00512547" w:rsidRPr="00512547" w:rsidRDefault="00512547" w:rsidP="00FB3FA9">
      <w:pPr>
        <w:ind w:left="284" w:right="629"/>
        <w:jc w:val="both"/>
        <w:rPr>
          <w:sz w:val="20"/>
          <w:szCs w:val="20"/>
        </w:rPr>
      </w:pPr>
      <w:r w:rsidRPr="00512547">
        <w:rPr>
          <w:sz w:val="20"/>
          <w:szCs w:val="20"/>
        </w:rPr>
        <w:t>Przed przystąpieniem do robót Wykonawca powinien:</w:t>
      </w:r>
    </w:p>
    <w:p w14:paraId="2C7B8B35" w14:textId="77777777" w:rsidR="00512547" w:rsidRPr="00512547" w:rsidRDefault="00512547" w:rsidP="00FB3FA9">
      <w:pPr>
        <w:widowControl/>
        <w:numPr>
          <w:ilvl w:val="0"/>
          <w:numId w:val="21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512547">
        <w:rPr>
          <w:sz w:val="20"/>
          <w:szCs w:val="20"/>
        </w:rPr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1A983989" w14:textId="045476A1" w:rsidR="00512547" w:rsidRPr="00512547" w:rsidRDefault="00512547" w:rsidP="00FB3FA9">
      <w:pPr>
        <w:widowControl/>
        <w:numPr>
          <w:ilvl w:val="0"/>
          <w:numId w:val="21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512547">
        <w:rPr>
          <w:sz w:val="20"/>
          <w:szCs w:val="20"/>
        </w:rPr>
        <w:t xml:space="preserve">ew. wykonać własne badania właściwości materiałów przeznaczonych do wykonania robót, określone w </w:t>
      </w:r>
      <w:proofErr w:type="spellStart"/>
      <w:r w:rsidRPr="00512547">
        <w:rPr>
          <w:sz w:val="20"/>
          <w:szCs w:val="20"/>
        </w:rPr>
        <w:t>pkcie</w:t>
      </w:r>
      <w:proofErr w:type="spellEnd"/>
      <w:r w:rsidRPr="00512547">
        <w:rPr>
          <w:sz w:val="20"/>
          <w:szCs w:val="20"/>
        </w:rPr>
        <w:t xml:space="preserve"> 2 lub ustalone przez Inżyniera</w:t>
      </w:r>
      <w:r w:rsidR="00FB3FA9">
        <w:rPr>
          <w:sz w:val="20"/>
          <w:szCs w:val="20"/>
        </w:rPr>
        <w:t xml:space="preserve"> Kontraktu lub Zamawiającego</w:t>
      </w:r>
      <w:r w:rsidRPr="00512547">
        <w:rPr>
          <w:sz w:val="20"/>
          <w:szCs w:val="20"/>
        </w:rPr>
        <w:t>,</w:t>
      </w:r>
    </w:p>
    <w:p w14:paraId="5CE408F8" w14:textId="77777777" w:rsidR="00512547" w:rsidRPr="00512547" w:rsidRDefault="00512547" w:rsidP="00FB3FA9">
      <w:pPr>
        <w:widowControl/>
        <w:numPr>
          <w:ilvl w:val="0"/>
          <w:numId w:val="21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512547">
        <w:rPr>
          <w:sz w:val="20"/>
          <w:szCs w:val="20"/>
        </w:rPr>
        <w:t>sprawdzić cechy zewnętrzne gotowych materiałów z tworzyw i prefabrykowanych.</w:t>
      </w:r>
    </w:p>
    <w:p w14:paraId="333907E2" w14:textId="3757AAFF" w:rsidR="00512547" w:rsidRPr="00512547" w:rsidRDefault="00512547" w:rsidP="00FB3FA9">
      <w:pPr>
        <w:ind w:left="284" w:right="629"/>
        <w:jc w:val="both"/>
        <w:rPr>
          <w:sz w:val="20"/>
          <w:szCs w:val="20"/>
        </w:rPr>
      </w:pPr>
      <w:r w:rsidRPr="00512547">
        <w:rPr>
          <w:sz w:val="20"/>
          <w:szCs w:val="20"/>
        </w:rPr>
        <w:t>Wszystkie dokumenty oraz wyniki badań Wykonawca przedstawia Inżynierowi</w:t>
      </w:r>
      <w:r w:rsidR="00FB3FA9">
        <w:rPr>
          <w:sz w:val="20"/>
          <w:szCs w:val="20"/>
        </w:rPr>
        <w:t xml:space="preserve"> Kontraktu i Zamawiającemu</w:t>
      </w:r>
      <w:r w:rsidRPr="00512547">
        <w:rPr>
          <w:sz w:val="20"/>
          <w:szCs w:val="20"/>
        </w:rPr>
        <w:t xml:space="preserve"> do akceptacji.</w:t>
      </w:r>
    </w:p>
    <w:p w14:paraId="488B4991" w14:textId="4F683605" w:rsidR="00F075B7" w:rsidRDefault="00F075B7" w:rsidP="002D15CA">
      <w:pPr>
        <w:ind w:left="284" w:right="629"/>
        <w:jc w:val="both"/>
        <w:rPr>
          <w:sz w:val="20"/>
          <w:szCs w:val="20"/>
        </w:rPr>
      </w:pPr>
    </w:p>
    <w:p w14:paraId="5E73E287" w14:textId="77777777" w:rsidR="00512547" w:rsidRDefault="00512547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Badania w czasie robót </w:t>
      </w:r>
    </w:p>
    <w:p w14:paraId="12284DCE" w14:textId="77777777" w:rsidR="00512547" w:rsidRPr="00FB3FA9" w:rsidRDefault="00512547" w:rsidP="00FB3FA9">
      <w:pPr>
        <w:spacing w:after="120"/>
        <w:ind w:left="284" w:right="629"/>
        <w:jc w:val="both"/>
        <w:rPr>
          <w:sz w:val="20"/>
          <w:szCs w:val="20"/>
        </w:rPr>
      </w:pPr>
      <w:r w:rsidRPr="00FB3FA9">
        <w:rPr>
          <w:b/>
          <w:sz w:val="20"/>
          <w:szCs w:val="20"/>
        </w:rPr>
        <w:t xml:space="preserve">6.3.1    </w:t>
      </w:r>
      <w:r w:rsidRPr="00FB3FA9">
        <w:rPr>
          <w:sz w:val="20"/>
          <w:szCs w:val="20"/>
        </w:rPr>
        <w:t>Badania wykonania tymczasowej ochrony drzew</w:t>
      </w:r>
    </w:p>
    <w:p w14:paraId="2F3D8625" w14:textId="73FFAE67" w:rsidR="00512547" w:rsidRPr="00FB3FA9" w:rsidRDefault="00512547" w:rsidP="00FB3FA9">
      <w:pPr>
        <w:ind w:left="284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Badania wykonania tymczasowej ochrony drzew dotyczą sprawdzenia:</w:t>
      </w:r>
    </w:p>
    <w:p w14:paraId="664FF6A8" w14:textId="77777777" w:rsidR="00512547" w:rsidRPr="00FB3FA9" w:rsidRDefault="00512547" w:rsidP="00FB3FA9">
      <w:pPr>
        <w:widowControl/>
        <w:numPr>
          <w:ilvl w:val="0"/>
          <w:numId w:val="2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 xml:space="preserve">obudowy drzewa w zakresie spełniania warunków zabezpieczenia przed uszkodzeniami mechanicznymi, wymienionymi w </w:t>
      </w:r>
      <w:proofErr w:type="spellStart"/>
      <w:r w:rsidRPr="00FB3FA9">
        <w:rPr>
          <w:sz w:val="20"/>
          <w:szCs w:val="20"/>
        </w:rPr>
        <w:t>pkcie</w:t>
      </w:r>
      <w:proofErr w:type="spellEnd"/>
      <w:r w:rsidRPr="00FB3FA9">
        <w:rPr>
          <w:sz w:val="20"/>
          <w:szCs w:val="20"/>
        </w:rPr>
        <w:t xml:space="preserve"> 5.4,</w:t>
      </w:r>
    </w:p>
    <w:p w14:paraId="24B6743C" w14:textId="77777777" w:rsidR="00512547" w:rsidRPr="00FB3FA9" w:rsidRDefault="00512547" w:rsidP="00FB3FA9">
      <w:pPr>
        <w:widowControl/>
        <w:numPr>
          <w:ilvl w:val="0"/>
          <w:numId w:val="2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 xml:space="preserve">zaopatrzenia drzewa w wodę i powietrze, zgodnie z </w:t>
      </w:r>
      <w:proofErr w:type="spellStart"/>
      <w:r w:rsidRPr="00FB3FA9">
        <w:rPr>
          <w:sz w:val="20"/>
          <w:szCs w:val="20"/>
        </w:rPr>
        <w:t>pktem</w:t>
      </w:r>
      <w:proofErr w:type="spellEnd"/>
      <w:r w:rsidRPr="00FB3FA9">
        <w:rPr>
          <w:sz w:val="20"/>
          <w:szCs w:val="20"/>
        </w:rPr>
        <w:t xml:space="preserve"> 5.4,</w:t>
      </w:r>
    </w:p>
    <w:p w14:paraId="0695D62D" w14:textId="77777777" w:rsidR="00512547" w:rsidRPr="00FB3FA9" w:rsidRDefault="00512547" w:rsidP="00FB3FA9">
      <w:pPr>
        <w:widowControl/>
        <w:numPr>
          <w:ilvl w:val="0"/>
          <w:numId w:val="2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ewentualnych uszkodzeń drzewa, w tym pnia, korzeni i konarów, w czasie robót zabezpieczających.</w:t>
      </w:r>
    </w:p>
    <w:p w14:paraId="3CC437FB" w14:textId="77777777" w:rsidR="00512547" w:rsidRPr="00FB3FA9" w:rsidRDefault="00512547" w:rsidP="00FB3FA9">
      <w:pPr>
        <w:spacing w:before="120" w:after="120"/>
        <w:ind w:left="284" w:right="629"/>
        <w:jc w:val="both"/>
        <w:rPr>
          <w:sz w:val="20"/>
          <w:szCs w:val="20"/>
        </w:rPr>
      </w:pPr>
      <w:r w:rsidRPr="00FB3FA9">
        <w:rPr>
          <w:b/>
          <w:sz w:val="20"/>
          <w:szCs w:val="20"/>
        </w:rPr>
        <w:t xml:space="preserve">6.3.2. </w:t>
      </w:r>
      <w:r w:rsidRPr="00FB3FA9">
        <w:rPr>
          <w:sz w:val="20"/>
          <w:szCs w:val="20"/>
        </w:rPr>
        <w:t>Badania w czasie robót stałego zabezpieczenia drzew</w:t>
      </w:r>
    </w:p>
    <w:p w14:paraId="4EA45FF7" w14:textId="32D2ADDD" w:rsidR="00512547" w:rsidRPr="00FB3FA9" w:rsidRDefault="00512547" w:rsidP="00FB3FA9">
      <w:pPr>
        <w:ind w:left="284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W czasie robót przy stałym zabezpieczeniu drzew należy:</w:t>
      </w:r>
    </w:p>
    <w:p w14:paraId="13026106" w14:textId="34CC8FE7" w:rsidR="00512547" w:rsidRPr="00FB3FA9" w:rsidRDefault="00512547" w:rsidP="00FB3FA9">
      <w:pPr>
        <w:widowControl/>
        <w:numPr>
          <w:ilvl w:val="0"/>
          <w:numId w:val="2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badać zgodność wykonania stałego zabezpieczenia drzewa z dokumentacją projektową, S</w:t>
      </w:r>
      <w:r w:rsidR="00FB3FA9">
        <w:rPr>
          <w:sz w:val="20"/>
          <w:szCs w:val="20"/>
        </w:rPr>
        <w:t>ST lub wymaganiami odpowiednich S</w:t>
      </w:r>
      <w:r w:rsidRPr="00FB3FA9">
        <w:rPr>
          <w:sz w:val="20"/>
          <w:szCs w:val="20"/>
        </w:rPr>
        <w:t>ST wymienionych w punkcie 5.5 niniejszej specyfikacji,</w:t>
      </w:r>
    </w:p>
    <w:p w14:paraId="5D50D1EF" w14:textId="77777777" w:rsidR="00512547" w:rsidRPr="00FB3FA9" w:rsidRDefault="00512547" w:rsidP="00FB3FA9">
      <w:pPr>
        <w:widowControl/>
        <w:numPr>
          <w:ilvl w:val="0"/>
          <w:numId w:val="2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sprawdzać ewentualne uszkodzenia drzewa w czasie robót.</w:t>
      </w:r>
    </w:p>
    <w:p w14:paraId="0092A4DB" w14:textId="77777777" w:rsidR="00512547" w:rsidRPr="00FB3FA9" w:rsidRDefault="00512547" w:rsidP="00FB3FA9">
      <w:pPr>
        <w:spacing w:before="120" w:after="120"/>
        <w:ind w:left="284" w:right="629"/>
        <w:jc w:val="both"/>
        <w:rPr>
          <w:sz w:val="20"/>
          <w:szCs w:val="20"/>
        </w:rPr>
      </w:pPr>
      <w:r w:rsidRPr="00FB3FA9">
        <w:rPr>
          <w:b/>
          <w:sz w:val="20"/>
          <w:szCs w:val="20"/>
        </w:rPr>
        <w:t xml:space="preserve">6.3.3. </w:t>
      </w:r>
      <w:r w:rsidRPr="00FB3FA9">
        <w:rPr>
          <w:sz w:val="20"/>
          <w:szCs w:val="20"/>
        </w:rPr>
        <w:t>Badania robót pielęgnacyjnych drzew uszkodzonych</w:t>
      </w:r>
    </w:p>
    <w:p w14:paraId="14CB0FAC" w14:textId="26B9594D" w:rsidR="00512547" w:rsidRPr="00FB3FA9" w:rsidRDefault="00512547" w:rsidP="00FB3FA9">
      <w:pPr>
        <w:ind w:left="284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 xml:space="preserve">Roboty pielęgnacyjne drzew uszkodzonych w czasie budowy drogi polegają na sprawdzeniu, w nawiązaniu do ustaleń </w:t>
      </w:r>
      <w:proofErr w:type="spellStart"/>
      <w:r w:rsidRPr="00FB3FA9">
        <w:rPr>
          <w:sz w:val="20"/>
          <w:szCs w:val="20"/>
        </w:rPr>
        <w:t>pktu</w:t>
      </w:r>
      <w:proofErr w:type="spellEnd"/>
      <w:r w:rsidRPr="00FB3FA9">
        <w:rPr>
          <w:sz w:val="20"/>
          <w:szCs w:val="20"/>
        </w:rPr>
        <w:t xml:space="preserve"> 5.6:</w:t>
      </w:r>
    </w:p>
    <w:p w14:paraId="4D24F01C" w14:textId="77777777" w:rsidR="00512547" w:rsidRPr="00FB3FA9" w:rsidRDefault="00512547" w:rsidP="00FB3FA9">
      <w:pPr>
        <w:widowControl/>
        <w:numPr>
          <w:ilvl w:val="0"/>
          <w:numId w:val="24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prawidłowości wykonania cięć (korony, korzeni, gałęzi),</w:t>
      </w:r>
    </w:p>
    <w:p w14:paraId="1D1C311C" w14:textId="77777777" w:rsidR="00512547" w:rsidRPr="00FB3FA9" w:rsidRDefault="00512547" w:rsidP="00FB3FA9">
      <w:pPr>
        <w:widowControl/>
        <w:numPr>
          <w:ilvl w:val="0"/>
          <w:numId w:val="24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lastRenderedPageBreak/>
        <w:t>poprawności wykonania zabezpieczeń uszkodzonych fragmentów drzewa (ran),</w:t>
      </w:r>
    </w:p>
    <w:p w14:paraId="5D94D38A" w14:textId="77777777" w:rsidR="00512547" w:rsidRPr="00FB3FA9" w:rsidRDefault="00512547" w:rsidP="00FB3FA9">
      <w:pPr>
        <w:widowControl/>
        <w:numPr>
          <w:ilvl w:val="0"/>
          <w:numId w:val="24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zabezpieczeń glebą uszkodzonych korzeni,</w:t>
      </w:r>
    </w:p>
    <w:p w14:paraId="729E87BE" w14:textId="0B287837" w:rsidR="00512547" w:rsidRPr="00FB3FA9" w:rsidRDefault="00512547" w:rsidP="00FB3FA9">
      <w:pPr>
        <w:widowControl/>
        <w:numPr>
          <w:ilvl w:val="0"/>
          <w:numId w:val="24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stopnia zaopatrzenia drzewa w wodę i powietrze.</w:t>
      </w:r>
      <w:r w:rsidRPr="00FB3FA9">
        <w:rPr>
          <w:b/>
          <w:sz w:val="20"/>
          <w:szCs w:val="20"/>
        </w:rPr>
        <w:t xml:space="preserve"> </w:t>
      </w:r>
    </w:p>
    <w:p w14:paraId="7DFC9F70" w14:textId="77777777" w:rsidR="002D15CA" w:rsidRPr="002D15CA" w:rsidRDefault="002D15CA" w:rsidP="002D15CA">
      <w:pPr>
        <w:ind w:left="284" w:right="629"/>
        <w:jc w:val="both"/>
        <w:rPr>
          <w:sz w:val="20"/>
          <w:szCs w:val="20"/>
        </w:rPr>
      </w:pPr>
    </w:p>
    <w:p w14:paraId="152147CA" w14:textId="3C73CBB7" w:rsidR="00F075B7" w:rsidRDefault="00F075B7" w:rsidP="00FB3FA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26" w:name="_Toc118454736"/>
      <w:r>
        <w:t>OBMIAR ROBÓT</w:t>
      </w:r>
      <w:bookmarkEnd w:id="26"/>
    </w:p>
    <w:p w14:paraId="38CBCEA6" w14:textId="51D151A6" w:rsidR="00F075B7" w:rsidRDefault="00F075B7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obmiaru robót </w:t>
      </w:r>
    </w:p>
    <w:p w14:paraId="6A0F9F46" w14:textId="1B85A8F2" w:rsidR="00F075B7" w:rsidRPr="00F075B7" w:rsidRDefault="00F075B7" w:rsidP="00F075B7">
      <w:pPr>
        <w:spacing w:line="360" w:lineRule="auto"/>
        <w:ind w:left="276" w:right="629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>obmiaru</w:t>
      </w:r>
      <w:r w:rsidRPr="00F075B7">
        <w:rPr>
          <w:sz w:val="20"/>
          <w:szCs w:val="20"/>
        </w:rPr>
        <w:t xml:space="preserve"> robót podano w SST D-M-00.00.00 „Wymagania ogólne” pkt </w:t>
      </w:r>
      <w:r>
        <w:rPr>
          <w:sz w:val="20"/>
          <w:szCs w:val="20"/>
        </w:rPr>
        <w:t>7</w:t>
      </w:r>
      <w:r w:rsidRPr="00F075B7">
        <w:rPr>
          <w:sz w:val="20"/>
          <w:szCs w:val="20"/>
        </w:rPr>
        <w:t>.</w:t>
      </w:r>
    </w:p>
    <w:p w14:paraId="1E9A7B6D" w14:textId="1DBB0E0F" w:rsidR="00F075B7" w:rsidRDefault="00F075B7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Jednostka obmiarowa </w:t>
      </w:r>
    </w:p>
    <w:p w14:paraId="504659B9" w14:textId="38EC7E88" w:rsidR="002D15CA" w:rsidRPr="002D15CA" w:rsidRDefault="002D15CA" w:rsidP="00512547">
      <w:pPr>
        <w:tabs>
          <w:tab w:val="left" w:pos="0"/>
        </w:tabs>
        <w:ind w:left="284" w:right="629"/>
        <w:rPr>
          <w:sz w:val="20"/>
          <w:szCs w:val="20"/>
        </w:rPr>
      </w:pPr>
      <w:r w:rsidRPr="002D15CA">
        <w:rPr>
          <w:sz w:val="20"/>
          <w:szCs w:val="20"/>
        </w:rPr>
        <w:t xml:space="preserve">Jednostką obmiarową </w:t>
      </w:r>
      <w:r w:rsidR="00512547">
        <w:rPr>
          <w:sz w:val="20"/>
          <w:szCs w:val="20"/>
        </w:rPr>
        <w:t xml:space="preserve">jest sztuka zabezpieczonego drzewa. </w:t>
      </w:r>
    </w:p>
    <w:p w14:paraId="0E4BA2CC" w14:textId="77777777" w:rsidR="00F075B7" w:rsidRDefault="00F075B7" w:rsidP="00F075B7">
      <w:pPr>
        <w:tabs>
          <w:tab w:val="left" w:pos="0"/>
        </w:tabs>
        <w:ind w:left="278" w:right="488"/>
        <w:jc w:val="both"/>
        <w:rPr>
          <w:sz w:val="20"/>
          <w:szCs w:val="20"/>
        </w:rPr>
      </w:pPr>
    </w:p>
    <w:p w14:paraId="522A50DD" w14:textId="2D38AE15" w:rsidR="00F075B7" w:rsidRDefault="00F075B7" w:rsidP="00FB3FA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27" w:name="_Toc118454737"/>
      <w:r>
        <w:t>ODBIÓR ROBÓT</w:t>
      </w:r>
      <w:bookmarkEnd w:id="27"/>
      <w:r>
        <w:t xml:space="preserve"> </w:t>
      </w:r>
    </w:p>
    <w:p w14:paraId="3C6D0C2C" w14:textId="6037549F" w:rsidR="00F075B7" w:rsidRDefault="00F075B7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 zasady odbioru robót</w:t>
      </w:r>
    </w:p>
    <w:p w14:paraId="7DC38DF8" w14:textId="3FC01023" w:rsidR="00F075B7" w:rsidRDefault="00F075B7" w:rsidP="00512547">
      <w:pPr>
        <w:tabs>
          <w:tab w:val="left" w:pos="1276"/>
        </w:tabs>
        <w:spacing w:line="276" w:lineRule="auto"/>
        <w:ind w:left="276" w:right="628"/>
        <w:jc w:val="both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 xml:space="preserve">odbioru </w:t>
      </w:r>
      <w:r w:rsidRPr="00F075B7">
        <w:rPr>
          <w:sz w:val="20"/>
          <w:szCs w:val="20"/>
        </w:rPr>
        <w:t xml:space="preserve">robót podano w SST D-M-00.00.00 „Wymagania ogólne” pkt </w:t>
      </w:r>
      <w:r>
        <w:rPr>
          <w:sz w:val="20"/>
          <w:szCs w:val="20"/>
        </w:rPr>
        <w:t>8</w:t>
      </w:r>
      <w:r w:rsidRPr="00F075B7">
        <w:rPr>
          <w:sz w:val="20"/>
          <w:szCs w:val="20"/>
        </w:rPr>
        <w:t>.</w:t>
      </w:r>
    </w:p>
    <w:p w14:paraId="63BEEC30" w14:textId="486ECF10" w:rsidR="00512547" w:rsidRDefault="00512547" w:rsidP="00512547">
      <w:pPr>
        <w:tabs>
          <w:tab w:val="left" w:pos="1276"/>
        </w:tabs>
        <w:spacing w:line="276" w:lineRule="auto"/>
        <w:ind w:left="276" w:right="62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Roboty uznaje się za wykonane zgodnie z dokumentacją projektową, SST i wymaganiami Inżyniera Kontraktu i Zamawiającego, jeżeli wszystkie pomiary i badania z zachowaniem tolerancji wg pkt 6 dały wyniki pozytywne. </w:t>
      </w:r>
    </w:p>
    <w:p w14:paraId="4C48E92E" w14:textId="77777777" w:rsidR="00512547" w:rsidRDefault="00512547" w:rsidP="00512547">
      <w:pPr>
        <w:tabs>
          <w:tab w:val="left" w:pos="1276"/>
        </w:tabs>
        <w:spacing w:line="276" w:lineRule="auto"/>
        <w:ind w:left="276" w:right="628"/>
        <w:jc w:val="both"/>
        <w:rPr>
          <w:sz w:val="20"/>
          <w:szCs w:val="20"/>
        </w:rPr>
      </w:pPr>
    </w:p>
    <w:p w14:paraId="2AB0838C" w14:textId="1B1E7253" w:rsidR="00F075B7" w:rsidRDefault="00794572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Odbiór robót zanikających i ulegających zakryciu </w:t>
      </w:r>
    </w:p>
    <w:p w14:paraId="2FB33C4E" w14:textId="77777777" w:rsidR="00512547" w:rsidRPr="00FB3FA9" w:rsidRDefault="00512547" w:rsidP="00FB3FA9">
      <w:pPr>
        <w:ind w:left="567" w:right="629" w:hanging="283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Odbiorowi robót zanikających i ulegających zakryciu podlegają:</w:t>
      </w:r>
    </w:p>
    <w:p w14:paraId="0A1D4CD0" w14:textId="7DEDC10B" w:rsidR="00512547" w:rsidRPr="00FB3FA9" w:rsidRDefault="00512547" w:rsidP="00FB3FA9">
      <w:pPr>
        <w:widowControl/>
        <w:numPr>
          <w:ilvl w:val="0"/>
          <w:numId w:val="25"/>
        </w:numPr>
        <w:tabs>
          <w:tab w:val="clear" w:pos="340"/>
          <w:tab w:val="num" w:pos="284"/>
        </w:tabs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 xml:space="preserve">w zakresie robót stałego zabezpieczenia drzew – roboty określone w odpowiednich </w:t>
      </w:r>
      <w:r w:rsidR="00FB3FA9">
        <w:rPr>
          <w:sz w:val="20"/>
          <w:szCs w:val="20"/>
        </w:rPr>
        <w:t>SST</w:t>
      </w:r>
      <w:r w:rsidRPr="00FB3FA9">
        <w:rPr>
          <w:sz w:val="20"/>
          <w:szCs w:val="20"/>
        </w:rPr>
        <w:t xml:space="preserve">, wymienionych w </w:t>
      </w:r>
      <w:proofErr w:type="spellStart"/>
      <w:r w:rsidRPr="00FB3FA9">
        <w:rPr>
          <w:sz w:val="20"/>
          <w:szCs w:val="20"/>
        </w:rPr>
        <w:t>pkcie</w:t>
      </w:r>
      <w:proofErr w:type="spellEnd"/>
      <w:r w:rsidRPr="00FB3FA9">
        <w:rPr>
          <w:sz w:val="20"/>
          <w:szCs w:val="20"/>
        </w:rPr>
        <w:t xml:space="preserve"> 5.5 niniejszej specyfikacji,</w:t>
      </w:r>
    </w:p>
    <w:p w14:paraId="21187E30" w14:textId="77777777" w:rsidR="00512547" w:rsidRPr="00FB3FA9" w:rsidRDefault="00512547" w:rsidP="00FB3FA9">
      <w:pPr>
        <w:widowControl/>
        <w:numPr>
          <w:ilvl w:val="0"/>
          <w:numId w:val="25"/>
        </w:numPr>
        <w:tabs>
          <w:tab w:val="clear" w:pos="340"/>
          <w:tab w:val="num" w:pos="284"/>
        </w:tabs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w zakresie robót pielęgnacyjnych drzew uszkodzonych – cięcie i zabezpieczenie uszkodzonych korzeni oraz wymiana gruntu w najbliższym otoczeniu uszkodzonych korzeni.</w:t>
      </w:r>
    </w:p>
    <w:p w14:paraId="091124E5" w14:textId="77777777" w:rsidR="00794572" w:rsidRPr="00794572" w:rsidRDefault="00794572" w:rsidP="00794572">
      <w:pPr>
        <w:tabs>
          <w:tab w:val="left" w:pos="1276"/>
        </w:tabs>
        <w:ind w:left="276" w:right="628"/>
        <w:rPr>
          <w:b/>
          <w:sz w:val="20"/>
          <w:szCs w:val="20"/>
        </w:rPr>
      </w:pPr>
    </w:p>
    <w:p w14:paraId="3929E418" w14:textId="0E31ECDC" w:rsidR="00F075B7" w:rsidRDefault="00FF2C81" w:rsidP="00FB3FA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28" w:name="_Toc118454738"/>
      <w:r>
        <w:t>PODSTAWA PŁATNOŚCI</w:t>
      </w:r>
      <w:bookmarkEnd w:id="28"/>
    </w:p>
    <w:p w14:paraId="17204F2D" w14:textId="270E91FA" w:rsidR="00F075B7" w:rsidRPr="00A15B4F" w:rsidRDefault="00F075B7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</w:t>
      </w:r>
      <w:r w:rsidR="00FF2C81">
        <w:rPr>
          <w:b/>
          <w:sz w:val="20"/>
        </w:rPr>
        <w:t xml:space="preserve">ustalenia dotyczące podstawy płatności </w:t>
      </w:r>
    </w:p>
    <w:p w14:paraId="599CE208" w14:textId="497B2E3A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  <w:r w:rsidRPr="00FF2C81">
        <w:rPr>
          <w:sz w:val="20"/>
          <w:szCs w:val="20"/>
        </w:rPr>
        <w:t xml:space="preserve">Szczegółowe </w:t>
      </w:r>
      <w:r>
        <w:rPr>
          <w:sz w:val="20"/>
          <w:szCs w:val="20"/>
        </w:rPr>
        <w:t>ustalenia dotyczące podstawy płatności</w:t>
      </w:r>
      <w:r w:rsidRPr="00FF2C81">
        <w:rPr>
          <w:sz w:val="20"/>
          <w:szCs w:val="20"/>
        </w:rPr>
        <w:t xml:space="preserve"> podano w SST D-M-00.00.00 „Wymagania ogólne” pkt </w:t>
      </w:r>
      <w:r>
        <w:rPr>
          <w:sz w:val="20"/>
          <w:szCs w:val="20"/>
        </w:rPr>
        <w:t>9</w:t>
      </w:r>
      <w:r w:rsidRPr="00FF2C81">
        <w:rPr>
          <w:sz w:val="20"/>
          <w:szCs w:val="20"/>
        </w:rPr>
        <w:t>.</w:t>
      </w:r>
    </w:p>
    <w:p w14:paraId="1EEA7E78" w14:textId="77777777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</w:p>
    <w:p w14:paraId="4D35AAE9" w14:textId="71213653" w:rsidR="00FF2C81" w:rsidRPr="00A15B4F" w:rsidRDefault="00FF2C81" w:rsidP="00FB3FA9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Cena jednostki obmiarowej </w:t>
      </w:r>
    </w:p>
    <w:p w14:paraId="0BA76863" w14:textId="77777777" w:rsidR="00512547" w:rsidRPr="00FB3FA9" w:rsidRDefault="00512547" w:rsidP="00FB3FA9">
      <w:pPr>
        <w:tabs>
          <w:tab w:val="left" w:pos="-709"/>
        </w:tabs>
        <w:ind w:left="567" w:right="629" w:hanging="283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Cena zabezpieczenia 1 sztuki drzewa obejmuje:</w:t>
      </w:r>
    </w:p>
    <w:p w14:paraId="305C47ED" w14:textId="77777777" w:rsidR="00512547" w:rsidRPr="00FB3FA9" w:rsidRDefault="00512547" w:rsidP="00FB3FA9">
      <w:pPr>
        <w:widowControl/>
        <w:numPr>
          <w:ilvl w:val="0"/>
          <w:numId w:val="26"/>
        </w:numPr>
        <w:tabs>
          <w:tab w:val="left" w:pos="-709"/>
        </w:tabs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roboty przygotowawcze, pomiarowe,</w:t>
      </w:r>
    </w:p>
    <w:p w14:paraId="5F401E25" w14:textId="77777777" w:rsidR="00512547" w:rsidRPr="00FB3FA9" w:rsidRDefault="00512547" w:rsidP="00FB3FA9">
      <w:pPr>
        <w:widowControl/>
        <w:numPr>
          <w:ilvl w:val="0"/>
          <w:numId w:val="26"/>
        </w:numPr>
        <w:tabs>
          <w:tab w:val="left" w:pos="-709"/>
        </w:tabs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pozyskanie miejsca składowania materiałów,</w:t>
      </w:r>
    </w:p>
    <w:p w14:paraId="39D1637C" w14:textId="77777777" w:rsidR="00512547" w:rsidRPr="00FB3FA9" w:rsidRDefault="00512547" w:rsidP="00FB3FA9">
      <w:pPr>
        <w:widowControl/>
        <w:numPr>
          <w:ilvl w:val="0"/>
          <w:numId w:val="26"/>
        </w:numPr>
        <w:tabs>
          <w:tab w:val="left" w:pos="-709"/>
        </w:tabs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dostarczenie materiałów i sprzętu,</w:t>
      </w:r>
    </w:p>
    <w:p w14:paraId="30E2510F" w14:textId="77777777" w:rsidR="00512547" w:rsidRPr="00FB3FA9" w:rsidRDefault="00512547" w:rsidP="00FB3FA9">
      <w:pPr>
        <w:widowControl/>
        <w:numPr>
          <w:ilvl w:val="0"/>
          <w:numId w:val="26"/>
        </w:numPr>
        <w:tabs>
          <w:tab w:val="left" w:pos="-709"/>
        </w:tabs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wykonanie zabezpieczenia drzewa lub pielęgnacji drzewa uszkodzonego, zgodnie z wymaganiami dokumentacji projektowej i specyfikacji technicznej,</w:t>
      </w:r>
    </w:p>
    <w:p w14:paraId="754C6B16" w14:textId="77777777" w:rsidR="00512547" w:rsidRPr="00FB3FA9" w:rsidRDefault="00512547" w:rsidP="00FB3FA9">
      <w:pPr>
        <w:widowControl/>
        <w:numPr>
          <w:ilvl w:val="0"/>
          <w:numId w:val="26"/>
        </w:numPr>
        <w:tabs>
          <w:tab w:val="left" w:pos="-709"/>
        </w:tabs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przeprowadzenie pomiarów i badań wymaganych w niniejszej specyfikacji technicznej,</w:t>
      </w:r>
    </w:p>
    <w:p w14:paraId="0FB52581" w14:textId="77777777" w:rsidR="00512547" w:rsidRPr="00FB3FA9" w:rsidRDefault="00512547" w:rsidP="00FB3FA9">
      <w:pPr>
        <w:widowControl/>
        <w:numPr>
          <w:ilvl w:val="0"/>
          <w:numId w:val="26"/>
        </w:numPr>
        <w:tabs>
          <w:tab w:val="left" w:pos="-709"/>
        </w:tabs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odwiezienie sprzętu,</w:t>
      </w:r>
    </w:p>
    <w:p w14:paraId="0A6DFA46" w14:textId="3BD8D8EA" w:rsidR="00512547" w:rsidRDefault="00512547" w:rsidP="00FB3FA9">
      <w:pPr>
        <w:widowControl/>
        <w:numPr>
          <w:ilvl w:val="0"/>
          <w:numId w:val="26"/>
        </w:numPr>
        <w:tabs>
          <w:tab w:val="left" w:pos="-709"/>
        </w:tabs>
        <w:overflowPunct w:val="0"/>
        <w:adjustRightInd w:val="0"/>
        <w:ind w:left="567" w:right="629" w:hanging="283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uporządkowanie terenu robót.</w:t>
      </w:r>
    </w:p>
    <w:p w14:paraId="09066B78" w14:textId="77777777" w:rsidR="00FB3FA9" w:rsidRPr="00FB3FA9" w:rsidRDefault="00FB3FA9" w:rsidP="00FB3FA9">
      <w:pPr>
        <w:widowControl/>
        <w:tabs>
          <w:tab w:val="left" w:pos="-709"/>
        </w:tabs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4CA164B4" w14:textId="2539C00B" w:rsidR="00512547" w:rsidRPr="00512547" w:rsidRDefault="00512547" w:rsidP="00FB3FA9">
      <w:pPr>
        <w:pStyle w:val="Akapitzlist"/>
        <w:numPr>
          <w:ilvl w:val="1"/>
          <w:numId w:val="1"/>
        </w:numPr>
        <w:tabs>
          <w:tab w:val="left" w:pos="1276"/>
        </w:tabs>
        <w:spacing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Sposób rozliczenia robót tymczasowych i prac towarzyszących </w:t>
      </w:r>
    </w:p>
    <w:p w14:paraId="0282E034" w14:textId="78AB946F" w:rsidR="00512547" w:rsidRPr="00FB3FA9" w:rsidRDefault="00512547" w:rsidP="00FB3FA9">
      <w:pPr>
        <w:ind w:left="567" w:right="629" w:hanging="283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Cena wykonania robót określonych n</w:t>
      </w:r>
      <w:r w:rsidR="00FB3FA9">
        <w:rPr>
          <w:sz w:val="20"/>
          <w:szCs w:val="20"/>
        </w:rPr>
        <w:t>iniejszą S</w:t>
      </w:r>
      <w:r w:rsidRPr="00FB3FA9">
        <w:rPr>
          <w:sz w:val="20"/>
          <w:szCs w:val="20"/>
        </w:rPr>
        <w:t>ST obejmuje:</w:t>
      </w:r>
    </w:p>
    <w:p w14:paraId="71DFDB11" w14:textId="77777777" w:rsidR="00512547" w:rsidRPr="00FB3FA9" w:rsidRDefault="00512547" w:rsidP="00FB3FA9">
      <w:pPr>
        <w:widowControl/>
        <w:numPr>
          <w:ilvl w:val="0"/>
          <w:numId w:val="3"/>
        </w:numPr>
        <w:overflowPunct w:val="0"/>
        <w:adjustRightInd w:val="0"/>
        <w:ind w:left="567" w:right="629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33E41384" w14:textId="77777777" w:rsidR="00512547" w:rsidRPr="00FB3FA9" w:rsidRDefault="00512547" w:rsidP="00FB3FA9">
      <w:pPr>
        <w:widowControl/>
        <w:numPr>
          <w:ilvl w:val="0"/>
          <w:numId w:val="3"/>
        </w:numPr>
        <w:tabs>
          <w:tab w:val="left" w:pos="-709"/>
        </w:tabs>
        <w:overflowPunct w:val="0"/>
        <w:adjustRightInd w:val="0"/>
        <w:ind w:left="567" w:right="629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42CB08AD" w14:textId="77777777" w:rsidR="00FF2C81" w:rsidRDefault="00FF2C81" w:rsidP="00FB3FA9">
      <w:pPr>
        <w:tabs>
          <w:tab w:val="left" w:pos="284"/>
          <w:tab w:val="left" w:pos="426"/>
        </w:tabs>
        <w:ind w:right="629"/>
        <w:jc w:val="both"/>
        <w:rPr>
          <w:sz w:val="20"/>
          <w:szCs w:val="20"/>
        </w:rPr>
      </w:pPr>
    </w:p>
    <w:p w14:paraId="4B961794" w14:textId="178DBCEC" w:rsidR="00F075B7" w:rsidRDefault="00FF2C81" w:rsidP="00FB3FA9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29" w:name="_Toc118454739"/>
      <w:r>
        <w:t>PRZEPISY ZWIĄZANE</w:t>
      </w:r>
      <w:bookmarkEnd w:id="29"/>
      <w:r>
        <w:t xml:space="preserve"> </w:t>
      </w:r>
    </w:p>
    <w:p w14:paraId="71EF291C" w14:textId="1D609D6B" w:rsidR="00512547" w:rsidRPr="00FB3FA9" w:rsidRDefault="00512547" w:rsidP="00FB3FA9">
      <w:pPr>
        <w:pStyle w:val="Nagwek2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bookmarkStart w:id="30" w:name="_Toc118454740"/>
      <w:r w:rsidRPr="00FB3FA9">
        <w:rPr>
          <w:rFonts w:ascii="Verdana" w:hAnsi="Verdana"/>
          <w:b/>
          <w:color w:val="auto"/>
          <w:sz w:val="20"/>
          <w:szCs w:val="20"/>
        </w:rPr>
        <w:t>10.1.</w:t>
      </w:r>
      <w:r w:rsidRPr="00FB3FA9">
        <w:rPr>
          <w:rFonts w:ascii="Verdana" w:hAnsi="Verdana"/>
          <w:color w:val="auto"/>
          <w:sz w:val="20"/>
          <w:szCs w:val="20"/>
        </w:rPr>
        <w:t xml:space="preserve"> </w:t>
      </w:r>
      <w:r w:rsidR="00FB3FA9">
        <w:rPr>
          <w:rFonts w:ascii="Verdana" w:hAnsi="Verdana"/>
          <w:color w:val="auto"/>
          <w:sz w:val="20"/>
          <w:szCs w:val="20"/>
        </w:rPr>
        <w:t>Szczegółowe specyfikacje techniczne (S</w:t>
      </w:r>
      <w:r w:rsidRPr="00FB3FA9">
        <w:rPr>
          <w:rFonts w:ascii="Verdana" w:hAnsi="Verdana"/>
          <w:color w:val="auto"/>
          <w:sz w:val="20"/>
          <w:szCs w:val="20"/>
        </w:rPr>
        <w:t>ST)</w:t>
      </w:r>
      <w:bookmarkEnd w:id="3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048"/>
        <w:gridCol w:w="5455"/>
      </w:tblGrid>
      <w:tr w:rsidR="00FB3FA9" w:rsidRPr="00FB3FA9" w14:paraId="5EEC71DC" w14:textId="77777777" w:rsidTr="00FB3FA9">
        <w:tc>
          <w:tcPr>
            <w:tcW w:w="709" w:type="dxa"/>
          </w:tcPr>
          <w:p w14:paraId="7F090AB5" w14:textId="62A8F95D" w:rsidR="00512547" w:rsidRPr="00FB3FA9" w:rsidRDefault="00FB3FA9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8" w:type="dxa"/>
          </w:tcPr>
          <w:p w14:paraId="18ECC58E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D-M-00.00.00</w:t>
            </w:r>
          </w:p>
        </w:tc>
        <w:tc>
          <w:tcPr>
            <w:tcW w:w="5455" w:type="dxa"/>
          </w:tcPr>
          <w:p w14:paraId="4E639F8B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Wymagania ogólne</w:t>
            </w:r>
          </w:p>
        </w:tc>
      </w:tr>
      <w:tr w:rsidR="00FB3FA9" w:rsidRPr="00FB3FA9" w14:paraId="551C537E" w14:textId="77777777" w:rsidTr="00FB3FA9">
        <w:tc>
          <w:tcPr>
            <w:tcW w:w="709" w:type="dxa"/>
          </w:tcPr>
          <w:p w14:paraId="2FD8E103" w14:textId="6FED9B7A" w:rsidR="00512547" w:rsidRPr="00FB3FA9" w:rsidRDefault="00FB3FA9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8" w:type="dxa"/>
          </w:tcPr>
          <w:p w14:paraId="2E3CECA2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D-01.00.00</w:t>
            </w:r>
          </w:p>
        </w:tc>
        <w:tc>
          <w:tcPr>
            <w:tcW w:w="5455" w:type="dxa"/>
          </w:tcPr>
          <w:p w14:paraId="724ED3B2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Roboty przygotowawcze</w:t>
            </w:r>
          </w:p>
        </w:tc>
      </w:tr>
      <w:tr w:rsidR="00FB3FA9" w:rsidRPr="00FB3FA9" w14:paraId="22678481" w14:textId="77777777" w:rsidTr="00FB3FA9">
        <w:tc>
          <w:tcPr>
            <w:tcW w:w="709" w:type="dxa"/>
          </w:tcPr>
          <w:p w14:paraId="3ABBDE1E" w14:textId="0B6E09F7" w:rsidR="00512547" w:rsidRPr="00FB3FA9" w:rsidRDefault="00FB3FA9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8" w:type="dxa"/>
          </w:tcPr>
          <w:p w14:paraId="5444FA77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D-02.00.00</w:t>
            </w:r>
          </w:p>
        </w:tc>
        <w:tc>
          <w:tcPr>
            <w:tcW w:w="5455" w:type="dxa"/>
          </w:tcPr>
          <w:p w14:paraId="754991B3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Roboty ziemne</w:t>
            </w:r>
          </w:p>
        </w:tc>
      </w:tr>
      <w:tr w:rsidR="00FB3FA9" w:rsidRPr="00FB3FA9" w14:paraId="36E35533" w14:textId="77777777" w:rsidTr="00FB3FA9">
        <w:tc>
          <w:tcPr>
            <w:tcW w:w="709" w:type="dxa"/>
          </w:tcPr>
          <w:p w14:paraId="711EFD66" w14:textId="4AC7EE9D" w:rsidR="00512547" w:rsidRPr="00FB3FA9" w:rsidRDefault="00FB3FA9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048" w:type="dxa"/>
          </w:tcPr>
          <w:p w14:paraId="4CEC1D5A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D-05.03.23a</w:t>
            </w:r>
          </w:p>
        </w:tc>
        <w:tc>
          <w:tcPr>
            <w:tcW w:w="5455" w:type="dxa"/>
          </w:tcPr>
          <w:p w14:paraId="192EE3BC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Nawierzchnia z betonowej kostki brukowej dla dróg i ulic oraz placów i chodników</w:t>
            </w:r>
          </w:p>
        </w:tc>
      </w:tr>
      <w:tr w:rsidR="00FB3FA9" w:rsidRPr="00FB3FA9" w14:paraId="28662599" w14:textId="77777777" w:rsidTr="00FB3FA9">
        <w:tc>
          <w:tcPr>
            <w:tcW w:w="709" w:type="dxa"/>
          </w:tcPr>
          <w:p w14:paraId="4A485E51" w14:textId="4465DDBE" w:rsidR="00512547" w:rsidRPr="00FB3FA9" w:rsidRDefault="00FB3FA9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48" w:type="dxa"/>
          </w:tcPr>
          <w:p w14:paraId="55572CA1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D-06.01.01</w:t>
            </w:r>
          </w:p>
        </w:tc>
        <w:tc>
          <w:tcPr>
            <w:tcW w:w="5455" w:type="dxa"/>
          </w:tcPr>
          <w:p w14:paraId="0C580936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Umocnienie powierzchniowe skarp, rowów i ścieków</w:t>
            </w:r>
          </w:p>
        </w:tc>
      </w:tr>
      <w:tr w:rsidR="00FB3FA9" w:rsidRPr="00FB3FA9" w14:paraId="69728D32" w14:textId="77777777" w:rsidTr="00FB3FA9">
        <w:tc>
          <w:tcPr>
            <w:tcW w:w="709" w:type="dxa"/>
          </w:tcPr>
          <w:p w14:paraId="71BD3545" w14:textId="6491D533" w:rsidR="00512547" w:rsidRPr="00FB3FA9" w:rsidRDefault="00FB3FA9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48" w:type="dxa"/>
          </w:tcPr>
          <w:p w14:paraId="02B19E58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D-09.01.01</w:t>
            </w:r>
          </w:p>
        </w:tc>
        <w:tc>
          <w:tcPr>
            <w:tcW w:w="5455" w:type="dxa"/>
          </w:tcPr>
          <w:p w14:paraId="73143643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Zieleń drogowa</w:t>
            </w:r>
          </w:p>
        </w:tc>
      </w:tr>
      <w:tr w:rsidR="00FB3FA9" w:rsidRPr="00FB3FA9" w14:paraId="3C1D41F3" w14:textId="77777777" w:rsidTr="00FB3FA9">
        <w:tc>
          <w:tcPr>
            <w:tcW w:w="709" w:type="dxa"/>
          </w:tcPr>
          <w:p w14:paraId="6A9F9473" w14:textId="5210C5A8" w:rsidR="00512547" w:rsidRPr="00FB3FA9" w:rsidRDefault="00FB3FA9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48" w:type="dxa"/>
          </w:tcPr>
          <w:p w14:paraId="070EDF17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D-10.01.01</w:t>
            </w:r>
          </w:p>
        </w:tc>
        <w:tc>
          <w:tcPr>
            <w:tcW w:w="5455" w:type="dxa"/>
          </w:tcPr>
          <w:p w14:paraId="60912AA1" w14:textId="77777777" w:rsidR="00512547" w:rsidRPr="00FB3FA9" w:rsidRDefault="00512547" w:rsidP="00FB3FA9">
            <w:pPr>
              <w:ind w:left="284" w:right="629"/>
              <w:jc w:val="both"/>
              <w:rPr>
                <w:sz w:val="20"/>
                <w:szCs w:val="20"/>
              </w:rPr>
            </w:pPr>
            <w:r w:rsidRPr="00FB3FA9">
              <w:rPr>
                <w:sz w:val="20"/>
                <w:szCs w:val="20"/>
              </w:rPr>
              <w:t>Mury oporowe</w:t>
            </w:r>
          </w:p>
        </w:tc>
      </w:tr>
    </w:tbl>
    <w:p w14:paraId="687B98B1" w14:textId="77777777" w:rsidR="00FB3FA9" w:rsidRDefault="00FB3FA9" w:rsidP="00FB3FA9">
      <w:pPr>
        <w:pStyle w:val="Nagwek2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</w:p>
    <w:p w14:paraId="4977CA7D" w14:textId="77777777" w:rsidR="00512547" w:rsidRPr="00FB3FA9" w:rsidRDefault="00512547" w:rsidP="00FB3FA9">
      <w:pPr>
        <w:pStyle w:val="Nagwek2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  <w:bookmarkStart w:id="31" w:name="_Toc118454741"/>
      <w:r w:rsidRPr="00FB3FA9">
        <w:rPr>
          <w:rFonts w:ascii="Verdana" w:hAnsi="Verdana"/>
          <w:b/>
          <w:color w:val="auto"/>
          <w:sz w:val="20"/>
          <w:szCs w:val="20"/>
        </w:rPr>
        <w:t>10.2.</w:t>
      </w:r>
      <w:r w:rsidRPr="00FB3FA9">
        <w:rPr>
          <w:rFonts w:ascii="Verdana" w:hAnsi="Verdana"/>
          <w:color w:val="auto"/>
          <w:sz w:val="20"/>
          <w:szCs w:val="20"/>
        </w:rPr>
        <w:t xml:space="preserve"> Inne dokumenty</w:t>
      </w:r>
      <w:bookmarkEnd w:id="31"/>
    </w:p>
    <w:p w14:paraId="139FF4A1" w14:textId="0565FAC4" w:rsidR="00512547" w:rsidRPr="00FB3FA9" w:rsidRDefault="00512547" w:rsidP="00FB3FA9">
      <w:pPr>
        <w:pStyle w:val="Akapitzlist"/>
        <w:widowControl/>
        <w:numPr>
          <w:ilvl w:val="0"/>
          <w:numId w:val="30"/>
        </w:numPr>
        <w:overflowPunct w:val="0"/>
        <w:adjustRightInd w:val="0"/>
        <w:ind w:right="629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Zasady ochrony środowiska w drogownictwie. Dział 4. Ochrona środowiska w budowie dróg. GDDP, Warszawa 2002 (projekt)</w:t>
      </w:r>
    </w:p>
    <w:p w14:paraId="715C1027" w14:textId="25B6D3FC" w:rsidR="00FF2C81" w:rsidRDefault="00FF2C81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48277A61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2D8EBA66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5791A8C1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0A03DBD1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5114A363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1FCCEB3A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1368D6E1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3808422A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2FDF2997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1F4B41A7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25225533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312B3B7A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629588C4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1DACB20E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05377751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3BE902B1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751916D7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5E8E2E70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0F98741A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66AAD51F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42BEF1A2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3248B8DB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2AE87DB4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342B3B8E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79989644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6DC9AD2E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6D05AEED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0E14A5A0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4922916A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4E316261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5797F908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7C3980EB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4513AF7B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1F3FE21E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243AACAA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79FEA8A2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39983581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1F496A03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5E74A7E4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3C59B583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58953AB4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6FF9FC9B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645CB1C1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531C253C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79CD4CC1" w14:textId="77777777" w:rsidR="00FB3FA9" w:rsidRDefault="00FB3FA9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70D269F8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53383D76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2F9AC723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5FD65970" w14:textId="77777777" w:rsidR="00512547" w:rsidRDefault="00512547" w:rsidP="00512547">
      <w:pPr>
        <w:widowControl/>
        <w:tabs>
          <w:tab w:val="left" w:pos="0"/>
        </w:tabs>
        <w:overflowPunct w:val="0"/>
        <w:adjustRightInd w:val="0"/>
        <w:ind w:right="629" w:firstLine="284"/>
        <w:jc w:val="both"/>
        <w:textAlignment w:val="baseline"/>
        <w:rPr>
          <w:sz w:val="20"/>
          <w:szCs w:val="20"/>
        </w:rPr>
      </w:pPr>
    </w:p>
    <w:p w14:paraId="30863F32" w14:textId="77777777" w:rsidR="00512547" w:rsidRPr="00FB3FA9" w:rsidRDefault="00512547" w:rsidP="00FB3FA9">
      <w:pPr>
        <w:pStyle w:val="Nagwek1"/>
        <w:ind w:right="629" w:firstLine="5"/>
        <w:jc w:val="center"/>
      </w:pPr>
      <w:bookmarkStart w:id="32" w:name="_Toc118454742"/>
      <w:r w:rsidRPr="00FB3FA9">
        <w:t>ZAŁĄCZNIKI</w:t>
      </w:r>
      <w:bookmarkEnd w:id="32"/>
    </w:p>
    <w:p w14:paraId="293321C1" w14:textId="77777777" w:rsidR="00512547" w:rsidRPr="00FB3FA9" w:rsidRDefault="00512547" w:rsidP="00FB3FA9">
      <w:pPr>
        <w:ind w:right="629" w:firstLine="5"/>
        <w:jc w:val="both"/>
        <w:rPr>
          <w:b/>
          <w:sz w:val="20"/>
          <w:szCs w:val="20"/>
        </w:rPr>
      </w:pPr>
    </w:p>
    <w:p w14:paraId="29A2B29F" w14:textId="77777777" w:rsidR="00512547" w:rsidRPr="00FB3FA9" w:rsidRDefault="00512547" w:rsidP="00FB3FA9">
      <w:pPr>
        <w:ind w:right="629" w:firstLine="5"/>
        <w:jc w:val="both"/>
        <w:rPr>
          <w:b/>
          <w:sz w:val="20"/>
          <w:szCs w:val="20"/>
        </w:rPr>
      </w:pPr>
      <w:r w:rsidRPr="00FB3FA9">
        <w:rPr>
          <w:b/>
          <w:sz w:val="20"/>
          <w:szCs w:val="20"/>
        </w:rPr>
        <w:t>ZAŁĄCZNIK 1</w:t>
      </w:r>
    </w:p>
    <w:p w14:paraId="61AB3881" w14:textId="77777777" w:rsidR="00512547" w:rsidRPr="00FB3FA9" w:rsidRDefault="00512547" w:rsidP="00FB3FA9">
      <w:pPr>
        <w:ind w:right="629" w:firstLine="5"/>
        <w:jc w:val="both"/>
        <w:rPr>
          <w:b/>
          <w:sz w:val="20"/>
          <w:szCs w:val="20"/>
        </w:rPr>
      </w:pPr>
    </w:p>
    <w:p w14:paraId="00A3964B" w14:textId="372D7C61" w:rsidR="00512547" w:rsidRPr="00FB3FA9" w:rsidRDefault="00512547" w:rsidP="00FB3FA9">
      <w:pPr>
        <w:ind w:right="629" w:firstLine="5"/>
        <w:jc w:val="both"/>
        <w:rPr>
          <w:b/>
          <w:sz w:val="20"/>
          <w:szCs w:val="20"/>
        </w:rPr>
      </w:pPr>
      <w:r w:rsidRPr="00FB3FA9">
        <w:rPr>
          <w:b/>
          <w:sz w:val="20"/>
          <w:szCs w:val="20"/>
        </w:rPr>
        <w:t xml:space="preserve">ZASADY  TYMCZASOWEGO  ZABEZPIECZENIA  DRZEW </w:t>
      </w:r>
    </w:p>
    <w:p w14:paraId="1EC95E2A" w14:textId="77777777" w:rsidR="00512547" w:rsidRPr="00FB3FA9" w:rsidRDefault="00512547" w:rsidP="00FB3FA9">
      <w:pPr>
        <w:ind w:right="629" w:firstLine="5"/>
        <w:jc w:val="both"/>
        <w:rPr>
          <w:b/>
          <w:sz w:val="20"/>
          <w:szCs w:val="20"/>
        </w:rPr>
      </w:pPr>
    </w:p>
    <w:p w14:paraId="2E2E3D76" w14:textId="67096B2E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Tymczasowe zabezpieczenie drzewa, które pozostanie w terenie po zakończeniu robót drogowych i jest narażone na uszkodzenia związane z robotami drogowymi, wykonuje się przede wszystkim:</w:t>
      </w:r>
    </w:p>
    <w:p w14:paraId="3EF8B2CB" w14:textId="77777777" w:rsidR="00512547" w:rsidRPr="00FB3FA9" w:rsidRDefault="00512547" w:rsidP="00FB3FA9">
      <w:pPr>
        <w:widowControl/>
        <w:numPr>
          <w:ilvl w:val="0"/>
          <w:numId w:val="27"/>
        </w:numPr>
        <w:overflowPunct w:val="0"/>
        <w:adjustRightInd w:val="0"/>
        <w:ind w:right="629" w:firstLine="5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na obszarze pasa robót drogowych, poza jezdnią, gdy nie zajdą zmiany poziomu gruntu,</w:t>
      </w:r>
    </w:p>
    <w:p w14:paraId="65EFEC8C" w14:textId="77777777" w:rsidR="00512547" w:rsidRPr="00FB3FA9" w:rsidRDefault="00512547" w:rsidP="00FB3FA9">
      <w:pPr>
        <w:widowControl/>
        <w:numPr>
          <w:ilvl w:val="0"/>
          <w:numId w:val="27"/>
        </w:numPr>
        <w:overflowPunct w:val="0"/>
        <w:adjustRightInd w:val="0"/>
        <w:ind w:right="629" w:firstLine="5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na terenie zaplecza budowy drogi,</w:t>
      </w:r>
    </w:p>
    <w:p w14:paraId="4052B471" w14:textId="77777777" w:rsidR="00512547" w:rsidRPr="00FB3FA9" w:rsidRDefault="00512547" w:rsidP="00FB3FA9">
      <w:pPr>
        <w:widowControl/>
        <w:numPr>
          <w:ilvl w:val="0"/>
          <w:numId w:val="27"/>
        </w:numPr>
        <w:overflowPunct w:val="0"/>
        <w:adjustRightInd w:val="0"/>
        <w:ind w:right="629" w:firstLine="5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w pobliżu dróg tymczasowych, związanych z dojazdem do placu budowy.</w:t>
      </w:r>
    </w:p>
    <w:p w14:paraId="3FE11703" w14:textId="77777777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t xml:space="preserve">Wokół każdego zagrożonego drzewa z zagrożoną bryłą korzeniową, zaleca się wydzielić strefę bezpieczeństwa o minimalnych wymiarach 4 × </w:t>
      </w:r>
      <w:smartTag w:uri="urn:schemas-microsoft-com:office:smarttags" w:element="metricconverter">
        <w:smartTagPr>
          <w:attr w:name="ProductID" w:val="4 m"/>
        </w:smartTagPr>
        <w:r w:rsidRPr="00FB3FA9">
          <w:rPr>
            <w:sz w:val="20"/>
            <w:szCs w:val="20"/>
          </w:rPr>
          <w:t>4 m</w:t>
        </w:r>
      </w:smartTag>
      <w:r w:rsidRPr="00FB3FA9">
        <w:rPr>
          <w:sz w:val="20"/>
          <w:szCs w:val="20"/>
        </w:rPr>
        <w:t>, wygrodzoną płotem z desek lub żerdzi. Konstrukcja wygrodzenia oparta jest na słupkach, wbitych w narożnikach. wzmocnienie wygrodzenia dokonuje się drutem lub taśmą stalową, opasującą całość wygrodzenia. Wokół wygrodzenia, w połowie jego wysokości, zaleca się umieścić pomalowaną deskę, zwracającą uwagę na wykonane zabezpieczenie. Na rysunku 6 przedstawiono przykład zabezpieczenia drzewa i jego bryły korzeniowej z lokalizacją urządzeń i materiałów placu budowy.</w:t>
      </w:r>
    </w:p>
    <w:p w14:paraId="393C9E44" w14:textId="77777777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t xml:space="preserve">Zaleca się, aby w strefie do </w:t>
      </w:r>
      <w:smartTag w:uri="urn:schemas-microsoft-com:office:smarttags" w:element="metricconverter">
        <w:smartTagPr>
          <w:attr w:name="ProductID" w:val="10 m"/>
        </w:smartTagPr>
        <w:r w:rsidRPr="00FB3FA9">
          <w:rPr>
            <w:sz w:val="20"/>
            <w:szCs w:val="20"/>
          </w:rPr>
          <w:t>10 m</w:t>
        </w:r>
      </w:smartTag>
      <w:r w:rsidRPr="00FB3FA9">
        <w:rPr>
          <w:sz w:val="20"/>
          <w:szCs w:val="20"/>
        </w:rPr>
        <w:t xml:space="preserve"> od pnia drzewa nie składować cementu, kruszywa, olejów, paliw i </w:t>
      </w:r>
      <w:proofErr w:type="spellStart"/>
      <w:r w:rsidRPr="00FB3FA9">
        <w:rPr>
          <w:sz w:val="20"/>
          <w:szCs w:val="20"/>
        </w:rPr>
        <w:t>lepiszcz</w:t>
      </w:r>
      <w:proofErr w:type="spellEnd"/>
      <w:r w:rsidRPr="00FB3FA9">
        <w:rPr>
          <w:sz w:val="20"/>
          <w:szCs w:val="20"/>
        </w:rPr>
        <w:t>, jako materiałów powodujących duże zagęszczenie gruntu względnie niebezpiecznych dla gleb w przypadku awarii, np. wycieku.</w:t>
      </w:r>
    </w:p>
    <w:p w14:paraId="659057D0" w14:textId="77777777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Drzewa, przy których głównym zadaniem jest ochrona ich pnia, mogą być zabezpieczane w sposób bezpośrednio chroniący pień.</w:t>
      </w:r>
    </w:p>
    <w:p w14:paraId="6D85C0D8" w14:textId="77777777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</w:p>
    <w:p w14:paraId="301DA37A" w14:textId="77777777" w:rsidR="00512547" w:rsidRPr="00FB3FA9" w:rsidRDefault="00512547" w:rsidP="00FB3FA9">
      <w:pPr>
        <w:ind w:right="629"/>
        <w:jc w:val="both"/>
        <w:rPr>
          <w:sz w:val="20"/>
          <w:szCs w:val="20"/>
        </w:rPr>
      </w:pPr>
    </w:p>
    <w:p w14:paraId="7C155D47" w14:textId="77777777" w:rsidR="00512547" w:rsidRPr="00FB3FA9" w:rsidRDefault="00512547" w:rsidP="00FB3FA9">
      <w:pPr>
        <w:ind w:right="629" w:firstLine="5"/>
        <w:jc w:val="both"/>
        <w:rPr>
          <w:b/>
          <w:sz w:val="20"/>
          <w:szCs w:val="20"/>
        </w:rPr>
      </w:pPr>
      <w:r w:rsidRPr="00FB3FA9">
        <w:rPr>
          <w:b/>
          <w:sz w:val="20"/>
          <w:szCs w:val="20"/>
        </w:rPr>
        <w:t>ZAŁĄCZNIK 2</w:t>
      </w:r>
    </w:p>
    <w:p w14:paraId="5AA86474" w14:textId="77777777" w:rsidR="00512547" w:rsidRPr="00FB3FA9" w:rsidRDefault="00512547" w:rsidP="00FB3FA9">
      <w:pPr>
        <w:ind w:right="629" w:firstLine="5"/>
        <w:jc w:val="both"/>
        <w:rPr>
          <w:b/>
          <w:sz w:val="20"/>
          <w:szCs w:val="20"/>
        </w:rPr>
      </w:pPr>
    </w:p>
    <w:p w14:paraId="09229321" w14:textId="77777777" w:rsidR="00512547" w:rsidRPr="00FB3FA9" w:rsidRDefault="00512547" w:rsidP="00FB3FA9">
      <w:pPr>
        <w:ind w:right="629" w:firstLine="5"/>
        <w:jc w:val="both"/>
        <w:rPr>
          <w:b/>
          <w:sz w:val="20"/>
          <w:szCs w:val="20"/>
        </w:rPr>
      </w:pPr>
      <w:r w:rsidRPr="00FB3FA9">
        <w:rPr>
          <w:b/>
          <w:sz w:val="20"/>
          <w:szCs w:val="20"/>
        </w:rPr>
        <w:t xml:space="preserve">ZASADY  STAŁEGO  ZABEZPIECZENIA  DRZEW  NA  TERENIE  BUDOWY  DROGI  </w:t>
      </w:r>
      <w:r w:rsidRPr="00FB3FA9">
        <w:rPr>
          <w:sz w:val="20"/>
          <w:szCs w:val="20"/>
        </w:rPr>
        <w:t xml:space="preserve">(wg N.P. </w:t>
      </w:r>
      <w:proofErr w:type="spellStart"/>
      <w:r w:rsidRPr="00FB3FA9">
        <w:rPr>
          <w:sz w:val="20"/>
          <w:szCs w:val="20"/>
        </w:rPr>
        <w:t>Ornatski</w:t>
      </w:r>
      <w:proofErr w:type="spellEnd"/>
      <w:r w:rsidRPr="00FB3FA9">
        <w:rPr>
          <w:sz w:val="20"/>
          <w:szCs w:val="20"/>
        </w:rPr>
        <w:t>: Drogi i ochrona przyrody, Transport 1982)</w:t>
      </w:r>
    </w:p>
    <w:p w14:paraId="0E731C6D" w14:textId="77777777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tab/>
      </w:r>
    </w:p>
    <w:p w14:paraId="7116475A" w14:textId="7E902AB5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Pozostawienie istniejących drzew (niewycinanie ich) przy budowie drogi powinno być najszerzej stosowaną praktyką projektową i wykonawczą.</w:t>
      </w:r>
    </w:p>
    <w:p w14:paraId="7EBC4C04" w14:textId="7BC34D46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Najczęściej drzewa pozostawia się na zewnętrznym terenie granicznym pasa drogowego (pasa wywłaszczenia), na obszarze przyszłych miejsc obsługi podróżnych, parkingów, miejsc wypoczynku i w pasach dzielących dróg dwujezdniowych, pod warunkiem, że w zasadzie:</w:t>
      </w:r>
    </w:p>
    <w:p w14:paraId="18BD2D44" w14:textId="77777777" w:rsidR="00512547" w:rsidRPr="00FB3FA9" w:rsidRDefault="00512547" w:rsidP="00FB3FA9">
      <w:pPr>
        <w:widowControl/>
        <w:numPr>
          <w:ilvl w:val="0"/>
          <w:numId w:val="28"/>
        </w:numPr>
        <w:overflowPunct w:val="0"/>
        <w:adjustRightInd w:val="0"/>
        <w:ind w:right="629" w:firstLine="5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teren projektowany będzie obniżony lub podwyższony w stosunku do terenu istniejącego, w sposób pozwalający na zastosowanie rozwiązań technicznych, umożliwiających pozostawienie drzewa na stałe w terenie,</w:t>
      </w:r>
    </w:p>
    <w:p w14:paraId="2C7E4E44" w14:textId="77777777" w:rsidR="00512547" w:rsidRPr="00FB3FA9" w:rsidRDefault="00512547" w:rsidP="00FB3FA9">
      <w:pPr>
        <w:widowControl/>
        <w:numPr>
          <w:ilvl w:val="0"/>
          <w:numId w:val="28"/>
        </w:numPr>
        <w:overflowPunct w:val="0"/>
        <w:adjustRightInd w:val="0"/>
        <w:ind w:right="629" w:firstLine="5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drzewo nie ograniczy widoczności poziomej i pionowej na drodze,</w:t>
      </w:r>
    </w:p>
    <w:p w14:paraId="048D41E7" w14:textId="77777777" w:rsidR="00512547" w:rsidRPr="00FB3FA9" w:rsidRDefault="00512547" w:rsidP="00FB3FA9">
      <w:pPr>
        <w:widowControl/>
        <w:numPr>
          <w:ilvl w:val="0"/>
          <w:numId w:val="28"/>
        </w:numPr>
        <w:overflowPunct w:val="0"/>
        <w:adjustRightInd w:val="0"/>
        <w:ind w:right="629" w:firstLine="5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system korzeniowy drzewa nie będzie zagrażał niszczeniem konstrukcji jezdni drogi.</w:t>
      </w:r>
    </w:p>
    <w:p w14:paraId="3A25DB10" w14:textId="77777777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Drzewa, które przewidziano do pozostawienia, w czasie wykonywania robót ziemnych mogą być poddane niekorzystnym oddziaływaniom, np.:</w:t>
      </w:r>
    </w:p>
    <w:p w14:paraId="5951CBBA" w14:textId="77777777" w:rsidR="00512547" w:rsidRPr="00FB3FA9" w:rsidRDefault="00512547" w:rsidP="00FB3FA9">
      <w:pPr>
        <w:widowControl/>
        <w:numPr>
          <w:ilvl w:val="0"/>
          <w:numId w:val="29"/>
        </w:numPr>
        <w:overflowPunct w:val="0"/>
        <w:adjustRightInd w:val="0"/>
        <w:ind w:right="629" w:firstLine="5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w wykopach mogą nastąpić podcięcia korzeni oraz pogorszenie nawodnienia bryły korzeniowej,</w:t>
      </w:r>
    </w:p>
    <w:p w14:paraId="32019362" w14:textId="77777777" w:rsidR="00512547" w:rsidRPr="00FB3FA9" w:rsidRDefault="00512547" w:rsidP="00FB3FA9">
      <w:pPr>
        <w:widowControl/>
        <w:numPr>
          <w:ilvl w:val="0"/>
          <w:numId w:val="29"/>
        </w:numPr>
        <w:overflowPunct w:val="0"/>
        <w:adjustRightInd w:val="0"/>
        <w:ind w:right="629" w:firstLine="5"/>
        <w:jc w:val="both"/>
        <w:textAlignment w:val="baseline"/>
        <w:rPr>
          <w:sz w:val="20"/>
          <w:szCs w:val="20"/>
        </w:rPr>
      </w:pPr>
      <w:r w:rsidRPr="00FB3FA9">
        <w:rPr>
          <w:sz w:val="20"/>
          <w:szCs w:val="20"/>
        </w:rPr>
        <w:t>w nasypach, zasypanie dolnej części drzewa może spowodować gnicie pnia oraz utrudnienie dostępu powietrza i wody do korzeni.</w:t>
      </w:r>
    </w:p>
    <w:p w14:paraId="017FF743" w14:textId="1A0A982F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t xml:space="preserve">Decyzja o pozostawieniu drzewa zależy od stanu zdrowia drzewa i sposobu pogorszenia tego stanu w zależności od wysokości nasypu, gatunku drzewa, głębokości bryły korzeniowej i warunków nawodnienia. Drzewa z głębokim systemem korzeniowym, takie jak dąb, są bardziej odporne na zasypanie dolnej części pnia niż drzewa z powierzchniowym systemem korzeniowym, takie jak wiązy, topole, wierzby, akacje. Rodzaj gruntu wpływa również na możliwość pogorszenia stanu drzewa. Ciężka gleba gliniasta może pogarszać stan korzeni nawet przy kilkucentymetrowej </w:t>
      </w:r>
      <w:proofErr w:type="spellStart"/>
      <w:r w:rsidRPr="00FB3FA9">
        <w:rPr>
          <w:sz w:val="20"/>
          <w:szCs w:val="20"/>
        </w:rPr>
        <w:t>nadsypce</w:t>
      </w:r>
      <w:proofErr w:type="spellEnd"/>
      <w:r w:rsidRPr="00FB3FA9">
        <w:rPr>
          <w:sz w:val="20"/>
          <w:szCs w:val="20"/>
        </w:rPr>
        <w:t xml:space="preserve"> terenu, natomiast grunty piaszczyste są mniej szkodliwe przy grubszej warstwie. Zasypka żwirem lub kruszywem kamiennym nie jest zbyt szkodliwa, gdyż umożliwia łatwiejsze napowietrzenie i nawodnienie korzeni, a ułożenie warstwy 5÷10 cm żwiru zwykle powoduje wypuszczenie nowych korzeni w tę warstwę. Również </w:t>
      </w:r>
      <w:r w:rsidR="00FB3FA9">
        <w:rPr>
          <w:sz w:val="20"/>
          <w:szCs w:val="20"/>
        </w:rPr>
        <w:t xml:space="preserve">obniżenie terenu o </w:t>
      </w:r>
      <w:r w:rsidRPr="00FB3FA9">
        <w:rPr>
          <w:sz w:val="20"/>
          <w:szCs w:val="20"/>
        </w:rPr>
        <w:t>10÷15 cm wokół drzewa spowoduje jego szybkie dostosowanie się do nowych warunków.</w:t>
      </w:r>
    </w:p>
    <w:p w14:paraId="253D84F5" w14:textId="0E7B14D6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lastRenderedPageBreak/>
        <w:t xml:space="preserve">Przy głębszych wykopach (ponad </w:t>
      </w:r>
      <w:smartTag w:uri="urn:schemas-microsoft-com:office:smarttags" w:element="metricconverter">
        <w:smartTagPr>
          <w:attr w:name="ProductID" w:val="0,5 m"/>
        </w:smartTagPr>
        <w:r w:rsidRPr="00FB3FA9">
          <w:rPr>
            <w:sz w:val="20"/>
            <w:szCs w:val="20"/>
          </w:rPr>
          <w:t>0,5 m</w:t>
        </w:r>
      </w:smartTag>
      <w:r w:rsidRPr="00FB3FA9">
        <w:rPr>
          <w:sz w:val="20"/>
          <w:szCs w:val="20"/>
        </w:rPr>
        <w:t>), wymagane są specjalne konstrukcje chroniące drzewo, zwykle w postaci studni szczelnie chroniących ucieczkę wody lub muru kamiennego układanego na sucho. Przy nasypach z gruntu zwięzłego wokół drzewa z rozwiniętą bryłą korzeniową, wykonuje się wokół pnia okrągłą studnię na wysokość nasypu. Odległość od ściany studni do pnia średnicy 8-</w:t>
      </w:r>
      <w:smartTag w:uri="urn:schemas-microsoft-com:office:smarttags" w:element="metricconverter">
        <w:smartTagPr>
          <w:attr w:name="ProductID" w:val="10 cm"/>
        </w:smartTagPr>
        <w:r w:rsidRPr="00FB3FA9">
          <w:rPr>
            <w:sz w:val="20"/>
            <w:szCs w:val="20"/>
          </w:rPr>
          <w:t>10 cm</w:t>
        </w:r>
      </w:smartTag>
      <w:r w:rsidRPr="00FB3FA9">
        <w:rPr>
          <w:sz w:val="20"/>
          <w:szCs w:val="20"/>
        </w:rPr>
        <w:t xml:space="preserve"> powinno wynosić co najmniej </w:t>
      </w:r>
      <w:smartTag w:uri="urn:schemas-microsoft-com:office:smarttags" w:element="metricconverter">
        <w:smartTagPr>
          <w:attr w:name="ProductID" w:val="50 cm"/>
        </w:smartTagPr>
        <w:r w:rsidRPr="00FB3FA9">
          <w:rPr>
            <w:sz w:val="20"/>
            <w:szCs w:val="20"/>
          </w:rPr>
          <w:t>50 cm</w:t>
        </w:r>
      </w:smartTag>
      <w:r w:rsidRPr="00FB3FA9">
        <w:rPr>
          <w:sz w:val="20"/>
          <w:szCs w:val="20"/>
        </w:rPr>
        <w:t xml:space="preserve">. Na terenach zamieszkałych wnętrze studni pozostawia się puste, a wierzch studni przykrywa się metalowym rusztem. Poza terenami zamieszkałymi, studnię wypełnia się piaskiem i ew. węglem drzewnym w stosunku 1:1, a na wierzchu </w:t>
      </w:r>
      <w:r w:rsidR="00FB3FA9">
        <w:rPr>
          <w:sz w:val="20"/>
          <w:szCs w:val="20"/>
        </w:rPr>
        <w:t xml:space="preserve">układa się warstwę </w:t>
      </w:r>
      <w:r w:rsidRPr="00FB3FA9">
        <w:rPr>
          <w:sz w:val="20"/>
          <w:szCs w:val="20"/>
        </w:rPr>
        <w:t>10÷12 cm żwiru lub kruszywa, tak aby warstwa ta zrównana była z poziomem otaczającego gruntu. W zależności od potrzeb można zastosować odwodnienie studni sączkami żwirowymi lub ceramicznymi i z tworzyw sztucznych.</w:t>
      </w:r>
    </w:p>
    <w:p w14:paraId="442266A6" w14:textId="77777777" w:rsidR="00512547" w:rsidRPr="00FB3FA9" w:rsidRDefault="00512547" w:rsidP="00FB3FA9">
      <w:pPr>
        <w:ind w:right="629" w:firstLine="5"/>
        <w:jc w:val="both"/>
        <w:rPr>
          <w:sz w:val="20"/>
          <w:szCs w:val="20"/>
        </w:rPr>
      </w:pPr>
      <w:r w:rsidRPr="00FB3FA9">
        <w:rPr>
          <w:sz w:val="20"/>
          <w:szCs w:val="20"/>
        </w:rPr>
        <w:t xml:space="preserve">Pojedyncze cenne drzewa można zabezpieczyć przy większej różnicy obniżonego terenu, np. przy wysokości 1 ÷ </w:t>
      </w:r>
      <w:smartTag w:uri="urn:schemas-microsoft-com:office:smarttags" w:element="metricconverter">
        <w:smartTagPr>
          <w:attr w:name="ProductID" w:val="1,2 m"/>
        </w:smartTagPr>
        <w:r w:rsidRPr="00FB3FA9">
          <w:rPr>
            <w:sz w:val="20"/>
            <w:szCs w:val="20"/>
          </w:rPr>
          <w:t>1,2 m</w:t>
        </w:r>
      </w:smartTag>
      <w:r w:rsidRPr="00FB3FA9">
        <w:rPr>
          <w:sz w:val="20"/>
          <w:szCs w:val="20"/>
        </w:rPr>
        <w:t xml:space="preserve"> usypać ścięty stożek gruntowy ze skarpami 1:1. Jeśli teren zostanie obniżony na głębokość większą od </w:t>
      </w:r>
      <w:smartTag w:uri="urn:schemas-microsoft-com:office:smarttags" w:element="metricconverter">
        <w:smartTagPr>
          <w:attr w:name="ProductID" w:val="1 m"/>
        </w:smartTagPr>
        <w:r w:rsidRPr="00FB3FA9">
          <w:rPr>
            <w:sz w:val="20"/>
            <w:szCs w:val="20"/>
          </w:rPr>
          <w:t>1 m</w:t>
        </w:r>
      </w:smartTag>
      <w:r w:rsidRPr="00FB3FA9">
        <w:rPr>
          <w:sz w:val="20"/>
          <w:szCs w:val="20"/>
        </w:rPr>
        <w:t>, wokół drzewa wykonuje się ściankę oporową o kształcie okrągłym lub prostokątnym z kamienia, klinkieru lub betonu, z otworami. Na terenie miejsc wypoczynkowych ściankę wokół drzewa można wykorzystać jako ławkę, odpowiednio ją dostosowując do odpoczynku podróżnych (rys. 2c).</w:t>
      </w:r>
    </w:p>
    <w:p w14:paraId="380908C9" w14:textId="77777777" w:rsidR="00512547" w:rsidRPr="00FB3FA9" w:rsidRDefault="00512547" w:rsidP="00FB3FA9">
      <w:pPr>
        <w:ind w:right="629"/>
        <w:jc w:val="both"/>
        <w:rPr>
          <w:sz w:val="20"/>
          <w:szCs w:val="20"/>
        </w:rPr>
      </w:pPr>
    </w:p>
    <w:p w14:paraId="4DA2D073" w14:textId="77777777" w:rsidR="00512547" w:rsidRPr="00FB3FA9" w:rsidRDefault="00512547" w:rsidP="00FB3FA9">
      <w:pPr>
        <w:ind w:right="629" w:firstLine="5"/>
        <w:jc w:val="both"/>
        <w:rPr>
          <w:b/>
          <w:sz w:val="20"/>
          <w:szCs w:val="20"/>
        </w:rPr>
      </w:pPr>
      <w:r w:rsidRPr="00FB3FA9">
        <w:rPr>
          <w:b/>
          <w:sz w:val="20"/>
          <w:szCs w:val="20"/>
        </w:rPr>
        <w:t>ZAŁĄCZNIK 3</w:t>
      </w:r>
    </w:p>
    <w:p w14:paraId="7A23A5EA" w14:textId="77777777" w:rsidR="00512547" w:rsidRPr="00FB3FA9" w:rsidRDefault="00512547" w:rsidP="00FB3FA9">
      <w:pPr>
        <w:ind w:right="629" w:firstLine="5"/>
        <w:jc w:val="both"/>
        <w:rPr>
          <w:b/>
          <w:sz w:val="20"/>
          <w:szCs w:val="20"/>
        </w:rPr>
      </w:pPr>
    </w:p>
    <w:p w14:paraId="44A0EF8E" w14:textId="77777777" w:rsidR="00512547" w:rsidRPr="00FB3FA9" w:rsidRDefault="00512547" w:rsidP="00FB3FA9">
      <w:pPr>
        <w:ind w:left="567" w:right="629"/>
        <w:jc w:val="both"/>
        <w:rPr>
          <w:b/>
          <w:sz w:val="20"/>
          <w:szCs w:val="20"/>
        </w:rPr>
      </w:pPr>
      <w:r w:rsidRPr="00FB3FA9">
        <w:rPr>
          <w:b/>
          <w:sz w:val="20"/>
          <w:szCs w:val="20"/>
        </w:rPr>
        <w:t>RYSUNKI</w:t>
      </w:r>
    </w:p>
    <w:p w14:paraId="6D12E3A3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08B3E83E" w14:textId="77777777" w:rsidR="00512547" w:rsidRPr="00FB3FA9" w:rsidRDefault="00512547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Rys. 1.</w:t>
      </w:r>
      <w:r w:rsidRPr="00FB3FA9">
        <w:rPr>
          <w:sz w:val="20"/>
          <w:szCs w:val="20"/>
        </w:rPr>
        <w:tab/>
        <w:t xml:space="preserve">Wykonywanie wykopów instalacyjnych w obrębie strefy korzeniowej drzew </w:t>
      </w:r>
      <w:r w:rsidRPr="00FB3FA9">
        <w:rPr>
          <w:sz w:val="20"/>
          <w:szCs w:val="20"/>
        </w:rPr>
        <w:br/>
        <w:t>(wg [10])</w:t>
      </w:r>
    </w:p>
    <w:p w14:paraId="78E14818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7597BC0C" w14:textId="355C5A44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noProof/>
          <w:sz w:val="20"/>
          <w:szCs w:val="20"/>
          <w:lang w:eastAsia="pl-PL"/>
        </w:rPr>
        <w:drawing>
          <wp:inline distT="0" distB="0" distL="0" distR="0" wp14:anchorId="2BEFD200" wp14:editId="25AB3D53">
            <wp:extent cx="2695575" cy="2066925"/>
            <wp:effectExtent l="0" t="0" r="9525" b="9525"/>
            <wp:docPr id="9" name="Obraz 9" descr="r1a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1ako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617F6" w14:textId="4D73C135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noProof/>
          <w:sz w:val="20"/>
          <w:szCs w:val="20"/>
          <w:lang w:eastAsia="pl-PL"/>
        </w:rPr>
        <w:drawing>
          <wp:inline distT="0" distB="0" distL="0" distR="0" wp14:anchorId="2A5824D1" wp14:editId="79730AD7">
            <wp:extent cx="1323975" cy="1409700"/>
            <wp:effectExtent l="0" t="0" r="9525" b="0"/>
            <wp:docPr id="8" name="Obraz 8" descr="r1b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1bko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21F18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498FB6AE" w14:textId="6B62CE5C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noProof/>
          <w:sz w:val="20"/>
          <w:szCs w:val="20"/>
          <w:lang w:eastAsia="pl-PL"/>
        </w:rPr>
        <w:drawing>
          <wp:inline distT="0" distB="0" distL="0" distR="0" wp14:anchorId="12891F19" wp14:editId="751CC29C">
            <wp:extent cx="2614930" cy="1466850"/>
            <wp:effectExtent l="0" t="0" r="0" b="0"/>
            <wp:docPr id="7" name="Obraz 7" descr="r1c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1cko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93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01EAF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6785E182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 xml:space="preserve">a) przekrój ogólny, b) szczegół wykopu, c) wstępna faza zabezpieczenia, wykonywana </w:t>
      </w:r>
      <w:r w:rsidRPr="00FB3FA9">
        <w:rPr>
          <w:sz w:val="20"/>
          <w:szCs w:val="20"/>
        </w:rPr>
        <w:lastRenderedPageBreak/>
        <w:t>najlepiej rok przed właściwym wykopem</w:t>
      </w:r>
    </w:p>
    <w:p w14:paraId="16293270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4580AFFB" w14:textId="77777777" w:rsidR="00512547" w:rsidRPr="00FB3FA9" w:rsidRDefault="00512547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Rys. 2.</w:t>
      </w:r>
      <w:r w:rsidRPr="00FB3FA9">
        <w:rPr>
          <w:sz w:val="20"/>
          <w:szCs w:val="20"/>
        </w:rPr>
        <w:tab/>
        <w:t xml:space="preserve">Zabezpieczenie drzew przy obniżeniu terenu, po wykonaniu wykopów </w:t>
      </w:r>
      <w:r w:rsidRPr="00FB3FA9">
        <w:rPr>
          <w:sz w:val="20"/>
          <w:szCs w:val="20"/>
        </w:rPr>
        <w:br/>
        <w:t xml:space="preserve">(wg N.P. </w:t>
      </w:r>
      <w:proofErr w:type="spellStart"/>
      <w:r w:rsidRPr="00FB3FA9">
        <w:rPr>
          <w:sz w:val="20"/>
          <w:szCs w:val="20"/>
        </w:rPr>
        <w:t>Ornatski</w:t>
      </w:r>
      <w:proofErr w:type="spellEnd"/>
      <w:r w:rsidRPr="00FB3FA9">
        <w:rPr>
          <w:sz w:val="20"/>
          <w:szCs w:val="20"/>
        </w:rPr>
        <w:t>: Drogi i ochrona przyrody, Transport 1982)</w:t>
      </w:r>
    </w:p>
    <w:p w14:paraId="74EBF9FC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1BE23588" w14:textId="0DD257A5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noProof/>
          <w:sz w:val="20"/>
          <w:szCs w:val="20"/>
          <w:lang w:eastAsia="pl-PL"/>
        </w:rPr>
        <w:drawing>
          <wp:inline distT="0" distB="0" distL="0" distR="0" wp14:anchorId="317ACC43" wp14:editId="2F669797">
            <wp:extent cx="4362450" cy="1386205"/>
            <wp:effectExtent l="0" t="0" r="0" b="4445"/>
            <wp:docPr id="6" name="Obraz 6" descr="r2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2ko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C54FB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a) pozostawiony ścięty stożek z gruntu, ochraniający korzenie drzewa</w:t>
      </w:r>
    </w:p>
    <w:p w14:paraId="4FC51253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b) ścianka podporowa z kamienia wokół drzewa pozostawionego na skarpie</w:t>
      </w:r>
    </w:p>
    <w:p w14:paraId="565CDEA1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c) ścianka oporowa dostosowana do odpoczynku podróżnych przez wykonanie ławki na jej górnej powierzchni</w:t>
      </w:r>
    </w:p>
    <w:p w14:paraId="43D5B695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78CA41C6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024A4C5C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Rys. 3.</w:t>
      </w:r>
      <w:r w:rsidRPr="00FB3FA9">
        <w:rPr>
          <w:sz w:val="20"/>
          <w:szCs w:val="20"/>
        </w:rPr>
        <w:tab/>
        <w:t xml:space="preserve">Niecka o łagodnym pochyleniu, dostosowująca drzewo do otaczającego terenu podwyższonego o 0,2 ÷ </w:t>
      </w:r>
      <w:smartTag w:uri="urn:schemas-microsoft-com:office:smarttags" w:element="metricconverter">
        <w:smartTagPr>
          <w:attr w:name="ProductID" w:val="0,4 m"/>
        </w:smartTagPr>
        <w:r w:rsidRPr="00FB3FA9">
          <w:rPr>
            <w:sz w:val="20"/>
            <w:szCs w:val="20"/>
          </w:rPr>
          <w:t>0,4 m</w:t>
        </w:r>
      </w:smartTag>
      <w:r w:rsidRPr="00FB3FA9">
        <w:rPr>
          <w:sz w:val="20"/>
          <w:szCs w:val="20"/>
        </w:rPr>
        <w:t xml:space="preserve"> (wg [10])</w:t>
      </w:r>
    </w:p>
    <w:p w14:paraId="7760099C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3A5D9B9D" w14:textId="5826F599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noProof/>
          <w:sz w:val="20"/>
          <w:szCs w:val="20"/>
          <w:lang w:eastAsia="pl-PL"/>
        </w:rPr>
        <w:drawing>
          <wp:inline distT="0" distB="0" distL="0" distR="0" wp14:anchorId="4EFAF96F" wp14:editId="129E2610">
            <wp:extent cx="2995930" cy="1343025"/>
            <wp:effectExtent l="0" t="0" r="0" b="9525"/>
            <wp:docPr id="5" name="Obraz 5" descr="r3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3ko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93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79CD8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6EB8D6E5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4418F385" w14:textId="77777777" w:rsidR="00512547" w:rsidRPr="00FB3FA9" w:rsidRDefault="00512547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Rys. 4.</w:t>
      </w:r>
      <w:r w:rsidRPr="00FB3FA9">
        <w:rPr>
          <w:sz w:val="20"/>
          <w:szCs w:val="20"/>
        </w:rPr>
        <w:tab/>
        <w:t xml:space="preserve">Pień drzewa obsypany na wysokość 0,2 ÷ </w:t>
      </w:r>
      <w:smartTag w:uri="urn:schemas-microsoft-com:office:smarttags" w:element="metricconverter">
        <w:smartTagPr>
          <w:attr w:name="ProductID" w:val="0,5 m"/>
        </w:smartTagPr>
        <w:r w:rsidRPr="00FB3FA9">
          <w:rPr>
            <w:sz w:val="20"/>
            <w:szCs w:val="20"/>
          </w:rPr>
          <w:t>0,5 m</w:t>
        </w:r>
      </w:smartTag>
      <w:r w:rsidRPr="00FB3FA9">
        <w:rPr>
          <w:sz w:val="20"/>
          <w:szCs w:val="20"/>
        </w:rPr>
        <w:t xml:space="preserve"> ze specjalnymi napowietrzającymi warstwami żwirowymi (wg [10])</w:t>
      </w:r>
    </w:p>
    <w:p w14:paraId="0C43178D" w14:textId="77777777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</w:p>
    <w:p w14:paraId="04EB34B9" w14:textId="4D63886D" w:rsidR="00512547" w:rsidRPr="00FB3FA9" w:rsidRDefault="00512547" w:rsidP="00FB3FA9">
      <w:pPr>
        <w:ind w:left="567" w:right="629"/>
        <w:jc w:val="both"/>
        <w:rPr>
          <w:sz w:val="20"/>
          <w:szCs w:val="20"/>
        </w:rPr>
      </w:pPr>
      <w:r w:rsidRPr="00FB3FA9">
        <w:rPr>
          <w:noProof/>
          <w:sz w:val="20"/>
          <w:szCs w:val="20"/>
          <w:lang w:eastAsia="pl-PL"/>
        </w:rPr>
        <w:drawing>
          <wp:inline distT="0" distB="0" distL="0" distR="0" wp14:anchorId="0D400207" wp14:editId="69D938C3">
            <wp:extent cx="2971800" cy="1471930"/>
            <wp:effectExtent l="0" t="0" r="0" b="0"/>
            <wp:docPr id="4" name="Obraz 4" descr="r4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4kor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3305B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4F02E1E2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3CA0783D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73318D88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4F0F7E49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206C954E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00A8A290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60711DE4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6E949AC7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5602BFA0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427E365D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7EF8746F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1C97C0AF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04C7C4E2" w14:textId="77777777" w:rsidR="00FB3FA9" w:rsidRDefault="00FB3FA9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</w:p>
    <w:p w14:paraId="4E524F09" w14:textId="77777777" w:rsidR="00512547" w:rsidRPr="00FB3FA9" w:rsidRDefault="00512547" w:rsidP="00FB3FA9">
      <w:pPr>
        <w:tabs>
          <w:tab w:val="left" w:pos="709"/>
        </w:tabs>
        <w:ind w:left="567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Rys. 5.</w:t>
      </w:r>
      <w:r w:rsidRPr="00FB3FA9">
        <w:rPr>
          <w:sz w:val="20"/>
          <w:szCs w:val="20"/>
        </w:rPr>
        <w:tab/>
        <w:t xml:space="preserve">Studzienka zabezpieczająca pień drzewa przy podwyższeniu terenu powyżej </w:t>
      </w:r>
      <w:smartTag w:uri="urn:schemas-microsoft-com:office:smarttags" w:element="metricconverter">
        <w:smartTagPr>
          <w:attr w:name="ProductID" w:val="0,5 m"/>
        </w:smartTagPr>
        <w:r w:rsidRPr="00FB3FA9">
          <w:rPr>
            <w:sz w:val="20"/>
            <w:szCs w:val="20"/>
          </w:rPr>
          <w:t>0,5 m</w:t>
        </w:r>
      </w:smartTag>
      <w:r w:rsidRPr="00FB3FA9">
        <w:rPr>
          <w:sz w:val="20"/>
          <w:szCs w:val="20"/>
        </w:rPr>
        <w:t xml:space="preserve"> (wg [10])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90"/>
        <w:gridCol w:w="3552"/>
      </w:tblGrid>
      <w:tr w:rsidR="00512547" w:rsidRPr="00FB3FA9" w14:paraId="278EAD12" w14:textId="77777777" w:rsidTr="001537A0">
        <w:tc>
          <w:tcPr>
            <w:tcW w:w="4035" w:type="dxa"/>
          </w:tcPr>
          <w:p w14:paraId="46AEDE17" w14:textId="1AD6A25B" w:rsidR="00512547" w:rsidRPr="00FB3FA9" w:rsidRDefault="00512547" w:rsidP="00FB3FA9">
            <w:pPr>
              <w:tabs>
                <w:tab w:val="left" w:pos="709"/>
              </w:tabs>
              <w:ind w:left="567" w:right="629"/>
            </w:pPr>
            <w:r w:rsidRPr="00FB3FA9">
              <w:rPr>
                <w:noProof/>
              </w:rPr>
              <w:drawing>
                <wp:inline distT="0" distB="0" distL="0" distR="0" wp14:anchorId="6B9A6CD4" wp14:editId="5EFFEA91">
                  <wp:extent cx="2081530" cy="4171950"/>
                  <wp:effectExtent l="0" t="0" r="0" b="0"/>
                  <wp:docPr id="3" name="Obraz 3" descr="r5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5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1530" cy="417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2" w:type="dxa"/>
            <w:vAlign w:val="center"/>
          </w:tcPr>
          <w:p w14:paraId="3D8AFFAF" w14:textId="77777777" w:rsidR="00512547" w:rsidRPr="00FB3FA9" w:rsidRDefault="00512547" w:rsidP="00FB3FA9">
            <w:pPr>
              <w:spacing w:before="120"/>
              <w:ind w:left="567" w:right="629"/>
            </w:pPr>
            <w:r w:rsidRPr="00FB3FA9">
              <w:t>Objaśnienia:</w:t>
            </w:r>
          </w:p>
          <w:p w14:paraId="187FA28F" w14:textId="77777777" w:rsidR="00512547" w:rsidRPr="00FB3FA9" w:rsidRDefault="00512547" w:rsidP="00FB3FA9">
            <w:pPr>
              <w:ind w:left="567" w:right="629"/>
            </w:pPr>
            <w:r w:rsidRPr="00FB3FA9">
              <w:t>A – szyb napowietrzający z ażurowym przykryciem,</w:t>
            </w:r>
          </w:p>
          <w:p w14:paraId="738C1473" w14:textId="77777777" w:rsidR="00512547" w:rsidRPr="00FB3FA9" w:rsidRDefault="00512547" w:rsidP="00FB3FA9">
            <w:pPr>
              <w:ind w:left="567" w:right="629"/>
            </w:pPr>
            <w:r w:rsidRPr="00FB3FA9">
              <w:t>B – nowy poziom terenu,</w:t>
            </w:r>
          </w:p>
          <w:p w14:paraId="5FF96B13" w14:textId="77777777" w:rsidR="00512547" w:rsidRPr="00FB3FA9" w:rsidRDefault="00512547" w:rsidP="00FB3FA9">
            <w:pPr>
              <w:ind w:left="567" w:right="629"/>
            </w:pPr>
            <w:r w:rsidRPr="00FB3FA9">
              <w:t>C – żwir,</w:t>
            </w:r>
          </w:p>
          <w:p w14:paraId="7E8D95EF" w14:textId="77777777" w:rsidR="00512547" w:rsidRPr="00FB3FA9" w:rsidRDefault="00512547" w:rsidP="00FB3FA9">
            <w:pPr>
              <w:ind w:left="567" w:right="629"/>
            </w:pPr>
            <w:r w:rsidRPr="00FB3FA9">
              <w:t>D – perforowane rurki drenarskie,</w:t>
            </w:r>
          </w:p>
          <w:p w14:paraId="18BDF075" w14:textId="77777777" w:rsidR="00512547" w:rsidRPr="00FB3FA9" w:rsidRDefault="00512547" w:rsidP="00FB3FA9">
            <w:pPr>
              <w:ind w:left="567" w:right="629"/>
            </w:pPr>
            <w:r w:rsidRPr="00FB3FA9">
              <w:t>E – krąg betonowy,</w:t>
            </w:r>
          </w:p>
          <w:p w14:paraId="49BE6B15" w14:textId="77777777" w:rsidR="00512547" w:rsidRPr="00FB3FA9" w:rsidRDefault="00512547" w:rsidP="00FB3FA9">
            <w:pPr>
              <w:ind w:left="567" w:right="629"/>
            </w:pPr>
            <w:r w:rsidRPr="00FB3FA9">
              <w:t>F – dawny poziom terenu,</w:t>
            </w:r>
          </w:p>
          <w:p w14:paraId="291ECF69" w14:textId="77777777" w:rsidR="00512547" w:rsidRPr="00FB3FA9" w:rsidRDefault="00512547" w:rsidP="00FB3FA9">
            <w:pPr>
              <w:ind w:left="567" w:right="629"/>
            </w:pPr>
            <w:r w:rsidRPr="00FB3FA9">
              <w:t>G – metalowa krata, H – ławka</w:t>
            </w:r>
          </w:p>
          <w:p w14:paraId="1E07AD43" w14:textId="77777777" w:rsidR="00512547" w:rsidRPr="00FB3FA9" w:rsidRDefault="00512547" w:rsidP="00FB3FA9">
            <w:pPr>
              <w:tabs>
                <w:tab w:val="left" w:pos="709"/>
              </w:tabs>
              <w:ind w:left="567" w:right="629"/>
            </w:pPr>
          </w:p>
        </w:tc>
      </w:tr>
    </w:tbl>
    <w:p w14:paraId="27925B31" w14:textId="77777777" w:rsidR="00512547" w:rsidRPr="00FB3FA9" w:rsidRDefault="00512547" w:rsidP="00FB3FA9">
      <w:pPr>
        <w:tabs>
          <w:tab w:val="left" w:pos="709"/>
        </w:tabs>
        <w:spacing w:before="120"/>
        <w:ind w:left="567" w:right="629"/>
        <w:jc w:val="both"/>
        <w:rPr>
          <w:sz w:val="20"/>
          <w:szCs w:val="20"/>
        </w:rPr>
      </w:pPr>
      <w:r w:rsidRPr="00FB3FA9">
        <w:rPr>
          <w:sz w:val="20"/>
          <w:szCs w:val="20"/>
        </w:rPr>
        <w:t>Rys. 6.</w:t>
      </w:r>
      <w:r w:rsidRPr="00FB3FA9">
        <w:rPr>
          <w:sz w:val="20"/>
          <w:szCs w:val="20"/>
        </w:rPr>
        <w:tab/>
        <w:t>Przykład ekologicznego zabezpieczenia drzewa z bryłą korzeniową na placu składowym (wg [10])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10"/>
        <w:gridCol w:w="2867"/>
      </w:tblGrid>
      <w:tr w:rsidR="00512547" w:rsidRPr="00FB3FA9" w14:paraId="44D0AFB5" w14:textId="77777777" w:rsidTr="001537A0">
        <w:tc>
          <w:tcPr>
            <w:tcW w:w="4644" w:type="dxa"/>
          </w:tcPr>
          <w:p w14:paraId="34C11D80" w14:textId="5CF1CC62" w:rsidR="00512547" w:rsidRPr="00FB3FA9" w:rsidRDefault="00512547" w:rsidP="00FB3FA9">
            <w:pPr>
              <w:ind w:left="567" w:right="629"/>
            </w:pPr>
            <w:r w:rsidRPr="00FB3FA9">
              <w:rPr>
                <w:noProof/>
              </w:rPr>
              <w:drawing>
                <wp:inline distT="0" distB="0" distL="0" distR="0" wp14:anchorId="1E4DFA41" wp14:editId="630549EC">
                  <wp:extent cx="3681730" cy="1729105"/>
                  <wp:effectExtent l="0" t="0" r="0" b="4445"/>
                  <wp:docPr id="1" name="Obraz 1" descr="r6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6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1730" cy="172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</w:tcPr>
          <w:p w14:paraId="6F9581E7" w14:textId="77777777" w:rsidR="00512547" w:rsidRPr="00FB3FA9" w:rsidRDefault="00512547" w:rsidP="00FB3FA9">
            <w:pPr>
              <w:spacing w:before="120"/>
              <w:ind w:left="567" w:right="629"/>
            </w:pPr>
            <w:r w:rsidRPr="00FB3FA9">
              <w:t>(Oprócz wygrodzenia drzewa płotem z desek lub żerdzi pokazano z lewej sposób składowania materiału, a z prawej lokalizację baraku budowy)</w:t>
            </w:r>
          </w:p>
          <w:p w14:paraId="55A562EB" w14:textId="77777777" w:rsidR="00512547" w:rsidRPr="00FB3FA9" w:rsidRDefault="00512547" w:rsidP="00FB3FA9">
            <w:pPr>
              <w:ind w:left="567" w:right="629"/>
            </w:pPr>
          </w:p>
        </w:tc>
      </w:tr>
    </w:tbl>
    <w:p w14:paraId="4278B620" w14:textId="77777777" w:rsidR="00512547" w:rsidRPr="00FB3FA9" w:rsidRDefault="00512547" w:rsidP="00FB3FA9">
      <w:pPr>
        <w:widowControl/>
        <w:tabs>
          <w:tab w:val="left" w:pos="0"/>
        </w:tabs>
        <w:overflowPunct w:val="0"/>
        <w:adjustRightInd w:val="0"/>
        <w:ind w:left="567" w:right="629"/>
        <w:jc w:val="both"/>
        <w:textAlignment w:val="baseline"/>
        <w:rPr>
          <w:sz w:val="20"/>
          <w:szCs w:val="20"/>
        </w:rPr>
      </w:pPr>
    </w:p>
    <w:sectPr w:rsidR="00512547" w:rsidRPr="00FB3FA9" w:rsidSect="00FB3FA9">
      <w:pgSz w:w="11910" w:h="16840"/>
      <w:pgMar w:top="1321" w:right="499" w:bottom="998" w:left="998" w:header="510" w:footer="8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9B463F" w:rsidRDefault="009B463F">
      <w:r>
        <w:separator/>
      </w:r>
    </w:p>
  </w:endnote>
  <w:endnote w:type="continuationSeparator" w:id="0">
    <w:p w14:paraId="7FF5A0DF" w14:textId="77777777" w:rsidR="009B463F" w:rsidRDefault="009B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9B463F" w:rsidRDefault="009B463F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9B463F" w:rsidRDefault="009B463F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4B91">
                            <w:rPr>
                              <w:noProof/>
                              <w:sz w:val="16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9B463F" w:rsidRDefault="009B463F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4B91">
                      <w:rPr>
                        <w:noProof/>
                        <w:sz w:val="16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9B463F" w:rsidRDefault="009B463F">
      <w:r>
        <w:separator/>
      </w:r>
    </w:p>
  </w:footnote>
  <w:footnote w:type="continuationSeparator" w:id="0">
    <w:p w14:paraId="5501EFD2" w14:textId="77777777" w:rsidR="009B463F" w:rsidRDefault="009B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9B463F" w:rsidRPr="0068603C" w:rsidRDefault="00544C49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13D86D65"/>
    <w:multiLevelType w:val="hybridMultilevel"/>
    <w:tmpl w:val="F9329E90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D3328"/>
    <w:multiLevelType w:val="hybridMultilevel"/>
    <w:tmpl w:val="62A856C6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D1312"/>
    <w:multiLevelType w:val="hybridMultilevel"/>
    <w:tmpl w:val="7BC48A36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925E2"/>
    <w:multiLevelType w:val="hybridMultilevel"/>
    <w:tmpl w:val="0D82931A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4777E"/>
    <w:multiLevelType w:val="hybridMultilevel"/>
    <w:tmpl w:val="E072F912"/>
    <w:lvl w:ilvl="0" w:tplc="3334DC0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7" w15:restartNumberingAfterBreak="0">
    <w:nsid w:val="3451439E"/>
    <w:multiLevelType w:val="hybridMultilevel"/>
    <w:tmpl w:val="E03A8AD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" w15:restartNumberingAfterBreak="0">
    <w:nsid w:val="485C26A8"/>
    <w:multiLevelType w:val="hybridMultilevel"/>
    <w:tmpl w:val="8AC2B59C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F71EA"/>
    <w:multiLevelType w:val="hybridMultilevel"/>
    <w:tmpl w:val="E20A288C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8B7E70"/>
    <w:multiLevelType w:val="hybridMultilevel"/>
    <w:tmpl w:val="B510A3D8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AB51961"/>
    <w:multiLevelType w:val="hybridMultilevel"/>
    <w:tmpl w:val="92B6BA90"/>
    <w:lvl w:ilvl="0" w:tplc="D7521DEE">
      <w:start w:val="1"/>
      <w:numFmt w:val="lowerLetter"/>
      <w:lvlText w:val="%1)"/>
      <w:lvlJc w:val="left"/>
      <w:pPr>
        <w:tabs>
          <w:tab w:val="num" w:pos="340"/>
        </w:tabs>
        <w:ind w:left="340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224302"/>
    <w:multiLevelType w:val="hybridMultilevel"/>
    <w:tmpl w:val="CCDA5DB4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6319A"/>
    <w:multiLevelType w:val="hybridMultilevel"/>
    <w:tmpl w:val="50BCC3EA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7BB4DBA"/>
    <w:multiLevelType w:val="hybridMultilevel"/>
    <w:tmpl w:val="5D9A5BDA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8C7717F"/>
    <w:multiLevelType w:val="hybridMultilevel"/>
    <w:tmpl w:val="A5F066DE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8DE68B3"/>
    <w:multiLevelType w:val="hybridMultilevel"/>
    <w:tmpl w:val="B7805A8E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2B4A3E"/>
    <w:multiLevelType w:val="hybridMultilevel"/>
    <w:tmpl w:val="04A0CDC4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3CAF"/>
    <w:multiLevelType w:val="hybridMultilevel"/>
    <w:tmpl w:val="7702205C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3C8E"/>
    <w:multiLevelType w:val="hybridMultilevel"/>
    <w:tmpl w:val="8244D888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764B1"/>
    <w:multiLevelType w:val="hybridMultilevel"/>
    <w:tmpl w:val="5AA6EE7E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E3935"/>
    <w:multiLevelType w:val="hybridMultilevel"/>
    <w:tmpl w:val="D1F0758C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4" w15:restartNumberingAfterBreak="0">
    <w:nsid w:val="724056F9"/>
    <w:multiLevelType w:val="hybridMultilevel"/>
    <w:tmpl w:val="ACC6DC2A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C64D1"/>
    <w:multiLevelType w:val="hybridMultilevel"/>
    <w:tmpl w:val="DE2CDEA8"/>
    <w:lvl w:ilvl="0" w:tplc="8162ED48">
      <w:start w:val="1"/>
      <w:numFmt w:val="bullet"/>
      <w:lvlText w:val="–"/>
      <w:lvlJc w:val="left"/>
      <w:pPr>
        <w:tabs>
          <w:tab w:val="num" w:pos="391"/>
        </w:tabs>
        <w:ind w:left="391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28" w15:restartNumberingAfterBreak="0">
    <w:nsid w:val="78243CE8"/>
    <w:multiLevelType w:val="hybridMultilevel"/>
    <w:tmpl w:val="995CFD60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2315D"/>
    <w:multiLevelType w:val="hybridMultilevel"/>
    <w:tmpl w:val="119E1A8E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2115468496">
    <w:abstractNumId w:val="23"/>
  </w:num>
  <w:num w:numId="2" w16cid:durableId="579681451">
    <w:abstractNumId w:val="6"/>
  </w:num>
  <w:num w:numId="3" w16cid:durableId="139554069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649136794">
    <w:abstractNumId w:val="27"/>
  </w:num>
  <w:num w:numId="5" w16cid:durableId="2098936293">
    <w:abstractNumId w:val="14"/>
  </w:num>
  <w:num w:numId="6" w16cid:durableId="1197693921">
    <w:abstractNumId w:val="29"/>
  </w:num>
  <w:num w:numId="7" w16cid:durableId="202179725">
    <w:abstractNumId w:val="16"/>
  </w:num>
  <w:num w:numId="8" w16cid:durableId="1286695303">
    <w:abstractNumId w:val="2"/>
  </w:num>
  <w:num w:numId="9" w16cid:durableId="237985151">
    <w:abstractNumId w:val="11"/>
  </w:num>
  <w:num w:numId="10" w16cid:durableId="1988119913">
    <w:abstractNumId w:val="17"/>
  </w:num>
  <w:num w:numId="11" w16cid:durableId="1585604493">
    <w:abstractNumId w:val="8"/>
  </w:num>
  <w:num w:numId="12" w16cid:durableId="1529678271">
    <w:abstractNumId w:val="25"/>
  </w:num>
  <w:num w:numId="13" w16cid:durableId="255329580">
    <w:abstractNumId w:val="3"/>
  </w:num>
  <w:num w:numId="14" w16cid:durableId="398787965">
    <w:abstractNumId w:val="24"/>
  </w:num>
  <w:num w:numId="15" w16cid:durableId="1975138619">
    <w:abstractNumId w:val="21"/>
  </w:num>
  <w:num w:numId="16" w16cid:durableId="578371521">
    <w:abstractNumId w:val="20"/>
  </w:num>
  <w:num w:numId="17" w16cid:durableId="1045105265">
    <w:abstractNumId w:val="1"/>
  </w:num>
  <w:num w:numId="18" w16cid:durableId="257519753">
    <w:abstractNumId w:val="28"/>
  </w:num>
  <w:num w:numId="19" w16cid:durableId="143012597">
    <w:abstractNumId w:val="15"/>
  </w:num>
  <w:num w:numId="20" w16cid:durableId="780076276">
    <w:abstractNumId w:val="22"/>
  </w:num>
  <w:num w:numId="21" w16cid:durableId="2069913091">
    <w:abstractNumId w:val="26"/>
  </w:num>
  <w:num w:numId="22" w16cid:durableId="2100985222">
    <w:abstractNumId w:val="9"/>
  </w:num>
  <w:num w:numId="23" w16cid:durableId="1475567489">
    <w:abstractNumId w:val="4"/>
  </w:num>
  <w:num w:numId="24" w16cid:durableId="1994524120">
    <w:abstractNumId w:val="10"/>
  </w:num>
  <w:num w:numId="25" w16cid:durableId="1241066322">
    <w:abstractNumId w:val="12"/>
  </w:num>
  <w:num w:numId="26" w16cid:durableId="750393183">
    <w:abstractNumId w:val="5"/>
  </w:num>
  <w:num w:numId="27" w16cid:durableId="915211606">
    <w:abstractNumId w:val="18"/>
  </w:num>
  <w:num w:numId="28" w16cid:durableId="1782067840">
    <w:abstractNumId w:val="19"/>
  </w:num>
  <w:num w:numId="29" w16cid:durableId="900023123">
    <w:abstractNumId w:val="13"/>
  </w:num>
  <w:num w:numId="30" w16cid:durableId="828404157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41278"/>
    <w:rsid w:val="000D1297"/>
    <w:rsid w:val="000D67F3"/>
    <w:rsid w:val="00101661"/>
    <w:rsid w:val="00113847"/>
    <w:rsid w:val="00234C85"/>
    <w:rsid w:val="00242558"/>
    <w:rsid w:val="0029215A"/>
    <w:rsid w:val="002C1E28"/>
    <w:rsid w:val="002D15CA"/>
    <w:rsid w:val="003303D8"/>
    <w:rsid w:val="00360836"/>
    <w:rsid w:val="003A380B"/>
    <w:rsid w:val="003D3527"/>
    <w:rsid w:val="003E712D"/>
    <w:rsid w:val="0046548E"/>
    <w:rsid w:val="00476942"/>
    <w:rsid w:val="004919CA"/>
    <w:rsid w:val="004B70C2"/>
    <w:rsid w:val="004D4B91"/>
    <w:rsid w:val="00512547"/>
    <w:rsid w:val="00513833"/>
    <w:rsid w:val="00531909"/>
    <w:rsid w:val="0053669D"/>
    <w:rsid w:val="00544C49"/>
    <w:rsid w:val="00575A21"/>
    <w:rsid w:val="00576801"/>
    <w:rsid w:val="0057792C"/>
    <w:rsid w:val="005A0DC2"/>
    <w:rsid w:val="005A4F47"/>
    <w:rsid w:val="005A7D37"/>
    <w:rsid w:val="005E30E2"/>
    <w:rsid w:val="005F6362"/>
    <w:rsid w:val="0064773F"/>
    <w:rsid w:val="0068603C"/>
    <w:rsid w:val="00756B33"/>
    <w:rsid w:val="007605BA"/>
    <w:rsid w:val="00772E68"/>
    <w:rsid w:val="0079337D"/>
    <w:rsid w:val="00794572"/>
    <w:rsid w:val="007F59E6"/>
    <w:rsid w:val="008018E6"/>
    <w:rsid w:val="00815090"/>
    <w:rsid w:val="00913E1A"/>
    <w:rsid w:val="00914914"/>
    <w:rsid w:val="009222B5"/>
    <w:rsid w:val="009739F2"/>
    <w:rsid w:val="00990C4C"/>
    <w:rsid w:val="009936DB"/>
    <w:rsid w:val="009A1EF4"/>
    <w:rsid w:val="009A6B41"/>
    <w:rsid w:val="009A6DBA"/>
    <w:rsid w:val="009B463F"/>
    <w:rsid w:val="009C690C"/>
    <w:rsid w:val="00A15B4F"/>
    <w:rsid w:val="00A21FD7"/>
    <w:rsid w:val="00A62255"/>
    <w:rsid w:val="00AC731E"/>
    <w:rsid w:val="00AD58AF"/>
    <w:rsid w:val="00B15ED2"/>
    <w:rsid w:val="00BB4AFB"/>
    <w:rsid w:val="00C25C75"/>
    <w:rsid w:val="00C26BE1"/>
    <w:rsid w:val="00C82F92"/>
    <w:rsid w:val="00C8404C"/>
    <w:rsid w:val="00CB0844"/>
    <w:rsid w:val="00D41EEC"/>
    <w:rsid w:val="00D47A81"/>
    <w:rsid w:val="00D60792"/>
    <w:rsid w:val="00DA0C47"/>
    <w:rsid w:val="00E1415A"/>
    <w:rsid w:val="00E569B3"/>
    <w:rsid w:val="00EC7A70"/>
    <w:rsid w:val="00ED5A4B"/>
    <w:rsid w:val="00F0173A"/>
    <w:rsid w:val="00F075B7"/>
    <w:rsid w:val="00F51A0D"/>
    <w:rsid w:val="00F6181D"/>
    <w:rsid w:val="00FB3FA9"/>
    <w:rsid w:val="00FC0925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39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E30E2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5E30E2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39F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rsid w:val="0051254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8C97D-2009-40F5-B8E3-57248C5A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14</Pages>
  <Words>3562</Words>
  <Characters>21372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24885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63</cp:revision>
  <dcterms:created xsi:type="dcterms:W3CDTF">2022-09-29T19:21:00Z</dcterms:created>
  <dcterms:modified xsi:type="dcterms:W3CDTF">2023-03-13T11:15:00Z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