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Pr="00444B0F" w:rsidRDefault="00F6181D" w:rsidP="00444B0F">
      <w:pPr>
        <w:pStyle w:val="Tekstpodstawowy"/>
        <w:spacing w:line="276" w:lineRule="auto"/>
        <w:ind w:left="284" w:right="629"/>
        <w:rPr>
          <w:b/>
        </w:rPr>
      </w:pPr>
    </w:p>
    <w:p w14:paraId="00BF3F8D" w14:textId="77777777" w:rsidR="00F6181D" w:rsidRPr="00444B0F" w:rsidRDefault="00F6181D" w:rsidP="00444B0F">
      <w:pPr>
        <w:pStyle w:val="Tekstpodstawowy"/>
        <w:spacing w:line="276" w:lineRule="auto"/>
        <w:ind w:left="284" w:right="629"/>
        <w:rPr>
          <w:b/>
        </w:rPr>
      </w:pPr>
    </w:p>
    <w:p w14:paraId="43F5A21E" w14:textId="77777777" w:rsidR="00F6181D" w:rsidRPr="00444B0F" w:rsidRDefault="00F6181D" w:rsidP="00444B0F">
      <w:pPr>
        <w:pStyle w:val="Tekstpodstawowy"/>
        <w:spacing w:line="276" w:lineRule="auto"/>
        <w:ind w:left="284" w:right="629"/>
        <w:jc w:val="center"/>
        <w:rPr>
          <w:b/>
        </w:rPr>
      </w:pPr>
    </w:p>
    <w:p w14:paraId="415944F2" w14:textId="77777777" w:rsidR="00F6181D" w:rsidRPr="00444B0F" w:rsidRDefault="00F6181D" w:rsidP="00444B0F">
      <w:pPr>
        <w:pStyle w:val="Tekstpodstawowy"/>
        <w:spacing w:line="276" w:lineRule="auto"/>
        <w:ind w:left="284" w:right="629"/>
        <w:jc w:val="center"/>
        <w:rPr>
          <w:b/>
        </w:rPr>
      </w:pPr>
    </w:p>
    <w:p w14:paraId="18B6DA5F" w14:textId="77777777" w:rsidR="00F6181D" w:rsidRPr="00444B0F" w:rsidRDefault="00F6181D" w:rsidP="00444B0F">
      <w:pPr>
        <w:pStyle w:val="Tekstpodstawowy"/>
        <w:spacing w:before="1" w:line="276" w:lineRule="auto"/>
        <w:ind w:left="284" w:right="629"/>
        <w:jc w:val="center"/>
        <w:rPr>
          <w:b/>
        </w:rPr>
      </w:pPr>
    </w:p>
    <w:p w14:paraId="39E43BEA" w14:textId="77777777" w:rsidR="009936DB" w:rsidRPr="00444B0F" w:rsidRDefault="009B463F" w:rsidP="00444B0F">
      <w:pPr>
        <w:pStyle w:val="Stopka"/>
        <w:spacing w:line="276" w:lineRule="auto"/>
        <w:ind w:left="284" w:right="629"/>
        <w:jc w:val="center"/>
        <w:rPr>
          <w:b/>
          <w:bCs/>
          <w:sz w:val="20"/>
          <w:szCs w:val="20"/>
        </w:rPr>
      </w:pPr>
      <w:r w:rsidRPr="00444B0F">
        <w:rPr>
          <w:b/>
          <w:bCs/>
          <w:sz w:val="20"/>
          <w:szCs w:val="20"/>
        </w:rPr>
        <w:t>SZCZEGÓŁOWE SPECYFIKACJE TECHNICZNE</w:t>
      </w:r>
    </w:p>
    <w:p w14:paraId="05BED503" w14:textId="77777777" w:rsidR="009603AC" w:rsidRPr="00610E85" w:rsidRDefault="009603AC" w:rsidP="009603AC">
      <w:pPr>
        <w:pStyle w:val="Stopka"/>
        <w:jc w:val="center"/>
        <w:rPr>
          <w:rFonts w:ascii="Arial" w:hAnsi="Arial"/>
          <w:b/>
          <w:bCs/>
          <w:sz w:val="20"/>
          <w:szCs w:val="20"/>
        </w:rPr>
      </w:pPr>
      <w:r w:rsidRPr="00610E85">
        <w:rPr>
          <w:rFonts w:ascii="Arial" w:hAnsi="Arial"/>
          <w:b/>
          <w:bCs/>
          <w:sz w:val="20"/>
          <w:szCs w:val="20"/>
        </w:rPr>
        <w:t>dla zadania inwestycyjnego pn.</w:t>
      </w:r>
    </w:p>
    <w:p w14:paraId="04FE9AC0" w14:textId="77777777" w:rsidR="009603AC" w:rsidRPr="00CB0AA6" w:rsidRDefault="009603AC" w:rsidP="009603AC">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0EF923B1" w14:textId="77777777" w:rsidR="00F6181D" w:rsidRPr="00444B0F" w:rsidRDefault="00F6181D" w:rsidP="00444B0F">
      <w:pPr>
        <w:pStyle w:val="Tekstpodstawowy"/>
        <w:spacing w:line="276" w:lineRule="auto"/>
        <w:ind w:left="284" w:right="629"/>
        <w:jc w:val="center"/>
      </w:pPr>
    </w:p>
    <w:p w14:paraId="06DAF3B4" w14:textId="77777777" w:rsidR="00F6181D" w:rsidRPr="00444B0F" w:rsidRDefault="00F6181D" w:rsidP="00444B0F">
      <w:pPr>
        <w:pStyle w:val="Tekstpodstawowy"/>
        <w:spacing w:line="276" w:lineRule="auto"/>
        <w:ind w:left="284" w:right="629"/>
        <w:jc w:val="center"/>
      </w:pPr>
    </w:p>
    <w:p w14:paraId="18C3EEEC" w14:textId="7E04C032" w:rsidR="00F6181D" w:rsidRPr="00444B0F" w:rsidRDefault="009936DB" w:rsidP="00444B0F">
      <w:pPr>
        <w:pStyle w:val="Nagwek1"/>
        <w:spacing w:line="276" w:lineRule="auto"/>
        <w:ind w:left="284" w:right="629" w:firstLine="0"/>
        <w:jc w:val="center"/>
      </w:pPr>
      <w:bookmarkStart w:id="0" w:name="_Toc118446748"/>
      <w:bookmarkStart w:id="1" w:name="_Toc120217154"/>
      <w:bookmarkStart w:id="2" w:name="_Toc120703663"/>
      <w:bookmarkStart w:id="3" w:name="_Toc120704064"/>
      <w:bookmarkStart w:id="4" w:name="_Toc120704500"/>
      <w:bookmarkStart w:id="5" w:name="_Toc120704800"/>
      <w:r w:rsidRPr="00444B0F">
        <w:t>D.</w:t>
      </w:r>
      <w:bookmarkEnd w:id="0"/>
      <w:bookmarkEnd w:id="1"/>
      <w:r w:rsidR="001A6B3B" w:rsidRPr="00444B0F">
        <w:t>01.03.</w:t>
      </w:r>
      <w:bookmarkEnd w:id="2"/>
      <w:r w:rsidR="00E451AB" w:rsidRPr="00444B0F">
        <w:t>0</w:t>
      </w:r>
      <w:bookmarkEnd w:id="3"/>
      <w:bookmarkEnd w:id="4"/>
      <w:r w:rsidR="00B14147">
        <w:t>4</w:t>
      </w:r>
      <w:bookmarkEnd w:id="5"/>
    </w:p>
    <w:p w14:paraId="2FB1A5DB" w14:textId="77777777" w:rsidR="00F6181D" w:rsidRPr="00444B0F" w:rsidRDefault="00F6181D" w:rsidP="00444B0F">
      <w:pPr>
        <w:pStyle w:val="Tekstpodstawowy"/>
        <w:spacing w:before="11" w:line="276" w:lineRule="auto"/>
        <w:ind w:left="284" w:right="629"/>
        <w:jc w:val="center"/>
        <w:rPr>
          <w:b/>
        </w:rPr>
      </w:pPr>
    </w:p>
    <w:p w14:paraId="4D349F65" w14:textId="714E9E21" w:rsidR="00F6181D" w:rsidRPr="00444B0F" w:rsidRDefault="00E451AB" w:rsidP="00B14147">
      <w:pPr>
        <w:spacing w:line="276" w:lineRule="auto"/>
        <w:ind w:left="284" w:right="629"/>
        <w:jc w:val="center"/>
        <w:rPr>
          <w:b/>
          <w:sz w:val="20"/>
          <w:szCs w:val="20"/>
        </w:rPr>
      </w:pPr>
      <w:r w:rsidRPr="00444B0F">
        <w:rPr>
          <w:b/>
          <w:sz w:val="20"/>
          <w:szCs w:val="20"/>
        </w:rPr>
        <w:t xml:space="preserve">PRZEBUDOWA </w:t>
      </w:r>
      <w:r w:rsidR="00B14147">
        <w:rPr>
          <w:b/>
          <w:sz w:val="20"/>
          <w:szCs w:val="20"/>
        </w:rPr>
        <w:t>SIECI TELEKOMUNIKACYJNYCH</w:t>
      </w:r>
    </w:p>
    <w:p w14:paraId="76D3C18D" w14:textId="77777777" w:rsidR="00F6181D" w:rsidRPr="00444B0F" w:rsidRDefault="00F6181D" w:rsidP="00444B0F">
      <w:pPr>
        <w:pStyle w:val="Tekstpodstawowy"/>
        <w:spacing w:line="276" w:lineRule="auto"/>
        <w:ind w:left="284" w:right="629"/>
        <w:jc w:val="center"/>
        <w:rPr>
          <w:b/>
        </w:rPr>
      </w:pPr>
    </w:p>
    <w:p w14:paraId="34B53296" w14:textId="77777777" w:rsidR="00F6181D" w:rsidRPr="00444B0F" w:rsidRDefault="00F6181D" w:rsidP="00444B0F">
      <w:pPr>
        <w:pStyle w:val="Tekstpodstawowy"/>
        <w:spacing w:line="276" w:lineRule="auto"/>
        <w:ind w:left="284" w:right="629"/>
        <w:jc w:val="center"/>
        <w:rPr>
          <w:b/>
        </w:rPr>
      </w:pPr>
    </w:p>
    <w:p w14:paraId="266281C8" w14:textId="77777777" w:rsidR="00F6181D" w:rsidRPr="00444B0F" w:rsidRDefault="00F6181D" w:rsidP="00444B0F">
      <w:pPr>
        <w:pStyle w:val="Tekstpodstawowy"/>
        <w:spacing w:line="276" w:lineRule="auto"/>
        <w:ind w:left="284" w:right="629"/>
        <w:jc w:val="center"/>
        <w:rPr>
          <w:b/>
        </w:rPr>
      </w:pPr>
    </w:p>
    <w:p w14:paraId="2C198E9A" w14:textId="77777777" w:rsidR="00F6181D" w:rsidRPr="00444B0F" w:rsidRDefault="00F6181D" w:rsidP="00444B0F">
      <w:pPr>
        <w:pStyle w:val="Tekstpodstawowy"/>
        <w:spacing w:line="276" w:lineRule="auto"/>
        <w:ind w:left="284" w:right="629"/>
        <w:jc w:val="center"/>
        <w:rPr>
          <w:b/>
        </w:rPr>
      </w:pPr>
    </w:p>
    <w:p w14:paraId="6B808595" w14:textId="77777777" w:rsidR="00F6181D" w:rsidRPr="00444B0F" w:rsidRDefault="00F6181D" w:rsidP="00444B0F">
      <w:pPr>
        <w:pStyle w:val="Tekstpodstawowy"/>
        <w:spacing w:line="276" w:lineRule="auto"/>
        <w:ind w:left="284" w:right="629"/>
        <w:jc w:val="center"/>
        <w:rPr>
          <w:b/>
        </w:rPr>
      </w:pPr>
    </w:p>
    <w:p w14:paraId="3C918497" w14:textId="77777777" w:rsidR="00F6181D" w:rsidRPr="00444B0F" w:rsidRDefault="00F6181D" w:rsidP="00444B0F">
      <w:pPr>
        <w:pStyle w:val="Tekstpodstawowy"/>
        <w:spacing w:line="276" w:lineRule="auto"/>
        <w:ind w:left="284" w:right="629"/>
        <w:rPr>
          <w:b/>
        </w:rPr>
      </w:pPr>
    </w:p>
    <w:p w14:paraId="35985838" w14:textId="77777777" w:rsidR="00F6181D" w:rsidRPr="00444B0F" w:rsidRDefault="00F6181D" w:rsidP="00444B0F">
      <w:pPr>
        <w:pStyle w:val="Tekstpodstawowy"/>
        <w:spacing w:line="276" w:lineRule="auto"/>
        <w:ind w:left="284" w:right="629"/>
      </w:pPr>
    </w:p>
    <w:p w14:paraId="307D1B23" w14:textId="77777777" w:rsidR="00F6181D" w:rsidRPr="00444B0F" w:rsidRDefault="00F6181D" w:rsidP="00444B0F">
      <w:pPr>
        <w:pStyle w:val="Tekstpodstawowy"/>
        <w:spacing w:line="276" w:lineRule="auto"/>
        <w:ind w:left="284" w:right="629"/>
      </w:pPr>
    </w:p>
    <w:p w14:paraId="4A86C96F" w14:textId="77777777" w:rsidR="00F6181D" w:rsidRPr="00444B0F" w:rsidRDefault="00F6181D" w:rsidP="00444B0F">
      <w:pPr>
        <w:pStyle w:val="Tekstpodstawowy"/>
        <w:spacing w:line="276" w:lineRule="auto"/>
        <w:ind w:left="284" w:right="629"/>
      </w:pPr>
    </w:p>
    <w:p w14:paraId="2FEA7840" w14:textId="77777777" w:rsidR="00F6181D" w:rsidRPr="00444B0F" w:rsidRDefault="00F6181D" w:rsidP="00444B0F">
      <w:pPr>
        <w:pStyle w:val="Tekstpodstawowy"/>
        <w:spacing w:line="276" w:lineRule="auto"/>
        <w:ind w:left="284" w:right="629"/>
      </w:pPr>
    </w:p>
    <w:p w14:paraId="5113E952" w14:textId="77777777" w:rsidR="00F6181D" w:rsidRPr="00444B0F" w:rsidRDefault="00F6181D" w:rsidP="00444B0F">
      <w:pPr>
        <w:pStyle w:val="Tekstpodstawowy"/>
        <w:spacing w:line="276" w:lineRule="auto"/>
        <w:ind w:left="284" w:right="629"/>
      </w:pPr>
    </w:p>
    <w:p w14:paraId="03EABFDE" w14:textId="77777777" w:rsidR="00F6181D" w:rsidRPr="00444B0F" w:rsidRDefault="00F6181D" w:rsidP="00444B0F">
      <w:pPr>
        <w:pStyle w:val="Tekstpodstawowy"/>
        <w:spacing w:line="276" w:lineRule="auto"/>
        <w:ind w:left="284" w:right="629"/>
      </w:pPr>
    </w:p>
    <w:p w14:paraId="5FCF494A" w14:textId="77777777" w:rsidR="00F6181D" w:rsidRPr="00444B0F" w:rsidRDefault="00F6181D" w:rsidP="00444B0F">
      <w:pPr>
        <w:pStyle w:val="Tekstpodstawowy"/>
        <w:spacing w:line="276" w:lineRule="auto"/>
        <w:ind w:left="284" w:right="629"/>
      </w:pPr>
    </w:p>
    <w:p w14:paraId="2E3B8B14" w14:textId="77777777" w:rsidR="00F6181D" w:rsidRPr="00444B0F" w:rsidRDefault="00F6181D" w:rsidP="00444B0F">
      <w:pPr>
        <w:pStyle w:val="Tekstpodstawowy"/>
        <w:spacing w:line="276" w:lineRule="auto"/>
        <w:ind w:left="284" w:right="629"/>
      </w:pPr>
    </w:p>
    <w:p w14:paraId="3D534706" w14:textId="77777777" w:rsidR="00F6181D" w:rsidRPr="00444B0F" w:rsidRDefault="00F6181D" w:rsidP="00444B0F">
      <w:pPr>
        <w:pStyle w:val="Tekstpodstawowy"/>
        <w:spacing w:line="276" w:lineRule="auto"/>
        <w:ind w:left="284" w:right="629"/>
      </w:pPr>
    </w:p>
    <w:p w14:paraId="3ED872F8" w14:textId="77777777" w:rsidR="00F6181D" w:rsidRPr="00444B0F" w:rsidRDefault="00F6181D" w:rsidP="00444B0F">
      <w:pPr>
        <w:pStyle w:val="Tekstpodstawowy"/>
        <w:spacing w:line="276" w:lineRule="auto"/>
        <w:ind w:left="284" w:right="629"/>
      </w:pPr>
    </w:p>
    <w:p w14:paraId="10BF5A01" w14:textId="77777777" w:rsidR="00F6181D" w:rsidRPr="00444B0F" w:rsidRDefault="00F6181D" w:rsidP="00444B0F">
      <w:pPr>
        <w:pStyle w:val="Tekstpodstawowy"/>
        <w:spacing w:line="276" w:lineRule="auto"/>
        <w:ind w:left="284" w:right="629"/>
      </w:pPr>
    </w:p>
    <w:p w14:paraId="17EC9DE6" w14:textId="77777777" w:rsidR="00F6181D" w:rsidRPr="00444B0F" w:rsidRDefault="00F6181D" w:rsidP="00444B0F">
      <w:pPr>
        <w:pStyle w:val="Tekstpodstawowy"/>
        <w:spacing w:line="276" w:lineRule="auto"/>
        <w:ind w:left="284" w:right="629"/>
      </w:pPr>
    </w:p>
    <w:p w14:paraId="6B72499C" w14:textId="77777777" w:rsidR="00F6181D" w:rsidRPr="00444B0F" w:rsidRDefault="00F6181D" w:rsidP="00444B0F">
      <w:pPr>
        <w:pStyle w:val="Tekstpodstawowy"/>
        <w:spacing w:line="276" w:lineRule="auto"/>
        <w:ind w:left="284" w:right="629"/>
      </w:pPr>
    </w:p>
    <w:p w14:paraId="1A7EC356" w14:textId="77777777" w:rsidR="00F6181D" w:rsidRPr="00444B0F" w:rsidRDefault="00F6181D" w:rsidP="00444B0F">
      <w:pPr>
        <w:pStyle w:val="Tekstpodstawowy"/>
        <w:spacing w:line="276" w:lineRule="auto"/>
        <w:ind w:left="284" w:right="629"/>
      </w:pPr>
    </w:p>
    <w:p w14:paraId="0C186FD2" w14:textId="77777777" w:rsidR="00F6181D" w:rsidRPr="00444B0F" w:rsidRDefault="00F6181D" w:rsidP="00444B0F">
      <w:pPr>
        <w:pStyle w:val="Tekstpodstawowy"/>
        <w:spacing w:line="276" w:lineRule="auto"/>
        <w:ind w:left="284" w:right="629"/>
      </w:pPr>
    </w:p>
    <w:p w14:paraId="208679E6" w14:textId="77777777" w:rsidR="00F6181D" w:rsidRPr="00444B0F" w:rsidRDefault="00F6181D" w:rsidP="00444B0F">
      <w:pPr>
        <w:pStyle w:val="Tekstpodstawowy"/>
        <w:spacing w:line="276" w:lineRule="auto"/>
        <w:ind w:left="284" w:right="629"/>
      </w:pPr>
    </w:p>
    <w:p w14:paraId="61FF1F48" w14:textId="77777777" w:rsidR="00F6181D" w:rsidRPr="00444B0F" w:rsidRDefault="00F6181D" w:rsidP="00444B0F">
      <w:pPr>
        <w:pStyle w:val="Tekstpodstawowy"/>
        <w:spacing w:line="276" w:lineRule="auto"/>
        <w:ind w:left="284" w:right="629"/>
      </w:pPr>
    </w:p>
    <w:p w14:paraId="135FE5E0" w14:textId="77777777" w:rsidR="00F6181D" w:rsidRPr="00444B0F" w:rsidRDefault="00F6181D" w:rsidP="00444B0F">
      <w:pPr>
        <w:pStyle w:val="Tekstpodstawowy"/>
        <w:spacing w:line="276" w:lineRule="auto"/>
        <w:ind w:left="284" w:right="629"/>
      </w:pPr>
    </w:p>
    <w:p w14:paraId="6102783F" w14:textId="77777777" w:rsidR="00F6181D" w:rsidRPr="00444B0F" w:rsidRDefault="00F6181D" w:rsidP="00444B0F">
      <w:pPr>
        <w:pStyle w:val="Tekstpodstawowy"/>
        <w:spacing w:line="276" w:lineRule="auto"/>
        <w:ind w:left="284" w:right="629"/>
      </w:pPr>
    </w:p>
    <w:p w14:paraId="36CBF9BB" w14:textId="77777777" w:rsidR="00F6181D" w:rsidRPr="00444B0F" w:rsidRDefault="00F6181D" w:rsidP="00444B0F">
      <w:pPr>
        <w:pStyle w:val="Tekstpodstawowy"/>
        <w:spacing w:line="276" w:lineRule="auto"/>
        <w:ind w:left="284" w:right="629"/>
      </w:pPr>
    </w:p>
    <w:p w14:paraId="4A38438A" w14:textId="77777777" w:rsidR="00F6181D" w:rsidRPr="00444B0F" w:rsidRDefault="00F6181D" w:rsidP="00444B0F">
      <w:pPr>
        <w:pStyle w:val="Tekstpodstawowy"/>
        <w:spacing w:line="276" w:lineRule="auto"/>
        <w:ind w:left="284" w:right="629"/>
      </w:pPr>
    </w:p>
    <w:p w14:paraId="6B83DF58" w14:textId="77777777" w:rsidR="00F6181D" w:rsidRPr="00444B0F" w:rsidRDefault="00F6181D" w:rsidP="00444B0F">
      <w:pPr>
        <w:pStyle w:val="Tekstpodstawowy"/>
        <w:spacing w:line="276" w:lineRule="auto"/>
        <w:ind w:left="284" w:right="629"/>
      </w:pPr>
    </w:p>
    <w:p w14:paraId="3D1C277C" w14:textId="77777777" w:rsidR="00F6181D" w:rsidRPr="00444B0F" w:rsidRDefault="00F6181D" w:rsidP="00444B0F">
      <w:pPr>
        <w:pStyle w:val="Tekstpodstawowy"/>
        <w:spacing w:line="276" w:lineRule="auto"/>
        <w:ind w:left="284" w:right="629"/>
      </w:pPr>
    </w:p>
    <w:p w14:paraId="7C2384E7" w14:textId="77777777" w:rsidR="00F6181D" w:rsidRPr="00444B0F" w:rsidRDefault="00F6181D" w:rsidP="00444B0F">
      <w:pPr>
        <w:pStyle w:val="Tekstpodstawowy"/>
        <w:spacing w:line="276" w:lineRule="auto"/>
        <w:ind w:left="284" w:right="629"/>
      </w:pPr>
    </w:p>
    <w:p w14:paraId="79AE8F58" w14:textId="77777777" w:rsidR="00F6181D" w:rsidRPr="00444B0F" w:rsidRDefault="00F6181D" w:rsidP="00444B0F">
      <w:pPr>
        <w:pStyle w:val="Tekstpodstawowy"/>
        <w:spacing w:line="276" w:lineRule="auto"/>
        <w:ind w:left="284" w:right="629"/>
      </w:pPr>
    </w:p>
    <w:p w14:paraId="38BE25DF" w14:textId="77777777" w:rsidR="00F6181D" w:rsidRPr="00444B0F" w:rsidRDefault="00F6181D" w:rsidP="00444B0F">
      <w:pPr>
        <w:pStyle w:val="Tekstpodstawowy"/>
        <w:spacing w:before="2" w:line="276" w:lineRule="auto"/>
        <w:ind w:left="284" w:right="629"/>
      </w:pPr>
    </w:p>
    <w:p w14:paraId="71BF9C13" w14:textId="77777777" w:rsidR="00F6181D" w:rsidRPr="00444B0F" w:rsidRDefault="00F6181D" w:rsidP="00444B0F">
      <w:pPr>
        <w:spacing w:line="276" w:lineRule="auto"/>
        <w:ind w:left="284" w:right="629"/>
        <w:jc w:val="both"/>
        <w:rPr>
          <w:sz w:val="20"/>
          <w:szCs w:val="20"/>
        </w:rPr>
        <w:sectPr w:rsidR="00F6181D" w:rsidRPr="00444B0F">
          <w:type w:val="continuous"/>
          <w:pgSz w:w="11910" w:h="16840"/>
          <w:pgMar w:top="1440" w:right="500" w:bottom="280" w:left="1000" w:header="708" w:footer="708" w:gutter="0"/>
          <w:cols w:space="708"/>
        </w:sectPr>
      </w:pPr>
    </w:p>
    <w:p w14:paraId="5ED36A5B" w14:textId="77777777" w:rsidR="00F6181D" w:rsidRPr="00444B0F" w:rsidRDefault="00F6181D" w:rsidP="00444B0F">
      <w:pPr>
        <w:pStyle w:val="Tekstpodstawowy"/>
        <w:spacing w:line="276" w:lineRule="auto"/>
        <w:ind w:left="284" w:right="629"/>
      </w:pPr>
    </w:p>
    <w:p w14:paraId="6FA3FCCC" w14:textId="77777777" w:rsidR="00F6181D" w:rsidRPr="00444B0F" w:rsidRDefault="00F6181D" w:rsidP="00444B0F">
      <w:pPr>
        <w:pStyle w:val="Tekstpodstawowy"/>
        <w:spacing w:line="276" w:lineRule="auto"/>
        <w:ind w:left="284" w:right="629"/>
      </w:pPr>
    </w:p>
    <w:p w14:paraId="012612DA" w14:textId="77777777" w:rsidR="00F6181D" w:rsidRPr="00444B0F" w:rsidRDefault="00F6181D" w:rsidP="00444B0F">
      <w:pPr>
        <w:pStyle w:val="Tekstpodstawowy"/>
        <w:spacing w:line="276" w:lineRule="auto"/>
        <w:ind w:left="284" w:right="629"/>
      </w:pPr>
    </w:p>
    <w:p w14:paraId="2CADE8AC" w14:textId="77777777" w:rsidR="00F6181D" w:rsidRPr="00444B0F" w:rsidRDefault="00F6181D" w:rsidP="00444B0F">
      <w:pPr>
        <w:pStyle w:val="Tekstpodstawowy"/>
        <w:spacing w:line="276" w:lineRule="auto"/>
        <w:ind w:left="284" w:right="629"/>
      </w:pPr>
    </w:p>
    <w:p w14:paraId="26C3E029" w14:textId="77777777" w:rsidR="00F6181D" w:rsidRPr="00444B0F" w:rsidRDefault="00F6181D" w:rsidP="00444B0F">
      <w:pPr>
        <w:pStyle w:val="Tekstpodstawowy"/>
        <w:spacing w:line="276" w:lineRule="auto"/>
        <w:ind w:left="284" w:right="629"/>
      </w:pPr>
    </w:p>
    <w:p w14:paraId="437B436C" w14:textId="77777777" w:rsidR="00F6181D" w:rsidRPr="00444B0F" w:rsidRDefault="00F6181D" w:rsidP="00444B0F">
      <w:pPr>
        <w:pStyle w:val="Tekstpodstawowy"/>
        <w:spacing w:line="276" w:lineRule="auto"/>
        <w:ind w:left="284" w:right="629"/>
      </w:pPr>
    </w:p>
    <w:p w14:paraId="6AD6631B" w14:textId="77777777" w:rsidR="00F6181D" w:rsidRPr="00444B0F" w:rsidRDefault="00F6181D" w:rsidP="00444B0F">
      <w:pPr>
        <w:pStyle w:val="Tekstpodstawowy"/>
        <w:spacing w:line="276" w:lineRule="auto"/>
        <w:ind w:left="284" w:right="629"/>
      </w:pPr>
    </w:p>
    <w:p w14:paraId="3DA4F54D" w14:textId="77777777" w:rsidR="00F6181D" w:rsidRPr="00444B0F" w:rsidRDefault="00F6181D" w:rsidP="00444B0F">
      <w:pPr>
        <w:pStyle w:val="Tekstpodstawowy"/>
        <w:spacing w:line="276" w:lineRule="auto"/>
        <w:ind w:left="284" w:right="629"/>
      </w:pPr>
    </w:p>
    <w:p w14:paraId="7C63536D" w14:textId="77777777" w:rsidR="00F6181D" w:rsidRPr="00444B0F" w:rsidRDefault="00F6181D" w:rsidP="00444B0F">
      <w:pPr>
        <w:pStyle w:val="Tekstpodstawowy"/>
        <w:spacing w:line="276" w:lineRule="auto"/>
        <w:ind w:left="284" w:right="629"/>
      </w:pPr>
    </w:p>
    <w:p w14:paraId="09846F3E" w14:textId="77777777" w:rsidR="00F6181D" w:rsidRPr="00444B0F" w:rsidRDefault="00F6181D" w:rsidP="00444B0F">
      <w:pPr>
        <w:pStyle w:val="Tekstpodstawowy"/>
        <w:spacing w:line="276" w:lineRule="auto"/>
        <w:ind w:left="284" w:right="629"/>
      </w:pPr>
    </w:p>
    <w:p w14:paraId="38AC4DB4" w14:textId="77777777" w:rsidR="00F6181D" w:rsidRPr="00444B0F" w:rsidRDefault="00F6181D" w:rsidP="00444B0F">
      <w:pPr>
        <w:pStyle w:val="Tekstpodstawowy"/>
        <w:spacing w:line="276" w:lineRule="auto"/>
        <w:ind w:left="284" w:right="629"/>
      </w:pPr>
    </w:p>
    <w:p w14:paraId="452DC45D" w14:textId="77777777" w:rsidR="00F6181D" w:rsidRPr="00444B0F" w:rsidRDefault="00F6181D" w:rsidP="00444B0F">
      <w:pPr>
        <w:pStyle w:val="Tekstpodstawowy"/>
        <w:spacing w:line="276" w:lineRule="auto"/>
        <w:ind w:left="284" w:right="629"/>
      </w:pPr>
    </w:p>
    <w:p w14:paraId="07D2F2B0" w14:textId="77777777" w:rsidR="00F6181D" w:rsidRPr="00444B0F" w:rsidRDefault="00F6181D" w:rsidP="00444B0F">
      <w:pPr>
        <w:pStyle w:val="Tekstpodstawowy"/>
        <w:spacing w:line="276" w:lineRule="auto"/>
        <w:ind w:left="284" w:right="629"/>
      </w:pPr>
    </w:p>
    <w:p w14:paraId="42B507AE" w14:textId="77777777" w:rsidR="00F6181D" w:rsidRPr="00444B0F" w:rsidRDefault="00F6181D" w:rsidP="00444B0F">
      <w:pPr>
        <w:pStyle w:val="Tekstpodstawowy"/>
        <w:spacing w:line="276" w:lineRule="auto"/>
        <w:ind w:left="284" w:right="629"/>
      </w:pPr>
    </w:p>
    <w:p w14:paraId="35F46B77" w14:textId="77777777" w:rsidR="00F6181D" w:rsidRPr="00444B0F" w:rsidRDefault="00F6181D" w:rsidP="00444B0F">
      <w:pPr>
        <w:pStyle w:val="Tekstpodstawowy"/>
        <w:spacing w:line="276" w:lineRule="auto"/>
        <w:ind w:left="284" w:right="629"/>
      </w:pPr>
    </w:p>
    <w:p w14:paraId="7CCB721E" w14:textId="77777777" w:rsidR="00F6181D" w:rsidRPr="00444B0F" w:rsidRDefault="00F6181D" w:rsidP="00444B0F">
      <w:pPr>
        <w:pStyle w:val="Tekstpodstawowy"/>
        <w:spacing w:line="276" w:lineRule="auto"/>
        <w:ind w:left="284" w:right="629"/>
      </w:pPr>
    </w:p>
    <w:p w14:paraId="23E5EA74" w14:textId="77777777" w:rsidR="00F6181D" w:rsidRPr="00444B0F" w:rsidRDefault="00F6181D" w:rsidP="00444B0F">
      <w:pPr>
        <w:pStyle w:val="Tekstpodstawowy"/>
        <w:spacing w:line="276" w:lineRule="auto"/>
        <w:ind w:left="284" w:right="629"/>
      </w:pPr>
    </w:p>
    <w:p w14:paraId="466019DD" w14:textId="77777777" w:rsidR="00F6181D" w:rsidRPr="00444B0F" w:rsidRDefault="00F6181D" w:rsidP="00444B0F">
      <w:pPr>
        <w:pStyle w:val="Tekstpodstawowy"/>
        <w:spacing w:line="276" w:lineRule="auto"/>
        <w:ind w:left="284" w:right="629"/>
      </w:pPr>
    </w:p>
    <w:p w14:paraId="6FCD1630" w14:textId="77777777" w:rsidR="00F6181D" w:rsidRPr="00444B0F" w:rsidRDefault="00F6181D" w:rsidP="00444B0F">
      <w:pPr>
        <w:pStyle w:val="Tekstpodstawowy"/>
        <w:spacing w:line="276" w:lineRule="auto"/>
        <w:ind w:left="284" w:right="629"/>
      </w:pPr>
    </w:p>
    <w:p w14:paraId="29D926A6" w14:textId="77777777" w:rsidR="00F6181D" w:rsidRPr="00444B0F" w:rsidRDefault="00F6181D" w:rsidP="00444B0F">
      <w:pPr>
        <w:pStyle w:val="Tekstpodstawowy"/>
        <w:spacing w:line="276" w:lineRule="auto"/>
        <w:ind w:left="284" w:right="629"/>
      </w:pPr>
    </w:p>
    <w:p w14:paraId="0AAC87D9" w14:textId="77777777" w:rsidR="00F6181D" w:rsidRPr="00444B0F" w:rsidRDefault="00F6181D" w:rsidP="00444B0F">
      <w:pPr>
        <w:pStyle w:val="Tekstpodstawowy"/>
        <w:spacing w:line="276" w:lineRule="auto"/>
        <w:ind w:left="284" w:right="629"/>
      </w:pPr>
    </w:p>
    <w:p w14:paraId="17E445A2" w14:textId="77777777" w:rsidR="00F6181D" w:rsidRPr="00444B0F" w:rsidRDefault="00F6181D" w:rsidP="00444B0F">
      <w:pPr>
        <w:pStyle w:val="Tekstpodstawowy"/>
        <w:spacing w:line="276" w:lineRule="auto"/>
        <w:ind w:left="284" w:right="629"/>
      </w:pPr>
    </w:p>
    <w:p w14:paraId="2B501B5D" w14:textId="77777777" w:rsidR="00F6181D" w:rsidRPr="00444B0F" w:rsidRDefault="00F6181D" w:rsidP="00444B0F">
      <w:pPr>
        <w:pStyle w:val="Tekstpodstawowy"/>
        <w:spacing w:line="276" w:lineRule="auto"/>
        <w:ind w:left="284" w:right="629"/>
      </w:pPr>
    </w:p>
    <w:p w14:paraId="3B368B83" w14:textId="77777777" w:rsidR="00F6181D" w:rsidRPr="00444B0F" w:rsidRDefault="00F6181D" w:rsidP="00444B0F">
      <w:pPr>
        <w:pStyle w:val="Tekstpodstawowy"/>
        <w:spacing w:line="276" w:lineRule="auto"/>
        <w:ind w:left="284" w:right="629"/>
      </w:pPr>
    </w:p>
    <w:p w14:paraId="3692FA6E" w14:textId="77777777" w:rsidR="00F6181D" w:rsidRPr="00444B0F" w:rsidRDefault="00F6181D" w:rsidP="00444B0F">
      <w:pPr>
        <w:pStyle w:val="Tekstpodstawowy"/>
        <w:spacing w:line="276" w:lineRule="auto"/>
        <w:ind w:left="284" w:right="629"/>
      </w:pPr>
    </w:p>
    <w:p w14:paraId="3F9E1FA2" w14:textId="77777777" w:rsidR="00F6181D" w:rsidRPr="00444B0F" w:rsidRDefault="00F6181D" w:rsidP="00444B0F">
      <w:pPr>
        <w:pStyle w:val="Tekstpodstawowy"/>
        <w:spacing w:line="276" w:lineRule="auto"/>
        <w:ind w:left="284" w:right="629"/>
      </w:pPr>
    </w:p>
    <w:p w14:paraId="3030633E" w14:textId="77777777" w:rsidR="00F6181D" w:rsidRPr="00444B0F" w:rsidRDefault="00F6181D" w:rsidP="00444B0F">
      <w:pPr>
        <w:pStyle w:val="Tekstpodstawowy"/>
        <w:spacing w:line="276" w:lineRule="auto"/>
        <w:ind w:left="284" w:right="629"/>
      </w:pPr>
    </w:p>
    <w:p w14:paraId="4B5C0FC0" w14:textId="77777777" w:rsidR="00F6181D" w:rsidRPr="00444B0F" w:rsidRDefault="00F6181D" w:rsidP="00444B0F">
      <w:pPr>
        <w:pStyle w:val="Tekstpodstawowy"/>
        <w:spacing w:line="276" w:lineRule="auto"/>
        <w:ind w:left="284" w:right="629"/>
      </w:pPr>
    </w:p>
    <w:p w14:paraId="25D50481" w14:textId="77777777" w:rsidR="00F6181D" w:rsidRPr="00444B0F" w:rsidRDefault="00F6181D" w:rsidP="00444B0F">
      <w:pPr>
        <w:pStyle w:val="Tekstpodstawowy"/>
        <w:spacing w:line="276" w:lineRule="auto"/>
        <w:ind w:left="284" w:right="629"/>
      </w:pPr>
    </w:p>
    <w:p w14:paraId="781A94D6" w14:textId="77777777" w:rsidR="00F6181D" w:rsidRPr="00444B0F" w:rsidRDefault="00F6181D" w:rsidP="00444B0F">
      <w:pPr>
        <w:pStyle w:val="Tekstpodstawowy"/>
        <w:spacing w:line="276" w:lineRule="auto"/>
        <w:ind w:left="284" w:right="629"/>
      </w:pPr>
    </w:p>
    <w:p w14:paraId="2ECCDCFD" w14:textId="77777777" w:rsidR="00F6181D" w:rsidRPr="00444B0F" w:rsidRDefault="00F6181D" w:rsidP="00444B0F">
      <w:pPr>
        <w:pStyle w:val="Tekstpodstawowy"/>
        <w:spacing w:before="5" w:line="276" w:lineRule="auto"/>
        <w:ind w:left="284" w:right="629"/>
      </w:pPr>
    </w:p>
    <w:p w14:paraId="1DAF8F8B" w14:textId="77777777" w:rsidR="00F6181D" w:rsidRPr="00444B0F" w:rsidRDefault="00F6181D" w:rsidP="00444B0F">
      <w:pPr>
        <w:pStyle w:val="Tekstpodstawowy"/>
        <w:spacing w:line="276" w:lineRule="auto"/>
        <w:ind w:left="284" w:right="629"/>
      </w:pPr>
    </w:p>
    <w:p w14:paraId="73227653" w14:textId="77777777" w:rsidR="00F6181D" w:rsidRPr="00444B0F" w:rsidRDefault="00F6181D" w:rsidP="00444B0F">
      <w:pPr>
        <w:pStyle w:val="Tekstpodstawowy"/>
        <w:spacing w:line="276" w:lineRule="auto"/>
        <w:ind w:left="284" w:right="629"/>
      </w:pPr>
    </w:p>
    <w:p w14:paraId="0C223C27" w14:textId="77777777" w:rsidR="00F6181D" w:rsidRPr="00444B0F" w:rsidRDefault="00F6181D" w:rsidP="00444B0F">
      <w:pPr>
        <w:pStyle w:val="Tekstpodstawowy"/>
        <w:spacing w:line="276" w:lineRule="auto"/>
        <w:ind w:left="284" w:right="629"/>
      </w:pPr>
    </w:p>
    <w:p w14:paraId="186A4A29" w14:textId="77777777" w:rsidR="00F6181D" w:rsidRPr="00444B0F" w:rsidRDefault="00F6181D" w:rsidP="00444B0F">
      <w:pPr>
        <w:pStyle w:val="Tekstpodstawowy"/>
        <w:spacing w:line="276" w:lineRule="auto"/>
        <w:ind w:left="284" w:right="629"/>
      </w:pPr>
    </w:p>
    <w:p w14:paraId="40ABBDE4" w14:textId="77777777" w:rsidR="00F6181D" w:rsidRPr="00444B0F" w:rsidRDefault="00F6181D" w:rsidP="00444B0F">
      <w:pPr>
        <w:pStyle w:val="Tekstpodstawowy"/>
        <w:spacing w:before="9" w:line="276" w:lineRule="auto"/>
        <w:ind w:left="284" w:right="629"/>
      </w:pPr>
    </w:p>
    <w:p w14:paraId="17A0BA1C" w14:textId="77777777" w:rsidR="00F6181D" w:rsidRPr="00444B0F" w:rsidRDefault="00F6181D" w:rsidP="00444B0F">
      <w:pPr>
        <w:spacing w:line="276" w:lineRule="auto"/>
        <w:ind w:left="284" w:right="629"/>
        <w:jc w:val="both"/>
        <w:rPr>
          <w:sz w:val="20"/>
          <w:szCs w:val="20"/>
        </w:rPr>
        <w:sectPr w:rsidR="00F6181D" w:rsidRPr="00444B0F">
          <w:headerReference w:type="default" r:id="rId8"/>
          <w:footerReference w:type="default" r:id="rId9"/>
          <w:pgSz w:w="11910" w:h="16840"/>
          <w:pgMar w:top="1320" w:right="500" w:bottom="1000" w:left="1000" w:header="513" w:footer="810" w:gutter="0"/>
          <w:pgNumType w:start="2"/>
          <w:cols w:space="708"/>
        </w:sectPr>
      </w:pPr>
    </w:p>
    <w:p w14:paraId="6E71D0FC" w14:textId="77777777" w:rsidR="00F6181D" w:rsidRPr="00444B0F" w:rsidRDefault="00F6181D" w:rsidP="00444B0F">
      <w:pPr>
        <w:spacing w:line="276" w:lineRule="auto"/>
        <w:ind w:left="284" w:right="629"/>
        <w:jc w:val="both"/>
        <w:rPr>
          <w:sz w:val="20"/>
          <w:szCs w:val="20"/>
        </w:rPr>
        <w:sectPr w:rsidR="00F6181D" w:rsidRPr="00444B0F">
          <w:pgSz w:w="11910" w:h="16840"/>
          <w:pgMar w:top="1320" w:right="500" w:bottom="1608" w:left="1000" w:header="513" w:footer="810" w:gutter="0"/>
          <w:cols w:space="708"/>
        </w:sectPr>
      </w:pPr>
    </w:p>
    <w:sdt>
      <w:sdtPr>
        <w:rPr>
          <w:rFonts w:ascii="Verdana" w:eastAsia="Verdana" w:hAnsi="Verdana" w:cs="Verdana"/>
          <w:color w:val="auto"/>
          <w:sz w:val="20"/>
          <w:szCs w:val="20"/>
          <w:lang w:eastAsia="en-US"/>
        </w:rPr>
        <w:id w:val="-216119625"/>
        <w:docPartObj>
          <w:docPartGallery w:val="Table of Contents"/>
          <w:docPartUnique/>
        </w:docPartObj>
      </w:sdtPr>
      <w:sdtEndPr>
        <w:rPr>
          <w:b/>
          <w:bCs/>
        </w:rPr>
      </w:sdtEndPr>
      <w:sdtContent>
        <w:p w14:paraId="14DCEB82" w14:textId="5935A1E0" w:rsidR="00BE6D78" w:rsidRPr="00444B0F" w:rsidRDefault="00BE6D78" w:rsidP="00444B0F">
          <w:pPr>
            <w:pStyle w:val="Nagwekspisutreci"/>
            <w:spacing w:line="276" w:lineRule="auto"/>
            <w:ind w:left="284" w:right="629"/>
            <w:jc w:val="both"/>
            <w:rPr>
              <w:rFonts w:ascii="Verdana" w:hAnsi="Verdana"/>
              <w:color w:val="auto"/>
              <w:sz w:val="20"/>
              <w:szCs w:val="20"/>
            </w:rPr>
          </w:pPr>
          <w:r w:rsidRPr="00444B0F">
            <w:rPr>
              <w:rFonts w:ascii="Verdana" w:hAnsi="Verdana"/>
              <w:color w:val="auto"/>
              <w:sz w:val="20"/>
              <w:szCs w:val="20"/>
            </w:rPr>
            <w:t>Spis treści</w:t>
          </w:r>
        </w:p>
        <w:p w14:paraId="2240D4C6" w14:textId="365EF6CB" w:rsidR="00DF1938" w:rsidRDefault="00BE6D78">
          <w:pPr>
            <w:pStyle w:val="Spistreci1"/>
            <w:tabs>
              <w:tab w:val="right" w:leader="dot" w:pos="10400"/>
            </w:tabs>
            <w:rPr>
              <w:rFonts w:asciiTheme="minorHAnsi" w:eastAsiaTheme="minorEastAsia" w:hAnsiTheme="minorHAnsi" w:cstheme="minorBidi"/>
              <w:noProof/>
              <w:sz w:val="22"/>
              <w:szCs w:val="22"/>
              <w:lang w:eastAsia="pl-PL"/>
            </w:rPr>
          </w:pPr>
          <w:r w:rsidRPr="00444B0F">
            <w:rPr>
              <w:b/>
              <w:bCs/>
            </w:rPr>
            <w:fldChar w:fldCharType="begin"/>
          </w:r>
          <w:r w:rsidRPr="00444B0F">
            <w:rPr>
              <w:b/>
              <w:bCs/>
            </w:rPr>
            <w:instrText xml:space="preserve"> TOC \o "1-3" \h \z \u </w:instrText>
          </w:r>
          <w:r w:rsidRPr="00444B0F">
            <w:rPr>
              <w:b/>
              <w:bCs/>
            </w:rPr>
            <w:fldChar w:fldCharType="separate"/>
          </w:r>
        </w:p>
        <w:p w14:paraId="361E63BD" w14:textId="3907C88A" w:rsidR="00DF1938" w:rsidRDefault="009603AC" w:rsidP="00DF1938">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801" w:history="1">
            <w:r w:rsidR="00DF1938" w:rsidRPr="00693527">
              <w:rPr>
                <w:rStyle w:val="Hipercze"/>
                <w:noProof/>
                <w:spacing w:val="-1"/>
                <w:w w:val="99"/>
              </w:rPr>
              <w:t>1.</w:t>
            </w:r>
            <w:r w:rsidR="00DF1938">
              <w:rPr>
                <w:rFonts w:asciiTheme="minorHAnsi" w:eastAsiaTheme="minorEastAsia" w:hAnsiTheme="minorHAnsi" w:cstheme="minorBidi"/>
                <w:noProof/>
                <w:sz w:val="22"/>
                <w:szCs w:val="22"/>
                <w:lang w:eastAsia="pl-PL"/>
              </w:rPr>
              <w:tab/>
            </w:r>
            <w:r w:rsidR="00DF1938" w:rsidRPr="00693527">
              <w:rPr>
                <w:rStyle w:val="Hipercze"/>
                <w:noProof/>
              </w:rPr>
              <w:t>Wstęp</w:t>
            </w:r>
            <w:r w:rsidR="00DF1938">
              <w:rPr>
                <w:noProof/>
                <w:webHidden/>
              </w:rPr>
              <w:tab/>
            </w:r>
            <w:r w:rsidR="00DF1938">
              <w:rPr>
                <w:noProof/>
                <w:webHidden/>
              </w:rPr>
              <w:fldChar w:fldCharType="begin"/>
            </w:r>
            <w:r w:rsidR="00DF1938">
              <w:rPr>
                <w:noProof/>
                <w:webHidden/>
              </w:rPr>
              <w:instrText xml:space="preserve"> PAGEREF _Toc120704801 \h </w:instrText>
            </w:r>
            <w:r w:rsidR="00DF1938">
              <w:rPr>
                <w:noProof/>
                <w:webHidden/>
              </w:rPr>
            </w:r>
            <w:r w:rsidR="00DF1938">
              <w:rPr>
                <w:noProof/>
                <w:webHidden/>
              </w:rPr>
              <w:fldChar w:fldCharType="separate"/>
            </w:r>
            <w:r w:rsidR="00DF1938">
              <w:rPr>
                <w:noProof/>
                <w:webHidden/>
              </w:rPr>
              <w:t>4</w:t>
            </w:r>
            <w:r w:rsidR="00DF1938">
              <w:rPr>
                <w:noProof/>
                <w:webHidden/>
              </w:rPr>
              <w:fldChar w:fldCharType="end"/>
            </w:r>
          </w:hyperlink>
        </w:p>
        <w:p w14:paraId="46E52BE4" w14:textId="77777777" w:rsidR="00DF1938" w:rsidRDefault="009603AC">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803" w:history="1">
            <w:r w:rsidR="00DF1938" w:rsidRPr="00693527">
              <w:rPr>
                <w:rStyle w:val="Hipercze"/>
                <w:noProof/>
              </w:rPr>
              <w:t>2.</w:t>
            </w:r>
            <w:r w:rsidR="00DF1938">
              <w:rPr>
                <w:rFonts w:asciiTheme="minorHAnsi" w:eastAsiaTheme="minorEastAsia" w:hAnsiTheme="minorHAnsi" w:cstheme="minorBidi"/>
                <w:noProof/>
                <w:sz w:val="22"/>
                <w:szCs w:val="22"/>
                <w:lang w:eastAsia="pl-PL"/>
              </w:rPr>
              <w:tab/>
            </w:r>
            <w:r w:rsidR="00DF1938" w:rsidRPr="00693527">
              <w:rPr>
                <w:rStyle w:val="Hipercze"/>
                <w:noProof/>
              </w:rPr>
              <w:t>Materiały</w:t>
            </w:r>
            <w:r w:rsidR="00DF1938">
              <w:rPr>
                <w:noProof/>
                <w:webHidden/>
              </w:rPr>
              <w:tab/>
            </w:r>
            <w:r w:rsidR="00DF1938">
              <w:rPr>
                <w:noProof/>
                <w:webHidden/>
              </w:rPr>
              <w:fldChar w:fldCharType="begin"/>
            </w:r>
            <w:r w:rsidR="00DF1938">
              <w:rPr>
                <w:noProof/>
                <w:webHidden/>
              </w:rPr>
              <w:instrText xml:space="preserve"> PAGEREF _Toc120704803 \h </w:instrText>
            </w:r>
            <w:r w:rsidR="00DF1938">
              <w:rPr>
                <w:noProof/>
                <w:webHidden/>
              </w:rPr>
            </w:r>
            <w:r w:rsidR="00DF1938">
              <w:rPr>
                <w:noProof/>
                <w:webHidden/>
              </w:rPr>
              <w:fldChar w:fldCharType="separate"/>
            </w:r>
            <w:r w:rsidR="00DF1938">
              <w:rPr>
                <w:noProof/>
                <w:webHidden/>
              </w:rPr>
              <w:t>5</w:t>
            </w:r>
            <w:r w:rsidR="00DF1938">
              <w:rPr>
                <w:noProof/>
                <w:webHidden/>
              </w:rPr>
              <w:fldChar w:fldCharType="end"/>
            </w:r>
          </w:hyperlink>
        </w:p>
        <w:p w14:paraId="60D1A8B0" w14:textId="77777777" w:rsidR="00DF1938" w:rsidRDefault="009603AC">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804" w:history="1">
            <w:r w:rsidR="00DF1938" w:rsidRPr="00693527">
              <w:rPr>
                <w:rStyle w:val="Hipercze"/>
                <w:noProof/>
              </w:rPr>
              <w:t>3.</w:t>
            </w:r>
            <w:r w:rsidR="00DF1938">
              <w:rPr>
                <w:rFonts w:asciiTheme="minorHAnsi" w:eastAsiaTheme="minorEastAsia" w:hAnsiTheme="minorHAnsi" w:cstheme="minorBidi"/>
                <w:noProof/>
                <w:sz w:val="22"/>
                <w:szCs w:val="22"/>
                <w:lang w:eastAsia="pl-PL"/>
              </w:rPr>
              <w:tab/>
            </w:r>
            <w:r w:rsidR="00DF1938" w:rsidRPr="00693527">
              <w:rPr>
                <w:rStyle w:val="Hipercze"/>
                <w:noProof/>
              </w:rPr>
              <w:t>Sprzęt</w:t>
            </w:r>
            <w:r w:rsidR="00DF1938">
              <w:rPr>
                <w:noProof/>
                <w:webHidden/>
              </w:rPr>
              <w:tab/>
            </w:r>
            <w:r w:rsidR="00DF1938">
              <w:rPr>
                <w:noProof/>
                <w:webHidden/>
              </w:rPr>
              <w:fldChar w:fldCharType="begin"/>
            </w:r>
            <w:r w:rsidR="00DF1938">
              <w:rPr>
                <w:noProof/>
                <w:webHidden/>
              </w:rPr>
              <w:instrText xml:space="preserve"> PAGEREF _Toc120704804 \h </w:instrText>
            </w:r>
            <w:r w:rsidR="00DF1938">
              <w:rPr>
                <w:noProof/>
                <w:webHidden/>
              </w:rPr>
            </w:r>
            <w:r w:rsidR="00DF1938">
              <w:rPr>
                <w:noProof/>
                <w:webHidden/>
              </w:rPr>
              <w:fldChar w:fldCharType="separate"/>
            </w:r>
            <w:r w:rsidR="00DF1938">
              <w:rPr>
                <w:noProof/>
                <w:webHidden/>
              </w:rPr>
              <w:t>5</w:t>
            </w:r>
            <w:r w:rsidR="00DF1938">
              <w:rPr>
                <w:noProof/>
                <w:webHidden/>
              </w:rPr>
              <w:fldChar w:fldCharType="end"/>
            </w:r>
          </w:hyperlink>
        </w:p>
        <w:p w14:paraId="66414020" w14:textId="77777777" w:rsidR="00DF1938" w:rsidRDefault="009603AC">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805" w:history="1">
            <w:r w:rsidR="00DF1938" w:rsidRPr="00693527">
              <w:rPr>
                <w:rStyle w:val="Hipercze"/>
                <w:noProof/>
              </w:rPr>
              <w:t>4.</w:t>
            </w:r>
            <w:r w:rsidR="00DF1938">
              <w:rPr>
                <w:rFonts w:asciiTheme="minorHAnsi" w:eastAsiaTheme="minorEastAsia" w:hAnsiTheme="minorHAnsi" w:cstheme="minorBidi"/>
                <w:noProof/>
                <w:sz w:val="22"/>
                <w:szCs w:val="22"/>
                <w:lang w:eastAsia="pl-PL"/>
              </w:rPr>
              <w:tab/>
            </w:r>
            <w:r w:rsidR="00DF1938" w:rsidRPr="00693527">
              <w:rPr>
                <w:rStyle w:val="Hipercze"/>
                <w:noProof/>
              </w:rPr>
              <w:t>Transport</w:t>
            </w:r>
            <w:r w:rsidR="00DF1938">
              <w:rPr>
                <w:noProof/>
                <w:webHidden/>
              </w:rPr>
              <w:tab/>
            </w:r>
            <w:r w:rsidR="00DF1938">
              <w:rPr>
                <w:noProof/>
                <w:webHidden/>
              </w:rPr>
              <w:fldChar w:fldCharType="begin"/>
            </w:r>
            <w:r w:rsidR="00DF1938">
              <w:rPr>
                <w:noProof/>
                <w:webHidden/>
              </w:rPr>
              <w:instrText xml:space="preserve"> PAGEREF _Toc120704805 \h </w:instrText>
            </w:r>
            <w:r w:rsidR="00DF1938">
              <w:rPr>
                <w:noProof/>
                <w:webHidden/>
              </w:rPr>
            </w:r>
            <w:r w:rsidR="00DF1938">
              <w:rPr>
                <w:noProof/>
                <w:webHidden/>
              </w:rPr>
              <w:fldChar w:fldCharType="separate"/>
            </w:r>
            <w:r w:rsidR="00DF1938">
              <w:rPr>
                <w:noProof/>
                <w:webHidden/>
              </w:rPr>
              <w:t>5</w:t>
            </w:r>
            <w:r w:rsidR="00DF1938">
              <w:rPr>
                <w:noProof/>
                <w:webHidden/>
              </w:rPr>
              <w:fldChar w:fldCharType="end"/>
            </w:r>
          </w:hyperlink>
        </w:p>
        <w:p w14:paraId="704603CF" w14:textId="77777777" w:rsidR="00DF1938" w:rsidRDefault="009603AC">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806" w:history="1">
            <w:r w:rsidR="00DF1938" w:rsidRPr="00693527">
              <w:rPr>
                <w:rStyle w:val="Hipercze"/>
                <w:noProof/>
              </w:rPr>
              <w:t>5.</w:t>
            </w:r>
            <w:r w:rsidR="00DF1938">
              <w:rPr>
                <w:rFonts w:asciiTheme="minorHAnsi" w:eastAsiaTheme="minorEastAsia" w:hAnsiTheme="minorHAnsi" w:cstheme="minorBidi"/>
                <w:noProof/>
                <w:sz w:val="22"/>
                <w:szCs w:val="22"/>
                <w:lang w:eastAsia="pl-PL"/>
              </w:rPr>
              <w:tab/>
            </w:r>
            <w:r w:rsidR="00DF1938" w:rsidRPr="00693527">
              <w:rPr>
                <w:rStyle w:val="Hipercze"/>
                <w:noProof/>
              </w:rPr>
              <w:t>Wykonanie robót</w:t>
            </w:r>
            <w:r w:rsidR="00DF1938">
              <w:rPr>
                <w:noProof/>
                <w:webHidden/>
              </w:rPr>
              <w:tab/>
            </w:r>
            <w:r w:rsidR="00DF1938">
              <w:rPr>
                <w:noProof/>
                <w:webHidden/>
              </w:rPr>
              <w:fldChar w:fldCharType="begin"/>
            </w:r>
            <w:r w:rsidR="00DF1938">
              <w:rPr>
                <w:noProof/>
                <w:webHidden/>
              </w:rPr>
              <w:instrText xml:space="preserve"> PAGEREF _Toc120704806 \h </w:instrText>
            </w:r>
            <w:r w:rsidR="00DF1938">
              <w:rPr>
                <w:noProof/>
                <w:webHidden/>
              </w:rPr>
            </w:r>
            <w:r w:rsidR="00DF1938">
              <w:rPr>
                <w:noProof/>
                <w:webHidden/>
              </w:rPr>
              <w:fldChar w:fldCharType="separate"/>
            </w:r>
            <w:r w:rsidR="00DF1938">
              <w:rPr>
                <w:noProof/>
                <w:webHidden/>
              </w:rPr>
              <w:t>6</w:t>
            </w:r>
            <w:r w:rsidR="00DF1938">
              <w:rPr>
                <w:noProof/>
                <w:webHidden/>
              </w:rPr>
              <w:fldChar w:fldCharType="end"/>
            </w:r>
          </w:hyperlink>
        </w:p>
        <w:p w14:paraId="490D0386" w14:textId="77777777" w:rsidR="00DF1938" w:rsidRDefault="009603AC">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807" w:history="1">
            <w:r w:rsidR="00DF1938" w:rsidRPr="00693527">
              <w:rPr>
                <w:rStyle w:val="Hipercze"/>
                <w:noProof/>
              </w:rPr>
              <w:t>6.</w:t>
            </w:r>
            <w:r w:rsidR="00DF1938">
              <w:rPr>
                <w:rFonts w:asciiTheme="minorHAnsi" w:eastAsiaTheme="minorEastAsia" w:hAnsiTheme="minorHAnsi" w:cstheme="minorBidi"/>
                <w:noProof/>
                <w:sz w:val="22"/>
                <w:szCs w:val="22"/>
                <w:lang w:eastAsia="pl-PL"/>
              </w:rPr>
              <w:tab/>
            </w:r>
            <w:r w:rsidR="00DF1938" w:rsidRPr="00693527">
              <w:rPr>
                <w:rStyle w:val="Hipercze"/>
                <w:noProof/>
              </w:rPr>
              <w:t>Kontrola jakości robót</w:t>
            </w:r>
            <w:r w:rsidR="00DF1938">
              <w:rPr>
                <w:noProof/>
                <w:webHidden/>
              </w:rPr>
              <w:tab/>
            </w:r>
            <w:r w:rsidR="00DF1938">
              <w:rPr>
                <w:noProof/>
                <w:webHidden/>
              </w:rPr>
              <w:fldChar w:fldCharType="begin"/>
            </w:r>
            <w:r w:rsidR="00DF1938">
              <w:rPr>
                <w:noProof/>
                <w:webHidden/>
              </w:rPr>
              <w:instrText xml:space="preserve"> PAGEREF _Toc120704807 \h </w:instrText>
            </w:r>
            <w:r w:rsidR="00DF1938">
              <w:rPr>
                <w:noProof/>
                <w:webHidden/>
              </w:rPr>
            </w:r>
            <w:r w:rsidR="00DF1938">
              <w:rPr>
                <w:noProof/>
                <w:webHidden/>
              </w:rPr>
              <w:fldChar w:fldCharType="separate"/>
            </w:r>
            <w:r w:rsidR="00DF1938">
              <w:rPr>
                <w:noProof/>
                <w:webHidden/>
              </w:rPr>
              <w:t>7</w:t>
            </w:r>
            <w:r w:rsidR="00DF1938">
              <w:rPr>
                <w:noProof/>
                <w:webHidden/>
              </w:rPr>
              <w:fldChar w:fldCharType="end"/>
            </w:r>
          </w:hyperlink>
        </w:p>
        <w:p w14:paraId="134D181B" w14:textId="77777777" w:rsidR="00DF1938" w:rsidRDefault="009603AC">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808" w:history="1">
            <w:r w:rsidR="00DF1938" w:rsidRPr="00693527">
              <w:rPr>
                <w:rStyle w:val="Hipercze"/>
                <w:noProof/>
              </w:rPr>
              <w:t>7.</w:t>
            </w:r>
            <w:r w:rsidR="00DF1938">
              <w:rPr>
                <w:rFonts w:asciiTheme="minorHAnsi" w:eastAsiaTheme="minorEastAsia" w:hAnsiTheme="minorHAnsi" w:cstheme="minorBidi"/>
                <w:noProof/>
                <w:sz w:val="22"/>
                <w:szCs w:val="22"/>
                <w:lang w:eastAsia="pl-PL"/>
              </w:rPr>
              <w:tab/>
            </w:r>
            <w:r w:rsidR="00DF1938" w:rsidRPr="00693527">
              <w:rPr>
                <w:rStyle w:val="Hipercze"/>
                <w:noProof/>
              </w:rPr>
              <w:t>Obmiar robót</w:t>
            </w:r>
            <w:r w:rsidR="00DF1938">
              <w:rPr>
                <w:noProof/>
                <w:webHidden/>
              </w:rPr>
              <w:tab/>
            </w:r>
            <w:r w:rsidR="00DF1938">
              <w:rPr>
                <w:noProof/>
                <w:webHidden/>
              </w:rPr>
              <w:fldChar w:fldCharType="begin"/>
            </w:r>
            <w:r w:rsidR="00DF1938">
              <w:rPr>
                <w:noProof/>
                <w:webHidden/>
              </w:rPr>
              <w:instrText xml:space="preserve"> PAGEREF _Toc120704808 \h </w:instrText>
            </w:r>
            <w:r w:rsidR="00DF1938">
              <w:rPr>
                <w:noProof/>
                <w:webHidden/>
              </w:rPr>
            </w:r>
            <w:r w:rsidR="00DF1938">
              <w:rPr>
                <w:noProof/>
                <w:webHidden/>
              </w:rPr>
              <w:fldChar w:fldCharType="separate"/>
            </w:r>
            <w:r w:rsidR="00DF1938">
              <w:rPr>
                <w:noProof/>
                <w:webHidden/>
              </w:rPr>
              <w:t>8</w:t>
            </w:r>
            <w:r w:rsidR="00DF1938">
              <w:rPr>
                <w:noProof/>
                <w:webHidden/>
              </w:rPr>
              <w:fldChar w:fldCharType="end"/>
            </w:r>
          </w:hyperlink>
        </w:p>
        <w:p w14:paraId="0FA270EB" w14:textId="77777777" w:rsidR="00DF1938" w:rsidRDefault="009603AC">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809" w:history="1">
            <w:r w:rsidR="00DF1938" w:rsidRPr="00693527">
              <w:rPr>
                <w:rStyle w:val="Hipercze"/>
                <w:noProof/>
              </w:rPr>
              <w:t>8.</w:t>
            </w:r>
            <w:r w:rsidR="00DF1938">
              <w:rPr>
                <w:rFonts w:asciiTheme="minorHAnsi" w:eastAsiaTheme="minorEastAsia" w:hAnsiTheme="minorHAnsi" w:cstheme="minorBidi"/>
                <w:noProof/>
                <w:sz w:val="22"/>
                <w:szCs w:val="22"/>
                <w:lang w:eastAsia="pl-PL"/>
              </w:rPr>
              <w:tab/>
            </w:r>
            <w:r w:rsidR="00DF1938" w:rsidRPr="00693527">
              <w:rPr>
                <w:rStyle w:val="Hipercze"/>
                <w:noProof/>
              </w:rPr>
              <w:t>Odbiór robót</w:t>
            </w:r>
            <w:r w:rsidR="00DF1938">
              <w:rPr>
                <w:noProof/>
                <w:webHidden/>
              </w:rPr>
              <w:tab/>
            </w:r>
            <w:r w:rsidR="00DF1938">
              <w:rPr>
                <w:noProof/>
                <w:webHidden/>
              </w:rPr>
              <w:fldChar w:fldCharType="begin"/>
            </w:r>
            <w:r w:rsidR="00DF1938">
              <w:rPr>
                <w:noProof/>
                <w:webHidden/>
              </w:rPr>
              <w:instrText xml:space="preserve"> PAGEREF _Toc120704809 \h </w:instrText>
            </w:r>
            <w:r w:rsidR="00DF1938">
              <w:rPr>
                <w:noProof/>
                <w:webHidden/>
              </w:rPr>
            </w:r>
            <w:r w:rsidR="00DF1938">
              <w:rPr>
                <w:noProof/>
                <w:webHidden/>
              </w:rPr>
              <w:fldChar w:fldCharType="separate"/>
            </w:r>
            <w:r w:rsidR="00DF1938">
              <w:rPr>
                <w:noProof/>
                <w:webHidden/>
              </w:rPr>
              <w:t>8</w:t>
            </w:r>
            <w:r w:rsidR="00DF1938">
              <w:rPr>
                <w:noProof/>
                <w:webHidden/>
              </w:rPr>
              <w:fldChar w:fldCharType="end"/>
            </w:r>
          </w:hyperlink>
        </w:p>
        <w:p w14:paraId="65D2A82F" w14:textId="77777777" w:rsidR="00DF1938" w:rsidRDefault="009603AC">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810" w:history="1">
            <w:r w:rsidR="00DF1938" w:rsidRPr="00693527">
              <w:rPr>
                <w:rStyle w:val="Hipercze"/>
                <w:noProof/>
              </w:rPr>
              <w:t>9.</w:t>
            </w:r>
            <w:r w:rsidR="00DF1938">
              <w:rPr>
                <w:rFonts w:asciiTheme="minorHAnsi" w:eastAsiaTheme="minorEastAsia" w:hAnsiTheme="minorHAnsi" w:cstheme="minorBidi"/>
                <w:noProof/>
                <w:sz w:val="22"/>
                <w:szCs w:val="22"/>
                <w:lang w:eastAsia="pl-PL"/>
              </w:rPr>
              <w:tab/>
            </w:r>
            <w:r w:rsidR="00DF1938" w:rsidRPr="00693527">
              <w:rPr>
                <w:rStyle w:val="Hipercze"/>
                <w:noProof/>
              </w:rPr>
              <w:t>Podstawa płatności</w:t>
            </w:r>
            <w:r w:rsidR="00DF1938">
              <w:rPr>
                <w:noProof/>
                <w:webHidden/>
              </w:rPr>
              <w:tab/>
            </w:r>
            <w:r w:rsidR="00DF1938">
              <w:rPr>
                <w:noProof/>
                <w:webHidden/>
              </w:rPr>
              <w:fldChar w:fldCharType="begin"/>
            </w:r>
            <w:r w:rsidR="00DF1938">
              <w:rPr>
                <w:noProof/>
                <w:webHidden/>
              </w:rPr>
              <w:instrText xml:space="preserve"> PAGEREF _Toc120704810 \h </w:instrText>
            </w:r>
            <w:r w:rsidR="00DF1938">
              <w:rPr>
                <w:noProof/>
                <w:webHidden/>
              </w:rPr>
            </w:r>
            <w:r w:rsidR="00DF1938">
              <w:rPr>
                <w:noProof/>
                <w:webHidden/>
              </w:rPr>
              <w:fldChar w:fldCharType="separate"/>
            </w:r>
            <w:r w:rsidR="00DF1938">
              <w:rPr>
                <w:noProof/>
                <w:webHidden/>
              </w:rPr>
              <w:t>9</w:t>
            </w:r>
            <w:r w:rsidR="00DF1938">
              <w:rPr>
                <w:noProof/>
                <w:webHidden/>
              </w:rPr>
              <w:fldChar w:fldCharType="end"/>
            </w:r>
          </w:hyperlink>
        </w:p>
        <w:p w14:paraId="5D8AF17B" w14:textId="77777777" w:rsidR="00DF1938" w:rsidRDefault="009603AC">
          <w:pPr>
            <w:pStyle w:val="Spistreci1"/>
            <w:tabs>
              <w:tab w:val="left" w:pos="1158"/>
              <w:tab w:val="right" w:leader="dot" w:pos="10400"/>
            </w:tabs>
            <w:rPr>
              <w:rFonts w:asciiTheme="minorHAnsi" w:eastAsiaTheme="minorEastAsia" w:hAnsiTheme="minorHAnsi" w:cstheme="minorBidi"/>
              <w:noProof/>
              <w:sz w:val="22"/>
              <w:szCs w:val="22"/>
              <w:lang w:eastAsia="pl-PL"/>
            </w:rPr>
          </w:pPr>
          <w:hyperlink w:anchor="_Toc120704811" w:history="1">
            <w:r w:rsidR="00DF1938" w:rsidRPr="00693527">
              <w:rPr>
                <w:rStyle w:val="Hipercze"/>
                <w:noProof/>
              </w:rPr>
              <w:t>10.</w:t>
            </w:r>
            <w:r w:rsidR="00DF1938">
              <w:rPr>
                <w:rFonts w:asciiTheme="minorHAnsi" w:eastAsiaTheme="minorEastAsia" w:hAnsiTheme="minorHAnsi" w:cstheme="minorBidi"/>
                <w:noProof/>
                <w:sz w:val="22"/>
                <w:szCs w:val="22"/>
                <w:lang w:eastAsia="pl-PL"/>
              </w:rPr>
              <w:tab/>
            </w:r>
            <w:r w:rsidR="00DF1938" w:rsidRPr="00693527">
              <w:rPr>
                <w:rStyle w:val="Hipercze"/>
                <w:noProof/>
              </w:rPr>
              <w:t>Przepisy związane</w:t>
            </w:r>
            <w:r w:rsidR="00DF1938">
              <w:rPr>
                <w:noProof/>
                <w:webHidden/>
              </w:rPr>
              <w:tab/>
            </w:r>
            <w:r w:rsidR="00DF1938">
              <w:rPr>
                <w:noProof/>
                <w:webHidden/>
              </w:rPr>
              <w:fldChar w:fldCharType="begin"/>
            </w:r>
            <w:r w:rsidR="00DF1938">
              <w:rPr>
                <w:noProof/>
                <w:webHidden/>
              </w:rPr>
              <w:instrText xml:space="preserve"> PAGEREF _Toc120704811 \h </w:instrText>
            </w:r>
            <w:r w:rsidR="00DF1938">
              <w:rPr>
                <w:noProof/>
                <w:webHidden/>
              </w:rPr>
            </w:r>
            <w:r w:rsidR="00DF1938">
              <w:rPr>
                <w:noProof/>
                <w:webHidden/>
              </w:rPr>
              <w:fldChar w:fldCharType="separate"/>
            </w:r>
            <w:r w:rsidR="00DF1938">
              <w:rPr>
                <w:noProof/>
                <w:webHidden/>
              </w:rPr>
              <w:t>9</w:t>
            </w:r>
            <w:r w:rsidR="00DF1938">
              <w:rPr>
                <w:noProof/>
                <w:webHidden/>
              </w:rPr>
              <w:fldChar w:fldCharType="end"/>
            </w:r>
          </w:hyperlink>
        </w:p>
        <w:p w14:paraId="7A43A261" w14:textId="70827E56" w:rsidR="00BE6D78" w:rsidRPr="00444B0F" w:rsidRDefault="00BE6D78" w:rsidP="00444B0F">
          <w:pPr>
            <w:spacing w:line="276" w:lineRule="auto"/>
            <w:ind w:left="284" w:right="629"/>
            <w:jc w:val="both"/>
            <w:rPr>
              <w:sz w:val="20"/>
              <w:szCs w:val="20"/>
            </w:rPr>
          </w:pPr>
          <w:r w:rsidRPr="00444B0F">
            <w:rPr>
              <w:b/>
              <w:bCs/>
              <w:sz w:val="20"/>
              <w:szCs w:val="20"/>
            </w:rPr>
            <w:fldChar w:fldCharType="end"/>
          </w:r>
        </w:p>
      </w:sdtContent>
    </w:sdt>
    <w:p w14:paraId="127EE709" w14:textId="77777777" w:rsidR="00F6181D" w:rsidRPr="00444B0F" w:rsidRDefault="00F6181D" w:rsidP="00444B0F">
      <w:pPr>
        <w:spacing w:line="276" w:lineRule="auto"/>
        <w:ind w:left="284" w:right="629"/>
        <w:jc w:val="both"/>
        <w:rPr>
          <w:sz w:val="20"/>
          <w:szCs w:val="20"/>
        </w:rPr>
        <w:sectPr w:rsidR="00F6181D" w:rsidRPr="00444B0F">
          <w:type w:val="continuous"/>
          <w:pgSz w:w="11910" w:h="16840"/>
          <w:pgMar w:top="1331" w:right="500" w:bottom="1608" w:left="1000" w:header="708" w:footer="708" w:gutter="0"/>
          <w:cols w:space="708"/>
        </w:sectPr>
      </w:pPr>
    </w:p>
    <w:p w14:paraId="2971FBCB" w14:textId="79037869" w:rsidR="00F6181D" w:rsidRPr="00B14147" w:rsidRDefault="00F0173A" w:rsidP="00B14147">
      <w:pPr>
        <w:pStyle w:val="Nagwek1"/>
        <w:numPr>
          <w:ilvl w:val="0"/>
          <w:numId w:val="1"/>
        </w:numPr>
        <w:tabs>
          <w:tab w:val="left" w:pos="1129"/>
          <w:tab w:val="left" w:pos="1130"/>
        </w:tabs>
        <w:spacing w:before="89" w:line="276" w:lineRule="auto"/>
        <w:ind w:left="284" w:right="629" w:firstLine="0"/>
        <w:jc w:val="both"/>
      </w:pPr>
      <w:bookmarkStart w:id="6" w:name="_Toc120704801"/>
      <w:r w:rsidRPr="00B14147">
        <w:lastRenderedPageBreak/>
        <w:t>W</w:t>
      </w:r>
      <w:r w:rsidR="001A6B3B" w:rsidRPr="00B14147">
        <w:t>stęp</w:t>
      </w:r>
      <w:bookmarkEnd w:id="6"/>
    </w:p>
    <w:p w14:paraId="14D56514" w14:textId="77777777" w:rsidR="00F6181D" w:rsidRPr="00B14147" w:rsidRDefault="00F0173A" w:rsidP="00B14147">
      <w:pPr>
        <w:pStyle w:val="Nagwek1"/>
        <w:numPr>
          <w:ilvl w:val="1"/>
          <w:numId w:val="1"/>
        </w:numPr>
        <w:tabs>
          <w:tab w:val="left" w:pos="1129"/>
        </w:tabs>
        <w:spacing w:before="156" w:line="276" w:lineRule="auto"/>
        <w:ind w:left="284" w:right="629" w:firstLine="0"/>
        <w:jc w:val="both"/>
      </w:pPr>
      <w:bookmarkStart w:id="7" w:name="_Toc118446750"/>
      <w:bookmarkStart w:id="8" w:name="_Toc120217156"/>
      <w:bookmarkStart w:id="9" w:name="_Toc120703665"/>
      <w:bookmarkStart w:id="10" w:name="_Toc120704066"/>
      <w:bookmarkStart w:id="11" w:name="_Toc120704502"/>
      <w:bookmarkStart w:id="12" w:name="_Toc120704802"/>
      <w:r w:rsidRPr="00B14147">
        <w:t>Nazwa</w:t>
      </w:r>
      <w:r w:rsidRPr="00B14147">
        <w:rPr>
          <w:spacing w:val="-2"/>
        </w:rPr>
        <w:t xml:space="preserve"> </w:t>
      </w:r>
      <w:r w:rsidRPr="00B14147">
        <w:t>zadania</w:t>
      </w:r>
      <w:bookmarkEnd w:id="7"/>
      <w:bookmarkEnd w:id="8"/>
      <w:bookmarkEnd w:id="9"/>
      <w:bookmarkEnd w:id="10"/>
      <w:bookmarkEnd w:id="11"/>
      <w:bookmarkEnd w:id="12"/>
    </w:p>
    <w:p w14:paraId="74153C78" w14:textId="64F392A1" w:rsidR="00E451AB" w:rsidRDefault="009603AC" w:rsidP="00B14147">
      <w:pPr>
        <w:spacing w:before="157" w:line="276" w:lineRule="auto"/>
        <w:ind w:left="284" w:right="629"/>
        <w:jc w:val="both"/>
        <w:rPr>
          <w:sz w:val="20"/>
          <w:szCs w:val="20"/>
        </w:rPr>
      </w:pPr>
      <w:r w:rsidRPr="009603AC">
        <w:rPr>
          <w:sz w:val="20"/>
          <w:szCs w:val="20"/>
        </w:rPr>
        <w:t>„Poprawa bezpieczeństwa pieszych w ciągu DW 522 w miejscowości Cierpięta"</w:t>
      </w:r>
    </w:p>
    <w:p w14:paraId="6F4D0A52" w14:textId="77777777" w:rsidR="009603AC" w:rsidRPr="00B14147" w:rsidRDefault="009603AC" w:rsidP="00B14147">
      <w:pPr>
        <w:spacing w:before="157" w:line="276" w:lineRule="auto"/>
        <w:ind w:left="284" w:right="629"/>
        <w:jc w:val="both"/>
        <w:rPr>
          <w:i/>
          <w:sz w:val="20"/>
          <w:szCs w:val="20"/>
        </w:rPr>
      </w:pPr>
    </w:p>
    <w:p w14:paraId="5F85D6C1" w14:textId="77777777" w:rsidR="00B14147" w:rsidRPr="00B14147" w:rsidRDefault="00B14147" w:rsidP="00B14147">
      <w:pPr>
        <w:widowControl/>
        <w:numPr>
          <w:ilvl w:val="1"/>
          <w:numId w:val="22"/>
        </w:numPr>
        <w:autoSpaceDE/>
        <w:autoSpaceDN/>
        <w:ind w:left="284" w:right="629" w:firstLine="0"/>
        <w:jc w:val="both"/>
        <w:rPr>
          <w:b/>
          <w:sz w:val="20"/>
          <w:szCs w:val="20"/>
        </w:rPr>
      </w:pPr>
      <w:r w:rsidRPr="00B14147">
        <w:rPr>
          <w:b/>
          <w:sz w:val="20"/>
          <w:szCs w:val="20"/>
        </w:rPr>
        <w:t xml:space="preserve">  Przedmiot SST</w:t>
      </w:r>
    </w:p>
    <w:p w14:paraId="2C8C9CC1" w14:textId="77777777" w:rsidR="00B14147" w:rsidRPr="00B14147" w:rsidRDefault="00B14147" w:rsidP="00B14147">
      <w:pPr>
        <w:ind w:left="284" w:right="629"/>
        <w:jc w:val="both"/>
        <w:rPr>
          <w:sz w:val="20"/>
          <w:szCs w:val="20"/>
        </w:rPr>
      </w:pPr>
    </w:p>
    <w:p w14:paraId="29666E82" w14:textId="77777777" w:rsidR="00B14147" w:rsidRPr="00B14147" w:rsidRDefault="00B14147" w:rsidP="00B14147">
      <w:pPr>
        <w:spacing w:line="360" w:lineRule="auto"/>
        <w:ind w:left="284" w:right="629"/>
        <w:jc w:val="both"/>
        <w:rPr>
          <w:sz w:val="20"/>
          <w:szCs w:val="20"/>
        </w:rPr>
      </w:pPr>
      <w:r w:rsidRPr="00B14147">
        <w:rPr>
          <w:sz w:val="20"/>
          <w:szCs w:val="20"/>
        </w:rPr>
        <w:tab/>
        <w:t xml:space="preserve">Przedmiotem niniejszej specyfikacji technicznej są wymagania dotyczące wykonania </w:t>
      </w:r>
      <w:r w:rsidRPr="00B14147">
        <w:rPr>
          <w:sz w:val="20"/>
          <w:szCs w:val="20"/>
        </w:rPr>
        <w:br/>
        <w:t xml:space="preserve">i odbioru robót związanych z usunięciem kolizji linii telekomunikacyjnych w ramach kontraktów realizowanych na Drogach Wojewódzkich.  </w:t>
      </w:r>
    </w:p>
    <w:p w14:paraId="59AA3543" w14:textId="77777777" w:rsidR="00B14147" w:rsidRPr="00B14147" w:rsidRDefault="00B14147" w:rsidP="00B14147">
      <w:pPr>
        <w:spacing w:line="360" w:lineRule="auto"/>
        <w:ind w:left="284" w:right="629"/>
        <w:jc w:val="both"/>
        <w:rPr>
          <w:sz w:val="20"/>
          <w:szCs w:val="20"/>
        </w:rPr>
      </w:pPr>
    </w:p>
    <w:p w14:paraId="71CA227B" w14:textId="77777777" w:rsidR="00B14147" w:rsidRPr="00B14147" w:rsidRDefault="00B14147" w:rsidP="00B14147">
      <w:pPr>
        <w:widowControl/>
        <w:numPr>
          <w:ilvl w:val="1"/>
          <w:numId w:val="22"/>
        </w:numPr>
        <w:tabs>
          <w:tab w:val="clear" w:pos="900"/>
          <w:tab w:val="num" w:pos="1134"/>
        </w:tabs>
        <w:autoSpaceDE/>
        <w:autoSpaceDN/>
        <w:ind w:left="284" w:right="629" w:firstLine="0"/>
        <w:jc w:val="both"/>
        <w:rPr>
          <w:b/>
          <w:sz w:val="20"/>
          <w:szCs w:val="20"/>
        </w:rPr>
      </w:pPr>
      <w:r w:rsidRPr="00B14147">
        <w:rPr>
          <w:b/>
          <w:sz w:val="20"/>
          <w:szCs w:val="20"/>
        </w:rPr>
        <w:t>Zakres stosowania SST</w:t>
      </w:r>
    </w:p>
    <w:p w14:paraId="7299AC09" w14:textId="77777777" w:rsidR="00B14147" w:rsidRPr="00B14147" w:rsidRDefault="00B14147" w:rsidP="00B14147">
      <w:pPr>
        <w:ind w:left="284" w:right="629"/>
        <w:jc w:val="both"/>
        <w:rPr>
          <w:sz w:val="20"/>
          <w:szCs w:val="20"/>
        </w:rPr>
      </w:pPr>
    </w:p>
    <w:p w14:paraId="0C69D015" w14:textId="77777777" w:rsidR="00B14147" w:rsidRPr="00B14147" w:rsidRDefault="00B14147" w:rsidP="00B14147">
      <w:pPr>
        <w:spacing w:line="360" w:lineRule="auto"/>
        <w:ind w:left="284" w:right="629"/>
        <w:jc w:val="both"/>
        <w:rPr>
          <w:sz w:val="20"/>
          <w:szCs w:val="20"/>
        </w:rPr>
      </w:pPr>
      <w:r w:rsidRPr="00B14147">
        <w:rPr>
          <w:sz w:val="20"/>
          <w:szCs w:val="20"/>
        </w:rPr>
        <w:tab/>
        <w:t>Specyfikacja techniczna jest stosowana jako dokument przetargowy i kontraktowy przy zleceniu i realizacji robót wymienionych w punkcie 1.1.</w:t>
      </w:r>
    </w:p>
    <w:p w14:paraId="52605E04" w14:textId="77777777" w:rsidR="00B14147" w:rsidRPr="00B14147" w:rsidRDefault="00B14147" w:rsidP="00B14147">
      <w:pPr>
        <w:ind w:left="284" w:right="629"/>
        <w:jc w:val="both"/>
        <w:rPr>
          <w:sz w:val="20"/>
          <w:szCs w:val="20"/>
        </w:rPr>
      </w:pPr>
    </w:p>
    <w:p w14:paraId="5603959F" w14:textId="77777777" w:rsidR="00B14147" w:rsidRPr="00B14147" w:rsidRDefault="00B14147" w:rsidP="00B14147">
      <w:pPr>
        <w:widowControl/>
        <w:numPr>
          <w:ilvl w:val="1"/>
          <w:numId w:val="22"/>
        </w:numPr>
        <w:tabs>
          <w:tab w:val="clear" w:pos="900"/>
          <w:tab w:val="num" w:pos="1134"/>
        </w:tabs>
        <w:autoSpaceDE/>
        <w:autoSpaceDN/>
        <w:ind w:left="284" w:right="629" w:firstLine="0"/>
        <w:jc w:val="both"/>
        <w:rPr>
          <w:b/>
          <w:sz w:val="20"/>
          <w:szCs w:val="20"/>
        </w:rPr>
      </w:pPr>
      <w:r w:rsidRPr="00B14147">
        <w:rPr>
          <w:b/>
          <w:sz w:val="20"/>
          <w:szCs w:val="20"/>
        </w:rPr>
        <w:t>Zakres robót objętych SST</w:t>
      </w:r>
    </w:p>
    <w:p w14:paraId="628FCA41" w14:textId="77777777" w:rsidR="00B14147" w:rsidRPr="00B14147" w:rsidRDefault="00B14147" w:rsidP="00B14147">
      <w:pPr>
        <w:ind w:left="284" w:right="629"/>
        <w:jc w:val="both"/>
        <w:rPr>
          <w:sz w:val="20"/>
          <w:szCs w:val="20"/>
        </w:rPr>
      </w:pPr>
    </w:p>
    <w:p w14:paraId="414F031E" w14:textId="77777777" w:rsidR="00B14147" w:rsidRPr="00B14147" w:rsidRDefault="00B14147" w:rsidP="00B14147">
      <w:pPr>
        <w:spacing w:line="360" w:lineRule="auto"/>
        <w:ind w:left="284" w:right="629"/>
        <w:jc w:val="both"/>
        <w:rPr>
          <w:sz w:val="20"/>
          <w:szCs w:val="20"/>
        </w:rPr>
      </w:pPr>
      <w:r w:rsidRPr="00B14147">
        <w:rPr>
          <w:sz w:val="20"/>
          <w:szCs w:val="20"/>
        </w:rPr>
        <w:tab/>
        <w:t>Ustalenia zawarte w niniejszej specyfikacji technicznej dotyczą prowadzenia robót związanych z usunięciem kolizji linii telekomunikacyjnych.</w:t>
      </w:r>
    </w:p>
    <w:p w14:paraId="0F377822" w14:textId="77777777" w:rsidR="00B14147" w:rsidRPr="00B14147" w:rsidRDefault="00B14147" w:rsidP="00B14147">
      <w:pPr>
        <w:spacing w:line="360" w:lineRule="auto"/>
        <w:ind w:left="284" w:right="629"/>
        <w:jc w:val="both"/>
        <w:rPr>
          <w:sz w:val="20"/>
          <w:szCs w:val="20"/>
        </w:rPr>
      </w:pPr>
    </w:p>
    <w:p w14:paraId="5E0868D9" w14:textId="77777777" w:rsidR="00B14147" w:rsidRPr="00B14147" w:rsidRDefault="00B14147" w:rsidP="00B14147">
      <w:pPr>
        <w:widowControl/>
        <w:numPr>
          <w:ilvl w:val="1"/>
          <w:numId w:val="22"/>
        </w:numPr>
        <w:tabs>
          <w:tab w:val="clear" w:pos="900"/>
          <w:tab w:val="num" w:pos="1134"/>
        </w:tabs>
        <w:autoSpaceDE/>
        <w:autoSpaceDN/>
        <w:ind w:left="284" w:right="629" w:firstLine="0"/>
        <w:jc w:val="both"/>
        <w:rPr>
          <w:b/>
          <w:sz w:val="20"/>
          <w:szCs w:val="20"/>
        </w:rPr>
      </w:pPr>
      <w:r w:rsidRPr="00B14147">
        <w:rPr>
          <w:b/>
          <w:sz w:val="20"/>
          <w:szCs w:val="20"/>
        </w:rPr>
        <w:t>Określenia podstawowe</w:t>
      </w:r>
    </w:p>
    <w:p w14:paraId="03AB2507" w14:textId="77777777" w:rsidR="00B14147" w:rsidRPr="00B14147" w:rsidRDefault="00B14147" w:rsidP="00B14147">
      <w:pPr>
        <w:adjustRightInd w:val="0"/>
        <w:ind w:left="284" w:right="629"/>
        <w:jc w:val="both"/>
        <w:rPr>
          <w:sz w:val="20"/>
          <w:szCs w:val="20"/>
        </w:rPr>
      </w:pPr>
    </w:p>
    <w:p w14:paraId="57B82900" w14:textId="77777777" w:rsidR="00B14147" w:rsidRPr="00B14147" w:rsidRDefault="00B14147" w:rsidP="00B14147">
      <w:pPr>
        <w:spacing w:line="360" w:lineRule="auto"/>
        <w:ind w:left="284" w:right="629"/>
        <w:jc w:val="both"/>
        <w:rPr>
          <w:sz w:val="20"/>
          <w:szCs w:val="20"/>
        </w:rPr>
      </w:pPr>
      <w:r w:rsidRPr="00B14147">
        <w:rPr>
          <w:sz w:val="20"/>
          <w:szCs w:val="20"/>
        </w:rPr>
        <w:t xml:space="preserve">Linia telekomunikacyjna – kabel lub kilka kabli jedno- lub wielożyłowych wraz z osprzętem linii kablowej, ułożone na wspólnej trasie między </w:t>
      </w:r>
      <w:hyperlink r:id="rId10" w:tooltip="Węzeł sieci (strona nie istnieje)" w:history="1">
        <w:r w:rsidRPr="00B14147">
          <w:rPr>
            <w:sz w:val="20"/>
            <w:szCs w:val="20"/>
          </w:rPr>
          <w:t>węzłami</w:t>
        </w:r>
      </w:hyperlink>
      <w:r w:rsidRPr="00B14147">
        <w:rPr>
          <w:sz w:val="20"/>
          <w:szCs w:val="20"/>
        </w:rPr>
        <w:t xml:space="preserve"> </w:t>
      </w:r>
      <w:hyperlink r:id="rId11" w:tooltip="Sieć telekomunikacyjna" w:history="1">
        <w:r w:rsidRPr="00B14147">
          <w:rPr>
            <w:sz w:val="20"/>
            <w:szCs w:val="20"/>
          </w:rPr>
          <w:t>sieci telekomunikacyjnej</w:t>
        </w:r>
      </w:hyperlink>
      <w:r w:rsidRPr="00B14147">
        <w:rPr>
          <w:sz w:val="20"/>
          <w:szCs w:val="20"/>
        </w:rPr>
        <w:t xml:space="preserve">. </w:t>
      </w:r>
    </w:p>
    <w:p w14:paraId="4F09CC53" w14:textId="77777777" w:rsidR="00B14147" w:rsidRPr="00B14147" w:rsidRDefault="00B14147" w:rsidP="00B14147">
      <w:pPr>
        <w:adjustRightInd w:val="0"/>
        <w:spacing w:line="360" w:lineRule="auto"/>
        <w:ind w:left="284" w:right="629"/>
        <w:jc w:val="both"/>
        <w:rPr>
          <w:sz w:val="20"/>
          <w:szCs w:val="20"/>
        </w:rPr>
      </w:pPr>
      <w:r w:rsidRPr="00B14147">
        <w:rPr>
          <w:sz w:val="20"/>
          <w:szCs w:val="20"/>
        </w:rPr>
        <w:t>Odległość pionowa - odległość między rzutami pionowymi przedmiotów.</w:t>
      </w:r>
    </w:p>
    <w:p w14:paraId="45F07880" w14:textId="77777777" w:rsidR="00B14147" w:rsidRPr="00B14147" w:rsidRDefault="00B14147" w:rsidP="00B14147">
      <w:pPr>
        <w:adjustRightInd w:val="0"/>
        <w:spacing w:line="360" w:lineRule="auto"/>
        <w:ind w:left="284" w:right="629"/>
        <w:jc w:val="both"/>
        <w:rPr>
          <w:sz w:val="20"/>
          <w:szCs w:val="20"/>
        </w:rPr>
      </w:pPr>
      <w:r w:rsidRPr="00B14147">
        <w:rPr>
          <w:sz w:val="20"/>
          <w:szCs w:val="20"/>
        </w:rPr>
        <w:t>Odległość pozioma - odległość między rzutami poziomymi przedmiotów.</w:t>
      </w:r>
    </w:p>
    <w:p w14:paraId="354B9301" w14:textId="77777777" w:rsidR="00B14147" w:rsidRPr="00B14147" w:rsidRDefault="00B14147" w:rsidP="00B14147">
      <w:pPr>
        <w:spacing w:line="360" w:lineRule="auto"/>
        <w:ind w:left="284" w:right="629"/>
        <w:jc w:val="both"/>
        <w:rPr>
          <w:sz w:val="20"/>
          <w:szCs w:val="20"/>
        </w:rPr>
      </w:pPr>
      <w:r w:rsidRPr="00B14147">
        <w:rPr>
          <w:color w:val="000000"/>
          <w:sz w:val="20"/>
          <w:szCs w:val="20"/>
        </w:rPr>
        <w:t xml:space="preserve">Trasa kablowa - pas terenu, w którym ułożone są jedna lub więcej linii kablowych. </w:t>
      </w:r>
    </w:p>
    <w:p w14:paraId="2F53524C" w14:textId="77777777" w:rsidR="00B14147" w:rsidRPr="00B14147" w:rsidRDefault="00B14147" w:rsidP="00B14147">
      <w:pPr>
        <w:pStyle w:val="tekst"/>
        <w:spacing w:line="360" w:lineRule="auto"/>
        <w:ind w:left="284" w:right="629"/>
        <w:jc w:val="both"/>
        <w:rPr>
          <w:rFonts w:ascii="Verdana" w:hAnsi="Verdana"/>
          <w:color w:val="000000"/>
          <w:sz w:val="20"/>
          <w:szCs w:val="20"/>
        </w:rPr>
      </w:pPr>
      <w:r w:rsidRPr="00B14147">
        <w:rPr>
          <w:rFonts w:ascii="Verdana" w:hAnsi="Verdana"/>
          <w:color w:val="000000"/>
          <w:sz w:val="20"/>
          <w:szCs w:val="20"/>
        </w:rPr>
        <w:t xml:space="preserve">Osprzęt linii kablowej - zbiór elementów przeznaczonych do łączenia, rozgałęziania lub zakończenia kabli. </w:t>
      </w:r>
    </w:p>
    <w:p w14:paraId="2A890BA5" w14:textId="77777777" w:rsidR="00B14147" w:rsidRPr="00B14147" w:rsidRDefault="00B14147" w:rsidP="00B14147">
      <w:pPr>
        <w:pStyle w:val="tekst"/>
        <w:spacing w:line="360" w:lineRule="auto"/>
        <w:ind w:left="284" w:right="629"/>
        <w:jc w:val="both"/>
        <w:rPr>
          <w:rFonts w:ascii="Verdana" w:hAnsi="Verdana"/>
          <w:color w:val="000000"/>
          <w:sz w:val="20"/>
          <w:szCs w:val="20"/>
        </w:rPr>
      </w:pPr>
      <w:r w:rsidRPr="00B14147">
        <w:rPr>
          <w:rFonts w:ascii="Verdana" w:hAnsi="Verdana"/>
          <w:color w:val="000000"/>
          <w:sz w:val="20"/>
          <w:szCs w:val="20"/>
        </w:rPr>
        <w:t xml:space="preserve">Osłona kabla - konstrukcja przeznaczona do ochrony kabla przed uszkodzeniami mechanicznymi, chemicznymi i działaniem łuku elektrycznego. </w:t>
      </w:r>
    </w:p>
    <w:p w14:paraId="66909134" w14:textId="77777777" w:rsidR="00B14147" w:rsidRPr="00B14147" w:rsidRDefault="00B14147" w:rsidP="00B14147">
      <w:pPr>
        <w:pStyle w:val="tekst"/>
        <w:spacing w:line="360" w:lineRule="auto"/>
        <w:ind w:left="284" w:right="629"/>
        <w:jc w:val="both"/>
        <w:rPr>
          <w:rFonts w:ascii="Verdana" w:hAnsi="Verdana"/>
          <w:color w:val="000000"/>
          <w:sz w:val="20"/>
          <w:szCs w:val="20"/>
        </w:rPr>
      </w:pPr>
      <w:r w:rsidRPr="00B14147">
        <w:rPr>
          <w:rFonts w:ascii="Verdana" w:hAnsi="Verdana"/>
          <w:color w:val="000000"/>
          <w:sz w:val="20"/>
          <w:szCs w:val="20"/>
        </w:rPr>
        <w:t xml:space="preserve">Przykrycie – płyta chodnika lub inna osłona betonowa ułożona nad kablem w celu ochrony przed mechanicznym uszkodzeniem od góry. </w:t>
      </w:r>
    </w:p>
    <w:p w14:paraId="531F770B" w14:textId="77777777" w:rsidR="00B14147" w:rsidRPr="00B14147" w:rsidRDefault="00B14147" w:rsidP="00B14147">
      <w:pPr>
        <w:pStyle w:val="tekst"/>
        <w:spacing w:line="360" w:lineRule="auto"/>
        <w:ind w:left="284" w:right="629"/>
        <w:jc w:val="both"/>
        <w:rPr>
          <w:rFonts w:ascii="Verdana" w:hAnsi="Verdana"/>
          <w:color w:val="000000"/>
          <w:sz w:val="20"/>
          <w:szCs w:val="20"/>
        </w:rPr>
      </w:pPr>
      <w:r w:rsidRPr="00B14147">
        <w:rPr>
          <w:rFonts w:ascii="Verdana" w:hAnsi="Verdana"/>
          <w:color w:val="000000"/>
          <w:sz w:val="20"/>
          <w:szCs w:val="20"/>
        </w:rPr>
        <w:t xml:space="preserve">Przegroda - osłona ułożona wzdłuż kabla w celu oddzielenia go od sąsiedniego kabla lub od innych urządzeń. </w:t>
      </w:r>
    </w:p>
    <w:p w14:paraId="7926C433" w14:textId="77777777" w:rsidR="00B14147" w:rsidRPr="00B14147" w:rsidRDefault="00B14147" w:rsidP="00B14147">
      <w:pPr>
        <w:pStyle w:val="tekst"/>
        <w:spacing w:line="360" w:lineRule="auto"/>
        <w:ind w:left="284" w:right="629"/>
        <w:jc w:val="both"/>
        <w:rPr>
          <w:rFonts w:ascii="Verdana" w:hAnsi="Verdana"/>
          <w:color w:val="000000"/>
          <w:sz w:val="20"/>
          <w:szCs w:val="20"/>
        </w:rPr>
      </w:pPr>
      <w:r w:rsidRPr="00B14147">
        <w:rPr>
          <w:rFonts w:ascii="Verdana" w:hAnsi="Verdana"/>
          <w:color w:val="000000"/>
          <w:sz w:val="20"/>
          <w:szCs w:val="20"/>
        </w:rPr>
        <w:t xml:space="preserve">Skrzyżowanie - takie miejsce na trasie linii kablowej, w którym jakakolwiek część rzutu poziomego linii kablowej przecina lub pokrywa jakąkolwiek część rzutu poziomego innej linii kablowej lub innego urządzenia podziemnego. </w:t>
      </w:r>
    </w:p>
    <w:p w14:paraId="5F41C53F" w14:textId="77777777" w:rsidR="00B14147" w:rsidRPr="00B14147" w:rsidRDefault="00B14147" w:rsidP="00B14147">
      <w:pPr>
        <w:spacing w:line="360" w:lineRule="auto"/>
        <w:ind w:left="284" w:right="629"/>
        <w:jc w:val="both"/>
        <w:rPr>
          <w:sz w:val="20"/>
          <w:szCs w:val="20"/>
        </w:rPr>
      </w:pPr>
      <w:r w:rsidRPr="00B14147">
        <w:rPr>
          <w:sz w:val="20"/>
          <w:szCs w:val="20"/>
        </w:rPr>
        <w:t>Dodatkowa ochrona przeciwporażeniowa – ochrona części przewodzących,</w:t>
      </w:r>
    </w:p>
    <w:p w14:paraId="7938F14D" w14:textId="77777777" w:rsidR="00B14147" w:rsidRPr="00B14147" w:rsidRDefault="00B14147" w:rsidP="00B14147">
      <w:pPr>
        <w:spacing w:line="360" w:lineRule="auto"/>
        <w:ind w:left="284" w:right="629"/>
        <w:jc w:val="both"/>
        <w:rPr>
          <w:sz w:val="20"/>
          <w:szCs w:val="20"/>
        </w:rPr>
      </w:pPr>
      <w:r w:rsidRPr="00B14147">
        <w:rPr>
          <w:sz w:val="20"/>
          <w:szCs w:val="20"/>
        </w:rPr>
        <w:t>dostępnych w wypadku pojawienia się na nich napięcia w warunkach zakłóceniowych.</w:t>
      </w:r>
    </w:p>
    <w:p w14:paraId="188E1B00" w14:textId="77777777" w:rsidR="00B14147" w:rsidRPr="00B14147" w:rsidRDefault="00B14147" w:rsidP="00B14147">
      <w:pPr>
        <w:spacing w:line="360" w:lineRule="auto"/>
        <w:ind w:left="284" w:right="629"/>
        <w:jc w:val="both"/>
        <w:rPr>
          <w:sz w:val="20"/>
          <w:szCs w:val="20"/>
        </w:rPr>
      </w:pPr>
      <w:r w:rsidRPr="00B14147">
        <w:rPr>
          <w:sz w:val="20"/>
          <w:szCs w:val="20"/>
        </w:rPr>
        <w:t>EN 50575 – Kable i przewody elektroenergetyczne, sterownicze i telekomunikacyjne</w:t>
      </w:r>
    </w:p>
    <w:p w14:paraId="1EAE8493" w14:textId="77777777" w:rsidR="00B14147" w:rsidRPr="00B14147" w:rsidRDefault="00B14147" w:rsidP="00B14147">
      <w:pPr>
        <w:spacing w:line="360" w:lineRule="auto"/>
        <w:ind w:left="284" w:right="629"/>
        <w:jc w:val="both"/>
        <w:rPr>
          <w:sz w:val="20"/>
          <w:szCs w:val="20"/>
        </w:rPr>
      </w:pPr>
      <w:r w:rsidRPr="00B14147">
        <w:rPr>
          <w:sz w:val="20"/>
          <w:szCs w:val="20"/>
        </w:rPr>
        <w:t xml:space="preserve">Pozostałe określenia podstawowe są zgodne z normami PN-61/E-01002 [1], </w:t>
      </w:r>
    </w:p>
    <w:p w14:paraId="2820D05F" w14:textId="77777777" w:rsidR="00B14147" w:rsidRPr="00B14147" w:rsidRDefault="00B14147" w:rsidP="00B14147">
      <w:pPr>
        <w:spacing w:line="360" w:lineRule="auto"/>
        <w:ind w:left="284" w:right="629"/>
        <w:jc w:val="both"/>
        <w:rPr>
          <w:sz w:val="20"/>
          <w:szCs w:val="20"/>
        </w:rPr>
      </w:pPr>
      <w:r w:rsidRPr="00B14147">
        <w:rPr>
          <w:sz w:val="20"/>
          <w:szCs w:val="20"/>
        </w:rPr>
        <w:lastRenderedPageBreak/>
        <w:t>PN-84/E-02051 [2] i definicjami podanymi w SST D-M-00.00.00 „Wymagania ogólne”.</w:t>
      </w:r>
    </w:p>
    <w:p w14:paraId="0DE6A59B" w14:textId="77777777" w:rsidR="00B14147" w:rsidRPr="00B14147" w:rsidRDefault="00B14147" w:rsidP="00B14147">
      <w:pPr>
        <w:adjustRightInd w:val="0"/>
        <w:ind w:left="284" w:right="629"/>
        <w:jc w:val="both"/>
        <w:rPr>
          <w:rFonts w:cs="TimesNewRomanPS-BoldMT"/>
          <w:b/>
          <w:bCs/>
          <w:sz w:val="20"/>
          <w:szCs w:val="20"/>
        </w:rPr>
      </w:pPr>
    </w:p>
    <w:p w14:paraId="646BDDA9" w14:textId="77777777" w:rsidR="00B14147" w:rsidRPr="00B14147" w:rsidRDefault="00B14147" w:rsidP="00B14147">
      <w:pPr>
        <w:widowControl/>
        <w:numPr>
          <w:ilvl w:val="1"/>
          <w:numId w:val="22"/>
        </w:numPr>
        <w:tabs>
          <w:tab w:val="clear" w:pos="900"/>
          <w:tab w:val="num" w:pos="1134"/>
        </w:tabs>
        <w:autoSpaceDE/>
        <w:autoSpaceDN/>
        <w:ind w:left="284" w:right="629" w:firstLine="0"/>
        <w:jc w:val="both"/>
        <w:rPr>
          <w:b/>
          <w:sz w:val="20"/>
          <w:szCs w:val="20"/>
        </w:rPr>
      </w:pPr>
      <w:r w:rsidRPr="00B14147">
        <w:rPr>
          <w:b/>
          <w:sz w:val="20"/>
          <w:szCs w:val="20"/>
        </w:rPr>
        <w:t>Ogólne wymagania dotyczące robót</w:t>
      </w:r>
    </w:p>
    <w:p w14:paraId="192378A2" w14:textId="77777777" w:rsidR="00B14147" w:rsidRPr="00B14147" w:rsidRDefault="00B14147" w:rsidP="00B14147">
      <w:pPr>
        <w:ind w:left="284" w:right="629"/>
        <w:jc w:val="both"/>
        <w:rPr>
          <w:sz w:val="20"/>
          <w:szCs w:val="20"/>
        </w:rPr>
      </w:pPr>
    </w:p>
    <w:p w14:paraId="00D7A956" w14:textId="77777777" w:rsidR="00B14147" w:rsidRPr="00B14147" w:rsidRDefault="00B14147" w:rsidP="00B14147">
      <w:pPr>
        <w:spacing w:line="360" w:lineRule="auto"/>
        <w:ind w:left="284" w:right="629"/>
        <w:jc w:val="both"/>
        <w:rPr>
          <w:sz w:val="20"/>
          <w:szCs w:val="20"/>
        </w:rPr>
      </w:pPr>
      <w:r w:rsidRPr="00B14147">
        <w:rPr>
          <w:sz w:val="20"/>
          <w:szCs w:val="20"/>
        </w:rPr>
        <w:tab/>
        <w:t>Wykonawca robót jest odpowiedzialny za jakość ich wykonania oraz za zgodność robót z Dokumentacją Projektową, Specyfikacją Techniczna i obowiązującymi normami. Ponadto Wykonawca wykona roboty zgodnie z poleceniami Kierownika Projektu. Ogólne wymagania dotyczące robót podano w ST W.00.00. „Wymagania ogólne”.</w:t>
      </w:r>
    </w:p>
    <w:p w14:paraId="6C87EA7B" w14:textId="77777777" w:rsidR="00B14147" w:rsidRPr="00B14147" w:rsidRDefault="00B14147" w:rsidP="00B14147">
      <w:pPr>
        <w:spacing w:line="360" w:lineRule="auto"/>
        <w:ind w:left="284" w:right="629"/>
        <w:jc w:val="both"/>
        <w:rPr>
          <w:sz w:val="20"/>
          <w:szCs w:val="20"/>
        </w:rPr>
      </w:pPr>
    </w:p>
    <w:p w14:paraId="353B7143" w14:textId="77777777" w:rsidR="00B14147" w:rsidRPr="00B14147" w:rsidRDefault="00B14147" w:rsidP="00B14147">
      <w:pPr>
        <w:pStyle w:val="Nagwek1"/>
        <w:keepNext/>
        <w:widowControl/>
        <w:numPr>
          <w:ilvl w:val="0"/>
          <w:numId w:val="23"/>
        </w:numPr>
        <w:tabs>
          <w:tab w:val="left" w:pos="1134"/>
        </w:tabs>
        <w:autoSpaceDE/>
        <w:autoSpaceDN/>
        <w:ind w:left="284" w:right="629" w:firstLine="0"/>
        <w:jc w:val="both"/>
        <w:rPr>
          <w:u w:val="single"/>
        </w:rPr>
      </w:pPr>
      <w:bookmarkStart w:id="13" w:name="_Toc120596796"/>
      <w:bookmarkStart w:id="14" w:name="_Toc120704803"/>
      <w:r w:rsidRPr="00B14147">
        <w:t>Materiały</w:t>
      </w:r>
      <w:bookmarkEnd w:id="13"/>
      <w:bookmarkEnd w:id="14"/>
    </w:p>
    <w:p w14:paraId="4474F107" w14:textId="77777777" w:rsidR="00B14147" w:rsidRPr="00B14147" w:rsidRDefault="00B14147" w:rsidP="00B14147">
      <w:pPr>
        <w:ind w:left="284" w:right="629"/>
        <w:jc w:val="both"/>
        <w:rPr>
          <w:b/>
          <w:bCs/>
          <w:sz w:val="20"/>
          <w:szCs w:val="20"/>
        </w:rPr>
      </w:pPr>
    </w:p>
    <w:p w14:paraId="554F83A4" w14:textId="77777777" w:rsidR="00B14147" w:rsidRPr="00B14147" w:rsidRDefault="00B14147" w:rsidP="00B14147">
      <w:pPr>
        <w:spacing w:line="360" w:lineRule="auto"/>
        <w:ind w:left="284" w:right="629"/>
        <w:jc w:val="both"/>
        <w:rPr>
          <w:sz w:val="20"/>
          <w:szCs w:val="20"/>
        </w:rPr>
      </w:pPr>
      <w:r w:rsidRPr="00B14147">
        <w:rPr>
          <w:sz w:val="20"/>
          <w:szCs w:val="20"/>
        </w:rPr>
        <w:tab/>
        <w:t>Materiały do wykonania w/w robót telekomunikacyjnych należy stosować zgodnie z Dokumentacją Projektową, opisem technicznym i rysunkami. Dostawa materiałów przeznaczonych do robót telekomunikacyjnych powinna nastąpić dopiero po odpowiednim przygotowaniu pomieszczeń magazynowych i składowisk na placu budowy. W czasie transportu i składowania końce wszystkich rodzajów kabli powinny być zabezpieczone przed wnikaniem wilgoci i innymi wpływami środowiskowymi. Materiały, wyroby i urządzenia, dla których wymaga się świadectw jakości np.: aparaty, kable, urządzenia prefabrykowane itp. , należy dostarczyć wraz ze świadectwami jakości, kartami gwarancyjnymi lub protokołami odbioru technicznego. Przy odbiorze materiałów należy zwrócić uwagę na zgodność stanu faktycznego z dowodami dostawy.</w:t>
      </w:r>
    </w:p>
    <w:p w14:paraId="667A0C35" w14:textId="77777777" w:rsidR="00B14147" w:rsidRPr="00B14147" w:rsidRDefault="00B14147" w:rsidP="00B14147">
      <w:pPr>
        <w:spacing w:line="360" w:lineRule="auto"/>
        <w:ind w:left="284" w:right="629"/>
        <w:jc w:val="both"/>
        <w:rPr>
          <w:sz w:val="20"/>
          <w:szCs w:val="20"/>
        </w:rPr>
      </w:pPr>
    </w:p>
    <w:p w14:paraId="73334117" w14:textId="77777777" w:rsidR="00B14147" w:rsidRPr="00B14147" w:rsidRDefault="00B14147" w:rsidP="00B14147">
      <w:pPr>
        <w:pStyle w:val="Nagwek1"/>
        <w:keepNext/>
        <w:widowControl/>
        <w:numPr>
          <w:ilvl w:val="0"/>
          <w:numId w:val="23"/>
        </w:numPr>
        <w:tabs>
          <w:tab w:val="left" w:pos="1134"/>
        </w:tabs>
        <w:autoSpaceDE/>
        <w:autoSpaceDN/>
        <w:ind w:left="284" w:right="629" w:firstLine="0"/>
        <w:jc w:val="both"/>
      </w:pPr>
      <w:bookmarkStart w:id="15" w:name="_Toc120596797"/>
      <w:bookmarkStart w:id="16" w:name="_Toc120704804"/>
      <w:r w:rsidRPr="00B14147">
        <w:t>Sprzęt</w:t>
      </w:r>
      <w:bookmarkEnd w:id="15"/>
      <w:bookmarkEnd w:id="16"/>
    </w:p>
    <w:p w14:paraId="10550885" w14:textId="77777777" w:rsidR="00B14147" w:rsidRPr="00B14147" w:rsidRDefault="00B14147" w:rsidP="00B14147">
      <w:pPr>
        <w:ind w:left="284" w:right="629"/>
        <w:jc w:val="both"/>
        <w:rPr>
          <w:b/>
          <w:bCs/>
          <w:sz w:val="20"/>
          <w:szCs w:val="20"/>
        </w:rPr>
      </w:pPr>
    </w:p>
    <w:p w14:paraId="29347EDB" w14:textId="77777777" w:rsidR="00B14147" w:rsidRPr="00B14147" w:rsidRDefault="00B14147" w:rsidP="00B14147">
      <w:pPr>
        <w:spacing w:line="360" w:lineRule="auto"/>
        <w:ind w:left="284" w:right="629"/>
        <w:jc w:val="both"/>
        <w:rPr>
          <w:sz w:val="20"/>
          <w:szCs w:val="20"/>
        </w:rPr>
      </w:pPr>
      <w:r w:rsidRPr="00B14147">
        <w:rPr>
          <w:sz w:val="20"/>
          <w:szCs w:val="20"/>
        </w:rPr>
        <w:tab/>
        <w:t>Sprzęt budowlany powinien odpowiadać pod względem typów i ilości wymaganiom zawartym w projekcie organizacji robót, zaakceptowanym przez Kierownika Projektu. Roboty telekomunikacyjne mogą być wykonywane ręcznie lub przy użyciu sprzętu mechanicznego zaakceptowanego przez Kierownika Projektu. Przy mechanicznym wykonywaniu robót Wykonawca powinien dysponować sprzętem sprawnym technicznie, przewidzianym do wykonywania tego typu robót.</w:t>
      </w:r>
    </w:p>
    <w:p w14:paraId="5DF3554C" w14:textId="77777777" w:rsidR="00B14147" w:rsidRPr="00B14147" w:rsidRDefault="00B14147" w:rsidP="00B14147">
      <w:pPr>
        <w:spacing w:line="360" w:lineRule="auto"/>
        <w:ind w:left="284" w:right="629"/>
        <w:jc w:val="both"/>
        <w:rPr>
          <w:sz w:val="20"/>
          <w:szCs w:val="20"/>
        </w:rPr>
      </w:pPr>
      <w:r w:rsidRPr="00B14147">
        <w:rPr>
          <w:sz w:val="20"/>
          <w:szCs w:val="20"/>
        </w:rPr>
        <w:t xml:space="preserve">Roboty ziemne wykonywane w pobliżu istniejących urządzeń podziemnych powinny być wykonywane ręcznie. </w:t>
      </w:r>
    </w:p>
    <w:p w14:paraId="5B1C3839" w14:textId="77777777" w:rsidR="00B14147" w:rsidRPr="00B14147" w:rsidRDefault="00B14147" w:rsidP="00B14147">
      <w:pPr>
        <w:spacing w:line="360" w:lineRule="auto"/>
        <w:ind w:left="284" w:right="629"/>
        <w:jc w:val="both"/>
        <w:rPr>
          <w:sz w:val="20"/>
          <w:szCs w:val="20"/>
        </w:rPr>
      </w:pPr>
      <w:r w:rsidRPr="00B14147">
        <w:rPr>
          <w:sz w:val="20"/>
          <w:szCs w:val="20"/>
        </w:rPr>
        <w:t>Roboty telekomunikacyjne powinny być prowadzone przy użyciu następującego sprzętu mechanicznego:</w:t>
      </w:r>
    </w:p>
    <w:p w14:paraId="64A5C6F6" w14:textId="77777777" w:rsidR="00B14147" w:rsidRPr="00B14147" w:rsidRDefault="00B14147" w:rsidP="00B14147">
      <w:pPr>
        <w:widowControl/>
        <w:numPr>
          <w:ilvl w:val="0"/>
          <w:numId w:val="24"/>
        </w:numPr>
        <w:adjustRightInd w:val="0"/>
        <w:spacing w:line="360" w:lineRule="auto"/>
        <w:ind w:left="284" w:right="629" w:firstLine="0"/>
        <w:jc w:val="both"/>
        <w:rPr>
          <w:sz w:val="20"/>
          <w:szCs w:val="20"/>
        </w:rPr>
      </w:pPr>
      <w:r w:rsidRPr="00B14147">
        <w:rPr>
          <w:sz w:val="20"/>
          <w:szCs w:val="20"/>
        </w:rPr>
        <w:t xml:space="preserve">Koparka jednonaczyniowa kołowa 0.15m3 </w:t>
      </w:r>
    </w:p>
    <w:p w14:paraId="46CEA68E" w14:textId="77777777" w:rsidR="00B14147" w:rsidRPr="00B14147" w:rsidRDefault="00B14147" w:rsidP="00B14147">
      <w:pPr>
        <w:widowControl/>
        <w:numPr>
          <w:ilvl w:val="0"/>
          <w:numId w:val="24"/>
        </w:numPr>
        <w:adjustRightInd w:val="0"/>
        <w:spacing w:line="360" w:lineRule="auto"/>
        <w:ind w:left="284" w:right="629" w:firstLine="0"/>
        <w:jc w:val="both"/>
        <w:rPr>
          <w:sz w:val="20"/>
          <w:szCs w:val="20"/>
        </w:rPr>
      </w:pPr>
      <w:proofErr w:type="spellStart"/>
      <w:r w:rsidRPr="00B14147">
        <w:rPr>
          <w:sz w:val="20"/>
          <w:szCs w:val="20"/>
        </w:rPr>
        <w:t>Koparkarko</w:t>
      </w:r>
      <w:proofErr w:type="spellEnd"/>
      <w:r w:rsidRPr="00B14147">
        <w:rPr>
          <w:sz w:val="20"/>
          <w:szCs w:val="20"/>
        </w:rPr>
        <w:t xml:space="preserve">-ładowarka na podwoziu ciągnika kołowego 0.15m3 </w:t>
      </w:r>
    </w:p>
    <w:p w14:paraId="00D8719A" w14:textId="77777777" w:rsidR="00B14147" w:rsidRPr="00B14147" w:rsidRDefault="00B14147" w:rsidP="00B14147">
      <w:pPr>
        <w:widowControl/>
        <w:numPr>
          <w:ilvl w:val="0"/>
          <w:numId w:val="24"/>
        </w:numPr>
        <w:adjustRightInd w:val="0"/>
        <w:spacing w:line="360" w:lineRule="auto"/>
        <w:ind w:left="284" w:right="629" w:firstLine="0"/>
        <w:jc w:val="both"/>
        <w:rPr>
          <w:sz w:val="20"/>
          <w:szCs w:val="20"/>
        </w:rPr>
      </w:pPr>
      <w:r w:rsidRPr="00B14147">
        <w:rPr>
          <w:sz w:val="20"/>
          <w:szCs w:val="20"/>
        </w:rPr>
        <w:t xml:space="preserve">Podnośnik montażowy PHM samochodowy </w:t>
      </w:r>
    </w:p>
    <w:p w14:paraId="0A8AD686" w14:textId="77777777" w:rsidR="00B14147" w:rsidRPr="00B14147" w:rsidRDefault="00B14147" w:rsidP="00B14147">
      <w:pPr>
        <w:widowControl/>
        <w:numPr>
          <w:ilvl w:val="0"/>
          <w:numId w:val="24"/>
        </w:numPr>
        <w:adjustRightInd w:val="0"/>
        <w:spacing w:line="360" w:lineRule="auto"/>
        <w:ind w:left="284" w:right="629" w:firstLine="0"/>
        <w:jc w:val="both"/>
        <w:rPr>
          <w:sz w:val="20"/>
          <w:szCs w:val="20"/>
        </w:rPr>
      </w:pPr>
      <w:r w:rsidRPr="00B14147">
        <w:rPr>
          <w:sz w:val="20"/>
          <w:szCs w:val="20"/>
        </w:rPr>
        <w:t>Wibromłot elektryczny 3,0 kW (4KM)</w:t>
      </w:r>
    </w:p>
    <w:p w14:paraId="0B54814A" w14:textId="77777777" w:rsidR="00B14147" w:rsidRPr="00B14147" w:rsidRDefault="00B14147" w:rsidP="00B14147">
      <w:pPr>
        <w:widowControl/>
        <w:numPr>
          <w:ilvl w:val="0"/>
          <w:numId w:val="24"/>
        </w:numPr>
        <w:adjustRightInd w:val="0"/>
        <w:spacing w:line="360" w:lineRule="auto"/>
        <w:ind w:left="284" w:right="629" w:firstLine="0"/>
        <w:jc w:val="both"/>
        <w:rPr>
          <w:sz w:val="20"/>
          <w:szCs w:val="20"/>
        </w:rPr>
      </w:pPr>
      <w:r w:rsidRPr="00B14147">
        <w:rPr>
          <w:sz w:val="20"/>
          <w:szCs w:val="20"/>
        </w:rPr>
        <w:t xml:space="preserve">Żuraw samochodowy 4t </w:t>
      </w:r>
    </w:p>
    <w:p w14:paraId="43F0B21C" w14:textId="77777777" w:rsidR="00B14147" w:rsidRPr="00B14147" w:rsidRDefault="00B14147" w:rsidP="00B14147">
      <w:pPr>
        <w:ind w:left="284" w:right="629"/>
        <w:jc w:val="both"/>
        <w:rPr>
          <w:sz w:val="20"/>
          <w:szCs w:val="20"/>
        </w:rPr>
      </w:pPr>
    </w:p>
    <w:p w14:paraId="03EDC38A" w14:textId="77777777" w:rsidR="00B14147" w:rsidRPr="00B14147" w:rsidRDefault="00B14147" w:rsidP="00B14147">
      <w:pPr>
        <w:pStyle w:val="Nagwek1"/>
        <w:keepNext/>
        <w:widowControl/>
        <w:numPr>
          <w:ilvl w:val="0"/>
          <w:numId w:val="23"/>
        </w:numPr>
        <w:tabs>
          <w:tab w:val="left" w:pos="1134"/>
        </w:tabs>
        <w:autoSpaceDE/>
        <w:autoSpaceDN/>
        <w:ind w:left="284" w:right="629" w:firstLine="0"/>
        <w:jc w:val="both"/>
        <w:rPr>
          <w:u w:val="single"/>
        </w:rPr>
      </w:pPr>
      <w:bookmarkStart w:id="17" w:name="_Toc120596798"/>
      <w:bookmarkStart w:id="18" w:name="_Toc120704805"/>
      <w:r w:rsidRPr="00B14147">
        <w:t>Transport</w:t>
      </w:r>
      <w:bookmarkEnd w:id="17"/>
      <w:bookmarkEnd w:id="18"/>
    </w:p>
    <w:p w14:paraId="53733B61" w14:textId="77777777" w:rsidR="00B14147" w:rsidRPr="00B14147" w:rsidRDefault="00B14147" w:rsidP="00B14147">
      <w:pPr>
        <w:ind w:left="284" w:right="629"/>
        <w:jc w:val="both"/>
        <w:rPr>
          <w:sz w:val="20"/>
          <w:szCs w:val="20"/>
        </w:rPr>
      </w:pPr>
    </w:p>
    <w:p w14:paraId="06B9E590" w14:textId="77777777" w:rsidR="00B14147" w:rsidRPr="00B14147" w:rsidRDefault="00B14147" w:rsidP="00B14147">
      <w:pPr>
        <w:spacing w:line="360" w:lineRule="auto"/>
        <w:ind w:left="284" w:right="629"/>
        <w:jc w:val="both"/>
        <w:rPr>
          <w:sz w:val="20"/>
          <w:szCs w:val="20"/>
        </w:rPr>
      </w:pPr>
      <w:r w:rsidRPr="00B14147">
        <w:rPr>
          <w:sz w:val="20"/>
          <w:szCs w:val="20"/>
        </w:rPr>
        <w:tab/>
        <w:t xml:space="preserve">Materiały przewidziane do wykonania robót mogą być przewożone dowolnymi środkami </w:t>
      </w:r>
      <w:r w:rsidRPr="00B14147">
        <w:rPr>
          <w:sz w:val="20"/>
          <w:szCs w:val="20"/>
        </w:rPr>
        <w:lastRenderedPageBreak/>
        <w:t xml:space="preserve">transportu z zachowaniem zasad kodeksu drogowego. Dla materiałów długich należy stosować przyczepy dłużycowe, a materiały wysokie należy zabezpieczyć w czasie transportu przed przewróceniem oraz przemieszczeniem. Bębny z kablami należy przetaczać zgodnie z kierunkiem strzałki na tabliczce bębna. Należy unikać transportu kabli </w:t>
      </w:r>
      <w:r w:rsidRPr="00B14147">
        <w:rPr>
          <w:sz w:val="20"/>
          <w:szCs w:val="20"/>
        </w:rPr>
        <w:br/>
        <w:t>w temperaturze niższej niż -15</w:t>
      </w:r>
      <w:r w:rsidRPr="00B14147">
        <w:rPr>
          <w:sz w:val="20"/>
          <w:szCs w:val="20"/>
        </w:rPr>
        <w:sym w:font="Symbol" w:char="F0B0"/>
      </w:r>
      <w:r w:rsidRPr="00B14147">
        <w:rPr>
          <w:sz w:val="20"/>
          <w:szCs w:val="20"/>
        </w:rPr>
        <w:t xml:space="preserve">C. W czasie transportu i przechowywania materiałów telekomunikacyjnych należy zachować wymagania wynikające ze specjalnych właściwości tych urządzeń, zastrzeżonych przez producenta. W czasie transportu, załadunku i wyładunku oraz składowania urządzeń oraz </w:t>
      </w:r>
      <w:proofErr w:type="spellStart"/>
      <w:r w:rsidRPr="00B14147">
        <w:rPr>
          <w:sz w:val="20"/>
          <w:szCs w:val="20"/>
        </w:rPr>
        <w:t>materialów</w:t>
      </w:r>
      <w:proofErr w:type="spellEnd"/>
      <w:r w:rsidRPr="00B14147">
        <w:rPr>
          <w:sz w:val="20"/>
          <w:szCs w:val="20"/>
        </w:rPr>
        <w:t xml:space="preserve"> należy przestrzegać zaleceń wytwórców, a w szczególności: transportowane urządzenia należy zabezpieczyć przed nadmiernymi drganiami i wstrząsami oraz przesuwaniem się, aparaturę i urządzenia ostrożnie załadować i zdejmować, nie narażając ich na uderzenia, ubytki lub uszkodzenia powłok. </w:t>
      </w:r>
    </w:p>
    <w:p w14:paraId="24A87951" w14:textId="77777777" w:rsidR="00B14147" w:rsidRPr="00B14147" w:rsidRDefault="00B14147" w:rsidP="00B14147">
      <w:pPr>
        <w:spacing w:line="360" w:lineRule="auto"/>
        <w:ind w:left="284" w:right="629"/>
        <w:jc w:val="both"/>
        <w:rPr>
          <w:sz w:val="20"/>
          <w:szCs w:val="20"/>
        </w:rPr>
      </w:pPr>
      <w:r w:rsidRPr="00B14147">
        <w:rPr>
          <w:sz w:val="20"/>
          <w:szCs w:val="20"/>
        </w:rPr>
        <w:t>Środkami transportu przewidziane do stosowania:</w:t>
      </w:r>
    </w:p>
    <w:p w14:paraId="6E42CE26" w14:textId="77777777" w:rsidR="00B14147" w:rsidRPr="00B14147" w:rsidRDefault="00B14147" w:rsidP="00B14147">
      <w:pPr>
        <w:widowControl/>
        <w:numPr>
          <w:ilvl w:val="0"/>
          <w:numId w:val="25"/>
        </w:numPr>
        <w:autoSpaceDE/>
        <w:autoSpaceDN/>
        <w:spacing w:line="360" w:lineRule="auto"/>
        <w:ind w:left="284" w:right="629" w:firstLine="0"/>
        <w:jc w:val="both"/>
        <w:rPr>
          <w:sz w:val="20"/>
          <w:szCs w:val="20"/>
        </w:rPr>
      </w:pPr>
      <w:r w:rsidRPr="00B14147">
        <w:rPr>
          <w:sz w:val="20"/>
          <w:szCs w:val="20"/>
        </w:rPr>
        <w:t xml:space="preserve">Ciągnik kołowy 18-22 kW (25-30 KM) </w:t>
      </w:r>
    </w:p>
    <w:p w14:paraId="13EB6AB7" w14:textId="77777777" w:rsidR="00B14147" w:rsidRPr="00B14147" w:rsidRDefault="00B14147" w:rsidP="00B14147">
      <w:pPr>
        <w:widowControl/>
        <w:numPr>
          <w:ilvl w:val="0"/>
          <w:numId w:val="25"/>
        </w:numPr>
        <w:adjustRightInd w:val="0"/>
        <w:spacing w:line="360" w:lineRule="auto"/>
        <w:ind w:left="284" w:right="629" w:firstLine="0"/>
        <w:jc w:val="both"/>
        <w:rPr>
          <w:sz w:val="20"/>
          <w:szCs w:val="20"/>
        </w:rPr>
      </w:pPr>
      <w:r w:rsidRPr="00B14147">
        <w:rPr>
          <w:sz w:val="20"/>
          <w:szCs w:val="20"/>
        </w:rPr>
        <w:t>Przyczepa dłużycowa do samochodu, do 4.5t</w:t>
      </w:r>
    </w:p>
    <w:p w14:paraId="496998F7" w14:textId="77777777" w:rsidR="00B14147" w:rsidRPr="00B14147" w:rsidRDefault="00B14147" w:rsidP="00B14147">
      <w:pPr>
        <w:widowControl/>
        <w:numPr>
          <w:ilvl w:val="0"/>
          <w:numId w:val="25"/>
        </w:numPr>
        <w:adjustRightInd w:val="0"/>
        <w:spacing w:line="360" w:lineRule="auto"/>
        <w:ind w:left="284" w:right="629" w:firstLine="0"/>
        <w:jc w:val="both"/>
        <w:rPr>
          <w:sz w:val="20"/>
          <w:szCs w:val="20"/>
        </w:rPr>
      </w:pPr>
      <w:r w:rsidRPr="00B14147">
        <w:rPr>
          <w:sz w:val="20"/>
          <w:szCs w:val="20"/>
        </w:rPr>
        <w:t>Przyczepa do przewożenia kabli 4-7t</w:t>
      </w:r>
    </w:p>
    <w:p w14:paraId="731E1531" w14:textId="77777777" w:rsidR="00B14147" w:rsidRPr="00B14147" w:rsidRDefault="00B14147" w:rsidP="00B14147">
      <w:pPr>
        <w:widowControl/>
        <w:numPr>
          <w:ilvl w:val="0"/>
          <w:numId w:val="25"/>
        </w:numPr>
        <w:adjustRightInd w:val="0"/>
        <w:spacing w:line="360" w:lineRule="auto"/>
        <w:ind w:left="284" w:right="629" w:firstLine="0"/>
        <w:jc w:val="both"/>
        <w:rPr>
          <w:sz w:val="20"/>
          <w:szCs w:val="20"/>
        </w:rPr>
      </w:pPr>
      <w:r w:rsidRPr="00B14147">
        <w:rPr>
          <w:sz w:val="20"/>
          <w:szCs w:val="20"/>
        </w:rPr>
        <w:t xml:space="preserve">Samochód dostawczy do 0.9·t </w:t>
      </w:r>
    </w:p>
    <w:p w14:paraId="641FF45B" w14:textId="77777777" w:rsidR="00B14147" w:rsidRPr="00B14147" w:rsidRDefault="00B14147" w:rsidP="00B14147">
      <w:pPr>
        <w:widowControl/>
        <w:numPr>
          <w:ilvl w:val="0"/>
          <w:numId w:val="25"/>
        </w:numPr>
        <w:adjustRightInd w:val="0"/>
        <w:spacing w:line="360" w:lineRule="auto"/>
        <w:ind w:left="284" w:right="629" w:firstLine="0"/>
        <w:jc w:val="both"/>
        <w:rPr>
          <w:sz w:val="20"/>
          <w:szCs w:val="20"/>
        </w:rPr>
      </w:pPr>
      <w:r w:rsidRPr="00B14147">
        <w:rPr>
          <w:sz w:val="20"/>
          <w:szCs w:val="20"/>
        </w:rPr>
        <w:t xml:space="preserve">Samochód skrzyniowy do 5·t </w:t>
      </w:r>
    </w:p>
    <w:p w14:paraId="38EE3521" w14:textId="77777777" w:rsidR="00B14147" w:rsidRPr="00B14147" w:rsidRDefault="00B14147" w:rsidP="00B14147">
      <w:pPr>
        <w:ind w:left="284" w:right="629"/>
        <w:jc w:val="both"/>
        <w:rPr>
          <w:color w:val="FF0000"/>
          <w:sz w:val="20"/>
          <w:szCs w:val="20"/>
        </w:rPr>
      </w:pPr>
    </w:p>
    <w:p w14:paraId="2579064F" w14:textId="77777777" w:rsidR="00B14147" w:rsidRPr="00B14147" w:rsidRDefault="00B14147" w:rsidP="00B14147">
      <w:pPr>
        <w:pStyle w:val="Nagwek1"/>
        <w:keepNext/>
        <w:widowControl/>
        <w:numPr>
          <w:ilvl w:val="0"/>
          <w:numId w:val="23"/>
        </w:numPr>
        <w:tabs>
          <w:tab w:val="left" w:pos="1134"/>
        </w:tabs>
        <w:autoSpaceDE/>
        <w:autoSpaceDN/>
        <w:ind w:left="284" w:right="629" w:firstLine="0"/>
        <w:jc w:val="both"/>
      </w:pPr>
      <w:bookmarkStart w:id="19" w:name="_Toc120596799"/>
      <w:bookmarkStart w:id="20" w:name="_Toc120704806"/>
      <w:r w:rsidRPr="00B14147">
        <w:t>Wykonanie robót</w:t>
      </w:r>
      <w:bookmarkEnd w:id="19"/>
      <w:bookmarkEnd w:id="20"/>
    </w:p>
    <w:p w14:paraId="2EF3DDF1" w14:textId="77777777" w:rsidR="00B14147" w:rsidRPr="00B14147" w:rsidRDefault="00B14147" w:rsidP="00B14147">
      <w:pPr>
        <w:ind w:left="284" w:right="629"/>
        <w:jc w:val="both"/>
        <w:rPr>
          <w:sz w:val="20"/>
          <w:szCs w:val="20"/>
        </w:rPr>
      </w:pPr>
    </w:p>
    <w:p w14:paraId="5C9626D6" w14:textId="3F93EF38" w:rsidR="00B14147" w:rsidRPr="00B14147" w:rsidRDefault="00B14147" w:rsidP="00B14147">
      <w:pPr>
        <w:widowControl/>
        <w:numPr>
          <w:ilvl w:val="1"/>
          <w:numId w:val="26"/>
        </w:numPr>
        <w:tabs>
          <w:tab w:val="left" w:pos="1134"/>
        </w:tabs>
        <w:autoSpaceDE/>
        <w:autoSpaceDN/>
        <w:ind w:left="284" w:right="629" w:firstLine="0"/>
        <w:jc w:val="both"/>
        <w:rPr>
          <w:b/>
          <w:sz w:val="20"/>
          <w:szCs w:val="20"/>
        </w:rPr>
      </w:pPr>
      <w:r w:rsidRPr="00B14147">
        <w:rPr>
          <w:b/>
          <w:sz w:val="20"/>
          <w:szCs w:val="20"/>
        </w:rPr>
        <w:t xml:space="preserve">Przebudowa linii telekomunikacyjnych </w:t>
      </w:r>
    </w:p>
    <w:p w14:paraId="075CDA1B" w14:textId="77777777" w:rsidR="00B14147" w:rsidRPr="00B14147" w:rsidRDefault="00B14147" w:rsidP="00B14147">
      <w:pPr>
        <w:adjustRightInd w:val="0"/>
        <w:ind w:left="284" w:right="629"/>
        <w:jc w:val="both"/>
        <w:rPr>
          <w:rFonts w:cs="TimesNewRomanPS-BoldMT"/>
          <w:b/>
          <w:bCs/>
          <w:sz w:val="20"/>
          <w:szCs w:val="20"/>
        </w:rPr>
      </w:pPr>
    </w:p>
    <w:p w14:paraId="1027E2AD" w14:textId="77777777" w:rsidR="00B14147" w:rsidRPr="00B14147" w:rsidRDefault="00B14147" w:rsidP="00B14147">
      <w:pPr>
        <w:pStyle w:val="Tekstpodstawowy21"/>
        <w:spacing w:line="360" w:lineRule="auto"/>
        <w:ind w:left="284" w:right="629"/>
        <w:rPr>
          <w:rFonts w:ascii="Verdana" w:hAnsi="Verdana"/>
          <w:lang w:val="pl-PL"/>
        </w:rPr>
      </w:pPr>
      <w:r w:rsidRPr="00B14147">
        <w:rPr>
          <w:rFonts w:ascii="Verdana" w:hAnsi="Verdana" w:cs="TimesNewRomanPSMT"/>
          <w:lang w:val="pl-PL"/>
        </w:rPr>
        <w:tab/>
      </w:r>
      <w:r w:rsidRPr="00B14147">
        <w:rPr>
          <w:rFonts w:ascii="Verdana" w:hAnsi="Verdana"/>
          <w:lang w:val="pl-PL"/>
        </w:rPr>
        <w:t xml:space="preserve">Przy przebudowie i budowie dróg, występujące kolizje telekomunikacyjne, które nie spełniają wymagań normy ZN-96 TPSA-004 należy przebudować. Metoda przebudowy uzależniona jest od warunków technicznych wydawanych przez użytkownika tych obiektów. Warunki te określają ogólne zasady przebudowy i okres, w którym możliwe jest odłączenie napięcia w linii przebudowywanej i zasilającej stację transformatorową oraz z przepisami o bezpieczeństwie i higienie pracy. Wszelkie wykopy związane z demontażem linii kablowych powinny być zasypane gruntem zagęszczonym warstwami, co 20cm i wyrównane do poziomu istniejącego terenu. Wykonawca zobowiązany jest do przekazania nieodpłatnie, wszystkich materiałów pochodzących z demontażu, Właścicielowi linii lub za jego zgodą do ich utylizacji. Trasowanie linii powinno być wykonane metodami geodezyjnymi przez odpowiednią jednostkę fachową z uprawnieniami. Za zgodą inwestora trasowanie linii może przeprowadzić przedsiębiorstwo wykonawcze. </w:t>
      </w:r>
    </w:p>
    <w:p w14:paraId="652FC868" w14:textId="77777777" w:rsidR="00B14147" w:rsidRPr="00B14147" w:rsidRDefault="00B14147" w:rsidP="00B14147">
      <w:pPr>
        <w:pStyle w:val="Tekstpodstawowy21"/>
        <w:spacing w:line="360" w:lineRule="auto"/>
        <w:ind w:left="284" w:right="629"/>
        <w:rPr>
          <w:rFonts w:ascii="Verdana" w:hAnsi="Verdana"/>
          <w:lang w:val="pl-PL"/>
        </w:rPr>
      </w:pPr>
      <w:r w:rsidRPr="00B14147">
        <w:rPr>
          <w:rFonts w:ascii="Verdana" w:hAnsi="Verdana"/>
          <w:lang w:val="pl-PL"/>
        </w:rPr>
        <w:tab/>
        <w:t xml:space="preserve">Wykopy pod linie kablowe należy wykonać ręcznie w miejscach zbliżeń do istniejącego uzbrojenia. Szerokość rowu kablowego na dnie nie powinna być mniejsza niż 0,4m. Zmian kierunku rowu należy wykonać po łuku. Jednocześnie wymaga się, aby minimalny promień łuków nie był mniejszy niż: 0,5m. Głębokość rowu kablowego powinna być taka, aby po uwzględnieniu ewentualnej warstwy piasku oraz średnicy kabla odległość górnej powierzchni kabla od powierzchni gruntu była nie mniejsza niż: 0,7m. Przy układaniu kabli promień gięcia kabla nie powinien być mniejszy 15 krotnej średnicy zewnętrznej kabla dla kabli wielożyłowych. </w:t>
      </w:r>
      <w:r w:rsidRPr="00B14147">
        <w:rPr>
          <w:rFonts w:ascii="Verdana" w:hAnsi="Verdana"/>
          <w:lang w:val="pl-PL"/>
        </w:rPr>
        <w:lastRenderedPageBreak/>
        <w:t>Kabla nie należy układać, jeżeli temperatura otoczenia i temperatura kabla jest niższa niż -5ºC w przypadku kabli o izolacji i powłoce z tworzyw sztucznych. W gruntach niepiaszczystych kable należy układać na warstwie piasku o grubości 0,1m i zasypać warstwą piasku 0,1m, a pozostałą część wykopu należy wypełnić gruntem rodzimym. Zaleca się ubijanie gruntu w wykopie. Kable powinny być ułożone w rowie w jednej warstwie. Kable powinny być ułożone w wykopie linią falistą z zapasem nie mniejszym niż 1% długości wykopu. Po obydwu stronach muf, zaleca się pozostawienie zapasu kabla, nie mniejszego niż 2m. Każdy z krzyżujących się kabli z innymi kablami, należy chronić przed uszkodzeniem w miejscu skrzyżowania na długości 0,5m, w obie strony osłoną otaczającą. Przy skrzyżowaniu kabli z drogami, kable należy chronić rurami typu HDPE. Każdą linię kablową należy na całej długości oznakować za pomocą trwałych oznaczników, nakładanych na kable oraz za pomocą pasa folii z tworzywa sztucznego o barwie pomarańczowej. Głębokość umieszczenia rur w gruncie, mierzona od powierzchni terenu do górnej powierzchni rury powinna wynosić, co najmniej: 0,7m przy układaniu linii kablowej w terenie bez nawierzchni, 1m przy układaniu linii kablowej w częściach dróg i ulic przeznaczonych do ruchu kołowego. Rury należy układać ze spadkiem, co najmniej 0,1%. W jednej rurze powinien być ułożony tylko jeden kabel. Średnica wewnętrzna rury nie powinna być mniejsza niż 50mm i jednocześnie nie mniejsza niż 1,5 krotna zewnętrzna średnica kabla. Kable w miejscach wprowadzenia i wyprowadzenia z rur powinny być uszczelnione pianką poliuretanową. Przy montażu muf należy zachować warunki: wykop powinien mieć szerokość nie mniejszą niż 1,5m a długość nie mniejszą niż 2,5m, poszczególne mufy powinny być przesunięte w stosunku do siebie o odległość równą, co najmniej długości mufy z dodatkiem 1m.</w:t>
      </w:r>
    </w:p>
    <w:p w14:paraId="75283B82" w14:textId="77777777" w:rsidR="00B14147" w:rsidRPr="00B14147" w:rsidRDefault="00B14147" w:rsidP="00B14147">
      <w:pPr>
        <w:pStyle w:val="DefaultText"/>
        <w:ind w:left="284" w:right="629"/>
        <w:rPr>
          <w:rFonts w:ascii="Verdana" w:hAnsi="Verdana"/>
          <w:sz w:val="20"/>
        </w:rPr>
      </w:pPr>
    </w:p>
    <w:p w14:paraId="237FE27D" w14:textId="77777777" w:rsidR="00B14147" w:rsidRPr="00B14147" w:rsidRDefault="00B14147" w:rsidP="00B14147">
      <w:pPr>
        <w:pStyle w:val="Nagwek1"/>
        <w:keepNext/>
        <w:widowControl/>
        <w:numPr>
          <w:ilvl w:val="0"/>
          <w:numId w:val="23"/>
        </w:numPr>
        <w:tabs>
          <w:tab w:val="left" w:pos="1134"/>
        </w:tabs>
        <w:autoSpaceDE/>
        <w:autoSpaceDN/>
        <w:ind w:left="284" w:right="629" w:firstLine="0"/>
        <w:jc w:val="both"/>
      </w:pPr>
      <w:bookmarkStart w:id="21" w:name="_Toc120596800"/>
      <w:bookmarkStart w:id="22" w:name="_Toc120704807"/>
      <w:r w:rsidRPr="00B14147">
        <w:t>Kontrola jakości robót</w:t>
      </w:r>
      <w:bookmarkEnd w:id="21"/>
      <w:bookmarkEnd w:id="22"/>
    </w:p>
    <w:p w14:paraId="7C209D6A" w14:textId="77777777" w:rsidR="00B14147" w:rsidRPr="00B14147" w:rsidRDefault="00B14147" w:rsidP="00B14147">
      <w:pPr>
        <w:ind w:left="284" w:right="629"/>
        <w:jc w:val="both"/>
        <w:rPr>
          <w:b/>
          <w:bCs/>
          <w:sz w:val="20"/>
          <w:szCs w:val="20"/>
        </w:rPr>
      </w:pPr>
    </w:p>
    <w:p w14:paraId="0A43DAB4" w14:textId="77777777" w:rsidR="00B14147" w:rsidRPr="00B14147" w:rsidRDefault="00B14147" w:rsidP="00B14147">
      <w:pPr>
        <w:spacing w:line="360" w:lineRule="auto"/>
        <w:ind w:left="284" w:right="629"/>
        <w:jc w:val="both"/>
        <w:rPr>
          <w:sz w:val="20"/>
          <w:szCs w:val="20"/>
        </w:rPr>
      </w:pPr>
      <w:r w:rsidRPr="00B14147">
        <w:rPr>
          <w:sz w:val="20"/>
          <w:szCs w:val="20"/>
        </w:rPr>
        <w:tab/>
        <w:t>Ogólne zasady kontroli jakości robót podano w ST W0.00.00. „Wymagania Ogólne”.</w:t>
      </w:r>
    </w:p>
    <w:p w14:paraId="6829F425" w14:textId="77777777" w:rsidR="00B14147" w:rsidRPr="00B14147" w:rsidRDefault="00B14147" w:rsidP="00B14147">
      <w:pPr>
        <w:spacing w:line="360" w:lineRule="auto"/>
        <w:ind w:left="284" w:right="629"/>
        <w:jc w:val="both"/>
        <w:rPr>
          <w:sz w:val="20"/>
          <w:szCs w:val="20"/>
        </w:rPr>
      </w:pPr>
      <w:r w:rsidRPr="00B14147">
        <w:rPr>
          <w:sz w:val="20"/>
          <w:szCs w:val="20"/>
        </w:rPr>
        <w:t>Wszystkie elementy robót instalacji telekomunikacyjnych podlegają sprawdzeniu w zakresie:</w:t>
      </w:r>
    </w:p>
    <w:p w14:paraId="2C881798" w14:textId="77777777" w:rsidR="00B14147" w:rsidRPr="00B14147" w:rsidRDefault="00B14147" w:rsidP="00B14147">
      <w:pPr>
        <w:widowControl/>
        <w:numPr>
          <w:ilvl w:val="0"/>
          <w:numId w:val="27"/>
        </w:numPr>
        <w:autoSpaceDE/>
        <w:autoSpaceDN/>
        <w:spacing w:line="360" w:lineRule="auto"/>
        <w:ind w:left="284" w:right="629" w:firstLine="0"/>
        <w:jc w:val="both"/>
        <w:rPr>
          <w:sz w:val="20"/>
          <w:szCs w:val="20"/>
        </w:rPr>
      </w:pPr>
      <w:r w:rsidRPr="00B14147">
        <w:rPr>
          <w:sz w:val="20"/>
          <w:szCs w:val="20"/>
        </w:rPr>
        <w:t>Zgodności z dokumentacją i przepisami</w:t>
      </w:r>
    </w:p>
    <w:p w14:paraId="7BFDE820" w14:textId="77777777" w:rsidR="00B14147" w:rsidRPr="00B14147" w:rsidRDefault="00B14147" w:rsidP="00B14147">
      <w:pPr>
        <w:widowControl/>
        <w:numPr>
          <w:ilvl w:val="0"/>
          <w:numId w:val="27"/>
        </w:numPr>
        <w:autoSpaceDE/>
        <w:autoSpaceDN/>
        <w:spacing w:line="360" w:lineRule="auto"/>
        <w:ind w:left="284" w:right="629" w:firstLine="0"/>
        <w:jc w:val="both"/>
        <w:rPr>
          <w:sz w:val="20"/>
          <w:szCs w:val="20"/>
        </w:rPr>
      </w:pPr>
      <w:r w:rsidRPr="00B14147">
        <w:rPr>
          <w:sz w:val="20"/>
          <w:szCs w:val="20"/>
        </w:rPr>
        <w:t>Poprawnego montażu</w:t>
      </w:r>
    </w:p>
    <w:p w14:paraId="56BEFF85" w14:textId="77777777" w:rsidR="00B14147" w:rsidRPr="00B14147" w:rsidRDefault="00B14147" w:rsidP="00B14147">
      <w:pPr>
        <w:widowControl/>
        <w:numPr>
          <w:ilvl w:val="0"/>
          <w:numId w:val="27"/>
        </w:numPr>
        <w:autoSpaceDE/>
        <w:autoSpaceDN/>
        <w:spacing w:line="360" w:lineRule="auto"/>
        <w:ind w:left="284" w:right="629" w:firstLine="0"/>
        <w:jc w:val="both"/>
        <w:rPr>
          <w:sz w:val="20"/>
          <w:szCs w:val="20"/>
        </w:rPr>
      </w:pPr>
      <w:r w:rsidRPr="00B14147">
        <w:rPr>
          <w:sz w:val="20"/>
          <w:szCs w:val="20"/>
        </w:rPr>
        <w:t>Kompletności wyposażenia</w:t>
      </w:r>
    </w:p>
    <w:p w14:paraId="785D80BB" w14:textId="77777777" w:rsidR="00B14147" w:rsidRPr="00B14147" w:rsidRDefault="00B14147" w:rsidP="00B14147">
      <w:pPr>
        <w:widowControl/>
        <w:numPr>
          <w:ilvl w:val="0"/>
          <w:numId w:val="27"/>
        </w:numPr>
        <w:autoSpaceDE/>
        <w:autoSpaceDN/>
        <w:spacing w:line="360" w:lineRule="auto"/>
        <w:ind w:left="284" w:right="629" w:firstLine="0"/>
        <w:jc w:val="both"/>
        <w:rPr>
          <w:sz w:val="20"/>
          <w:szCs w:val="20"/>
        </w:rPr>
      </w:pPr>
      <w:r w:rsidRPr="00B14147">
        <w:rPr>
          <w:sz w:val="20"/>
          <w:szCs w:val="20"/>
        </w:rPr>
        <w:t>Poprawności oznaczeń</w:t>
      </w:r>
    </w:p>
    <w:p w14:paraId="362089F5" w14:textId="77777777" w:rsidR="00B14147" w:rsidRPr="00B14147" w:rsidRDefault="00B14147" w:rsidP="00B14147">
      <w:pPr>
        <w:widowControl/>
        <w:numPr>
          <w:ilvl w:val="0"/>
          <w:numId w:val="27"/>
        </w:numPr>
        <w:autoSpaceDE/>
        <w:autoSpaceDN/>
        <w:spacing w:line="360" w:lineRule="auto"/>
        <w:ind w:left="284" w:right="629" w:firstLine="0"/>
        <w:jc w:val="both"/>
        <w:rPr>
          <w:sz w:val="20"/>
          <w:szCs w:val="20"/>
        </w:rPr>
      </w:pPr>
      <w:r w:rsidRPr="00B14147">
        <w:rPr>
          <w:sz w:val="20"/>
          <w:szCs w:val="20"/>
        </w:rPr>
        <w:t>Braku widocznych uszkodzeń</w:t>
      </w:r>
    </w:p>
    <w:p w14:paraId="195957F2" w14:textId="77777777" w:rsidR="00B14147" w:rsidRPr="00B14147" w:rsidRDefault="00B14147" w:rsidP="00B14147">
      <w:pPr>
        <w:widowControl/>
        <w:numPr>
          <w:ilvl w:val="0"/>
          <w:numId w:val="27"/>
        </w:numPr>
        <w:autoSpaceDE/>
        <w:autoSpaceDN/>
        <w:spacing w:line="360" w:lineRule="auto"/>
        <w:ind w:left="284" w:right="629" w:firstLine="0"/>
        <w:jc w:val="both"/>
        <w:rPr>
          <w:sz w:val="20"/>
          <w:szCs w:val="20"/>
        </w:rPr>
      </w:pPr>
      <w:r w:rsidRPr="00B14147">
        <w:rPr>
          <w:sz w:val="20"/>
          <w:szCs w:val="20"/>
        </w:rPr>
        <w:t>Należytego stanu izolacji</w:t>
      </w:r>
    </w:p>
    <w:p w14:paraId="138F8D86" w14:textId="77777777" w:rsidR="00B14147" w:rsidRPr="00B14147" w:rsidRDefault="00B14147" w:rsidP="00B14147">
      <w:pPr>
        <w:widowControl/>
        <w:numPr>
          <w:ilvl w:val="0"/>
          <w:numId w:val="27"/>
        </w:numPr>
        <w:autoSpaceDE/>
        <w:autoSpaceDN/>
        <w:spacing w:line="360" w:lineRule="auto"/>
        <w:ind w:left="284" w:right="629" w:firstLine="0"/>
        <w:jc w:val="both"/>
        <w:rPr>
          <w:sz w:val="20"/>
          <w:szCs w:val="20"/>
        </w:rPr>
      </w:pPr>
      <w:r w:rsidRPr="00B14147">
        <w:rPr>
          <w:sz w:val="20"/>
          <w:szCs w:val="20"/>
        </w:rPr>
        <w:t>Skutecznej ochrony od porażeń</w:t>
      </w:r>
    </w:p>
    <w:p w14:paraId="05350069" w14:textId="77777777" w:rsidR="00B14147" w:rsidRPr="00B14147" w:rsidRDefault="00B14147" w:rsidP="00B14147">
      <w:pPr>
        <w:ind w:left="284" w:right="629"/>
        <w:jc w:val="both"/>
        <w:rPr>
          <w:b/>
          <w:sz w:val="20"/>
          <w:szCs w:val="20"/>
        </w:rPr>
      </w:pPr>
    </w:p>
    <w:p w14:paraId="5D5D6E7F" w14:textId="3038B987" w:rsidR="00B14147" w:rsidRPr="00B14147" w:rsidRDefault="00B14147" w:rsidP="00B14147">
      <w:pPr>
        <w:tabs>
          <w:tab w:val="left" w:pos="1134"/>
        </w:tabs>
        <w:ind w:left="284" w:right="629"/>
        <w:jc w:val="both"/>
        <w:rPr>
          <w:b/>
          <w:sz w:val="20"/>
          <w:szCs w:val="20"/>
        </w:rPr>
      </w:pPr>
      <w:r w:rsidRPr="00B14147">
        <w:rPr>
          <w:b/>
          <w:sz w:val="20"/>
          <w:szCs w:val="20"/>
        </w:rPr>
        <w:t xml:space="preserve">6.1. </w:t>
      </w:r>
      <w:r>
        <w:rPr>
          <w:b/>
          <w:sz w:val="20"/>
          <w:szCs w:val="20"/>
        </w:rPr>
        <w:tab/>
      </w:r>
      <w:r w:rsidRPr="00B14147">
        <w:rPr>
          <w:b/>
          <w:sz w:val="20"/>
          <w:szCs w:val="20"/>
        </w:rPr>
        <w:t>Kontrola jakości materiałów</w:t>
      </w:r>
    </w:p>
    <w:p w14:paraId="6464DA5F" w14:textId="77777777" w:rsidR="00B14147" w:rsidRPr="00B14147" w:rsidRDefault="00B14147" w:rsidP="00B14147">
      <w:pPr>
        <w:ind w:left="284" w:right="629"/>
        <w:jc w:val="both"/>
        <w:rPr>
          <w:sz w:val="20"/>
          <w:szCs w:val="20"/>
        </w:rPr>
      </w:pPr>
    </w:p>
    <w:p w14:paraId="0C1A5F5B" w14:textId="77777777" w:rsidR="00B14147" w:rsidRPr="00B14147" w:rsidRDefault="00B14147" w:rsidP="00B14147">
      <w:pPr>
        <w:spacing w:line="360" w:lineRule="auto"/>
        <w:ind w:left="284" w:right="629"/>
        <w:jc w:val="both"/>
        <w:rPr>
          <w:sz w:val="20"/>
          <w:szCs w:val="20"/>
        </w:rPr>
      </w:pPr>
      <w:r w:rsidRPr="00B14147">
        <w:rPr>
          <w:sz w:val="20"/>
          <w:szCs w:val="20"/>
        </w:rPr>
        <w:tab/>
        <w:t>Urządzenia, osprzęt, aparaty, słupy oraz kable i przewody telekomunikacyjne powinny posiadać atest fabryczny lub świadectwo jakości wydane przez producenta oraz wszystkie niezbędne certyfikaty, gwarancje i DTR.</w:t>
      </w:r>
    </w:p>
    <w:p w14:paraId="6AC8EEA9" w14:textId="77777777" w:rsidR="00B14147" w:rsidRPr="00B14147" w:rsidRDefault="00B14147" w:rsidP="00B14147">
      <w:pPr>
        <w:spacing w:line="360" w:lineRule="auto"/>
        <w:ind w:left="284" w:right="629"/>
        <w:jc w:val="both"/>
        <w:rPr>
          <w:sz w:val="20"/>
          <w:szCs w:val="20"/>
        </w:rPr>
      </w:pPr>
    </w:p>
    <w:p w14:paraId="3978C9F9" w14:textId="0B323AE6" w:rsidR="00B14147" w:rsidRPr="00B14147" w:rsidRDefault="00B14147" w:rsidP="00B14147">
      <w:pPr>
        <w:tabs>
          <w:tab w:val="left" w:pos="1134"/>
        </w:tabs>
        <w:ind w:left="284" w:right="629"/>
        <w:jc w:val="both"/>
        <w:rPr>
          <w:b/>
          <w:sz w:val="20"/>
          <w:szCs w:val="20"/>
        </w:rPr>
      </w:pPr>
      <w:r w:rsidRPr="00B14147">
        <w:rPr>
          <w:b/>
          <w:sz w:val="20"/>
          <w:szCs w:val="20"/>
        </w:rPr>
        <w:t xml:space="preserve">6.2. </w:t>
      </w:r>
      <w:r>
        <w:rPr>
          <w:b/>
          <w:sz w:val="20"/>
          <w:szCs w:val="20"/>
        </w:rPr>
        <w:tab/>
      </w:r>
      <w:r w:rsidRPr="00B14147">
        <w:rPr>
          <w:b/>
          <w:sz w:val="20"/>
          <w:szCs w:val="20"/>
        </w:rPr>
        <w:t>Kontrola i badania w trakcie robót</w:t>
      </w:r>
    </w:p>
    <w:p w14:paraId="69E9239B" w14:textId="77777777" w:rsidR="00B14147" w:rsidRPr="00B14147" w:rsidRDefault="00B14147" w:rsidP="00B14147">
      <w:pPr>
        <w:ind w:left="284" w:right="629"/>
        <w:jc w:val="both"/>
        <w:rPr>
          <w:sz w:val="20"/>
          <w:szCs w:val="20"/>
        </w:rPr>
      </w:pPr>
    </w:p>
    <w:p w14:paraId="3007DC75" w14:textId="77777777" w:rsidR="00B14147" w:rsidRPr="00B14147" w:rsidRDefault="00B14147" w:rsidP="00B14147">
      <w:pPr>
        <w:spacing w:line="360" w:lineRule="auto"/>
        <w:ind w:left="284" w:right="629"/>
        <w:jc w:val="both"/>
        <w:rPr>
          <w:sz w:val="20"/>
          <w:szCs w:val="20"/>
        </w:rPr>
      </w:pPr>
      <w:r w:rsidRPr="00B14147">
        <w:rPr>
          <w:sz w:val="20"/>
          <w:szCs w:val="20"/>
        </w:rPr>
        <w:tab/>
        <w:t>Po ułożeniu kabli posadowieniu słupów i zamontowaniu osprzętu, ale przed zasypaniem należy sprawdzić:</w:t>
      </w:r>
    </w:p>
    <w:p w14:paraId="38A1449A" w14:textId="77777777" w:rsidR="00B14147" w:rsidRPr="00B14147" w:rsidRDefault="00B14147" w:rsidP="00B14147">
      <w:pPr>
        <w:widowControl/>
        <w:numPr>
          <w:ilvl w:val="0"/>
          <w:numId w:val="28"/>
        </w:numPr>
        <w:autoSpaceDE/>
        <w:autoSpaceDN/>
        <w:spacing w:line="360" w:lineRule="auto"/>
        <w:ind w:left="284" w:right="629" w:firstLine="0"/>
        <w:jc w:val="both"/>
        <w:rPr>
          <w:sz w:val="20"/>
          <w:szCs w:val="20"/>
        </w:rPr>
      </w:pPr>
      <w:r w:rsidRPr="00B14147">
        <w:rPr>
          <w:sz w:val="20"/>
          <w:szCs w:val="20"/>
        </w:rPr>
        <w:t>Czy ułożone kable (rodzaj, liczba, przekrój żył) są zgodne z dokumentacją techniczną</w:t>
      </w:r>
    </w:p>
    <w:p w14:paraId="1DD1A875" w14:textId="77777777" w:rsidR="00B14147" w:rsidRPr="00B14147" w:rsidRDefault="00B14147" w:rsidP="00B14147">
      <w:pPr>
        <w:widowControl/>
        <w:numPr>
          <w:ilvl w:val="0"/>
          <w:numId w:val="28"/>
        </w:numPr>
        <w:autoSpaceDE/>
        <w:autoSpaceDN/>
        <w:spacing w:line="360" w:lineRule="auto"/>
        <w:ind w:left="284" w:right="629" w:firstLine="0"/>
        <w:jc w:val="both"/>
        <w:rPr>
          <w:sz w:val="20"/>
          <w:szCs w:val="20"/>
        </w:rPr>
      </w:pPr>
      <w:r w:rsidRPr="00B14147">
        <w:rPr>
          <w:sz w:val="20"/>
          <w:szCs w:val="20"/>
        </w:rPr>
        <w:t>Odległości między kablami</w:t>
      </w:r>
    </w:p>
    <w:p w14:paraId="0F38422F" w14:textId="77777777" w:rsidR="00B14147" w:rsidRPr="00B14147" w:rsidRDefault="00B14147" w:rsidP="00B14147">
      <w:pPr>
        <w:widowControl/>
        <w:numPr>
          <w:ilvl w:val="0"/>
          <w:numId w:val="28"/>
        </w:numPr>
        <w:autoSpaceDE/>
        <w:autoSpaceDN/>
        <w:spacing w:line="360" w:lineRule="auto"/>
        <w:ind w:left="284" w:right="629" w:firstLine="0"/>
        <w:jc w:val="both"/>
        <w:rPr>
          <w:sz w:val="20"/>
          <w:szCs w:val="20"/>
        </w:rPr>
      </w:pPr>
      <w:r w:rsidRPr="00B14147">
        <w:rPr>
          <w:sz w:val="20"/>
          <w:szCs w:val="20"/>
        </w:rPr>
        <w:t>Promienie łuków kabla na załamaniach trasy</w:t>
      </w:r>
    </w:p>
    <w:p w14:paraId="7C4FC8F5" w14:textId="77777777" w:rsidR="00B14147" w:rsidRPr="00B14147" w:rsidRDefault="00B14147" w:rsidP="00B14147">
      <w:pPr>
        <w:widowControl/>
        <w:numPr>
          <w:ilvl w:val="0"/>
          <w:numId w:val="28"/>
        </w:numPr>
        <w:autoSpaceDE/>
        <w:autoSpaceDN/>
        <w:spacing w:line="360" w:lineRule="auto"/>
        <w:ind w:left="284" w:right="629" w:firstLine="0"/>
        <w:jc w:val="both"/>
        <w:rPr>
          <w:sz w:val="20"/>
          <w:szCs w:val="20"/>
        </w:rPr>
      </w:pPr>
      <w:r w:rsidRPr="00B14147">
        <w:rPr>
          <w:sz w:val="20"/>
          <w:szCs w:val="20"/>
        </w:rPr>
        <w:t>Czy na prostych odcinkach rowu kabel jest ułożony linią falistą</w:t>
      </w:r>
    </w:p>
    <w:p w14:paraId="1BDD4E93" w14:textId="77777777" w:rsidR="00B14147" w:rsidRPr="00B14147" w:rsidRDefault="00B14147" w:rsidP="00B14147">
      <w:pPr>
        <w:widowControl/>
        <w:numPr>
          <w:ilvl w:val="0"/>
          <w:numId w:val="28"/>
        </w:numPr>
        <w:autoSpaceDE/>
        <w:autoSpaceDN/>
        <w:spacing w:line="360" w:lineRule="auto"/>
        <w:ind w:left="284" w:right="629" w:firstLine="0"/>
        <w:jc w:val="both"/>
        <w:rPr>
          <w:sz w:val="20"/>
          <w:szCs w:val="20"/>
        </w:rPr>
      </w:pPr>
      <w:r w:rsidRPr="00B14147">
        <w:rPr>
          <w:sz w:val="20"/>
          <w:szCs w:val="20"/>
        </w:rPr>
        <w:t>Uszczelnienie rur i innych przepustów</w:t>
      </w:r>
    </w:p>
    <w:p w14:paraId="141C22B7" w14:textId="77777777" w:rsidR="00B14147" w:rsidRPr="00B14147" w:rsidRDefault="00B14147" w:rsidP="00B14147">
      <w:pPr>
        <w:widowControl/>
        <w:numPr>
          <w:ilvl w:val="0"/>
          <w:numId w:val="28"/>
        </w:numPr>
        <w:autoSpaceDE/>
        <w:autoSpaceDN/>
        <w:spacing w:line="360" w:lineRule="auto"/>
        <w:ind w:left="284" w:right="629" w:firstLine="0"/>
        <w:jc w:val="both"/>
        <w:rPr>
          <w:sz w:val="20"/>
          <w:szCs w:val="20"/>
        </w:rPr>
      </w:pPr>
      <w:r w:rsidRPr="00B14147">
        <w:rPr>
          <w:sz w:val="20"/>
          <w:szCs w:val="20"/>
        </w:rPr>
        <w:t>Oznaczenie kabli (liczba opasek i napisów na nich)</w:t>
      </w:r>
    </w:p>
    <w:p w14:paraId="166C7AA2" w14:textId="77777777" w:rsidR="00B14147" w:rsidRPr="00B14147" w:rsidRDefault="00B14147" w:rsidP="00B14147">
      <w:pPr>
        <w:widowControl/>
        <w:numPr>
          <w:ilvl w:val="0"/>
          <w:numId w:val="28"/>
        </w:numPr>
        <w:autoSpaceDE/>
        <w:autoSpaceDN/>
        <w:spacing w:line="360" w:lineRule="auto"/>
        <w:ind w:left="284" w:right="629" w:firstLine="0"/>
        <w:jc w:val="both"/>
        <w:rPr>
          <w:sz w:val="20"/>
          <w:szCs w:val="20"/>
        </w:rPr>
      </w:pPr>
      <w:r w:rsidRPr="00B14147">
        <w:rPr>
          <w:sz w:val="20"/>
          <w:szCs w:val="20"/>
        </w:rPr>
        <w:t>Prawidłowość montażu przewodów ochronnych</w:t>
      </w:r>
    </w:p>
    <w:p w14:paraId="5AA95C83" w14:textId="77777777" w:rsidR="00B14147" w:rsidRPr="00B14147" w:rsidRDefault="00B14147" w:rsidP="00B14147">
      <w:pPr>
        <w:widowControl/>
        <w:numPr>
          <w:ilvl w:val="0"/>
          <w:numId w:val="28"/>
        </w:numPr>
        <w:autoSpaceDE/>
        <w:autoSpaceDN/>
        <w:spacing w:line="360" w:lineRule="auto"/>
        <w:ind w:left="284" w:right="629" w:firstLine="0"/>
        <w:jc w:val="both"/>
        <w:rPr>
          <w:sz w:val="20"/>
          <w:szCs w:val="20"/>
        </w:rPr>
      </w:pPr>
      <w:r w:rsidRPr="00B14147">
        <w:rPr>
          <w:sz w:val="20"/>
          <w:szCs w:val="20"/>
        </w:rPr>
        <w:t xml:space="preserve">Uszczelnienie wyprowadzenia kabli </w:t>
      </w:r>
      <w:proofErr w:type="spellStart"/>
      <w:r w:rsidRPr="00B14147">
        <w:rPr>
          <w:sz w:val="20"/>
          <w:szCs w:val="20"/>
        </w:rPr>
        <w:t>nn</w:t>
      </w:r>
      <w:proofErr w:type="spellEnd"/>
      <w:r w:rsidRPr="00B14147">
        <w:rPr>
          <w:sz w:val="20"/>
          <w:szCs w:val="20"/>
        </w:rPr>
        <w:t xml:space="preserve"> z rur osłonowych.</w:t>
      </w:r>
    </w:p>
    <w:p w14:paraId="2E4EE841" w14:textId="77777777" w:rsidR="00B14147" w:rsidRPr="00B14147" w:rsidRDefault="00B14147" w:rsidP="00B14147">
      <w:pPr>
        <w:ind w:left="284" w:right="629"/>
        <w:jc w:val="both"/>
        <w:rPr>
          <w:sz w:val="20"/>
          <w:szCs w:val="20"/>
        </w:rPr>
      </w:pPr>
    </w:p>
    <w:p w14:paraId="2430D736" w14:textId="210A4EA4" w:rsidR="00B14147" w:rsidRPr="00B14147" w:rsidRDefault="00B14147" w:rsidP="00B14147">
      <w:pPr>
        <w:tabs>
          <w:tab w:val="left" w:pos="1134"/>
        </w:tabs>
        <w:ind w:left="284" w:right="629"/>
        <w:jc w:val="both"/>
        <w:rPr>
          <w:sz w:val="20"/>
          <w:szCs w:val="20"/>
        </w:rPr>
      </w:pPr>
      <w:r w:rsidRPr="00B14147">
        <w:rPr>
          <w:b/>
          <w:sz w:val="20"/>
          <w:szCs w:val="20"/>
        </w:rPr>
        <w:t xml:space="preserve">6.3  </w:t>
      </w:r>
      <w:r>
        <w:rPr>
          <w:b/>
          <w:sz w:val="20"/>
          <w:szCs w:val="20"/>
        </w:rPr>
        <w:tab/>
      </w:r>
      <w:r w:rsidRPr="00B14147">
        <w:rPr>
          <w:b/>
          <w:sz w:val="20"/>
          <w:szCs w:val="20"/>
        </w:rPr>
        <w:t xml:space="preserve">Badania i pomiary </w:t>
      </w:r>
      <w:proofErr w:type="spellStart"/>
      <w:r w:rsidRPr="00B14147">
        <w:rPr>
          <w:b/>
          <w:sz w:val="20"/>
          <w:szCs w:val="20"/>
        </w:rPr>
        <w:t>pomontażowe</w:t>
      </w:r>
      <w:proofErr w:type="spellEnd"/>
      <w:r w:rsidRPr="00B14147">
        <w:rPr>
          <w:b/>
          <w:sz w:val="20"/>
          <w:szCs w:val="20"/>
        </w:rPr>
        <w:t xml:space="preserve"> po zakończeniu robót</w:t>
      </w:r>
    </w:p>
    <w:p w14:paraId="00BD050B" w14:textId="77777777" w:rsidR="00B14147" w:rsidRPr="00B14147" w:rsidRDefault="00B14147" w:rsidP="00B14147">
      <w:pPr>
        <w:ind w:left="284" w:right="629"/>
        <w:jc w:val="both"/>
        <w:rPr>
          <w:sz w:val="20"/>
          <w:szCs w:val="20"/>
        </w:rPr>
      </w:pPr>
    </w:p>
    <w:p w14:paraId="6E7722FA" w14:textId="77777777" w:rsidR="00B14147" w:rsidRPr="00B14147" w:rsidRDefault="00B14147" w:rsidP="00B14147">
      <w:pPr>
        <w:widowControl/>
        <w:numPr>
          <w:ilvl w:val="0"/>
          <w:numId w:val="29"/>
        </w:numPr>
        <w:autoSpaceDE/>
        <w:autoSpaceDN/>
        <w:spacing w:line="360" w:lineRule="auto"/>
        <w:ind w:left="284" w:right="629" w:firstLine="0"/>
        <w:jc w:val="both"/>
        <w:rPr>
          <w:sz w:val="20"/>
          <w:szCs w:val="20"/>
        </w:rPr>
      </w:pPr>
      <w:r w:rsidRPr="00B14147">
        <w:rPr>
          <w:sz w:val="20"/>
          <w:szCs w:val="20"/>
        </w:rPr>
        <w:t>Pomiar rezystancji izolacji</w:t>
      </w:r>
    </w:p>
    <w:p w14:paraId="6B85C28F" w14:textId="77777777" w:rsidR="00B14147" w:rsidRPr="00B14147" w:rsidRDefault="00B14147" w:rsidP="00B14147">
      <w:pPr>
        <w:widowControl/>
        <w:numPr>
          <w:ilvl w:val="0"/>
          <w:numId w:val="29"/>
        </w:numPr>
        <w:autoSpaceDE/>
        <w:autoSpaceDN/>
        <w:spacing w:line="360" w:lineRule="auto"/>
        <w:ind w:left="284" w:right="629" w:firstLine="0"/>
        <w:jc w:val="both"/>
        <w:rPr>
          <w:sz w:val="20"/>
          <w:szCs w:val="20"/>
        </w:rPr>
      </w:pPr>
      <w:r w:rsidRPr="00B14147">
        <w:rPr>
          <w:sz w:val="20"/>
          <w:szCs w:val="20"/>
        </w:rPr>
        <w:t>Zachowanie ciągłości żył roboczych</w:t>
      </w:r>
    </w:p>
    <w:p w14:paraId="0585E95B" w14:textId="77777777" w:rsidR="00B14147" w:rsidRPr="00B14147" w:rsidRDefault="00B14147" w:rsidP="00B14147">
      <w:pPr>
        <w:spacing w:line="360" w:lineRule="auto"/>
        <w:ind w:left="284" w:right="629"/>
        <w:jc w:val="both"/>
        <w:rPr>
          <w:sz w:val="20"/>
          <w:szCs w:val="20"/>
        </w:rPr>
      </w:pPr>
    </w:p>
    <w:p w14:paraId="7D55EFD8" w14:textId="77777777" w:rsidR="00B14147" w:rsidRPr="00B14147" w:rsidRDefault="00B14147" w:rsidP="00B14147">
      <w:pPr>
        <w:pStyle w:val="Nagwek1"/>
        <w:keepNext/>
        <w:widowControl/>
        <w:numPr>
          <w:ilvl w:val="0"/>
          <w:numId w:val="23"/>
        </w:numPr>
        <w:tabs>
          <w:tab w:val="left" w:pos="1134"/>
        </w:tabs>
        <w:autoSpaceDE/>
        <w:autoSpaceDN/>
        <w:ind w:left="284" w:right="629" w:firstLine="0"/>
        <w:jc w:val="both"/>
      </w:pPr>
      <w:bookmarkStart w:id="23" w:name="_Toc120596801"/>
      <w:bookmarkStart w:id="24" w:name="_Toc120704808"/>
      <w:r w:rsidRPr="00B14147">
        <w:t>Obmiar robót</w:t>
      </w:r>
      <w:bookmarkEnd w:id="23"/>
      <w:bookmarkEnd w:id="24"/>
    </w:p>
    <w:p w14:paraId="64DF1C9D" w14:textId="77777777" w:rsidR="00B14147" w:rsidRPr="00B14147" w:rsidRDefault="00B14147" w:rsidP="00B14147">
      <w:pPr>
        <w:ind w:left="284" w:right="629"/>
        <w:jc w:val="both"/>
        <w:rPr>
          <w:b/>
          <w:bCs/>
          <w:sz w:val="20"/>
          <w:szCs w:val="20"/>
        </w:rPr>
      </w:pPr>
    </w:p>
    <w:p w14:paraId="5E59A9A5" w14:textId="77777777" w:rsidR="00B14147" w:rsidRPr="00B14147" w:rsidRDefault="00B14147" w:rsidP="00B14147">
      <w:pPr>
        <w:spacing w:line="360" w:lineRule="auto"/>
        <w:ind w:left="284" w:right="629"/>
        <w:jc w:val="both"/>
        <w:rPr>
          <w:sz w:val="20"/>
          <w:szCs w:val="20"/>
        </w:rPr>
      </w:pPr>
      <w:r w:rsidRPr="00B14147">
        <w:rPr>
          <w:sz w:val="20"/>
          <w:szCs w:val="20"/>
        </w:rPr>
        <w:tab/>
        <w:t xml:space="preserve">Ogólne zasady obmiaru robót podano w ST W.00.00. „Wymagania ogólne”. Jednostką obmiaru jest m-metr bieżący, szt.- ilość sztuk, </w:t>
      </w:r>
      <w:proofErr w:type="spellStart"/>
      <w:r w:rsidRPr="00B14147">
        <w:rPr>
          <w:sz w:val="20"/>
          <w:szCs w:val="20"/>
        </w:rPr>
        <w:t>kpl</w:t>
      </w:r>
      <w:proofErr w:type="spellEnd"/>
      <w:r w:rsidRPr="00B14147">
        <w:rPr>
          <w:sz w:val="20"/>
          <w:szCs w:val="20"/>
        </w:rPr>
        <w:t>.-komplet robót telekomunikacyjnych, m</w:t>
      </w:r>
      <w:r w:rsidRPr="00B14147">
        <w:rPr>
          <w:sz w:val="20"/>
          <w:szCs w:val="20"/>
          <w:vertAlign w:val="superscript"/>
        </w:rPr>
        <w:t>2</w:t>
      </w:r>
      <w:r w:rsidRPr="00B14147">
        <w:rPr>
          <w:sz w:val="20"/>
          <w:szCs w:val="20"/>
        </w:rPr>
        <w:t>- metr kwadratowy powierzchni.</w:t>
      </w:r>
    </w:p>
    <w:p w14:paraId="30CE0D63" w14:textId="77777777" w:rsidR="00B14147" w:rsidRPr="00B14147" w:rsidRDefault="00B14147" w:rsidP="00B14147">
      <w:pPr>
        <w:spacing w:line="360" w:lineRule="auto"/>
        <w:ind w:left="284" w:right="629"/>
        <w:jc w:val="both"/>
        <w:rPr>
          <w:sz w:val="20"/>
          <w:szCs w:val="20"/>
        </w:rPr>
      </w:pPr>
    </w:p>
    <w:p w14:paraId="6BE45EC3" w14:textId="77777777" w:rsidR="00B14147" w:rsidRPr="00B14147" w:rsidRDefault="00B14147" w:rsidP="00B14147">
      <w:pPr>
        <w:pStyle w:val="Nagwek1"/>
        <w:keepNext/>
        <w:widowControl/>
        <w:numPr>
          <w:ilvl w:val="0"/>
          <w:numId w:val="23"/>
        </w:numPr>
        <w:tabs>
          <w:tab w:val="left" w:pos="1134"/>
        </w:tabs>
        <w:autoSpaceDE/>
        <w:autoSpaceDN/>
        <w:ind w:left="284" w:right="629" w:firstLine="0"/>
        <w:jc w:val="both"/>
      </w:pPr>
      <w:bookmarkStart w:id="25" w:name="_Toc120596802"/>
      <w:bookmarkStart w:id="26" w:name="_Toc120704809"/>
      <w:r w:rsidRPr="00B14147">
        <w:t>Odbiór robót</w:t>
      </w:r>
      <w:bookmarkEnd w:id="25"/>
      <w:bookmarkEnd w:id="26"/>
    </w:p>
    <w:p w14:paraId="331449D7" w14:textId="77777777" w:rsidR="00B14147" w:rsidRPr="00B14147" w:rsidRDefault="00B14147" w:rsidP="00B14147">
      <w:pPr>
        <w:ind w:left="284" w:right="629"/>
        <w:jc w:val="both"/>
        <w:rPr>
          <w:sz w:val="20"/>
          <w:szCs w:val="20"/>
        </w:rPr>
      </w:pPr>
    </w:p>
    <w:p w14:paraId="2C617F45" w14:textId="2FB44C68" w:rsidR="00B14147" w:rsidRPr="00B14147" w:rsidRDefault="00B14147" w:rsidP="00B14147">
      <w:pPr>
        <w:tabs>
          <w:tab w:val="left" w:pos="1134"/>
        </w:tabs>
        <w:spacing w:line="360" w:lineRule="auto"/>
        <w:ind w:left="284" w:right="629"/>
        <w:jc w:val="both"/>
        <w:rPr>
          <w:b/>
          <w:sz w:val="20"/>
          <w:szCs w:val="20"/>
        </w:rPr>
      </w:pPr>
      <w:r w:rsidRPr="00B14147">
        <w:rPr>
          <w:b/>
          <w:sz w:val="20"/>
          <w:szCs w:val="20"/>
        </w:rPr>
        <w:t xml:space="preserve">8.1. </w:t>
      </w:r>
      <w:r>
        <w:rPr>
          <w:b/>
          <w:sz w:val="20"/>
          <w:szCs w:val="20"/>
        </w:rPr>
        <w:tab/>
      </w:r>
      <w:r w:rsidRPr="00B14147">
        <w:rPr>
          <w:b/>
          <w:sz w:val="20"/>
          <w:szCs w:val="20"/>
        </w:rPr>
        <w:t>Odbiór robót zanikających i ulegających zakryciu</w:t>
      </w:r>
    </w:p>
    <w:p w14:paraId="335C3C74" w14:textId="77777777" w:rsidR="00B14147" w:rsidRPr="00B14147" w:rsidRDefault="00B14147" w:rsidP="00B14147">
      <w:pPr>
        <w:spacing w:line="360" w:lineRule="auto"/>
        <w:ind w:left="284" w:right="629"/>
        <w:jc w:val="both"/>
        <w:rPr>
          <w:sz w:val="20"/>
          <w:szCs w:val="20"/>
        </w:rPr>
      </w:pPr>
      <w:r w:rsidRPr="00B14147">
        <w:rPr>
          <w:sz w:val="20"/>
          <w:szCs w:val="20"/>
        </w:rPr>
        <w:t>Odbiorom robót ulegających zakryciu podlegają następujące roboty:</w:t>
      </w:r>
    </w:p>
    <w:p w14:paraId="7488056E" w14:textId="77777777" w:rsidR="00B14147" w:rsidRPr="00B14147" w:rsidRDefault="00B14147" w:rsidP="00B14147">
      <w:pPr>
        <w:widowControl/>
        <w:numPr>
          <w:ilvl w:val="0"/>
          <w:numId w:val="30"/>
        </w:numPr>
        <w:autoSpaceDE/>
        <w:autoSpaceDN/>
        <w:spacing w:line="360" w:lineRule="auto"/>
        <w:ind w:left="284" w:right="629" w:firstLine="0"/>
        <w:jc w:val="both"/>
        <w:rPr>
          <w:sz w:val="20"/>
          <w:szCs w:val="20"/>
        </w:rPr>
      </w:pPr>
      <w:r w:rsidRPr="00B14147">
        <w:rPr>
          <w:sz w:val="20"/>
          <w:szCs w:val="20"/>
        </w:rPr>
        <w:t xml:space="preserve">Wykopy pod linie telekomunikacyjne  </w:t>
      </w:r>
    </w:p>
    <w:p w14:paraId="21453E41" w14:textId="77777777" w:rsidR="00B14147" w:rsidRPr="00B14147" w:rsidRDefault="00B14147" w:rsidP="00B14147">
      <w:pPr>
        <w:widowControl/>
        <w:numPr>
          <w:ilvl w:val="0"/>
          <w:numId w:val="30"/>
        </w:numPr>
        <w:autoSpaceDE/>
        <w:autoSpaceDN/>
        <w:spacing w:line="360" w:lineRule="auto"/>
        <w:ind w:left="284" w:right="629" w:firstLine="0"/>
        <w:jc w:val="both"/>
        <w:rPr>
          <w:sz w:val="20"/>
          <w:szCs w:val="20"/>
        </w:rPr>
      </w:pPr>
      <w:r w:rsidRPr="00B14147">
        <w:rPr>
          <w:sz w:val="20"/>
          <w:szCs w:val="20"/>
        </w:rPr>
        <w:t xml:space="preserve">linie telekomunikacyjne  ułożone w wykopie </w:t>
      </w:r>
    </w:p>
    <w:p w14:paraId="78720FAA" w14:textId="77777777" w:rsidR="00B14147" w:rsidRPr="00B14147" w:rsidRDefault="00B14147" w:rsidP="00B14147">
      <w:pPr>
        <w:ind w:left="284" w:right="629"/>
        <w:jc w:val="both"/>
        <w:rPr>
          <w:sz w:val="20"/>
          <w:szCs w:val="20"/>
        </w:rPr>
      </w:pPr>
    </w:p>
    <w:p w14:paraId="4ACFD49C" w14:textId="32E40DF2" w:rsidR="00B14147" w:rsidRPr="00B14147" w:rsidRDefault="00B14147" w:rsidP="00B14147">
      <w:pPr>
        <w:tabs>
          <w:tab w:val="left" w:pos="1134"/>
        </w:tabs>
        <w:ind w:left="284" w:right="629"/>
        <w:jc w:val="both"/>
        <w:rPr>
          <w:b/>
          <w:sz w:val="20"/>
          <w:szCs w:val="20"/>
        </w:rPr>
      </w:pPr>
      <w:r w:rsidRPr="00B14147">
        <w:rPr>
          <w:b/>
          <w:sz w:val="20"/>
          <w:szCs w:val="20"/>
        </w:rPr>
        <w:t xml:space="preserve">8.2. </w:t>
      </w:r>
      <w:r>
        <w:rPr>
          <w:b/>
          <w:sz w:val="20"/>
          <w:szCs w:val="20"/>
        </w:rPr>
        <w:tab/>
      </w:r>
      <w:r w:rsidRPr="00B14147">
        <w:rPr>
          <w:b/>
          <w:sz w:val="20"/>
          <w:szCs w:val="20"/>
        </w:rPr>
        <w:t>Zasady odbioru ostatecznego robót</w:t>
      </w:r>
    </w:p>
    <w:p w14:paraId="221C3539" w14:textId="77777777" w:rsidR="00B14147" w:rsidRPr="00B14147" w:rsidRDefault="00B14147" w:rsidP="00B14147">
      <w:pPr>
        <w:ind w:left="284" w:right="629"/>
        <w:jc w:val="both"/>
        <w:rPr>
          <w:sz w:val="20"/>
          <w:szCs w:val="20"/>
        </w:rPr>
      </w:pPr>
    </w:p>
    <w:p w14:paraId="2F32894D" w14:textId="77777777" w:rsidR="00B14147" w:rsidRPr="00B14147" w:rsidRDefault="00B14147" w:rsidP="00B14147">
      <w:pPr>
        <w:spacing w:line="360" w:lineRule="auto"/>
        <w:ind w:left="284" w:right="629"/>
        <w:jc w:val="both"/>
        <w:rPr>
          <w:sz w:val="20"/>
          <w:szCs w:val="20"/>
        </w:rPr>
      </w:pPr>
      <w:r w:rsidRPr="00B14147">
        <w:rPr>
          <w:sz w:val="20"/>
          <w:szCs w:val="20"/>
        </w:rPr>
        <w:tab/>
        <w:t>Odbioru ostatecznego należy dokonać według zasad podanych w ST W.00.00. „Wymagania ogólne”. Wykonawca zobowiązany jest dostarczyć następujące dokumenty:</w:t>
      </w:r>
    </w:p>
    <w:p w14:paraId="40CA0E4A" w14:textId="77777777" w:rsidR="00B14147" w:rsidRPr="00B14147" w:rsidRDefault="00B14147" w:rsidP="00B14147">
      <w:pPr>
        <w:widowControl/>
        <w:numPr>
          <w:ilvl w:val="0"/>
          <w:numId w:val="31"/>
        </w:numPr>
        <w:autoSpaceDE/>
        <w:autoSpaceDN/>
        <w:spacing w:line="360" w:lineRule="auto"/>
        <w:ind w:left="284" w:right="629" w:firstLine="0"/>
        <w:jc w:val="both"/>
        <w:rPr>
          <w:sz w:val="20"/>
          <w:szCs w:val="20"/>
        </w:rPr>
      </w:pPr>
      <w:r w:rsidRPr="00B14147">
        <w:rPr>
          <w:sz w:val="20"/>
          <w:szCs w:val="20"/>
        </w:rPr>
        <w:t>Dokumentację projektową z naniesionymi zmianami i uzupełnieniami w trakcie wykonywania robót</w:t>
      </w:r>
    </w:p>
    <w:p w14:paraId="2292F305" w14:textId="77777777" w:rsidR="00B14147" w:rsidRPr="00B14147" w:rsidRDefault="00B14147" w:rsidP="00B14147">
      <w:pPr>
        <w:widowControl/>
        <w:numPr>
          <w:ilvl w:val="0"/>
          <w:numId w:val="31"/>
        </w:numPr>
        <w:autoSpaceDE/>
        <w:autoSpaceDN/>
        <w:spacing w:line="360" w:lineRule="auto"/>
        <w:ind w:left="284" w:right="629" w:firstLine="0"/>
        <w:jc w:val="both"/>
        <w:rPr>
          <w:sz w:val="20"/>
          <w:szCs w:val="20"/>
        </w:rPr>
      </w:pPr>
      <w:r w:rsidRPr="00B14147">
        <w:rPr>
          <w:sz w:val="20"/>
          <w:szCs w:val="20"/>
        </w:rPr>
        <w:t>Dziennik budowy</w:t>
      </w:r>
    </w:p>
    <w:p w14:paraId="7A81BAE3" w14:textId="77777777" w:rsidR="00B14147" w:rsidRPr="00B14147" w:rsidRDefault="00B14147" w:rsidP="00B14147">
      <w:pPr>
        <w:widowControl/>
        <w:numPr>
          <w:ilvl w:val="0"/>
          <w:numId w:val="31"/>
        </w:numPr>
        <w:autoSpaceDE/>
        <w:autoSpaceDN/>
        <w:spacing w:line="360" w:lineRule="auto"/>
        <w:ind w:left="284" w:right="629" w:firstLine="0"/>
        <w:jc w:val="both"/>
        <w:rPr>
          <w:sz w:val="20"/>
          <w:szCs w:val="20"/>
        </w:rPr>
      </w:pPr>
      <w:r w:rsidRPr="00B14147">
        <w:rPr>
          <w:sz w:val="20"/>
          <w:szCs w:val="20"/>
        </w:rPr>
        <w:t>Geodezyjną dokumentację powykonawczą</w:t>
      </w:r>
    </w:p>
    <w:p w14:paraId="5DEB9FE2" w14:textId="77777777" w:rsidR="00B14147" w:rsidRPr="00B14147" w:rsidRDefault="00B14147" w:rsidP="00B14147">
      <w:pPr>
        <w:widowControl/>
        <w:numPr>
          <w:ilvl w:val="0"/>
          <w:numId w:val="31"/>
        </w:numPr>
        <w:autoSpaceDE/>
        <w:autoSpaceDN/>
        <w:spacing w:line="360" w:lineRule="auto"/>
        <w:ind w:left="284" w:right="629" w:firstLine="0"/>
        <w:jc w:val="both"/>
        <w:rPr>
          <w:sz w:val="20"/>
          <w:szCs w:val="20"/>
        </w:rPr>
      </w:pPr>
      <w:r w:rsidRPr="00B14147">
        <w:rPr>
          <w:sz w:val="20"/>
          <w:szCs w:val="20"/>
        </w:rPr>
        <w:t>Dokumenty dotyczące jakości wbudowanych materiałów</w:t>
      </w:r>
    </w:p>
    <w:p w14:paraId="33618009" w14:textId="77777777" w:rsidR="00B14147" w:rsidRPr="00B14147" w:rsidRDefault="00B14147" w:rsidP="00B14147">
      <w:pPr>
        <w:widowControl/>
        <w:numPr>
          <w:ilvl w:val="0"/>
          <w:numId w:val="31"/>
        </w:numPr>
        <w:autoSpaceDE/>
        <w:autoSpaceDN/>
        <w:spacing w:line="360" w:lineRule="auto"/>
        <w:ind w:left="284" w:right="629" w:firstLine="0"/>
        <w:jc w:val="both"/>
        <w:rPr>
          <w:sz w:val="20"/>
          <w:szCs w:val="20"/>
        </w:rPr>
      </w:pPr>
      <w:r w:rsidRPr="00B14147">
        <w:rPr>
          <w:sz w:val="20"/>
          <w:szCs w:val="20"/>
        </w:rPr>
        <w:t>Protokoły badań i pomiarów</w:t>
      </w:r>
    </w:p>
    <w:p w14:paraId="3E79B86E" w14:textId="77777777" w:rsidR="00B14147" w:rsidRPr="00B14147" w:rsidRDefault="00B14147" w:rsidP="00B14147">
      <w:pPr>
        <w:widowControl/>
        <w:numPr>
          <w:ilvl w:val="0"/>
          <w:numId w:val="31"/>
        </w:numPr>
        <w:autoSpaceDE/>
        <w:autoSpaceDN/>
        <w:spacing w:line="360" w:lineRule="auto"/>
        <w:ind w:left="284" w:right="629" w:firstLine="0"/>
        <w:jc w:val="both"/>
        <w:rPr>
          <w:sz w:val="20"/>
          <w:szCs w:val="20"/>
        </w:rPr>
      </w:pPr>
      <w:r w:rsidRPr="00B14147">
        <w:rPr>
          <w:sz w:val="20"/>
          <w:szCs w:val="20"/>
        </w:rPr>
        <w:t>Świadectwa jakości wydane przez dostawców urządzeń i materiałów</w:t>
      </w:r>
    </w:p>
    <w:p w14:paraId="5EA521A9" w14:textId="77777777" w:rsidR="00B14147" w:rsidRPr="00B14147" w:rsidRDefault="00B14147" w:rsidP="00B14147">
      <w:pPr>
        <w:widowControl/>
        <w:numPr>
          <w:ilvl w:val="0"/>
          <w:numId w:val="31"/>
        </w:numPr>
        <w:autoSpaceDE/>
        <w:autoSpaceDN/>
        <w:spacing w:line="360" w:lineRule="auto"/>
        <w:ind w:left="284" w:right="629" w:firstLine="0"/>
        <w:jc w:val="both"/>
        <w:rPr>
          <w:sz w:val="20"/>
          <w:szCs w:val="20"/>
        </w:rPr>
      </w:pPr>
      <w:r w:rsidRPr="00B14147">
        <w:rPr>
          <w:sz w:val="20"/>
          <w:szCs w:val="20"/>
        </w:rPr>
        <w:t xml:space="preserve">Odbiór robót przez Zakład Energetyczny </w:t>
      </w:r>
    </w:p>
    <w:p w14:paraId="00093819" w14:textId="77777777" w:rsidR="00B14147" w:rsidRPr="00B14147" w:rsidRDefault="00B14147" w:rsidP="00B14147">
      <w:pPr>
        <w:spacing w:line="360" w:lineRule="auto"/>
        <w:ind w:left="284" w:right="629"/>
        <w:jc w:val="both"/>
        <w:rPr>
          <w:sz w:val="20"/>
          <w:szCs w:val="20"/>
        </w:rPr>
      </w:pPr>
    </w:p>
    <w:p w14:paraId="7CB9D98A" w14:textId="77777777" w:rsidR="00B14147" w:rsidRPr="00B14147" w:rsidRDefault="00B14147" w:rsidP="00B14147">
      <w:pPr>
        <w:pStyle w:val="Nagwek1"/>
        <w:keepNext/>
        <w:widowControl/>
        <w:numPr>
          <w:ilvl w:val="0"/>
          <w:numId w:val="23"/>
        </w:numPr>
        <w:tabs>
          <w:tab w:val="left" w:pos="1134"/>
        </w:tabs>
        <w:autoSpaceDE/>
        <w:autoSpaceDN/>
        <w:ind w:left="284" w:right="629" w:firstLine="0"/>
        <w:jc w:val="both"/>
      </w:pPr>
      <w:bookmarkStart w:id="27" w:name="_Toc120596803"/>
      <w:bookmarkStart w:id="28" w:name="_Toc120704810"/>
      <w:r w:rsidRPr="00B14147">
        <w:lastRenderedPageBreak/>
        <w:t>Podstawa płatności</w:t>
      </w:r>
      <w:bookmarkEnd w:id="27"/>
      <w:bookmarkEnd w:id="28"/>
    </w:p>
    <w:p w14:paraId="00DB87C3" w14:textId="77777777" w:rsidR="00B14147" w:rsidRPr="00B14147" w:rsidRDefault="00B14147" w:rsidP="00B14147">
      <w:pPr>
        <w:ind w:left="284" w:right="629"/>
        <w:jc w:val="both"/>
        <w:rPr>
          <w:sz w:val="20"/>
          <w:szCs w:val="20"/>
        </w:rPr>
      </w:pPr>
    </w:p>
    <w:p w14:paraId="00F3F213" w14:textId="77777777" w:rsidR="00B14147" w:rsidRPr="00B14147" w:rsidRDefault="00B14147" w:rsidP="00B14147">
      <w:pPr>
        <w:spacing w:line="360" w:lineRule="auto"/>
        <w:ind w:left="284" w:right="629"/>
        <w:jc w:val="both"/>
        <w:rPr>
          <w:sz w:val="20"/>
          <w:szCs w:val="20"/>
        </w:rPr>
      </w:pPr>
      <w:r w:rsidRPr="00B14147">
        <w:rPr>
          <w:sz w:val="20"/>
          <w:szCs w:val="20"/>
        </w:rPr>
        <w:tab/>
        <w:t xml:space="preserve">Ogólne wymagania dotyczące płatności podano w ST W.00.00. „Wymagania ogólne”. Płatność należy przyjmować zgodnie z dokumentacją i zakresem robót wymienionym </w:t>
      </w:r>
      <w:r w:rsidRPr="00B14147">
        <w:rPr>
          <w:sz w:val="20"/>
          <w:szCs w:val="20"/>
        </w:rPr>
        <w:br/>
        <w:t>w p.1.3. niniejszej ST w oparciu o odbiór faktycznie zamówionej i wykonanej pracy oraz ocenę jakości robót i ocenę jakości użytych materiałów.</w:t>
      </w:r>
    </w:p>
    <w:p w14:paraId="299A7927" w14:textId="77777777" w:rsidR="00B14147" w:rsidRPr="00B14147" w:rsidRDefault="00B14147" w:rsidP="00B14147">
      <w:pPr>
        <w:spacing w:line="360" w:lineRule="auto"/>
        <w:ind w:left="284" w:right="629"/>
        <w:jc w:val="both"/>
        <w:rPr>
          <w:sz w:val="20"/>
          <w:szCs w:val="20"/>
        </w:rPr>
      </w:pPr>
      <w:r w:rsidRPr="00B14147">
        <w:rPr>
          <w:sz w:val="20"/>
          <w:szCs w:val="20"/>
        </w:rPr>
        <w:t>Cena wykonania robót obejmuje:</w:t>
      </w:r>
    </w:p>
    <w:p w14:paraId="26269FA0" w14:textId="77777777" w:rsidR="00B14147" w:rsidRPr="00B14147" w:rsidRDefault="00B14147" w:rsidP="00B14147">
      <w:pPr>
        <w:widowControl/>
        <w:numPr>
          <w:ilvl w:val="0"/>
          <w:numId w:val="32"/>
        </w:numPr>
        <w:autoSpaceDE/>
        <w:autoSpaceDN/>
        <w:spacing w:line="360" w:lineRule="auto"/>
        <w:ind w:left="284" w:right="629" w:firstLine="0"/>
        <w:jc w:val="both"/>
        <w:rPr>
          <w:sz w:val="20"/>
          <w:szCs w:val="20"/>
        </w:rPr>
      </w:pPr>
      <w:r w:rsidRPr="00B14147">
        <w:rPr>
          <w:sz w:val="20"/>
          <w:szCs w:val="20"/>
        </w:rPr>
        <w:t>Zakup kompletu materiałów i urządzeń (aparatury, osprzętu telekomunikacyjnego, kable, przewody itp.)</w:t>
      </w:r>
    </w:p>
    <w:p w14:paraId="32C68F23" w14:textId="77777777" w:rsidR="00B14147" w:rsidRPr="00B14147" w:rsidRDefault="00B14147" w:rsidP="00B14147">
      <w:pPr>
        <w:widowControl/>
        <w:numPr>
          <w:ilvl w:val="0"/>
          <w:numId w:val="32"/>
        </w:numPr>
        <w:autoSpaceDE/>
        <w:autoSpaceDN/>
        <w:spacing w:line="360" w:lineRule="auto"/>
        <w:ind w:left="284" w:right="629" w:firstLine="0"/>
        <w:jc w:val="both"/>
        <w:rPr>
          <w:sz w:val="20"/>
          <w:szCs w:val="20"/>
        </w:rPr>
      </w:pPr>
      <w:r w:rsidRPr="00B14147">
        <w:rPr>
          <w:sz w:val="20"/>
          <w:szCs w:val="20"/>
        </w:rPr>
        <w:t>Transport materiałów i urządzeń na miejsce wbudowania wykonania robót montażowych</w:t>
      </w:r>
    </w:p>
    <w:p w14:paraId="066DF0EC" w14:textId="77777777" w:rsidR="00B14147" w:rsidRPr="00B14147" w:rsidRDefault="00B14147" w:rsidP="00B14147">
      <w:pPr>
        <w:widowControl/>
        <w:numPr>
          <w:ilvl w:val="0"/>
          <w:numId w:val="32"/>
        </w:numPr>
        <w:autoSpaceDE/>
        <w:autoSpaceDN/>
        <w:spacing w:line="360" w:lineRule="auto"/>
        <w:ind w:left="284" w:right="629" w:firstLine="0"/>
        <w:jc w:val="both"/>
        <w:rPr>
          <w:sz w:val="20"/>
          <w:szCs w:val="20"/>
        </w:rPr>
      </w:pPr>
      <w:r w:rsidRPr="00B14147">
        <w:rPr>
          <w:sz w:val="20"/>
          <w:szCs w:val="20"/>
        </w:rPr>
        <w:t>Roboty przygotowawcze i trasowanie</w:t>
      </w:r>
    </w:p>
    <w:p w14:paraId="42C0363C" w14:textId="77777777" w:rsidR="00B14147" w:rsidRPr="00B14147" w:rsidRDefault="00B14147" w:rsidP="00B14147">
      <w:pPr>
        <w:widowControl/>
        <w:numPr>
          <w:ilvl w:val="0"/>
          <w:numId w:val="32"/>
        </w:numPr>
        <w:autoSpaceDE/>
        <w:autoSpaceDN/>
        <w:spacing w:line="360" w:lineRule="auto"/>
        <w:ind w:left="284" w:right="629" w:firstLine="0"/>
        <w:jc w:val="both"/>
        <w:rPr>
          <w:sz w:val="20"/>
          <w:szCs w:val="20"/>
        </w:rPr>
      </w:pPr>
      <w:r w:rsidRPr="00B14147">
        <w:rPr>
          <w:sz w:val="20"/>
          <w:szCs w:val="20"/>
        </w:rPr>
        <w:t>Oznakowanie i zabezpieczenie robót</w:t>
      </w:r>
    </w:p>
    <w:p w14:paraId="62ED693C" w14:textId="77777777" w:rsidR="00B14147" w:rsidRPr="00B14147" w:rsidRDefault="00B14147" w:rsidP="00B14147">
      <w:pPr>
        <w:widowControl/>
        <w:numPr>
          <w:ilvl w:val="0"/>
          <w:numId w:val="32"/>
        </w:numPr>
        <w:autoSpaceDE/>
        <w:autoSpaceDN/>
        <w:spacing w:line="360" w:lineRule="auto"/>
        <w:ind w:left="284" w:right="629" w:firstLine="0"/>
        <w:jc w:val="both"/>
        <w:rPr>
          <w:sz w:val="20"/>
          <w:szCs w:val="20"/>
        </w:rPr>
      </w:pPr>
      <w:r w:rsidRPr="00B14147">
        <w:rPr>
          <w:sz w:val="20"/>
          <w:szCs w:val="20"/>
        </w:rPr>
        <w:t xml:space="preserve">Przebudowa linii telekomunikacyjnej </w:t>
      </w:r>
    </w:p>
    <w:p w14:paraId="48EB0541" w14:textId="77777777" w:rsidR="00B14147" w:rsidRPr="00B14147" w:rsidRDefault="00B14147" w:rsidP="00B14147">
      <w:pPr>
        <w:widowControl/>
        <w:numPr>
          <w:ilvl w:val="0"/>
          <w:numId w:val="32"/>
        </w:numPr>
        <w:autoSpaceDE/>
        <w:autoSpaceDN/>
        <w:spacing w:line="360" w:lineRule="auto"/>
        <w:ind w:left="284" w:right="629" w:firstLine="0"/>
        <w:jc w:val="both"/>
        <w:rPr>
          <w:b/>
          <w:bCs/>
          <w:sz w:val="20"/>
          <w:szCs w:val="20"/>
        </w:rPr>
      </w:pPr>
      <w:r w:rsidRPr="00B14147">
        <w:rPr>
          <w:sz w:val="20"/>
          <w:szCs w:val="20"/>
        </w:rPr>
        <w:t>Wykonanie linii telekomunikacyjnej</w:t>
      </w:r>
    </w:p>
    <w:p w14:paraId="7B355C03" w14:textId="77777777" w:rsidR="00B14147" w:rsidRPr="00B14147" w:rsidRDefault="00B14147" w:rsidP="00B14147">
      <w:pPr>
        <w:widowControl/>
        <w:numPr>
          <w:ilvl w:val="0"/>
          <w:numId w:val="32"/>
        </w:numPr>
        <w:autoSpaceDE/>
        <w:autoSpaceDN/>
        <w:spacing w:line="360" w:lineRule="auto"/>
        <w:ind w:left="284" w:right="629" w:firstLine="0"/>
        <w:jc w:val="both"/>
        <w:rPr>
          <w:sz w:val="20"/>
          <w:szCs w:val="20"/>
        </w:rPr>
      </w:pPr>
      <w:r w:rsidRPr="00B14147">
        <w:rPr>
          <w:sz w:val="20"/>
          <w:szCs w:val="20"/>
        </w:rPr>
        <w:t>Wykonanie pomiarów i wszystkich koniecznych badań i prób</w:t>
      </w:r>
    </w:p>
    <w:p w14:paraId="4917D148" w14:textId="77777777" w:rsidR="00B14147" w:rsidRPr="00B14147" w:rsidRDefault="00B14147" w:rsidP="00B14147">
      <w:pPr>
        <w:widowControl/>
        <w:numPr>
          <w:ilvl w:val="0"/>
          <w:numId w:val="32"/>
        </w:numPr>
        <w:autoSpaceDE/>
        <w:autoSpaceDN/>
        <w:spacing w:line="360" w:lineRule="auto"/>
        <w:ind w:left="284" w:right="629" w:firstLine="0"/>
        <w:jc w:val="both"/>
        <w:rPr>
          <w:sz w:val="20"/>
          <w:szCs w:val="20"/>
        </w:rPr>
      </w:pPr>
      <w:r w:rsidRPr="00B14147">
        <w:rPr>
          <w:sz w:val="20"/>
          <w:szCs w:val="20"/>
        </w:rPr>
        <w:t>Prace porządkowe</w:t>
      </w:r>
    </w:p>
    <w:p w14:paraId="31C48A1A" w14:textId="77777777" w:rsidR="00B14147" w:rsidRPr="00B14147" w:rsidRDefault="00B14147" w:rsidP="00B14147">
      <w:pPr>
        <w:spacing w:line="360" w:lineRule="auto"/>
        <w:ind w:left="284" w:right="629"/>
        <w:jc w:val="both"/>
        <w:rPr>
          <w:sz w:val="20"/>
          <w:szCs w:val="20"/>
        </w:rPr>
      </w:pPr>
    </w:p>
    <w:p w14:paraId="5BF2E435" w14:textId="77777777" w:rsidR="00B14147" w:rsidRPr="00B14147" w:rsidRDefault="00B14147" w:rsidP="00B14147">
      <w:pPr>
        <w:pStyle w:val="Nagwek1"/>
        <w:keepNext/>
        <w:widowControl/>
        <w:numPr>
          <w:ilvl w:val="0"/>
          <w:numId w:val="23"/>
        </w:numPr>
        <w:tabs>
          <w:tab w:val="left" w:pos="1134"/>
        </w:tabs>
        <w:autoSpaceDE/>
        <w:autoSpaceDN/>
        <w:ind w:left="284" w:right="629" w:firstLine="0"/>
        <w:jc w:val="both"/>
      </w:pPr>
      <w:bookmarkStart w:id="29" w:name="_Toc120596804"/>
      <w:bookmarkStart w:id="30" w:name="_Toc120704811"/>
      <w:r w:rsidRPr="00B14147">
        <w:t>Przepisy związane</w:t>
      </w:r>
      <w:bookmarkEnd w:id="29"/>
      <w:bookmarkEnd w:id="30"/>
    </w:p>
    <w:p w14:paraId="10299A27" w14:textId="77777777" w:rsidR="00B14147" w:rsidRPr="00B14147" w:rsidRDefault="00B14147" w:rsidP="00B14147">
      <w:pPr>
        <w:pStyle w:val="Nagwek"/>
        <w:tabs>
          <w:tab w:val="clear" w:pos="4536"/>
          <w:tab w:val="clear" w:pos="9072"/>
        </w:tabs>
        <w:ind w:left="284" w:right="629"/>
        <w:jc w:val="both"/>
        <w:rPr>
          <w:sz w:val="20"/>
          <w:szCs w:val="20"/>
        </w:rPr>
      </w:pPr>
    </w:p>
    <w:p w14:paraId="270B75EE" w14:textId="77777777" w:rsidR="00B14147" w:rsidRPr="00B14147" w:rsidRDefault="00B14147" w:rsidP="00B14147">
      <w:pPr>
        <w:pStyle w:val="Default"/>
        <w:numPr>
          <w:ilvl w:val="0"/>
          <w:numId w:val="33"/>
        </w:numPr>
        <w:spacing w:line="360" w:lineRule="auto"/>
        <w:ind w:left="284" w:right="629" w:firstLine="0"/>
        <w:jc w:val="both"/>
        <w:rPr>
          <w:rFonts w:ascii="Verdana" w:hAnsi="Verdana"/>
          <w:sz w:val="20"/>
          <w:szCs w:val="20"/>
        </w:rPr>
      </w:pPr>
      <w:r w:rsidRPr="00B14147">
        <w:rPr>
          <w:rFonts w:ascii="Verdana" w:hAnsi="Verdana"/>
          <w:sz w:val="20"/>
          <w:szCs w:val="20"/>
        </w:rPr>
        <w:t>Prace wykonać na podstawie aktualnych norm oraz zgodnie z wytycznymi ZDW</w:t>
      </w:r>
    </w:p>
    <w:p w14:paraId="7DB7E1EE" w14:textId="77777777" w:rsidR="00B14147" w:rsidRPr="00B14147" w:rsidRDefault="00B14147" w:rsidP="00B14147">
      <w:pPr>
        <w:pStyle w:val="Default"/>
        <w:numPr>
          <w:ilvl w:val="0"/>
          <w:numId w:val="33"/>
        </w:numPr>
        <w:spacing w:line="360" w:lineRule="auto"/>
        <w:ind w:left="284" w:right="629" w:firstLine="0"/>
        <w:jc w:val="both"/>
        <w:rPr>
          <w:rFonts w:ascii="Verdana" w:hAnsi="Verdana"/>
          <w:sz w:val="20"/>
          <w:szCs w:val="20"/>
        </w:rPr>
      </w:pPr>
      <w:r w:rsidRPr="00B14147">
        <w:rPr>
          <w:rFonts w:ascii="Verdana" w:hAnsi="Verdana"/>
          <w:sz w:val="20"/>
          <w:szCs w:val="20"/>
        </w:rPr>
        <w:t>PN-88/B-06250 Beton zwykły</w:t>
      </w:r>
    </w:p>
    <w:p w14:paraId="126369B0" w14:textId="77777777" w:rsidR="00B14147" w:rsidRPr="00B14147" w:rsidRDefault="00B14147" w:rsidP="00B14147">
      <w:pPr>
        <w:pStyle w:val="Default"/>
        <w:numPr>
          <w:ilvl w:val="0"/>
          <w:numId w:val="33"/>
        </w:numPr>
        <w:spacing w:line="360" w:lineRule="auto"/>
        <w:ind w:left="284" w:right="629" w:firstLine="0"/>
        <w:jc w:val="both"/>
        <w:rPr>
          <w:rFonts w:ascii="Verdana" w:hAnsi="Verdana"/>
          <w:sz w:val="20"/>
          <w:szCs w:val="20"/>
        </w:rPr>
      </w:pPr>
      <w:r w:rsidRPr="00B14147">
        <w:rPr>
          <w:rFonts w:ascii="Verdana" w:hAnsi="Verdana"/>
          <w:sz w:val="20"/>
          <w:szCs w:val="20"/>
        </w:rPr>
        <w:t>BN-86/3223-16 Telekomunikacyjne sieci miejscowe. Szafki kablowe</w:t>
      </w:r>
    </w:p>
    <w:p w14:paraId="0ADA5317" w14:textId="77777777" w:rsidR="00B14147" w:rsidRPr="00B14147" w:rsidRDefault="00B14147" w:rsidP="00B14147">
      <w:pPr>
        <w:pStyle w:val="Default"/>
        <w:numPr>
          <w:ilvl w:val="0"/>
          <w:numId w:val="33"/>
        </w:numPr>
        <w:spacing w:line="360" w:lineRule="auto"/>
        <w:ind w:left="284" w:right="629" w:firstLine="0"/>
        <w:jc w:val="both"/>
        <w:rPr>
          <w:rFonts w:ascii="Verdana" w:hAnsi="Verdana"/>
          <w:sz w:val="20"/>
          <w:szCs w:val="20"/>
        </w:rPr>
      </w:pPr>
      <w:r w:rsidRPr="00B14147">
        <w:rPr>
          <w:rFonts w:ascii="Verdana" w:hAnsi="Verdana"/>
          <w:sz w:val="20"/>
          <w:szCs w:val="20"/>
        </w:rPr>
        <w:t xml:space="preserve">BN-72/3233-13 Telekomunikacyjne linie kablowe. Opaski </w:t>
      </w:r>
      <w:proofErr w:type="spellStart"/>
      <w:r w:rsidRPr="00B14147">
        <w:rPr>
          <w:rFonts w:ascii="Verdana" w:hAnsi="Verdana"/>
          <w:sz w:val="20"/>
          <w:szCs w:val="20"/>
        </w:rPr>
        <w:t>oznaczeniowe</w:t>
      </w:r>
      <w:proofErr w:type="spellEnd"/>
      <w:r w:rsidRPr="00B14147">
        <w:rPr>
          <w:rFonts w:ascii="Verdana" w:hAnsi="Verdana"/>
          <w:sz w:val="20"/>
          <w:szCs w:val="20"/>
        </w:rPr>
        <w:t xml:space="preserve"> </w:t>
      </w:r>
    </w:p>
    <w:p w14:paraId="74B25E23" w14:textId="77777777" w:rsidR="00B14147" w:rsidRPr="00B14147" w:rsidRDefault="00B14147" w:rsidP="00B14147">
      <w:pPr>
        <w:pStyle w:val="Default"/>
        <w:numPr>
          <w:ilvl w:val="0"/>
          <w:numId w:val="33"/>
        </w:numPr>
        <w:spacing w:line="360" w:lineRule="auto"/>
        <w:ind w:left="284" w:right="629" w:firstLine="0"/>
        <w:jc w:val="both"/>
        <w:rPr>
          <w:rFonts w:ascii="Verdana" w:hAnsi="Verdana"/>
          <w:sz w:val="20"/>
          <w:szCs w:val="20"/>
        </w:rPr>
      </w:pPr>
      <w:r w:rsidRPr="00B14147">
        <w:rPr>
          <w:rFonts w:ascii="Verdana" w:hAnsi="Verdana"/>
          <w:sz w:val="20"/>
          <w:szCs w:val="20"/>
        </w:rPr>
        <w:t>BN-73/3233-02 Telekomunikacyjne sieci kablowe miejscowe. Wietrznik do pokryw</w:t>
      </w:r>
    </w:p>
    <w:p w14:paraId="79D25B2C" w14:textId="77777777" w:rsidR="00B14147" w:rsidRPr="00B14147" w:rsidRDefault="00B14147" w:rsidP="00B14147">
      <w:pPr>
        <w:pStyle w:val="Default"/>
        <w:numPr>
          <w:ilvl w:val="0"/>
          <w:numId w:val="33"/>
        </w:numPr>
        <w:spacing w:line="360" w:lineRule="auto"/>
        <w:ind w:left="284" w:right="629" w:firstLine="0"/>
        <w:jc w:val="both"/>
        <w:rPr>
          <w:rFonts w:ascii="Verdana" w:hAnsi="Verdana"/>
          <w:sz w:val="20"/>
          <w:szCs w:val="20"/>
        </w:rPr>
      </w:pPr>
      <w:r w:rsidRPr="00B14147">
        <w:rPr>
          <w:rFonts w:ascii="Verdana" w:hAnsi="Verdana"/>
          <w:sz w:val="20"/>
          <w:szCs w:val="20"/>
        </w:rPr>
        <w:t>BN-73/3233-03 Ramy i oprawy pokryw</w:t>
      </w:r>
    </w:p>
    <w:p w14:paraId="1600ADEF" w14:textId="77777777" w:rsidR="00B14147" w:rsidRPr="00B14147" w:rsidRDefault="00B14147" w:rsidP="00B14147">
      <w:pPr>
        <w:pStyle w:val="Default"/>
        <w:numPr>
          <w:ilvl w:val="0"/>
          <w:numId w:val="33"/>
        </w:numPr>
        <w:spacing w:line="360" w:lineRule="auto"/>
        <w:ind w:left="284" w:right="629" w:firstLine="0"/>
        <w:jc w:val="both"/>
        <w:rPr>
          <w:rFonts w:ascii="Verdana" w:hAnsi="Verdana"/>
          <w:sz w:val="20"/>
          <w:szCs w:val="20"/>
        </w:rPr>
      </w:pPr>
      <w:r w:rsidRPr="00B14147">
        <w:rPr>
          <w:rFonts w:ascii="Verdana" w:hAnsi="Verdana"/>
          <w:sz w:val="20"/>
          <w:szCs w:val="20"/>
        </w:rPr>
        <w:t xml:space="preserve">BN-74/3233-19 Wsporniki kablowe </w:t>
      </w:r>
    </w:p>
    <w:p w14:paraId="331D628C" w14:textId="77777777" w:rsidR="00B14147" w:rsidRPr="00B14147" w:rsidRDefault="00B14147" w:rsidP="00B14147">
      <w:pPr>
        <w:pStyle w:val="Default"/>
        <w:numPr>
          <w:ilvl w:val="0"/>
          <w:numId w:val="33"/>
        </w:numPr>
        <w:spacing w:line="360" w:lineRule="auto"/>
        <w:ind w:left="284" w:right="629" w:firstLine="0"/>
        <w:jc w:val="both"/>
        <w:rPr>
          <w:rFonts w:ascii="Verdana" w:hAnsi="Verdana"/>
          <w:sz w:val="20"/>
          <w:szCs w:val="20"/>
        </w:rPr>
      </w:pPr>
      <w:r w:rsidRPr="00B14147">
        <w:rPr>
          <w:rFonts w:ascii="Verdana" w:hAnsi="Verdana"/>
          <w:sz w:val="20"/>
          <w:szCs w:val="20"/>
        </w:rPr>
        <w:t>BN-88/6731-08 Cement. Transport i przechowywanie</w:t>
      </w:r>
    </w:p>
    <w:p w14:paraId="095A5B98" w14:textId="77777777" w:rsidR="00B14147" w:rsidRPr="00B14147" w:rsidRDefault="00B14147" w:rsidP="00B14147">
      <w:pPr>
        <w:pStyle w:val="Default"/>
        <w:numPr>
          <w:ilvl w:val="0"/>
          <w:numId w:val="33"/>
        </w:numPr>
        <w:spacing w:line="360" w:lineRule="auto"/>
        <w:ind w:left="284" w:right="629" w:firstLine="0"/>
        <w:jc w:val="both"/>
        <w:rPr>
          <w:rFonts w:ascii="Verdana" w:hAnsi="Verdana"/>
          <w:sz w:val="20"/>
          <w:szCs w:val="20"/>
        </w:rPr>
      </w:pPr>
      <w:r w:rsidRPr="00B14147">
        <w:rPr>
          <w:rFonts w:ascii="Verdana" w:hAnsi="Verdana"/>
          <w:sz w:val="20"/>
          <w:szCs w:val="20"/>
        </w:rPr>
        <w:t>BN-87/6774-04 Kruszywa mineralne do nawierzchni drogowych. Piasek</w:t>
      </w:r>
    </w:p>
    <w:p w14:paraId="6A789BAD" w14:textId="77777777" w:rsidR="00B14147" w:rsidRPr="00B14147" w:rsidRDefault="00B14147" w:rsidP="00B14147">
      <w:pPr>
        <w:pStyle w:val="Default"/>
        <w:numPr>
          <w:ilvl w:val="0"/>
          <w:numId w:val="33"/>
        </w:numPr>
        <w:spacing w:line="360" w:lineRule="auto"/>
        <w:ind w:left="284" w:right="629" w:firstLine="0"/>
        <w:jc w:val="both"/>
        <w:rPr>
          <w:rFonts w:ascii="Verdana" w:hAnsi="Verdana"/>
          <w:sz w:val="20"/>
          <w:szCs w:val="20"/>
        </w:rPr>
      </w:pPr>
      <w:r w:rsidRPr="00B14147">
        <w:rPr>
          <w:rFonts w:ascii="Verdana" w:hAnsi="Verdana"/>
          <w:sz w:val="20"/>
          <w:szCs w:val="20"/>
        </w:rPr>
        <w:t xml:space="preserve">BN-85/8984-01 Telekomunikacyjne sieci kablowe miejscowe. Studnie kablowe Klasyfikacja i wymiary </w:t>
      </w:r>
    </w:p>
    <w:p w14:paraId="2FF9244D" w14:textId="77777777" w:rsidR="00B14147" w:rsidRPr="00B14147" w:rsidRDefault="00B14147" w:rsidP="00B14147">
      <w:pPr>
        <w:pStyle w:val="Default"/>
        <w:numPr>
          <w:ilvl w:val="0"/>
          <w:numId w:val="33"/>
        </w:numPr>
        <w:spacing w:line="360" w:lineRule="auto"/>
        <w:ind w:left="284" w:right="629" w:firstLine="0"/>
        <w:jc w:val="both"/>
        <w:rPr>
          <w:rFonts w:ascii="Verdana" w:hAnsi="Verdana"/>
          <w:sz w:val="20"/>
          <w:szCs w:val="20"/>
        </w:rPr>
      </w:pPr>
      <w:r w:rsidRPr="00B14147">
        <w:rPr>
          <w:rFonts w:ascii="Verdana" w:hAnsi="Verdana"/>
          <w:sz w:val="20"/>
          <w:szCs w:val="20"/>
        </w:rPr>
        <w:t>BN-73/8984-01 Telekomunikacyjne sieci kablowe miejscowe. Studnie kablowe Klasyfikacja i wymiary</w:t>
      </w:r>
    </w:p>
    <w:p w14:paraId="03F25965" w14:textId="77777777" w:rsidR="00B14147" w:rsidRPr="00B14147" w:rsidRDefault="00B14147" w:rsidP="00B14147">
      <w:pPr>
        <w:pStyle w:val="Default"/>
        <w:numPr>
          <w:ilvl w:val="0"/>
          <w:numId w:val="33"/>
        </w:numPr>
        <w:spacing w:line="360" w:lineRule="auto"/>
        <w:ind w:left="284" w:right="629" w:firstLine="0"/>
        <w:jc w:val="both"/>
        <w:rPr>
          <w:rFonts w:ascii="Verdana" w:hAnsi="Verdana"/>
          <w:sz w:val="20"/>
          <w:szCs w:val="20"/>
        </w:rPr>
      </w:pPr>
      <w:r w:rsidRPr="00B14147">
        <w:rPr>
          <w:rFonts w:ascii="Verdana" w:hAnsi="Verdana"/>
          <w:sz w:val="20"/>
          <w:szCs w:val="20"/>
        </w:rPr>
        <w:t xml:space="preserve">BN-73/8984-05 Kanalizacja kablowa. Ogólne wymagania i badania </w:t>
      </w:r>
    </w:p>
    <w:p w14:paraId="035C2CBF" w14:textId="77777777" w:rsidR="00B14147" w:rsidRPr="00B14147" w:rsidRDefault="00B14147" w:rsidP="00B14147">
      <w:pPr>
        <w:pStyle w:val="Default"/>
        <w:numPr>
          <w:ilvl w:val="0"/>
          <w:numId w:val="33"/>
        </w:numPr>
        <w:spacing w:line="360" w:lineRule="auto"/>
        <w:ind w:left="284" w:right="629" w:firstLine="0"/>
        <w:jc w:val="both"/>
        <w:rPr>
          <w:rFonts w:ascii="Verdana" w:hAnsi="Verdana"/>
          <w:sz w:val="20"/>
          <w:szCs w:val="20"/>
        </w:rPr>
      </w:pPr>
      <w:r w:rsidRPr="00B14147">
        <w:rPr>
          <w:rFonts w:ascii="Verdana" w:hAnsi="Verdana"/>
          <w:sz w:val="20"/>
          <w:szCs w:val="20"/>
        </w:rPr>
        <w:t xml:space="preserve">BN-76/8984-17 Telekomunikacyjne sieci miejscowe. Ogólne wymagania </w:t>
      </w:r>
    </w:p>
    <w:p w14:paraId="022D3F95" w14:textId="77777777" w:rsidR="00B14147" w:rsidRPr="00B14147" w:rsidRDefault="00B14147" w:rsidP="00B14147">
      <w:pPr>
        <w:pStyle w:val="Default"/>
        <w:numPr>
          <w:ilvl w:val="0"/>
          <w:numId w:val="33"/>
        </w:numPr>
        <w:spacing w:line="360" w:lineRule="auto"/>
        <w:ind w:left="284" w:right="629" w:firstLine="0"/>
        <w:jc w:val="both"/>
        <w:rPr>
          <w:rFonts w:ascii="Verdana" w:hAnsi="Verdana"/>
          <w:sz w:val="20"/>
          <w:szCs w:val="20"/>
        </w:rPr>
      </w:pPr>
      <w:r w:rsidRPr="00B14147">
        <w:rPr>
          <w:rFonts w:ascii="Verdana" w:hAnsi="Verdana"/>
          <w:sz w:val="20"/>
          <w:szCs w:val="20"/>
        </w:rPr>
        <w:t>BN-69/9378-30 Telekomunikacyjne sieci kablowe miejscowe. Wsporniki kablowe</w:t>
      </w:r>
    </w:p>
    <w:p w14:paraId="1CECE058" w14:textId="77777777" w:rsidR="00B14147" w:rsidRPr="00B14147" w:rsidRDefault="00B14147" w:rsidP="00B14147">
      <w:pPr>
        <w:pStyle w:val="Default"/>
        <w:numPr>
          <w:ilvl w:val="0"/>
          <w:numId w:val="33"/>
        </w:numPr>
        <w:spacing w:line="360" w:lineRule="auto"/>
        <w:ind w:left="284" w:right="629" w:firstLine="0"/>
        <w:jc w:val="both"/>
        <w:rPr>
          <w:rFonts w:ascii="Verdana" w:hAnsi="Verdana"/>
          <w:sz w:val="20"/>
          <w:szCs w:val="20"/>
        </w:rPr>
      </w:pPr>
      <w:r w:rsidRPr="00B14147">
        <w:rPr>
          <w:rFonts w:ascii="Verdana" w:hAnsi="Verdana"/>
          <w:sz w:val="20"/>
          <w:szCs w:val="20"/>
        </w:rPr>
        <w:t>ZN-96/TPSA-004 Telekomunikacyjne linie przewodowe. Zbliżenia i skrzyżowania linii telekomunikacyjnych z innymi urządzeniami uzbrojenia terenowego. Ogólne wymagania i badania</w:t>
      </w:r>
    </w:p>
    <w:p w14:paraId="46673FB3" w14:textId="77777777" w:rsidR="00B14147" w:rsidRPr="00B14147" w:rsidRDefault="00B14147" w:rsidP="00B14147">
      <w:pPr>
        <w:pStyle w:val="Default"/>
        <w:numPr>
          <w:ilvl w:val="0"/>
          <w:numId w:val="33"/>
        </w:numPr>
        <w:spacing w:line="360" w:lineRule="auto"/>
        <w:ind w:left="284" w:right="629" w:firstLine="0"/>
        <w:jc w:val="both"/>
        <w:rPr>
          <w:rFonts w:ascii="Verdana" w:hAnsi="Verdana"/>
          <w:sz w:val="20"/>
          <w:szCs w:val="20"/>
        </w:rPr>
      </w:pPr>
      <w:r w:rsidRPr="00B14147">
        <w:rPr>
          <w:rFonts w:ascii="Verdana" w:hAnsi="Verdana"/>
          <w:sz w:val="20"/>
          <w:szCs w:val="20"/>
        </w:rPr>
        <w:t xml:space="preserve">ZN-96/TPSA-011 Telekomunikacyjna kanalizacja kablowa. Ogólne wymagania techniczne </w:t>
      </w:r>
    </w:p>
    <w:p w14:paraId="02039B8F" w14:textId="77777777" w:rsidR="00B14147" w:rsidRPr="00B14147" w:rsidRDefault="00B14147" w:rsidP="00B14147">
      <w:pPr>
        <w:widowControl/>
        <w:numPr>
          <w:ilvl w:val="0"/>
          <w:numId w:val="33"/>
        </w:numPr>
        <w:suppressAutoHyphens/>
        <w:autoSpaceDE/>
        <w:autoSpaceDN/>
        <w:spacing w:line="360" w:lineRule="auto"/>
        <w:ind w:left="284" w:right="629" w:firstLine="0"/>
        <w:jc w:val="both"/>
        <w:rPr>
          <w:sz w:val="20"/>
          <w:szCs w:val="20"/>
        </w:rPr>
      </w:pPr>
      <w:r w:rsidRPr="00B14147">
        <w:rPr>
          <w:sz w:val="20"/>
          <w:szCs w:val="20"/>
        </w:rPr>
        <w:t>ZN-96/TPSA-012 Telekomunikacyjna kanalizacja kablowa. Kanalizacja kablowa pierwotna</w:t>
      </w:r>
    </w:p>
    <w:p w14:paraId="372AC147" w14:textId="77777777" w:rsidR="009603AC" w:rsidRDefault="009603AC" w:rsidP="009603AC">
      <w:pPr>
        <w:widowControl/>
        <w:numPr>
          <w:ilvl w:val="0"/>
          <w:numId w:val="33"/>
        </w:numPr>
        <w:suppressAutoHyphens/>
        <w:autoSpaceDE/>
        <w:autoSpaceDN/>
        <w:spacing w:after="40" w:line="288" w:lineRule="auto"/>
        <w:jc w:val="both"/>
        <w:rPr>
          <w:rFonts w:eastAsia="Times New Roman"/>
          <w:sz w:val="20"/>
          <w:szCs w:val="20"/>
          <w:lang w:eastAsia="ar-SA"/>
        </w:rPr>
      </w:pPr>
      <w:r w:rsidRPr="004E5F6E">
        <w:rPr>
          <w:rFonts w:eastAsia="Times New Roman"/>
          <w:sz w:val="20"/>
          <w:szCs w:val="20"/>
          <w:lang w:eastAsia="ar-SA"/>
        </w:rPr>
        <w:t xml:space="preserve">ustawa z dnia 7 lipca 1994 r. - </w:t>
      </w:r>
      <w:r w:rsidRPr="004E5F6E">
        <w:rPr>
          <w:rFonts w:eastAsia="Times New Roman"/>
          <w:bCs/>
          <w:sz w:val="20"/>
          <w:szCs w:val="20"/>
          <w:lang w:eastAsia="ar-SA"/>
        </w:rPr>
        <w:t>Prawo budowlane</w:t>
      </w:r>
      <w:r w:rsidRPr="004E5F6E">
        <w:rPr>
          <w:rFonts w:eastAsia="Times New Roman"/>
          <w:sz w:val="20"/>
          <w:szCs w:val="20"/>
          <w:lang w:eastAsia="ar-SA"/>
        </w:rPr>
        <w:t xml:space="preserve"> (</w:t>
      </w:r>
      <w:r w:rsidRPr="008A1E9F">
        <w:rPr>
          <w:rFonts w:eastAsia="Times New Roman"/>
          <w:sz w:val="20"/>
          <w:szCs w:val="20"/>
          <w:lang w:eastAsia="ar-SA"/>
        </w:rPr>
        <w:t xml:space="preserve">Dz.U.2021.0.2351 </w:t>
      </w:r>
      <w:r w:rsidRPr="004E5F6E">
        <w:rPr>
          <w:rFonts w:eastAsia="Times New Roman"/>
          <w:sz w:val="20"/>
          <w:szCs w:val="20"/>
          <w:lang w:eastAsia="ar-SA"/>
        </w:rPr>
        <w:t xml:space="preserve">z </w:t>
      </w:r>
      <w:proofErr w:type="spellStart"/>
      <w:r w:rsidRPr="004E5F6E">
        <w:rPr>
          <w:rFonts w:eastAsia="Times New Roman"/>
          <w:sz w:val="20"/>
          <w:szCs w:val="20"/>
          <w:lang w:eastAsia="ar-SA"/>
        </w:rPr>
        <w:t>późn</w:t>
      </w:r>
      <w:proofErr w:type="spellEnd"/>
      <w:r w:rsidRPr="004E5F6E">
        <w:rPr>
          <w:rFonts w:eastAsia="Times New Roman"/>
          <w:sz w:val="20"/>
          <w:szCs w:val="20"/>
          <w:lang w:eastAsia="ar-SA"/>
        </w:rPr>
        <w:t>. zm.);</w:t>
      </w:r>
    </w:p>
    <w:p w14:paraId="7E45A472" w14:textId="77777777" w:rsidR="009603AC" w:rsidRDefault="009603AC" w:rsidP="009603AC">
      <w:pPr>
        <w:widowControl/>
        <w:numPr>
          <w:ilvl w:val="0"/>
          <w:numId w:val="33"/>
        </w:numPr>
        <w:suppressAutoHyphens/>
        <w:autoSpaceDE/>
        <w:autoSpaceDN/>
        <w:spacing w:after="40" w:line="288" w:lineRule="auto"/>
        <w:jc w:val="both"/>
        <w:rPr>
          <w:rFonts w:eastAsia="Times New Roman"/>
          <w:sz w:val="20"/>
          <w:szCs w:val="20"/>
          <w:lang w:eastAsia="ar-SA"/>
        </w:rPr>
      </w:pPr>
      <w:r>
        <w:rPr>
          <w:rFonts w:eastAsia="Times New Roman"/>
          <w:sz w:val="20"/>
          <w:szCs w:val="20"/>
          <w:lang w:eastAsia="ar-SA"/>
        </w:rPr>
        <w:lastRenderedPageBreak/>
        <w:t>r</w:t>
      </w:r>
      <w:r w:rsidRPr="008A1E9F">
        <w:rPr>
          <w:rFonts w:eastAsia="Times New Roman"/>
          <w:sz w:val="20"/>
          <w:szCs w:val="20"/>
          <w:lang w:eastAsia="ar-SA"/>
        </w:rPr>
        <w:t xml:space="preserve">ozporządzenie Ministra Infrastruktury z dnia 24 czerwca 2022 r. w sprawie przepisów techniczno-budowlanych dotyczących dróg publicznych </w:t>
      </w:r>
      <w:r w:rsidRPr="004E5F6E">
        <w:rPr>
          <w:rFonts w:eastAsia="Times New Roman"/>
          <w:sz w:val="20"/>
          <w:szCs w:val="20"/>
          <w:lang w:eastAsia="ar-SA"/>
        </w:rPr>
        <w:t>(</w:t>
      </w:r>
      <w:r w:rsidRPr="008A1E9F">
        <w:rPr>
          <w:rFonts w:eastAsia="Times New Roman"/>
          <w:sz w:val="20"/>
          <w:szCs w:val="20"/>
          <w:lang w:eastAsia="pl-PL"/>
        </w:rPr>
        <w:t xml:space="preserve">Dz.U.2022.0.1518 </w:t>
      </w:r>
      <w:r w:rsidRPr="004E5F6E">
        <w:rPr>
          <w:rFonts w:eastAsia="Times New Roman"/>
          <w:sz w:val="20"/>
          <w:szCs w:val="20"/>
          <w:lang w:eastAsia="pl-PL"/>
        </w:rPr>
        <w:t xml:space="preserve">z </w:t>
      </w:r>
      <w:proofErr w:type="spellStart"/>
      <w:r w:rsidRPr="004E5F6E">
        <w:rPr>
          <w:rFonts w:eastAsia="Times New Roman"/>
          <w:sz w:val="20"/>
          <w:szCs w:val="20"/>
          <w:lang w:eastAsia="pl-PL"/>
        </w:rPr>
        <w:t>późn</w:t>
      </w:r>
      <w:proofErr w:type="spellEnd"/>
      <w:r w:rsidRPr="004E5F6E">
        <w:rPr>
          <w:rFonts w:eastAsia="Times New Roman"/>
          <w:sz w:val="20"/>
          <w:szCs w:val="20"/>
          <w:lang w:eastAsia="pl-PL"/>
        </w:rPr>
        <w:t>. zm.</w:t>
      </w:r>
      <w:r w:rsidRPr="004E5F6E">
        <w:rPr>
          <w:rFonts w:eastAsia="Times New Roman"/>
          <w:sz w:val="20"/>
          <w:szCs w:val="20"/>
          <w:lang w:eastAsia="ar-SA"/>
        </w:rPr>
        <w:t>);</w:t>
      </w:r>
    </w:p>
    <w:p w14:paraId="271F7193" w14:textId="77777777" w:rsidR="00B14147" w:rsidRPr="00AB3FFE" w:rsidRDefault="00B14147" w:rsidP="00B14147">
      <w:pPr>
        <w:pStyle w:val="DefaultText"/>
        <w:ind w:left="284" w:hanging="284"/>
        <w:jc w:val="left"/>
        <w:rPr>
          <w:rFonts w:ascii="Verdana" w:hAnsi="Verdana"/>
          <w:sz w:val="20"/>
        </w:rPr>
      </w:pPr>
    </w:p>
    <w:p w14:paraId="7C54CADF" w14:textId="77777777" w:rsidR="00B14147" w:rsidRPr="00AB3FFE" w:rsidRDefault="00B14147" w:rsidP="00B14147">
      <w:pPr>
        <w:pStyle w:val="DefaultText"/>
        <w:ind w:left="2552" w:hanging="2552"/>
        <w:rPr>
          <w:rFonts w:ascii="Verdana" w:hAnsi="Verdana"/>
          <w:sz w:val="20"/>
        </w:rPr>
      </w:pPr>
    </w:p>
    <w:p w14:paraId="68BE89CF" w14:textId="11E028B1" w:rsidR="001A6B3B" w:rsidRPr="00444B0F" w:rsidRDefault="001A6B3B" w:rsidP="00B14147">
      <w:pPr>
        <w:widowControl/>
        <w:autoSpaceDE/>
        <w:autoSpaceDN/>
        <w:ind w:left="284" w:right="629"/>
        <w:jc w:val="both"/>
        <w:rPr>
          <w:sz w:val="20"/>
          <w:szCs w:val="20"/>
        </w:rPr>
      </w:pPr>
    </w:p>
    <w:sectPr w:rsidR="001A6B3B" w:rsidRPr="00444B0F"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7B6F41" w:rsidRDefault="007B6F41">
      <w:r>
        <w:separator/>
      </w:r>
    </w:p>
  </w:endnote>
  <w:endnote w:type="continuationSeparator" w:id="0">
    <w:p w14:paraId="7FF5A0DF" w14:textId="77777777" w:rsidR="007B6F41" w:rsidRDefault="007B6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7B6F41" w:rsidRDefault="007B6F41">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7B6F41" w:rsidRDefault="007B6F41">
                          <w:pPr>
                            <w:spacing w:before="21"/>
                            <w:ind w:left="20"/>
                            <w:rPr>
                              <w:sz w:val="16"/>
                            </w:rPr>
                          </w:pPr>
                          <w:r>
                            <w:rPr>
                              <w:sz w:val="16"/>
                            </w:rPr>
                            <w:t xml:space="preserve">Strona </w:t>
                          </w:r>
                          <w:r>
                            <w:fldChar w:fldCharType="begin"/>
                          </w:r>
                          <w:r>
                            <w:rPr>
                              <w:sz w:val="16"/>
                            </w:rPr>
                            <w:instrText xml:space="preserve"> PAGE </w:instrText>
                          </w:r>
                          <w:r>
                            <w:fldChar w:fldCharType="separate"/>
                          </w:r>
                          <w:r w:rsidR="00DF1938">
                            <w:rPr>
                              <w:noProof/>
                              <w:sz w:val="16"/>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" filled="f" stroked="f">
              <v:textbox inset="0,0,0,0">
                <w:txbxContent>
                  <w:p w14:paraId="33EB56B2" w14:textId="36E677D3" w:rsidR="007B6F41" w:rsidRDefault="007B6F41">
                    <w:pPr>
                      <w:spacing w:before="21"/>
                      <w:ind w:left="20"/>
                      <w:rPr>
                        <w:sz w:val="16"/>
                      </w:rPr>
                    </w:pPr>
                    <w:r>
                      <w:rPr>
                        <w:sz w:val="16"/>
                      </w:rPr>
                      <w:t xml:space="preserve">Strona </w:t>
                    </w:r>
                    <w:r>
                      <w:fldChar w:fldCharType="begin"/>
                    </w:r>
                    <w:r>
                      <w:rPr>
                        <w:sz w:val="16"/>
                      </w:rPr>
                      <w:instrText xml:space="preserve"> PAGE </w:instrText>
                    </w:r>
                    <w:r>
                      <w:fldChar w:fldCharType="separate"/>
                    </w:r>
                    <w:r w:rsidR="00DF1938">
                      <w:rPr>
                        <w:noProof/>
                        <w:sz w:val="16"/>
                      </w:rP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7B6F41" w:rsidRDefault="007B6F41">
      <w:r>
        <w:separator/>
      </w:r>
    </w:p>
  </w:footnote>
  <w:footnote w:type="continuationSeparator" w:id="0">
    <w:p w14:paraId="5501EFD2" w14:textId="77777777" w:rsidR="007B6F41" w:rsidRDefault="007B6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7B6F41" w:rsidRPr="0068603C" w:rsidRDefault="007B6F41"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85E3460"/>
    <w:multiLevelType w:val="singleLevel"/>
    <w:tmpl w:val="12FCC392"/>
    <w:lvl w:ilvl="0">
      <w:start w:val="1"/>
      <w:numFmt w:val="lowerLetter"/>
      <w:lvlText w:val="%1)"/>
      <w:legacy w:legacy="1" w:legacySpace="0" w:legacyIndent="283"/>
      <w:lvlJc w:val="left"/>
      <w:pPr>
        <w:ind w:left="283" w:hanging="283"/>
      </w:pPr>
    </w:lvl>
  </w:abstractNum>
  <w:abstractNum w:abstractNumId="2" w15:restartNumberingAfterBreak="0">
    <w:nsid w:val="109B39A9"/>
    <w:multiLevelType w:val="multilevel"/>
    <w:tmpl w:val="93D0162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6322C0"/>
    <w:multiLevelType w:val="multilevel"/>
    <w:tmpl w:val="BB1E01F4"/>
    <w:lvl w:ilvl="0">
      <w:start w:val="1"/>
      <w:numFmt w:val="decimal"/>
      <w:lvlText w:val="%1"/>
      <w:lvlJc w:val="left"/>
      <w:pPr>
        <w:ind w:left="360" w:hanging="360"/>
      </w:pPr>
      <w:rPr>
        <w:rFonts w:hint="default"/>
      </w:rPr>
    </w:lvl>
    <w:lvl w:ilvl="1">
      <w:start w:val="5"/>
      <w:numFmt w:val="decimal"/>
      <w:lvlText w:val="%1.%2"/>
      <w:lvlJc w:val="left"/>
      <w:pPr>
        <w:ind w:left="1004" w:hanging="720"/>
      </w:pPr>
      <w:rPr>
        <w:rFonts w:hint="default"/>
      </w:rPr>
    </w:lvl>
    <w:lvl w:ilvl="2">
      <w:start w:val="1"/>
      <w:numFmt w:val="decimalZero"/>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4" w15:restartNumberingAfterBreak="0">
    <w:nsid w:val="146A6723"/>
    <w:multiLevelType w:val="hybridMultilevel"/>
    <w:tmpl w:val="1B5AB8B6"/>
    <w:lvl w:ilvl="0" w:tplc="FFFFFFFF">
      <w:start w:val="4"/>
      <w:numFmt w:val="bullet"/>
      <w:pStyle w:val="Wypunktowanie"/>
      <w:lvlText w:val="-"/>
      <w:lvlJc w:val="left"/>
      <w:pPr>
        <w:tabs>
          <w:tab w:val="num" w:pos="567"/>
        </w:tabs>
        <w:ind w:left="567" w:hanging="56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1F699F"/>
    <w:multiLevelType w:val="hybridMultilevel"/>
    <w:tmpl w:val="B880971A"/>
    <w:lvl w:ilvl="0" w:tplc="376E012C">
      <w:start w:val="1"/>
      <w:numFmt w:val="decimal"/>
      <w:lvlText w:val="%1"/>
      <w:legacy w:legacy="1" w:legacySpace="120" w:legacyIndent="360"/>
      <w:lvlJc w:val="left"/>
    </w:lvl>
    <w:lvl w:ilvl="1" w:tplc="4D62364C">
      <w:start w:val="1"/>
      <w:numFmt w:val="bullet"/>
      <w:lvlText w:val=""/>
      <w:legacy w:legacy="1" w:legacySpace="0" w:legacyIndent="283"/>
      <w:lvlJc w:val="left"/>
      <w:pPr>
        <w:ind w:left="1363" w:hanging="283"/>
      </w:pPr>
      <w:rPr>
        <w:rFonts w:ascii="Symbol" w:hAnsi="Symbol" w:hint="default"/>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D57411D"/>
    <w:multiLevelType w:val="hybridMultilevel"/>
    <w:tmpl w:val="8B1404BE"/>
    <w:lvl w:ilvl="0" w:tplc="848C6DB8">
      <w:start w:val="1"/>
      <w:numFmt w:val="bullet"/>
      <w:lvlText w:val=""/>
      <w:lvlJc w:val="left"/>
      <w:pPr>
        <w:ind w:left="360" w:hanging="360"/>
      </w:pPr>
      <w:rPr>
        <w:rFonts w:ascii="Symbol" w:hAnsi="Symbol" w:hint="default"/>
        <w:sz w:val="2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DE33401"/>
    <w:multiLevelType w:val="hybridMultilevel"/>
    <w:tmpl w:val="A056927C"/>
    <w:lvl w:ilvl="0" w:tplc="4B14B8A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D5792E"/>
    <w:multiLevelType w:val="hybridMultilevel"/>
    <w:tmpl w:val="6622A256"/>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10" w15:restartNumberingAfterBreak="0">
    <w:nsid w:val="2AA77104"/>
    <w:multiLevelType w:val="multilevel"/>
    <w:tmpl w:val="91C258CC"/>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2E051EAF"/>
    <w:multiLevelType w:val="multilevel"/>
    <w:tmpl w:val="D2C08DDA"/>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2" w15:restartNumberingAfterBreak="0">
    <w:nsid w:val="2E842DA6"/>
    <w:multiLevelType w:val="hybridMultilevel"/>
    <w:tmpl w:val="C68676AE"/>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F190A48"/>
    <w:multiLevelType w:val="singleLevel"/>
    <w:tmpl w:val="4D0E7732"/>
    <w:lvl w:ilvl="0">
      <w:start w:val="10"/>
      <w:numFmt w:val="decimal"/>
      <w:lvlText w:val="%1."/>
      <w:lvlJc w:val="right"/>
      <w:pPr>
        <w:tabs>
          <w:tab w:val="num" w:pos="0"/>
        </w:tabs>
        <w:ind w:left="360" w:hanging="72"/>
      </w:pPr>
      <w:rPr>
        <w:rFonts w:hint="default"/>
        <w:strike w:val="0"/>
      </w:rPr>
    </w:lvl>
  </w:abstractNum>
  <w:abstractNum w:abstractNumId="14" w15:restartNumberingAfterBreak="0">
    <w:nsid w:val="31710A3C"/>
    <w:multiLevelType w:val="singleLevel"/>
    <w:tmpl w:val="D5C0C7E4"/>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48A4474"/>
    <w:multiLevelType w:val="hybridMultilevel"/>
    <w:tmpl w:val="90603B60"/>
    <w:lvl w:ilvl="0" w:tplc="4D62364C">
      <w:start w:val="1"/>
      <w:numFmt w:val="bullet"/>
      <w:lvlText w:val=""/>
      <w:legacy w:legacy="1" w:legacySpace="0" w:legacyIndent="283"/>
      <w:lvlJc w:val="left"/>
      <w:pPr>
        <w:ind w:left="1363" w:hanging="283"/>
      </w:pPr>
      <w:rPr>
        <w:rFonts w:ascii="Symbol" w:hAnsi="Symbol" w:hint="default"/>
        <w:sz w:val="20"/>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383457A1"/>
    <w:multiLevelType w:val="hybridMultilevel"/>
    <w:tmpl w:val="2398FB6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AD2DC6"/>
    <w:multiLevelType w:val="hybridMultilevel"/>
    <w:tmpl w:val="674C6D54"/>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DE5C8E"/>
    <w:multiLevelType w:val="multilevel"/>
    <w:tmpl w:val="F08E17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9" w15:restartNumberingAfterBreak="0">
    <w:nsid w:val="41397603"/>
    <w:multiLevelType w:val="hybridMultilevel"/>
    <w:tmpl w:val="65969D0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E70724"/>
    <w:multiLevelType w:val="hybridMultilevel"/>
    <w:tmpl w:val="57BC5A80"/>
    <w:lvl w:ilvl="0" w:tplc="594663F8">
      <w:start w:val="2"/>
      <w:numFmt w:val="bullet"/>
      <w:lvlText w:val="-"/>
      <w:lvlJc w:val="left"/>
      <w:pPr>
        <w:ind w:left="2627" w:hanging="360"/>
      </w:pPr>
      <w:rPr>
        <w:rFonts w:ascii="Times New Roman" w:hAnsi="Times New Roman" w:cs="Times New Roman" w:hint="default"/>
      </w:rPr>
    </w:lvl>
    <w:lvl w:ilvl="1" w:tplc="F2E2744E">
      <w:start w:val="7"/>
      <w:numFmt w:val="bullet"/>
      <w:lvlText w:val="-"/>
      <w:lvlJc w:val="left"/>
      <w:pPr>
        <w:tabs>
          <w:tab w:val="num" w:pos="3347"/>
        </w:tabs>
        <w:ind w:left="3347" w:hanging="360"/>
      </w:pPr>
      <w:rPr>
        <w:rFonts w:ascii="Times New Roman" w:eastAsia="Times New Roman" w:hAnsi="Times New Roman" w:cs="Times New Roman" w:hint="default"/>
      </w:rPr>
    </w:lvl>
    <w:lvl w:ilvl="2" w:tplc="04150005" w:tentative="1">
      <w:start w:val="1"/>
      <w:numFmt w:val="bullet"/>
      <w:lvlText w:val=""/>
      <w:lvlJc w:val="left"/>
      <w:pPr>
        <w:ind w:left="4067" w:hanging="360"/>
      </w:pPr>
      <w:rPr>
        <w:rFonts w:ascii="Wingdings" w:hAnsi="Wingdings" w:hint="default"/>
      </w:rPr>
    </w:lvl>
    <w:lvl w:ilvl="3" w:tplc="04150001" w:tentative="1">
      <w:start w:val="1"/>
      <w:numFmt w:val="bullet"/>
      <w:lvlText w:val=""/>
      <w:lvlJc w:val="left"/>
      <w:pPr>
        <w:ind w:left="4787" w:hanging="360"/>
      </w:pPr>
      <w:rPr>
        <w:rFonts w:ascii="Symbol" w:hAnsi="Symbol" w:hint="default"/>
      </w:rPr>
    </w:lvl>
    <w:lvl w:ilvl="4" w:tplc="04150003" w:tentative="1">
      <w:start w:val="1"/>
      <w:numFmt w:val="bullet"/>
      <w:lvlText w:val="o"/>
      <w:lvlJc w:val="left"/>
      <w:pPr>
        <w:ind w:left="5507" w:hanging="360"/>
      </w:pPr>
      <w:rPr>
        <w:rFonts w:ascii="Courier New" w:hAnsi="Courier New" w:cs="Courier New" w:hint="default"/>
      </w:rPr>
    </w:lvl>
    <w:lvl w:ilvl="5" w:tplc="04150005" w:tentative="1">
      <w:start w:val="1"/>
      <w:numFmt w:val="bullet"/>
      <w:lvlText w:val=""/>
      <w:lvlJc w:val="left"/>
      <w:pPr>
        <w:ind w:left="6227" w:hanging="360"/>
      </w:pPr>
      <w:rPr>
        <w:rFonts w:ascii="Wingdings" w:hAnsi="Wingdings" w:hint="default"/>
      </w:rPr>
    </w:lvl>
    <w:lvl w:ilvl="6" w:tplc="04150001" w:tentative="1">
      <w:start w:val="1"/>
      <w:numFmt w:val="bullet"/>
      <w:lvlText w:val=""/>
      <w:lvlJc w:val="left"/>
      <w:pPr>
        <w:ind w:left="6947" w:hanging="360"/>
      </w:pPr>
      <w:rPr>
        <w:rFonts w:ascii="Symbol" w:hAnsi="Symbol" w:hint="default"/>
      </w:rPr>
    </w:lvl>
    <w:lvl w:ilvl="7" w:tplc="04150003" w:tentative="1">
      <w:start w:val="1"/>
      <w:numFmt w:val="bullet"/>
      <w:lvlText w:val="o"/>
      <w:lvlJc w:val="left"/>
      <w:pPr>
        <w:ind w:left="7667" w:hanging="360"/>
      </w:pPr>
      <w:rPr>
        <w:rFonts w:ascii="Courier New" w:hAnsi="Courier New" w:cs="Courier New" w:hint="default"/>
      </w:rPr>
    </w:lvl>
    <w:lvl w:ilvl="8" w:tplc="04150005" w:tentative="1">
      <w:start w:val="1"/>
      <w:numFmt w:val="bullet"/>
      <w:lvlText w:val=""/>
      <w:lvlJc w:val="left"/>
      <w:pPr>
        <w:ind w:left="8387" w:hanging="360"/>
      </w:pPr>
      <w:rPr>
        <w:rFonts w:ascii="Wingdings" w:hAnsi="Wingdings" w:hint="default"/>
      </w:rPr>
    </w:lvl>
  </w:abstractNum>
  <w:abstractNum w:abstractNumId="21" w15:restartNumberingAfterBreak="0">
    <w:nsid w:val="49446B27"/>
    <w:multiLevelType w:val="hybridMultilevel"/>
    <w:tmpl w:val="09D0EE1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49A20478"/>
    <w:multiLevelType w:val="hybridMultilevel"/>
    <w:tmpl w:val="374CD140"/>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54DA7434"/>
    <w:multiLevelType w:val="hybridMultilevel"/>
    <w:tmpl w:val="8938BA2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166F57"/>
    <w:multiLevelType w:val="hybridMultilevel"/>
    <w:tmpl w:val="47AC0926"/>
    <w:lvl w:ilvl="0" w:tplc="4D62364C">
      <w:start w:val="1"/>
      <w:numFmt w:val="bullet"/>
      <w:lvlText w:val=""/>
      <w:legacy w:legacy="1" w:legacySpace="0" w:legacyIndent="283"/>
      <w:lvlJc w:val="left"/>
      <w:pPr>
        <w:ind w:left="1363" w:hanging="283"/>
      </w:pPr>
      <w:rPr>
        <w:rFonts w:ascii="Symbol" w:hAnsi="Symbol" w:hint="default"/>
        <w:sz w:val="20"/>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5A861169"/>
    <w:multiLevelType w:val="hybridMultilevel"/>
    <w:tmpl w:val="11D43898"/>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A145F9"/>
    <w:multiLevelType w:val="hybridMultilevel"/>
    <w:tmpl w:val="F6023CC4"/>
    <w:lvl w:ilvl="0" w:tplc="A91C18D6">
      <w:start w:val="1"/>
      <w:numFmt w:val="decimal"/>
      <w:lvlText w:val="%1."/>
      <w:lvlJc w:val="left"/>
      <w:pPr>
        <w:ind w:left="360" w:hanging="360"/>
      </w:pPr>
      <w:rPr>
        <w:rFonts w:ascii="Verdana" w:eastAsia="Times New Roman" w:hAnsi="Verdana" w:cs="Times New Roman"/>
        <w:strike w:val="0"/>
      </w:rPr>
    </w:lvl>
    <w:lvl w:ilvl="1" w:tplc="04150019" w:tentative="1">
      <w:start w:val="1"/>
      <w:numFmt w:val="lowerLetter"/>
      <w:lvlText w:val="%2."/>
      <w:lvlJc w:val="left"/>
      <w:pPr>
        <w:ind w:left="2292" w:hanging="360"/>
      </w:pPr>
    </w:lvl>
    <w:lvl w:ilvl="2" w:tplc="0415001B">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7" w15:restartNumberingAfterBreak="0">
    <w:nsid w:val="64752514"/>
    <w:multiLevelType w:val="hybridMultilevel"/>
    <w:tmpl w:val="734A4FC0"/>
    <w:lvl w:ilvl="0" w:tplc="04150019">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FE1688"/>
    <w:multiLevelType w:val="hybridMultilevel"/>
    <w:tmpl w:val="1E5C322E"/>
    <w:lvl w:ilvl="0" w:tplc="E5FC901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44087A"/>
    <w:multiLevelType w:val="multilevel"/>
    <w:tmpl w:val="DB34E1E6"/>
    <w:lvl w:ilvl="0">
      <w:start w:val="1"/>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83F12C0"/>
    <w:multiLevelType w:val="hybridMultilevel"/>
    <w:tmpl w:val="0C3CD356"/>
    <w:lvl w:ilvl="0" w:tplc="374498D6">
      <w:start w:val="2"/>
      <w:numFmt w:val="bullet"/>
      <w:lvlText w:val="-"/>
      <w:lvlJc w:val="left"/>
      <w:pPr>
        <w:ind w:left="2627" w:hanging="360"/>
      </w:pPr>
      <w:rPr>
        <w:rFonts w:ascii="Times New Roman" w:hAnsi="Times New Roman" w:cs="Times New Roman" w:hint="default"/>
      </w:rPr>
    </w:lvl>
    <w:lvl w:ilvl="1" w:tplc="F2E2744E">
      <w:start w:val="7"/>
      <w:numFmt w:val="bullet"/>
      <w:lvlText w:val="-"/>
      <w:lvlJc w:val="left"/>
      <w:pPr>
        <w:tabs>
          <w:tab w:val="num" w:pos="3347"/>
        </w:tabs>
        <w:ind w:left="3347" w:hanging="360"/>
      </w:pPr>
      <w:rPr>
        <w:rFonts w:ascii="Times New Roman" w:eastAsia="Times New Roman" w:hAnsi="Times New Roman" w:cs="Times New Roman" w:hint="default"/>
      </w:rPr>
    </w:lvl>
    <w:lvl w:ilvl="2" w:tplc="04150005" w:tentative="1">
      <w:start w:val="1"/>
      <w:numFmt w:val="bullet"/>
      <w:lvlText w:val=""/>
      <w:lvlJc w:val="left"/>
      <w:pPr>
        <w:ind w:left="4067" w:hanging="360"/>
      </w:pPr>
      <w:rPr>
        <w:rFonts w:ascii="Wingdings" w:hAnsi="Wingdings" w:hint="default"/>
      </w:rPr>
    </w:lvl>
    <w:lvl w:ilvl="3" w:tplc="04150001" w:tentative="1">
      <w:start w:val="1"/>
      <w:numFmt w:val="bullet"/>
      <w:lvlText w:val=""/>
      <w:lvlJc w:val="left"/>
      <w:pPr>
        <w:ind w:left="4787" w:hanging="360"/>
      </w:pPr>
      <w:rPr>
        <w:rFonts w:ascii="Symbol" w:hAnsi="Symbol" w:hint="default"/>
      </w:rPr>
    </w:lvl>
    <w:lvl w:ilvl="4" w:tplc="04150003" w:tentative="1">
      <w:start w:val="1"/>
      <w:numFmt w:val="bullet"/>
      <w:lvlText w:val="o"/>
      <w:lvlJc w:val="left"/>
      <w:pPr>
        <w:ind w:left="5507" w:hanging="360"/>
      </w:pPr>
      <w:rPr>
        <w:rFonts w:ascii="Courier New" w:hAnsi="Courier New" w:cs="Courier New" w:hint="default"/>
      </w:rPr>
    </w:lvl>
    <w:lvl w:ilvl="5" w:tplc="04150005" w:tentative="1">
      <w:start w:val="1"/>
      <w:numFmt w:val="bullet"/>
      <w:lvlText w:val=""/>
      <w:lvlJc w:val="left"/>
      <w:pPr>
        <w:ind w:left="6227" w:hanging="360"/>
      </w:pPr>
      <w:rPr>
        <w:rFonts w:ascii="Wingdings" w:hAnsi="Wingdings" w:hint="default"/>
      </w:rPr>
    </w:lvl>
    <w:lvl w:ilvl="6" w:tplc="04150001" w:tentative="1">
      <w:start w:val="1"/>
      <w:numFmt w:val="bullet"/>
      <w:lvlText w:val=""/>
      <w:lvlJc w:val="left"/>
      <w:pPr>
        <w:ind w:left="6947" w:hanging="360"/>
      </w:pPr>
      <w:rPr>
        <w:rFonts w:ascii="Symbol" w:hAnsi="Symbol" w:hint="default"/>
      </w:rPr>
    </w:lvl>
    <w:lvl w:ilvl="7" w:tplc="04150003" w:tentative="1">
      <w:start w:val="1"/>
      <w:numFmt w:val="bullet"/>
      <w:lvlText w:val="o"/>
      <w:lvlJc w:val="left"/>
      <w:pPr>
        <w:ind w:left="7667" w:hanging="360"/>
      </w:pPr>
      <w:rPr>
        <w:rFonts w:ascii="Courier New" w:hAnsi="Courier New" w:cs="Courier New" w:hint="default"/>
      </w:rPr>
    </w:lvl>
    <w:lvl w:ilvl="8" w:tplc="04150005" w:tentative="1">
      <w:start w:val="1"/>
      <w:numFmt w:val="bullet"/>
      <w:lvlText w:val=""/>
      <w:lvlJc w:val="left"/>
      <w:pPr>
        <w:ind w:left="8387" w:hanging="360"/>
      </w:pPr>
      <w:rPr>
        <w:rFonts w:ascii="Wingdings" w:hAnsi="Wingdings" w:hint="default"/>
      </w:rPr>
    </w:lvl>
  </w:abstractNum>
  <w:abstractNum w:abstractNumId="31" w15:restartNumberingAfterBreak="0">
    <w:nsid w:val="692D32AE"/>
    <w:multiLevelType w:val="hybridMultilevel"/>
    <w:tmpl w:val="D966BB7C"/>
    <w:lvl w:ilvl="0" w:tplc="E5FC901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F352AA"/>
    <w:multiLevelType w:val="hybridMultilevel"/>
    <w:tmpl w:val="252694D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34" w15:restartNumberingAfterBreak="0">
    <w:nsid w:val="711F7201"/>
    <w:multiLevelType w:val="hybridMultilevel"/>
    <w:tmpl w:val="C52A674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ED2C3C"/>
    <w:multiLevelType w:val="hybridMultilevel"/>
    <w:tmpl w:val="8438C9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4D56604"/>
    <w:multiLevelType w:val="singleLevel"/>
    <w:tmpl w:val="0C7C5F60"/>
    <w:lvl w:ilvl="0">
      <w:start w:val="2"/>
      <w:numFmt w:val="lowerLetter"/>
      <w:lvlText w:val="%1)"/>
      <w:legacy w:legacy="1" w:legacySpace="0" w:legacyIndent="283"/>
      <w:lvlJc w:val="left"/>
      <w:pPr>
        <w:ind w:left="283" w:hanging="283"/>
      </w:pPr>
    </w:lvl>
  </w:abstractNum>
  <w:abstractNum w:abstractNumId="37" w15:restartNumberingAfterBreak="0">
    <w:nsid w:val="75087D4D"/>
    <w:multiLevelType w:val="hybridMultilevel"/>
    <w:tmpl w:val="8564B61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437093331">
    <w:abstractNumId w:val="33"/>
  </w:num>
  <w:num w:numId="2" w16cid:durableId="598564119">
    <w:abstractNumId w:val="9"/>
  </w:num>
  <w:num w:numId="3" w16cid:durableId="90356683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204559428">
    <w:abstractNumId w:val="1"/>
  </w:num>
  <w:num w:numId="5" w16cid:durableId="305016939">
    <w:abstractNumId w:val="8"/>
  </w:num>
  <w:num w:numId="6" w16cid:durableId="685668676">
    <w:abstractNumId w:val="25"/>
  </w:num>
  <w:num w:numId="7" w16cid:durableId="682585976">
    <w:abstractNumId w:val="17"/>
  </w:num>
  <w:num w:numId="8" w16cid:durableId="1096170692">
    <w:abstractNumId w:val="24"/>
  </w:num>
  <w:num w:numId="9" w16cid:durableId="2013412790">
    <w:abstractNumId w:val="36"/>
  </w:num>
  <w:num w:numId="10" w16cid:durableId="1807777476">
    <w:abstractNumId w:val="13"/>
  </w:num>
  <w:num w:numId="11" w16cid:durableId="1781683721">
    <w:abstractNumId w:val="14"/>
  </w:num>
  <w:num w:numId="12" w16cid:durableId="39863829">
    <w:abstractNumId w:val="6"/>
  </w:num>
  <w:num w:numId="13" w16cid:durableId="1466463753">
    <w:abstractNumId w:val="20"/>
  </w:num>
  <w:num w:numId="14" w16cid:durableId="683477867">
    <w:abstractNumId w:val="30"/>
  </w:num>
  <w:num w:numId="15" w16cid:durableId="84162349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2880144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38350002">
    <w:abstractNumId w:val="4"/>
  </w:num>
  <w:num w:numId="18" w16cid:durableId="830876502">
    <w:abstractNumId w:val="22"/>
  </w:num>
  <w:num w:numId="19" w16cid:durableId="1238050778">
    <w:abstractNumId w:val="12"/>
  </w:num>
  <w:num w:numId="20" w16cid:durableId="89084404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37144821">
    <w:abstractNumId w:val="5"/>
  </w:num>
  <w:num w:numId="22" w16cid:durableId="2088459293">
    <w:abstractNumId w:val="11"/>
  </w:num>
  <w:num w:numId="23" w16cid:durableId="2068869309">
    <w:abstractNumId w:val="10"/>
  </w:num>
  <w:num w:numId="24" w16cid:durableId="1692368713">
    <w:abstractNumId w:val="16"/>
  </w:num>
  <w:num w:numId="25" w16cid:durableId="1821187433">
    <w:abstractNumId w:val="19"/>
  </w:num>
  <w:num w:numId="26" w16cid:durableId="1029406331">
    <w:abstractNumId w:val="18"/>
  </w:num>
  <w:num w:numId="27" w16cid:durableId="2128231226">
    <w:abstractNumId w:val="32"/>
  </w:num>
  <w:num w:numId="28" w16cid:durableId="567229534">
    <w:abstractNumId w:val="7"/>
  </w:num>
  <w:num w:numId="29" w16cid:durableId="309289361">
    <w:abstractNumId w:val="31"/>
  </w:num>
  <w:num w:numId="30" w16cid:durableId="1183977298">
    <w:abstractNumId w:val="28"/>
  </w:num>
  <w:num w:numId="31" w16cid:durableId="1473281953">
    <w:abstractNumId w:val="34"/>
  </w:num>
  <w:num w:numId="32" w16cid:durableId="853569213">
    <w:abstractNumId w:val="27"/>
  </w:num>
  <w:num w:numId="33" w16cid:durableId="2027362088">
    <w:abstractNumId w:val="23"/>
  </w:num>
  <w:num w:numId="34" w16cid:durableId="563954203">
    <w:abstractNumId w:val="35"/>
  </w:num>
  <w:num w:numId="35" w16cid:durableId="871263389">
    <w:abstractNumId w:val="21"/>
  </w:num>
  <w:num w:numId="36" w16cid:durableId="1232155034">
    <w:abstractNumId w:val="3"/>
  </w:num>
  <w:num w:numId="37" w16cid:durableId="1629433423">
    <w:abstractNumId w:val="29"/>
  </w:num>
  <w:num w:numId="38" w16cid:durableId="1346132254">
    <w:abstractNumId w:val="37"/>
  </w:num>
  <w:num w:numId="39" w16cid:durableId="761147027">
    <w:abstractNumId w:val="2"/>
  </w:num>
  <w:num w:numId="40" w16cid:durableId="1737046821">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24E4E"/>
    <w:rsid w:val="00041278"/>
    <w:rsid w:val="000D1297"/>
    <w:rsid w:val="000D67F3"/>
    <w:rsid w:val="000E5914"/>
    <w:rsid w:val="000F6FB6"/>
    <w:rsid w:val="00113847"/>
    <w:rsid w:val="001706D2"/>
    <w:rsid w:val="001A6B3B"/>
    <w:rsid w:val="001B1248"/>
    <w:rsid w:val="001B1E8D"/>
    <w:rsid w:val="00234C85"/>
    <w:rsid w:val="00242558"/>
    <w:rsid w:val="0029215A"/>
    <w:rsid w:val="002C1E28"/>
    <w:rsid w:val="002E2ABF"/>
    <w:rsid w:val="002F47F3"/>
    <w:rsid w:val="003155E7"/>
    <w:rsid w:val="00315E4E"/>
    <w:rsid w:val="00321D59"/>
    <w:rsid w:val="003303D8"/>
    <w:rsid w:val="003518DF"/>
    <w:rsid w:val="00360836"/>
    <w:rsid w:val="003A380B"/>
    <w:rsid w:val="003E712D"/>
    <w:rsid w:val="00444B0F"/>
    <w:rsid w:val="00455A23"/>
    <w:rsid w:val="0047155D"/>
    <w:rsid w:val="004919CA"/>
    <w:rsid w:val="004A5229"/>
    <w:rsid w:val="00513833"/>
    <w:rsid w:val="00531909"/>
    <w:rsid w:val="00532CA1"/>
    <w:rsid w:val="0053669D"/>
    <w:rsid w:val="00544C49"/>
    <w:rsid w:val="0054744B"/>
    <w:rsid w:val="00575A21"/>
    <w:rsid w:val="00576801"/>
    <w:rsid w:val="0057792C"/>
    <w:rsid w:val="005A0DC2"/>
    <w:rsid w:val="005A3152"/>
    <w:rsid w:val="005A4F47"/>
    <w:rsid w:val="005A7D37"/>
    <w:rsid w:val="005B3339"/>
    <w:rsid w:val="005F6362"/>
    <w:rsid w:val="00613DC5"/>
    <w:rsid w:val="00626278"/>
    <w:rsid w:val="00640DE7"/>
    <w:rsid w:val="0064773F"/>
    <w:rsid w:val="00663970"/>
    <w:rsid w:val="0068603C"/>
    <w:rsid w:val="00756B33"/>
    <w:rsid w:val="007605BA"/>
    <w:rsid w:val="00772E68"/>
    <w:rsid w:val="00777384"/>
    <w:rsid w:val="0079337D"/>
    <w:rsid w:val="007B6F41"/>
    <w:rsid w:val="007F59E6"/>
    <w:rsid w:val="00811008"/>
    <w:rsid w:val="0084120E"/>
    <w:rsid w:val="008957BA"/>
    <w:rsid w:val="00914914"/>
    <w:rsid w:val="0091795F"/>
    <w:rsid w:val="009222B5"/>
    <w:rsid w:val="009603AC"/>
    <w:rsid w:val="0098242E"/>
    <w:rsid w:val="00985148"/>
    <w:rsid w:val="00990C4C"/>
    <w:rsid w:val="009936DB"/>
    <w:rsid w:val="0099682D"/>
    <w:rsid w:val="009A1EF4"/>
    <w:rsid w:val="009A6B41"/>
    <w:rsid w:val="009A6DBA"/>
    <w:rsid w:val="009B463F"/>
    <w:rsid w:val="009C690C"/>
    <w:rsid w:val="00A15B4F"/>
    <w:rsid w:val="00A16CC8"/>
    <w:rsid w:val="00A21FD7"/>
    <w:rsid w:val="00AA595F"/>
    <w:rsid w:val="00AC731E"/>
    <w:rsid w:val="00AD58AF"/>
    <w:rsid w:val="00B14147"/>
    <w:rsid w:val="00B15ED2"/>
    <w:rsid w:val="00B47F50"/>
    <w:rsid w:val="00B50C59"/>
    <w:rsid w:val="00B5220F"/>
    <w:rsid w:val="00B5260D"/>
    <w:rsid w:val="00B946FC"/>
    <w:rsid w:val="00BA250A"/>
    <w:rsid w:val="00BB4AFB"/>
    <w:rsid w:val="00BE6D78"/>
    <w:rsid w:val="00C25C75"/>
    <w:rsid w:val="00C56C96"/>
    <w:rsid w:val="00C5797F"/>
    <w:rsid w:val="00C64911"/>
    <w:rsid w:val="00C82F92"/>
    <w:rsid w:val="00C8404C"/>
    <w:rsid w:val="00C85769"/>
    <w:rsid w:val="00CB0844"/>
    <w:rsid w:val="00D06AC6"/>
    <w:rsid w:val="00D41EEC"/>
    <w:rsid w:val="00D60792"/>
    <w:rsid w:val="00D62DD3"/>
    <w:rsid w:val="00D6655B"/>
    <w:rsid w:val="00DF1938"/>
    <w:rsid w:val="00E1415A"/>
    <w:rsid w:val="00E1745C"/>
    <w:rsid w:val="00E20217"/>
    <w:rsid w:val="00E40438"/>
    <w:rsid w:val="00E451AB"/>
    <w:rsid w:val="00EC7A70"/>
    <w:rsid w:val="00F0173A"/>
    <w:rsid w:val="00F075B7"/>
    <w:rsid w:val="00F6181D"/>
    <w:rsid w:val="00F66797"/>
    <w:rsid w:val="00FC3D12"/>
    <w:rsid w:val="00FF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qFormat/>
    <w:pPr>
      <w:ind w:left="1129" w:hanging="854"/>
      <w:outlineLvl w:val="0"/>
    </w:pPr>
    <w:rPr>
      <w:b/>
      <w:bCs/>
      <w:sz w:val="20"/>
      <w:szCs w:val="20"/>
    </w:rPr>
  </w:style>
  <w:style w:type="paragraph" w:styleId="Nagwek2">
    <w:name w:val="heading 2"/>
    <w:basedOn w:val="Normalny"/>
    <w:next w:val="Normalny"/>
    <w:link w:val="Nagwek2Znak"/>
    <w:unhideWhenUsed/>
    <w:qFormat/>
    <w:rsid w:val="0062627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62627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54744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39"/>
    <w:qFormat/>
    <w:pPr>
      <w:spacing w:before="136"/>
      <w:ind w:left="1158" w:hanging="660"/>
    </w:pPr>
    <w:rPr>
      <w:sz w:val="20"/>
      <w:szCs w:val="20"/>
    </w:rPr>
  </w:style>
  <w:style w:type="paragraph" w:styleId="Tekstpodstawowy">
    <w:name w:val="Body Text"/>
    <w:basedOn w:val="Normalny"/>
    <w:qFormat/>
    <w:pPr>
      <w:ind w:left="1129"/>
      <w:jc w:val="both"/>
    </w:pPr>
    <w:rPr>
      <w:sz w:val="20"/>
      <w:szCs w:val="20"/>
    </w:rPr>
  </w:style>
  <w:style w:type="paragraph" w:styleId="Akapitzlist">
    <w:name w:val="List Paragraph"/>
    <w:basedOn w:val="Normalny"/>
    <w:uiPriority w:val="1"/>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aliases w:val=" Znak,Header Char Znak"/>
    <w:basedOn w:val="Normalny"/>
    <w:link w:val="NagwekZnak"/>
    <w:unhideWhenUsed/>
    <w:rsid w:val="0068603C"/>
    <w:pPr>
      <w:tabs>
        <w:tab w:val="center" w:pos="4536"/>
        <w:tab w:val="right" w:pos="9072"/>
      </w:tabs>
    </w:pPr>
  </w:style>
  <w:style w:type="character" w:customStyle="1" w:styleId="NagwekZnak">
    <w:name w:val="Nagłówek Znak"/>
    <w:aliases w:val=" Znak Znak,Header Char Znak Znak"/>
    <w:basedOn w:val="Domylnaczcionkaakapitu"/>
    <w:link w:val="Nagwek"/>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iPriority w:val="99"/>
    <w:semiHidden/>
    <w:unhideWhenUsed/>
    <w:rsid w:val="008110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811008"/>
    <w:rPr>
      <w:b/>
      <w:bCs/>
    </w:rPr>
  </w:style>
  <w:style w:type="character" w:customStyle="1" w:styleId="TematkomentarzaZnak">
    <w:name w:val="Temat komentarza Znak"/>
    <w:basedOn w:val="TekstkomentarzaZnak"/>
    <w:link w:val="Tematkomentarza"/>
    <w:uiPriority w:val="99"/>
    <w:semiHidden/>
    <w:rsid w:val="00811008"/>
    <w:rPr>
      <w:rFonts w:ascii="Verdana" w:eastAsia="Verdana" w:hAnsi="Verdana" w:cs="Verdana"/>
      <w:b/>
      <w:bCs/>
      <w:sz w:val="20"/>
      <w:szCs w:val="20"/>
      <w:lang w:val="pl-PL"/>
    </w:rPr>
  </w:style>
  <w:style w:type="character" w:customStyle="1" w:styleId="Nagwek2Znak">
    <w:name w:val="Nagłówek 2 Znak"/>
    <w:basedOn w:val="Domylnaczcionkaakapitu"/>
    <w:link w:val="Nagwek2"/>
    <w:uiPriority w:val="9"/>
    <w:semiHidden/>
    <w:rsid w:val="00626278"/>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semiHidden/>
    <w:rsid w:val="00626278"/>
    <w:rPr>
      <w:rFonts w:asciiTheme="majorHAnsi" w:eastAsiaTheme="majorEastAsia" w:hAnsiTheme="majorHAnsi" w:cstheme="majorBidi"/>
      <w:color w:val="243F60" w:themeColor="accent1" w:themeShade="7F"/>
      <w:sz w:val="24"/>
      <w:szCs w:val="24"/>
      <w:lang w:val="pl-PL"/>
    </w:rPr>
  </w:style>
  <w:style w:type="paragraph" w:styleId="Tekstpodstawowy2">
    <w:name w:val="Body Text 2"/>
    <w:basedOn w:val="Normalny"/>
    <w:link w:val="Tekstpodstawowy2Znak"/>
    <w:unhideWhenUsed/>
    <w:rsid w:val="0054744B"/>
    <w:pPr>
      <w:spacing w:after="120" w:line="480" w:lineRule="auto"/>
    </w:pPr>
  </w:style>
  <w:style w:type="character" w:customStyle="1" w:styleId="Tekstpodstawowy2Znak">
    <w:name w:val="Tekst podstawowy 2 Znak"/>
    <w:basedOn w:val="Domylnaczcionkaakapitu"/>
    <w:link w:val="Tekstpodstawowy2"/>
    <w:uiPriority w:val="99"/>
    <w:semiHidden/>
    <w:rsid w:val="0054744B"/>
    <w:rPr>
      <w:rFonts w:ascii="Verdana" w:eastAsia="Verdana" w:hAnsi="Verdana" w:cs="Verdana"/>
      <w:lang w:val="pl-PL"/>
    </w:rPr>
  </w:style>
  <w:style w:type="paragraph" w:styleId="Tekstprzypisudolnego">
    <w:name w:val="footnote text"/>
    <w:basedOn w:val="Normalny"/>
    <w:link w:val="TekstprzypisudolnegoZnak"/>
    <w:semiHidden/>
    <w:rsid w:val="0054744B"/>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4744B"/>
    <w:rPr>
      <w:rFonts w:ascii="Times New Roman" w:eastAsia="Times New Roman" w:hAnsi="Times New Roman" w:cs="Times New Roman"/>
      <w:sz w:val="20"/>
      <w:szCs w:val="20"/>
      <w:lang w:val="pl-PL" w:eastAsia="pl-PL"/>
    </w:rPr>
  </w:style>
  <w:style w:type="paragraph" w:styleId="Tekstpodstawowywcity">
    <w:name w:val="Body Text Indent"/>
    <w:basedOn w:val="Normalny"/>
    <w:link w:val="TekstpodstawowywcityZnak"/>
    <w:semiHidden/>
    <w:unhideWhenUsed/>
    <w:rsid w:val="0054744B"/>
    <w:pPr>
      <w:spacing w:after="120"/>
      <w:ind w:left="283"/>
    </w:pPr>
  </w:style>
  <w:style w:type="character" w:customStyle="1" w:styleId="TekstpodstawowywcityZnak">
    <w:name w:val="Tekst podstawowy wcięty Znak"/>
    <w:basedOn w:val="Domylnaczcionkaakapitu"/>
    <w:link w:val="Tekstpodstawowywcity"/>
    <w:uiPriority w:val="99"/>
    <w:semiHidden/>
    <w:rsid w:val="0054744B"/>
    <w:rPr>
      <w:rFonts w:ascii="Verdana" w:eastAsia="Verdana" w:hAnsi="Verdana" w:cs="Verdana"/>
      <w:lang w:val="pl-PL"/>
    </w:rPr>
  </w:style>
  <w:style w:type="character" w:customStyle="1" w:styleId="Nagwek4Znak">
    <w:name w:val="Nagłówek 4 Znak"/>
    <w:basedOn w:val="Domylnaczcionkaakapitu"/>
    <w:link w:val="Nagwek4"/>
    <w:uiPriority w:val="9"/>
    <w:semiHidden/>
    <w:rsid w:val="0054744B"/>
    <w:rPr>
      <w:rFonts w:asciiTheme="majorHAnsi" w:eastAsiaTheme="majorEastAsia" w:hAnsiTheme="majorHAnsi" w:cstheme="majorBidi"/>
      <w:i/>
      <w:iCs/>
      <w:color w:val="365F91" w:themeColor="accent1" w:themeShade="BF"/>
      <w:lang w:val="pl-PL"/>
    </w:rPr>
  </w:style>
  <w:style w:type="paragraph" w:styleId="Tekstpodstawowywcity2">
    <w:name w:val="Body Text Indent 2"/>
    <w:basedOn w:val="Normalny"/>
    <w:link w:val="Tekstpodstawowywcity2Znak"/>
    <w:unhideWhenUsed/>
    <w:rsid w:val="0054744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4744B"/>
    <w:rPr>
      <w:rFonts w:ascii="Verdana" w:eastAsia="Verdana" w:hAnsi="Verdana" w:cs="Verdana"/>
      <w:lang w:val="pl-PL"/>
    </w:rPr>
  </w:style>
  <w:style w:type="paragraph" w:styleId="Spistreci3">
    <w:name w:val="toc 3"/>
    <w:basedOn w:val="Normalny"/>
    <w:next w:val="Normalny"/>
    <w:semiHidden/>
    <w:rsid w:val="00455A23"/>
    <w:pPr>
      <w:widowControl/>
      <w:tabs>
        <w:tab w:val="right" w:leader="dot" w:pos="7371"/>
      </w:tabs>
      <w:overflowPunct w:val="0"/>
      <w:adjustRightInd w:val="0"/>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455A23"/>
    <w:pPr>
      <w:widowControl/>
      <w:tabs>
        <w:tab w:val="right" w:leader="dot" w:pos="7371"/>
      </w:tabs>
      <w:overflowPunct w:val="0"/>
      <w:adjustRightInd w:val="0"/>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455A23"/>
    <w:pPr>
      <w:widowControl/>
      <w:tabs>
        <w:tab w:val="right" w:leader="dot" w:pos="7371"/>
      </w:tabs>
      <w:overflowPunct w:val="0"/>
      <w:adjustRightInd w:val="0"/>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455A23"/>
    <w:pPr>
      <w:widowControl/>
      <w:tabs>
        <w:tab w:val="right" w:leader="dot" w:pos="7371"/>
      </w:tabs>
      <w:overflowPunct w:val="0"/>
      <w:adjustRightInd w:val="0"/>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455A23"/>
    <w:pPr>
      <w:widowControl/>
      <w:tabs>
        <w:tab w:val="right" w:leader="dot" w:pos="7371"/>
      </w:tabs>
      <w:overflowPunct w:val="0"/>
      <w:adjustRightInd w:val="0"/>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455A23"/>
    <w:pPr>
      <w:widowControl/>
      <w:tabs>
        <w:tab w:val="right" w:leader="dot" w:pos="7371"/>
      </w:tabs>
      <w:overflowPunct w:val="0"/>
      <w:adjustRightInd w:val="0"/>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455A23"/>
    <w:pPr>
      <w:widowControl/>
      <w:tabs>
        <w:tab w:val="right" w:leader="dot" w:pos="7371"/>
      </w:tabs>
      <w:overflowPunct w:val="0"/>
      <w:adjustRightInd w:val="0"/>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455A23"/>
  </w:style>
  <w:style w:type="character" w:styleId="Odwoanieprzypisudolnego">
    <w:name w:val="footnote reference"/>
    <w:basedOn w:val="Domylnaczcionkaakapitu"/>
    <w:semiHidden/>
    <w:rsid w:val="00455A23"/>
    <w:rPr>
      <w:vertAlign w:val="superscript"/>
    </w:rPr>
  </w:style>
  <w:style w:type="paragraph" w:customStyle="1" w:styleId="Standardowytekst">
    <w:name w:val="Standardowy.tekst"/>
    <w:rsid w:val="00455A23"/>
    <w:pPr>
      <w:widowControl/>
      <w:overflowPunct w:val="0"/>
      <w:adjustRightInd w:val="0"/>
      <w:jc w:val="both"/>
      <w:textAlignment w:val="baseline"/>
    </w:pPr>
    <w:rPr>
      <w:rFonts w:ascii="Times New Roman" w:eastAsia="Times New Roman" w:hAnsi="Times New Roman" w:cs="Times New Roman"/>
      <w:sz w:val="24"/>
      <w:szCs w:val="20"/>
      <w:lang w:val="pl-PL" w:eastAsia="pl-PL"/>
    </w:rPr>
  </w:style>
  <w:style w:type="paragraph" w:styleId="Tekstpodstawowywcity3">
    <w:name w:val="Body Text Indent 3"/>
    <w:basedOn w:val="Normalny"/>
    <w:link w:val="Tekstpodstawowywcity3Znak"/>
    <w:semiHidden/>
    <w:rsid w:val="00455A23"/>
    <w:pPr>
      <w:widowControl/>
      <w:autoSpaceDE/>
      <w:autoSpaceDN/>
      <w:spacing w:before="60"/>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455A23"/>
    <w:rPr>
      <w:rFonts w:ascii="Times New Roman" w:eastAsia="Times New Roman" w:hAnsi="Times New Roman" w:cs="Times New Roman"/>
      <w:sz w:val="24"/>
      <w:szCs w:val="20"/>
      <w:lang w:val="pl-PL" w:eastAsia="pl-PL"/>
    </w:rPr>
  </w:style>
  <w:style w:type="paragraph" w:styleId="Listapunktowana">
    <w:name w:val="List Bullet"/>
    <w:basedOn w:val="Normalny"/>
    <w:semiHidden/>
    <w:rsid w:val="00455A23"/>
    <w:pPr>
      <w:widowControl/>
      <w:autoSpaceDE/>
      <w:autoSpaceDN/>
      <w:spacing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455A23"/>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455A23"/>
    <w:rPr>
      <w:rFonts w:ascii="Times New Roman" w:eastAsia="Times New Roman" w:hAnsi="Times New Roman" w:cs="Times New Roman"/>
      <w:sz w:val="16"/>
      <w:szCs w:val="16"/>
      <w:lang w:val="pl-PL" w:eastAsia="pl-PL"/>
    </w:rPr>
  </w:style>
  <w:style w:type="paragraph" w:customStyle="1" w:styleId="Styl12ptWyjustowany">
    <w:name w:val="Styl 12 pt Wyjustowany"/>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455A23"/>
    <w:pPr>
      <w:numPr>
        <w:numId w:val="17"/>
      </w:numPr>
      <w:autoSpaceDE/>
      <w:autoSpaceDN/>
    </w:pPr>
    <w:rPr>
      <w:rFonts w:ascii="Times New Roman" w:eastAsia="Times New Roman" w:hAnsi="Times New Roman" w:cs="Times New Roman"/>
      <w:sz w:val="24"/>
      <w:szCs w:val="20"/>
      <w:lang w:eastAsia="pl-PL"/>
    </w:rPr>
  </w:style>
  <w:style w:type="paragraph" w:styleId="Legenda">
    <w:name w:val="caption"/>
    <w:basedOn w:val="Normalny"/>
    <w:next w:val="Normalny"/>
    <w:qFormat/>
    <w:rsid w:val="00455A23"/>
    <w:pPr>
      <w:autoSpaceDE/>
      <w:autoSpaceDN/>
      <w:spacing w:before="120"/>
      <w:jc w:val="both"/>
    </w:pPr>
    <w:rPr>
      <w:rFonts w:ascii="Times New Roman" w:eastAsia="Times New Roman" w:hAnsi="Times New Roman" w:cs="Times New Roman"/>
      <w:sz w:val="24"/>
      <w:szCs w:val="20"/>
      <w:lang w:eastAsia="pl-PL"/>
    </w:rPr>
  </w:style>
  <w:style w:type="paragraph" w:customStyle="1" w:styleId="tekst">
    <w:name w:val="tekst"/>
    <w:rsid w:val="001A6B3B"/>
    <w:pPr>
      <w:widowControl/>
      <w:adjustRightInd w:val="0"/>
    </w:pPr>
    <w:rPr>
      <w:rFonts w:ascii="Times New Roman" w:eastAsia="Times New Roman" w:hAnsi="Times New Roman" w:cs="Times New Roman"/>
      <w:sz w:val="24"/>
      <w:szCs w:val="24"/>
      <w:lang w:val="pl-PL" w:eastAsia="pl-PL"/>
    </w:rPr>
  </w:style>
  <w:style w:type="paragraph" w:customStyle="1" w:styleId="Default">
    <w:name w:val="Default"/>
    <w:rsid w:val="001A6B3B"/>
    <w:pPr>
      <w:widowControl/>
      <w:adjustRightInd w:val="0"/>
    </w:pPr>
    <w:rPr>
      <w:rFonts w:ascii="Times New Roman" w:eastAsia="Times New Roman" w:hAnsi="Times New Roman" w:cs="Times New Roman"/>
      <w:color w:val="000000"/>
      <w:sz w:val="24"/>
      <w:szCs w:val="24"/>
      <w:lang w:val="pl-PL" w:eastAsia="pl-PL"/>
    </w:rPr>
  </w:style>
  <w:style w:type="paragraph" w:customStyle="1" w:styleId="DefaultText">
    <w:name w:val="Default Text"/>
    <w:basedOn w:val="Normalny"/>
    <w:rsid w:val="001A6B3B"/>
    <w:pPr>
      <w:widowControl/>
      <w:suppressAutoHyphens/>
      <w:autoSpaceDE/>
      <w:autoSpaceDN/>
      <w:spacing w:line="100" w:lineRule="atLeast"/>
      <w:jc w:val="both"/>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1A6B3B"/>
    <w:pPr>
      <w:widowControl/>
      <w:suppressAutoHyphens/>
      <w:autoSpaceDE/>
      <w:autoSpaceDN/>
      <w:ind w:left="705" w:hanging="705"/>
      <w:jc w:val="both"/>
    </w:pPr>
    <w:rPr>
      <w:rFonts w:ascii="Times New Roman" w:eastAsia="Times New Roman" w:hAnsi="Times New Roman" w:cs="Times New Roman"/>
      <w:sz w:val="24"/>
      <w:szCs w:val="20"/>
      <w:lang w:eastAsia="ar-SA"/>
    </w:rPr>
  </w:style>
  <w:style w:type="paragraph" w:customStyle="1" w:styleId="Tekstpodstawowy21">
    <w:name w:val="Tekst podstawowy 21"/>
    <w:basedOn w:val="Normalny"/>
    <w:rsid w:val="00E451AB"/>
    <w:pPr>
      <w:widowControl/>
      <w:tabs>
        <w:tab w:val="left" w:pos="-720"/>
      </w:tabs>
      <w:suppressAutoHyphens/>
      <w:autoSpaceDE/>
      <w:autoSpaceDN/>
      <w:jc w:val="both"/>
    </w:pPr>
    <w:rPr>
      <w:rFonts w:ascii="Times New Roman" w:eastAsia="Times New Roman" w:hAnsi="Times New Roman" w:cs="Times New Roman"/>
      <w:sz w:val="20"/>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wikipedia.org/wiki/Sie%C4%87_telekomunikacyjna" TargetMode="External"/><Relationship Id="rId5" Type="http://schemas.openxmlformats.org/officeDocument/2006/relationships/webSettings" Target="webSettings.xml"/><Relationship Id="rId10" Type="http://schemas.openxmlformats.org/officeDocument/2006/relationships/hyperlink" Target="https://pl.wikipedia.org/w/index.php?title=W%C4%99ze%C5%82_sieci&amp;action=edit&amp;redlink=1"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E9BF8-74CA-40F1-9D98-66B020BFC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10</Pages>
  <Words>2113</Words>
  <Characters>12678</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14762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91</cp:revision>
  <dcterms:created xsi:type="dcterms:W3CDTF">2022-09-29T19:21:00Z</dcterms:created>
  <dcterms:modified xsi:type="dcterms:W3CDTF">2023-03-13T11:57:00Z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