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33A24122" w14:textId="77777777" w:rsidR="00723B36" w:rsidRPr="00610E85" w:rsidRDefault="00723B36" w:rsidP="00723B3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72A97E41" w14:textId="77777777" w:rsidR="00723B36" w:rsidRPr="00CB0AA6" w:rsidRDefault="00723B36" w:rsidP="00723B36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3168FAB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bookmarkEnd w:id="0"/>
      <w:r w:rsidR="00E66679">
        <w:t>05.</w:t>
      </w:r>
      <w:r w:rsidR="0049635F">
        <w:t>03.01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775E7DA" w:rsidR="00F6181D" w:rsidRDefault="00E66679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NAWIERZCHNIA Z </w:t>
      </w:r>
      <w:r w:rsidR="0049635F">
        <w:rPr>
          <w:b/>
          <w:sz w:val="20"/>
        </w:rPr>
        <w:t xml:space="preserve">KOSTKI KAMIENNEJ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14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14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16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723B36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16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723B36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854FC">
              <w:rPr>
                <w:noProof/>
                <w:webHidden/>
              </w:rPr>
              <w:t>16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B445DC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 w:rsidP="00B445DC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5FCCEFD9" w14:textId="77777777" w:rsidR="00723B36" w:rsidRPr="00723B36" w:rsidRDefault="00723B36" w:rsidP="00723B36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723B36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7D206B9A" w:rsidR="00F6181D" w:rsidRDefault="00F0173A" w:rsidP="00B445DC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1975A567" w:rsidR="00F6181D" w:rsidRPr="00181E3A" w:rsidRDefault="00F0173A">
      <w:pPr>
        <w:pStyle w:val="Tekstpodstawowy"/>
        <w:spacing w:before="157" w:line="276" w:lineRule="auto"/>
        <w:ind w:left="276" w:right="628"/>
      </w:pPr>
      <w:r w:rsidRPr="00181E3A">
        <w:t>Przedmiotem niniejsz</w:t>
      </w:r>
      <w:r w:rsidR="00234C85" w:rsidRPr="00181E3A">
        <w:t>ej</w:t>
      </w:r>
      <w:r w:rsidRPr="00181E3A">
        <w:t xml:space="preserve"> </w:t>
      </w:r>
      <w:r w:rsidR="009B463F" w:rsidRPr="00181E3A">
        <w:t>Szczegółowej Specyfikacji Technicznej</w:t>
      </w:r>
      <w:r w:rsidRPr="00181E3A">
        <w:t xml:space="preserve"> (</w:t>
      </w:r>
      <w:r w:rsidR="00234C85" w:rsidRPr="00181E3A">
        <w:t>S</w:t>
      </w:r>
      <w:r w:rsidR="009B463F" w:rsidRPr="00181E3A">
        <w:t>ST</w:t>
      </w:r>
      <w:r w:rsidRPr="00181E3A">
        <w:t xml:space="preserve">) </w:t>
      </w:r>
      <w:r w:rsidR="009B463F" w:rsidRPr="00181E3A">
        <w:t xml:space="preserve">są szczegółowe wymagania dotyczące wykonania i odbioru robót związanych z </w:t>
      </w:r>
      <w:r w:rsidR="0049635F" w:rsidRPr="00181E3A">
        <w:t>wykonywaniem nawierzchni z kostki kamiennej.</w:t>
      </w:r>
    </w:p>
    <w:p w14:paraId="1632B1C8" w14:textId="77777777" w:rsidR="00F6181D" w:rsidRDefault="00F0173A" w:rsidP="00B445DC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B445DC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7FEA79A8" w14:textId="2BA06E76" w:rsidR="00824B32" w:rsidRDefault="00824B32" w:rsidP="0049635F">
      <w:pPr>
        <w:ind w:left="275" w:right="629"/>
        <w:jc w:val="both"/>
        <w:rPr>
          <w:sz w:val="20"/>
          <w:szCs w:val="20"/>
        </w:rPr>
      </w:pPr>
      <w:bookmarkStart w:id="6" w:name="_Toc118446759"/>
      <w:r w:rsidRPr="00F22D9D">
        <w:rPr>
          <w:sz w:val="20"/>
          <w:szCs w:val="20"/>
        </w:rPr>
        <w:t xml:space="preserve">Ustalenia zawarte w niniejszej specyfikacji dotyczą zasad prowadzenia robót związanych z </w:t>
      </w:r>
      <w:r w:rsidR="0049635F">
        <w:rPr>
          <w:sz w:val="20"/>
          <w:szCs w:val="20"/>
        </w:rPr>
        <w:t>wykon</w:t>
      </w:r>
      <w:r w:rsidR="00081364">
        <w:rPr>
          <w:sz w:val="20"/>
          <w:szCs w:val="20"/>
        </w:rPr>
        <w:t>ywaniem nawierzchni kostkowych:</w:t>
      </w:r>
    </w:p>
    <w:p w14:paraId="55154261" w14:textId="645FD3DC" w:rsidR="00081364" w:rsidRDefault="00081364" w:rsidP="0049635F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w obszarze skrzyżowania/w tym ronda/, w miejscach gdzie będzie przejeżdżał pojazd tj. pierścień wyspy centralnej, zatoki autobusowe „pachwiny”, na łukach nawierzchnie należy wykonać z kostki kamiennej rzędowej o wym. 15/17 ze spoinami wypełnionymi masami na bazie żywic. </w:t>
      </w:r>
    </w:p>
    <w:p w14:paraId="322584AE" w14:textId="4B4F9828" w:rsidR="00081364" w:rsidRPr="00F22D9D" w:rsidRDefault="00081364" w:rsidP="0049635F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w obszarze miejsc gdzie pojazd może pojawić się wyjątkowo tj. wyspy segregacyjne otwierające, azyle dla pieszych oraz innych elementów należy wykonać nawierzchnię z kostki kamiennej rzędowej o wymiarach min. 8/11 ze spoinami wypełnionymi masami na bazie żywic. </w:t>
      </w:r>
    </w:p>
    <w:p w14:paraId="1655FF09" w14:textId="77777777" w:rsidR="00F6181D" w:rsidRPr="00F22D9D" w:rsidRDefault="00F0173A" w:rsidP="00B445DC">
      <w:pPr>
        <w:pStyle w:val="Nagwek1"/>
        <w:numPr>
          <w:ilvl w:val="1"/>
          <w:numId w:val="1"/>
        </w:numPr>
        <w:tabs>
          <w:tab w:val="left" w:pos="1130"/>
        </w:tabs>
        <w:spacing w:before="156"/>
        <w:ind w:right="629" w:hanging="854"/>
        <w:jc w:val="both"/>
      </w:pPr>
      <w:r w:rsidRPr="00F22D9D">
        <w:t>Określenia</w:t>
      </w:r>
      <w:r w:rsidRPr="00F22D9D">
        <w:rPr>
          <w:spacing w:val="-2"/>
        </w:rPr>
        <w:t xml:space="preserve"> </w:t>
      </w:r>
      <w:r w:rsidRPr="00F22D9D">
        <w:t>podstawowe</w:t>
      </w:r>
      <w:bookmarkEnd w:id="6"/>
    </w:p>
    <w:p w14:paraId="317B589E" w14:textId="5A4874EE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>.1. Nawierzchnia twarda ulepszona - nawierzchnia bezpylna i dostatecznie równa, przystosowana do szybkiego ruchu samochodowego.</w:t>
      </w:r>
    </w:p>
    <w:p w14:paraId="640378F1" w14:textId="1BCBE42A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>.2. Nawierzchnia kostkowa - nawierzchnia, której warstwa ścieralna jest wykonana z kostek kamiennych.</w:t>
      </w:r>
    </w:p>
    <w:p w14:paraId="7443A3B1" w14:textId="3B946C4B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 xml:space="preserve">.3. Kamienna kostka brukowa – mały element brukowy z kamienia naturalnego, o wymiarach nominalnych między </w:t>
      </w:r>
      <w:smartTag w:uri="urn:schemas-microsoft-com:office:smarttags" w:element="metricconverter">
        <w:smartTagPr>
          <w:attr w:name="ProductID" w:val="50 mm"/>
        </w:smartTagPr>
        <w:r w:rsidR="0049635F" w:rsidRPr="00181E3A">
          <w:rPr>
            <w:sz w:val="20"/>
            <w:szCs w:val="20"/>
          </w:rPr>
          <w:t>50 mm</w:t>
        </w:r>
      </w:smartTag>
      <w:r w:rsidR="0049635F" w:rsidRPr="00181E3A">
        <w:rPr>
          <w:sz w:val="20"/>
          <w:szCs w:val="20"/>
        </w:rPr>
        <w:t xml:space="preserve"> a </w:t>
      </w:r>
      <w:smartTag w:uri="urn:schemas-microsoft-com:office:smarttags" w:element="metricconverter">
        <w:smartTagPr>
          <w:attr w:name="ProductID" w:val="300 mm"/>
        </w:smartTagPr>
        <w:r w:rsidR="0049635F" w:rsidRPr="00181E3A">
          <w:rPr>
            <w:sz w:val="20"/>
            <w:szCs w:val="20"/>
          </w:rPr>
          <w:t>300 mm</w:t>
        </w:r>
      </w:smartTag>
      <w:r w:rsidR="0049635F" w:rsidRPr="00181E3A">
        <w:rPr>
          <w:sz w:val="20"/>
          <w:szCs w:val="20"/>
        </w:rPr>
        <w:t xml:space="preserve">, którego żaden wymiar powierzchni na ogół nie przekracza podwójnej grubości. Najmniejsza grubość nominalna wynosi </w:t>
      </w:r>
      <w:smartTag w:uri="urn:schemas-microsoft-com:office:smarttags" w:element="metricconverter">
        <w:smartTagPr>
          <w:attr w:name="ProductID" w:val="50 mm"/>
        </w:smartTagPr>
        <w:r w:rsidR="0049635F" w:rsidRPr="00181E3A">
          <w:rPr>
            <w:sz w:val="20"/>
            <w:szCs w:val="20"/>
          </w:rPr>
          <w:t>50 mm</w:t>
        </w:r>
      </w:smartTag>
      <w:r w:rsidR="0049635F" w:rsidRPr="00181E3A">
        <w:rPr>
          <w:sz w:val="20"/>
          <w:szCs w:val="20"/>
        </w:rPr>
        <w:t>.</w:t>
      </w:r>
    </w:p>
    <w:p w14:paraId="61EBBDF3" w14:textId="757F44A9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>.4. Kamienna kostka brukowa z powierzchnią obrabianą – kamienna kostka brukowa o zmodyfikowanym wyglądzie, uzyskanym w wyniku jednokrotnej lub wielokrotnej, mechanicznej lub termicznej obróbki powierzchni.</w:t>
      </w:r>
    </w:p>
    <w:p w14:paraId="2BE30ED6" w14:textId="577B1A2F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 xml:space="preserve">.5. Powierzchnia z drobną fakturą – powierzchnia po obróbce, pozwalającej na uzyskanie różnicy maksimum </w:t>
      </w:r>
      <w:smartTag w:uri="urn:schemas-microsoft-com:office:smarttags" w:element="metricconverter">
        <w:smartTagPr>
          <w:attr w:name="ProductID" w:val="0,5 mm"/>
        </w:smartTagPr>
        <w:r w:rsidR="0049635F" w:rsidRPr="00181E3A">
          <w:rPr>
            <w:sz w:val="20"/>
            <w:szCs w:val="20"/>
          </w:rPr>
          <w:t>0,5 mm</w:t>
        </w:r>
      </w:smartTag>
      <w:r w:rsidR="0049635F" w:rsidRPr="00181E3A">
        <w:rPr>
          <w:sz w:val="20"/>
          <w:szCs w:val="20"/>
        </w:rPr>
        <w:t xml:space="preserve"> pomiędzy wypukłościami i wklęsłościami (na przykład przez polerowanie, szlifowanie lub piłowanie tarczą diamentowa albo piłą).</w:t>
      </w:r>
    </w:p>
    <w:p w14:paraId="40BCEF60" w14:textId="5CE76302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>.6. Powierzchnia szlifowana – powierzchnia polerowana bez połysku lub matowa.</w:t>
      </w:r>
    </w:p>
    <w:p w14:paraId="2B38023B" w14:textId="04DE1A86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 xml:space="preserve">.7. Powierzchnia z gruba fakturą – powierzchnia po obróbce, pozwalającej na uzyskanie różnicy pomiędzy wypukłościami i wklęsłościami większej od </w:t>
      </w:r>
      <w:smartTag w:uri="urn:schemas-microsoft-com:office:smarttags" w:element="metricconverter">
        <w:smartTagPr>
          <w:attr w:name="ProductID" w:val="2 mm"/>
        </w:smartTagPr>
        <w:r w:rsidR="0049635F" w:rsidRPr="00181E3A">
          <w:rPr>
            <w:sz w:val="20"/>
            <w:szCs w:val="20"/>
          </w:rPr>
          <w:t>2 mm</w:t>
        </w:r>
      </w:smartTag>
      <w:r w:rsidR="0049635F" w:rsidRPr="00181E3A">
        <w:rPr>
          <w:sz w:val="20"/>
          <w:szCs w:val="20"/>
        </w:rPr>
        <w:t xml:space="preserve"> (na przykład przez groszkowanie, obrabianie mechaniczne, śrutowanie lub obróbkę płomieniową).</w:t>
      </w:r>
    </w:p>
    <w:p w14:paraId="1EBA486F" w14:textId="06E38F53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>.8. Groszkowanie – wykończenie powierzchni w postaci wypukłości i wklęsłości uzyskanych za pomocą czteropunktowego groszkownika.</w:t>
      </w:r>
    </w:p>
    <w:p w14:paraId="6B798A3C" w14:textId="7C05545F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>.9. Obrabianie mechaniczne – wykończenie powierzchni z widocznymi śladami narzędzi, uzyskane z zastosowaniem obróbki mechanicznej.</w:t>
      </w:r>
    </w:p>
    <w:p w14:paraId="30B91DAD" w14:textId="7BF3E988" w:rsidR="0049635F" w:rsidRPr="00181E3A" w:rsidRDefault="00181E3A" w:rsidP="00181E3A">
      <w:pPr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r w:rsidR="0049635F" w:rsidRPr="00181E3A">
        <w:rPr>
          <w:sz w:val="20"/>
          <w:szCs w:val="20"/>
        </w:rPr>
        <w:t xml:space="preserve">.10. Powierzchnia ciosana – powierzchnia po rozłupaniu, nieobrobiona.  </w:t>
      </w:r>
    </w:p>
    <w:p w14:paraId="4F7D4568" w14:textId="2A431651" w:rsidR="00CB0844" w:rsidRPr="00181E3A" w:rsidRDefault="00824B32" w:rsidP="00181E3A">
      <w:pPr>
        <w:tabs>
          <w:tab w:val="left" w:pos="1130"/>
        </w:tabs>
        <w:spacing w:before="119"/>
        <w:ind w:left="275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Pozostałe o</w:t>
      </w:r>
      <w:r w:rsidR="00CB0844" w:rsidRPr="00181E3A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Pr="00F22D9D" w:rsidRDefault="00811008" w:rsidP="00B445DC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right="629" w:hanging="854"/>
        <w:jc w:val="both"/>
      </w:pPr>
      <w:bookmarkStart w:id="7" w:name="_Toc118446760"/>
      <w:r w:rsidRPr="00F22D9D">
        <w:t>Szczegółowe</w:t>
      </w:r>
      <w:r w:rsidR="00F0173A" w:rsidRPr="00F22D9D">
        <w:t xml:space="preserve"> wymagania dotyczące</w:t>
      </w:r>
      <w:r w:rsidR="00F0173A" w:rsidRPr="00F22D9D">
        <w:rPr>
          <w:spacing w:val="2"/>
        </w:rPr>
        <w:t xml:space="preserve"> </w:t>
      </w:r>
      <w:r w:rsidR="00F0173A" w:rsidRPr="00F22D9D">
        <w:t>robót</w:t>
      </w:r>
      <w:bookmarkEnd w:id="7"/>
    </w:p>
    <w:p w14:paraId="104D0243" w14:textId="66793B5E" w:rsidR="00F6181D" w:rsidRPr="00F22D9D" w:rsidRDefault="00811008" w:rsidP="00F22D9D">
      <w:pPr>
        <w:pStyle w:val="Tekstpodstawowy"/>
        <w:spacing w:before="155"/>
        <w:ind w:left="275" w:right="629"/>
      </w:pPr>
      <w:r w:rsidRPr="00F22D9D">
        <w:t xml:space="preserve">Szczegółowe </w:t>
      </w:r>
      <w:r w:rsidR="00CB0844" w:rsidRPr="00F22D9D">
        <w:t>wymagania dotyczące robót podano w SST D-M-00.00.00 „Wymagania ogólne” pkt 1.6.</w:t>
      </w:r>
    </w:p>
    <w:p w14:paraId="755C6EF9" w14:textId="77777777" w:rsidR="00F6181D" w:rsidRPr="00F22D9D" w:rsidRDefault="00F6181D" w:rsidP="00F22D9D">
      <w:pPr>
        <w:pStyle w:val="Tekstpodstawowy"/>
        <w:spacing w:before="10"/>
        <w:ind w:left="0" w:right="629"/>
      </w:pPr>
    </w:p>
    <w:p w14:paraId="655E1DDF" w14:textId="177BDCBE" w:rsidR="00F6181D" w:rsidRPr="00F22D9D" w:rsidRDefault="00F0173A" w:rsidP="00B445DC">
      <w:pPr>
        <w:pStyle w:val="Nagwek1"/>
        <w:numPr>
          <w:ilvl w:val="0"/>
          <w:numId w:val="1"/>
        </w:numPr>
        <w:tabs>
          <w:tab w:val="left" w:pos="1130"/>
        </w:tabs>
        <w:spacing w:after="240"/>
        <w:ind w:right="629" w:hanging="854"/>
        <w:jc w:val="both"/>
      </w:pPr>
      <w:bookmarkStart w:id="8" w:name="_Toc118446761"/>
      <w:r w:rsidRPr="00F22D9D">
        <w:t>MATERIAŁY</w:t>
      </w:r>
      <w:bookmarkEnd w:id="8"/>
    </w:p>
    <w:p w14:paraId="62284A19" w14:textId="0E508953" w:rsidR="00824B32" w:rsidRPr="007B0C8D" w:rsidRDefault="00824B32" w:rsidP="007B0C8D">
      <w:pPr>
        <w:pStyle w:val="Nagwek2"/>
        <w:tabs>
          <w:tab w:val="left" w:pos="284"/>
          <w:tab w:val="left" w:pos="1134"/>
        </w:tabs>
        <w:spacing w:after="240"/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B0C8D">
        <w:rPr>
          <w:rFonts w:ascii="Verdana" w:hAnsi="Verdana"/>
          <w:b/>
          <w:color w:val="000000" w:themeColor="text1"/>
          <w:sz w:val="20"/>
          <w:szCs w:val="20"/>
        </w:rPr>
        <w:lastRenderedPageBreak/>
        <w:t>2.1.</w:t>
      </w:r>
      <w:r w:rsidRPr="007B0C8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B0C8D">
        <w:rPr>
          <w:rFonts w:ascii="Verdana" w:hAnsi="Verdana"/>
          <w:color w:val="000000" w:themeColor="text1"/>
          <w:sz w:val="20"/>
          <w:szCs w:val="20"/>
        </w:rPr>
        <w:tab/>
      </w:r>
      <w:r w:rsidR="007B0C8D" w:rsidRPr="007B0C8D">
        <w:rPr>
          <w:rFonts w:ascii="Verdana" w:hAnsi="Verdana"/>
          <w:b/>
          <w:color w:val="000000" w:themeColor="text1"/>
          <w:sz w:val="20"/>
          <w:szCs w:val="20"/>
        </w:rPr>
        <w:t>Szczegółowe</w:t>
      </w:r>
      <w:r w:rsidRPr="007B0C8D">
        <w:rPr>
          <w:rFonts w:ascii="Verdana" w:hAnsi="Verdana"/>
          <w:b/>
          <w:color w:val="000000" w:themeColor="text1"/>
          <w:sz w:val="20"/>
          <w:szCs w:val="20"/>
        </w:rPr>
        <w:t xml:space="preserve"> wymagania dotyczące materiałów</w:t>
      </w:r>
    </w:p>
    <w:p w14:paraId="3EAF98E5" w14:textId="6D575513" w:rsidR="00824B32" w:rsidRPr="00181E3A" w:rsidRDefault="007B0C8D" w:rsidP="00181E3A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  <w:r w:rsidRPr="00181E3A">
        <w:rPr>
          <w:rFonts w:ascii="Verdana" w:hAnsi="Verdana"/>
          <w:color w:val="000000" w:themeColor="text1"/>
          <w:sz w:val="20"/>
        </w:rPr>
        <w:t xml:space="preserve">Szczegółowe </w:t>
      </w:r>
      <w:r w:rsidR="00824B32" w:rsidRPr="00181E3A">
        <w:rPr>
          <w:rFonts w:ascii="Verdana" w:hAnsi="Verdana"/>
          <w:color w:val="000000" w:themeColor="text1"/>
          <w:sz w:val="20"/>
        </w:rPr>
        <w:t>wymagania dotyczące materiałów, ich pozysk</w:t>
      </w:r>
      <w:r w:rsidRPr="00181E3A">
        <w:rPr>
          <w:rFonts w:ascii="Verdana" w:hAnsi="Verdana"/>
          <w:color w:val="000000" w:themeColor="text1"/>
          <w:sz w:val="20"/>
        </w:rPr>
        <w:t>iwania i składowania, podano w S</w:t>
      </w:r>
      <w:r w:rsidR="00824B32" w:rsidRPr="00181E3A">
        <w:rPr>
          <w:rFonts w:ascii="Verdana" w:hAnsi="Verdana"/>
          <w:color w:val="000000" w:themeColor="text1"/>
          <w:sz w:val="20"/>
        </w:rPr>
        <w:t>ST D-M</w:t>
      </w:r>
      <w:r w:rsidRPr="00181E3A">
        <w:rPr>
          <w:rFonts w:ascii="Verdana" w:hAnsi="Verdana"/>
          <w:color w:val="000000" w:themeColor="text1"/>
          <w:sz w:val="20"/>
        </w:rPr>
        <w:t xml:space="preserve">-00.00.00 „Wymagania ogólne” </w:t>
      </w:r>
      <w:r w:rsidR="00824B32" w:rsidRPr="00181E3A">
        <w:rPr>
          <w:rFonts w:ascii="Verdana" w:hAnsi="Verdana"/>
          <w:color w:val="000000" w:themeColor="text1"/>
          <w:sz w:val="20"/>
        </w:rPr>
        <w:t>pkt 2.</w:t>
      </w:r>
    </w:p>
    <w:p w14:paraId="28FC1AB1" w14:textId="0B8A638C" w:rsidR="0049635F" w:rsidRPr="00181E3A" w:rsidRDefault="00181E3A" w:rsidP="00181E3A">
      <w:pPr>
        <w:tabs>
          <w:tab w:val="left" w:pos="284"/>
        </w:tabs>
        <w:ind w:left="275" w:right="62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49635F" w:rsidRPr="00181E3A">
        <w:rPr>
          <w:sz w:val="20"/>
          <w:szCs w:val="20"/>
        </w:rPr>
        <w:t xml:space="preserve">Należy stosować materiały dopuszczone do stosowania na podstawie Ustawy o wyrobach </w:t>
      </w:r>
      <w:r>
        <w:rPr>
          <w:sz w:val="20"/>
          <w:szCs w:val="20"/>
        </w:rPr>
        <w:t>budowlanych</w:t>
      </w:r>
      <w:r w:rsidR="0049635F" w:rsidRPr="00181E3A">
        <w:rPr>
          <w:sz w:val="20"/>
          <w:szCs w:val="20"/>
        </w:rPr>
        <w:t xml:space="preserve">. </w:t>
      </w:r>
    </w:p>
    <w:p w14:paraId="12CEF790" w14:textId="77777777" w:rsidR="0049635F" w:rsidRDefault="0049635F" w:rsidP="007B0C8D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</w:p>
    <w:p w14:paraId="043F0F63" w14:textId="77777777" w:rsidR="007B0C8D" w:rsidRPr="007B0C8D" w:rsidRDefault="007B0C8D" w:rsidP="007B0C8D">
      <w:pPr>
        <w:pStyle w:val="StylIwony"/>
        <w:tabs>
          <w:tab w:val="left" w:pos="284"/>
        </w:tabs>
        <w:spacing w:before="0" w:after="0"/>
        <w:ind w:left="284" w:right="629"/>
        <w:rPr>
          <w:rFonts w:ascii="Verdana" w:hAnsi="Verdana"/>
          <w:color w:val="000000" w:themeColor="text1"/>
          <w:sz w:val="20"/>
        </w:rPr>
      </w:pPr>
    </w:p>
    <w:p w14:paraId="71894DAC" w14:textId="0235D29A" w:rsidR="00824B32" w:rsidRDefault="00824B32" w:rsidP="00181E3A">
      <w:pPr>
        <w:pStyle w:val="Nagwek1"/>
        <w:spacing w:after="240"/>
      </w:pPr>
      <w:r w:rsidRPr="007B0C8D">
        <w:t xml:space="preserve">2.2. </w:t>
      </w:r>
      <w:r w:rsidR="007B0C8D">
        <w:tab/>
      </w:r>
      <w:r w:rsidR="0049635F">
        <w:t xml:space="preserve">Kostka brukowa z kamienia naturalnego </w:t>
      </w:r>
    </w:p>
    <w:p w14:paraId="43EB0632" w14:textId="2BF83EAC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Do nawierzchni drogowych należy stosować kostkę brukową spełniając</w:t>
      </w:r>
      <w:r w:rsidR="00181E3A">
        <w:rPr>
          <w:sz w:val="20"/>
          <w:szCs w:val="20"/>
        </w:rPr>
        <w:t>a wymagania normy PN-EN 1342</w:t>
      </w:r>
      <w:r w:rsidRPr="00181E3A">
        <w:rPr>
          <w:sz w:val="20"/>
          <w:szCs w:val="20"/>
        </w:rPr>
        <w:t xml:space="preserve">. </w:t>
      </w:r>
    </w:p>
    <w:p w14:paraId="2A5987A7" w14:textId="6D890C05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Producent powinien dostarczyć opis petrograficzny skały, z której wykonana jest kostka, z uwzględnieniem nazwy petrograficznej danego rodzaju skały zgodnie z PN-EN 12407.</w:t>
      </w:r>
    </w:p>
    <w:p w14:paraId="47B5E331" w14:textId="77777777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 xml:space="preserve">Producent/dostawca powinien podać, czy wyrób był poddany chemicznej obróbce powierzchni i jaka to była obróbka.  </w:t>
      </w:r>
    </w:p>
    <w:p w14:paraId="27D99A41" w14:textId="7B6C1A1C" w:rsidR="0049635F" w:rsidRPr="00181E3A" w:rsidRDefault="0049635F" w:rsidP="00181E3A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181E3A">
        <w:rPr>
          <w:b/>
          <w:sz w:val="20"/>
          <w:szCs w:val="20"/>
        </w:rPr>
        <w:t>2.2.1.</w:t>
      </w:r>
      <w:r w:rsidRPr="00181E3A">
        <w:rPr>
          <w:sz w:val="20"/>
          <w:szCs w:val="20"/>
        </w:rPr>
        <w:t xml:space="preserve"> </w:t>
      </w:r>
      <w:r w:rsidR="00181E3A">
        <w:rPr>
          <w:sz w:val="20"/>
          <w:szCs w:val="20"/>
        </w:rPr>
        <w:tab/>
      </w:r>
      <w:r w:rsidRPr="00181E3A">
        <w:rPr>
          <w:sz w:val="20"/>
          <w:szCs w:val="20"/>
        </w:rPr>
        <w:t>Dopuszczalne odchyłki wymiarowe</w:t>
      </w:r>
    </w:p>
    <w:p w14:paraId="61FF8614" w14:textId="77777777" w:rsidR="0049635F" w:rsidRPr="00181E3A" w:rsidRDefault="0049635F" w:rsidP="00181E3A">
      <w:pPr>
        <w:spacing w:after="120"/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2.2.1.1. Odchyłki od wymiarów powierzchni elementu</w:t>
      </w:r>
    </w:p>
    <w:p w14:paraId="22C79EA2" w14:textId="185AA556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Odchyłki od nominalnych wymiarów powierzchni elementu, zmier</w:t>
      </w:r>
      <w:r w:rsidR="00181E3A">
        <w:rPr>
          <w:sz w:val="20"/>
          <w:szCs w:val="20"/>
        </w:rPr>
        <w:t xml:space="preserve">zonych zgodnie z PN-EN 1342 </w:t>
      </w:r>
      <w:r w:rsidRPr="00181E3A">
        <w:rPr>
          <w:sz w:val="20"/>
          <w:szCs w:val="20"/>
        </w:rPr>
        <w:t xml:space="preserve">powinny odpowiadać wartościom podanym w tablicy 1. </w:t>
      </w:r>
    </w:p>
    <w:p w14:paraId="5F1D7FDF" w14:textId="77777777" w:rsidR="0049635F" w:rsidRPr="00181E3A" w:rsidRDefault="0049635F" w:rsidP="00181E3A">
      <w:pPr>
        <w:spacing w:before="120" w:after="120"/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Tablica 1. Odchyłki od nominalnych wymiarów powierzchni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094"/>
        <w:gridCol w:w="2234"/>
      </w:tblGrid>
      <w:tr w:rsidR="0049635F" w14:paraId="1413EDA0" w14:textId="77777777" w:rsidTr="00181E3A">
        <w:tc>
          <w:tcPr>
            <w:tcW w:w="567" w:type="dxa"/>
          </w:tcPr>
          <w:p w14:paraId="09BF71BF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Lp.</w:t>
            </w:r>
          </w:p>
        </w:tc>
        <w:tc>
          <w:tcPr>
            <w:tcW w:w="6094" w:type="dxa"/>
          </w:tcPr>
          <w:p w14:paraId="107B56CD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Lokalizacja</w:t>
            </w:r>
          </w:p>
        </w:tc>
        <w:tc>
          <w:tcPr>
            <w:tcW w:w="2234" w:type="dxa"/>
          </w:tcPr>
          <w:p w14:paraId="66BDA29A" w14:textId="77777777" w:rsidR="0049635F" w:rsidRPr="00181E3A" w:rsidRDefault="0049635F" w:rsidP="0049635F">
            <w:pPr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Dopuszczalna odchyłka</w:t>
            </w:r>
          </w:p>
        </w:tc>
      </w:tr>
      <w:tr w:rsidR="0049635F" w14:paraId="42C52223" w14:textId="77777777" w:rsidTr="00181E3A">
        <w:tc>
          <w:tcPr>
            <w:tcW w:w="567" w:type="dxa"/>
          </w:tcPr>
          <w:p w14:paraId="5B8FDA61" w14:textId="77777777" w:rsidR="0049635F" w:rsidRPr="00181E3A" w:rsidRDefault="0049635F" w:rsidP="00181E3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1</w:t>
            </w:r>
          </w:p>
        </w:tc>
        <w:tc>
          <w:tcPr>
            <w:tcW w:w="6094" w:type="dxa"/>
          </w:tcPr>
          <w:p w14:paraId="38B9B17A" w14:textId="77777777" w:rsidR="0049635F" w:rsidRPr="00181E3A" w:rsidRDefault="0049635F" w:rsidP="0049635F">
            <w:pPr>
              <w:spacing w:before="60" w:after="60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Między dwiema powierzchniami ciosanymi</w:t>
            </w:r>
          </w:p>
        </w:tc>
        <w:tc>
          <w:tcPr>
            <w:tcW w:w="2234" w:type="dxa"/>
          </w:tcPr>
          <w:p w14:paraId="46DA60EC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181E3A">
                <w:rPr>
                  <w:sz w:val="20"/>
                  <w:szCs w:val="20"/>
                </w:rPr>
                <w:t>15 mm</w:t>
              </w:r>
            </w:smartTag>
          </w:p>
        </w:tc>
      </w:tr>
      <w:tr w:rsidR="0049635F" w14:paraId="1A2F51D1" w14:textId="77777777" w:rsidTr="00181E3A">
        <w:tc>
          <w:tcPr>
            <w:tcW w:w="567" w:type="dxa"/>
          </w:tcPr>
          <w:p w14:paraId="1FBB81D7" w14:textId="77777777" w:rsidR="0049635F" w:rsidRPr="00181E3A" w:rsidRDefault="0049635F" w:rsidP="00181E3A">
            <w:pPr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2</w:t>
            </w:r>
          </w:p>
        </w:tc>
        <w:tc>
          <w:tcPr>
            <w:tcW w:w="6094" w:type="dxa"/>
          </w:tcPr>
          <w:p w14:paraId="7770E8DF" w14:textId="77777777" w:rsidR="0049635F" w:rsidRPr="00181E3A" w:rsidRDefault="0049635F" w:rsidP="0049635F">
            <w:pPr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Między jedną powierzchnią obrabianą i powierzchnią ciosaną</w:t>
            </w:r>
          </w:p>
        </w:tc>
        <w:tc>
          <w:tcPr>
            <w:tcW w:w="2234" w:type="dxa"/>
          </w:tcPr>
          <w:p w14:paraId="41A2B610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181E3A">
                <w:rPr>
                  <w:sz w:val="20"/>
                  <w:szCs w:val="20"/>
                </w:rPr>
                <w:t>10 mm</w:t>
              </w:r>
            </w:smartTag>
          </w:p>
        </w:tc>
      </w:tr>
      <w:tr w:rsidR="0049635F" w14:paraId="28C908E3" w14:textId="77777777" w:rsidTr="00181E3A">
        <w:tc>
          <w:tcPr>
            <w:tcW w:w="567" w:type="dxa"/>
          </w:tcPr>
          <w:p w14:paraId="246275C6" w14:textId="77777777" w:rsidR="0049635F" w:rsidRPr="00181E3A" w:rsidRDefault="0049635F" w:rsidP="00181E3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3</w:t>
            </w:r>
          </w:p>
        </w:tc>
        <w:tc>
          <w:tcPr>
            <w:tcW w:w="6094" w:type="dxa"/>
          </w:tcPr>
          <w:p w14:paraId="704D0544" w14:textId="77777777" w:rsidR="0049635F" w:rsidRPr="00181E3A" w:rsidRDefault="0049635F" w:rsidP="0049635F">
            <w:pPr>
              <w:spacing w:before="60" w:after="60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Między dwiema powierzchniami obrabianymi</w:t>
            </w:r>
          </w:p>
        </w:tc>
        <w:tc>
          <w:tcPr>
            <w:tcW w:w="2234" w:type="dxa"/>
          </w:tcPr>
          <w:p w14:paraId="55D007D3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 xml:space="preserve">±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181E3A">
                <w:rPr>
                  <w:sz w:val="20"/>
                  <w:szCs w:val="20"/>
                </w:rPr>
                <w:t>5 mm</w:t>
              </w:r>
            </w:smartTag>
          </w:p>
        </w:tc>
      </w:tr>
    </w:tbl>
    <w:p w14:paraId="4366C122" w14:textId="62ED6D87" w:rsidR="0049635F" w:rsidRPr="00181E3A" w:rsidRDefault="0049635F" w:rsidP="00181E3A">
      <w:pPr>
        <w:tabs>
          <w:tab w:val="left" w:pos="1134"/>
        </w:tabs>
        <w:spacing w:before="240" w:after="120"/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2.2.1.2. Odchyłki od grubości elementu</w:t>
      </w:r>
    </w:p>
    <w:p w14:paraId="580C18EE" w14:textId="2C24D9B3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Odchyłki od wymiaru nominalnego grubości, m</w:t>
      </w:r>
      <w:r w:rsidR="00181E3A">
        <w:rPr>
          <w:sz w:val="20"/>
          <w:szCs w:val="20"/>
        </w:rPr>
        <w:t>ierzone zgodnie z PN-EN 1342</w:t>
      </w:r>
      <w:r w:rsidRPr="00181E3A">
        <w:rPr>
          <w:sz w:val="20"/>
          <w:szCs w:val="20"/>
        </w:rPr>
        <w:t>, w zależności od klasy, powinny odpowiadać wartościom podanym w tablicy 2.</w:t>
      </w:r>
    </w:p>
    <w:p w14:paraId="63254BA9" w14:textId="77777777" w:rsidR="0049635F" w:rsidRPr="00181E3A" w:rsidRDefault="0049635F" w:rsidP="00181E3A">
      <w:pPr>
        <w:spacing w:before="120" w:after="120"/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 xml:space="preserve">Tablica 2. Odchyłki od nominalnej grubości </w:t>
      </w:r>
    </w:p>
    <w:tbl>
      <w:tblPr>
        <w:tblW w:w="88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4762"/>
        <w:gridCol w:w="1511"/>
        <w:gridCol w:w="1912"/>
      </w:tblGrid>
      <w:tr w:rsidR="0049635F" w14:paraId="43E9FB48" w14:textId="77777777" w:rsidTr="00181E3A">
        <w:tc>
          <w:tcPr>
            <w:tcW w:w="626" w:type="dxa"/>
            <w:vMerge w:val="restart"/>
          </w:tcPr>
          <w:p w14:paraId="28D46D22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Lp.</w:t>
            </w:r>
          </w:p>
        </w:tc>
        <w:tc>
          <w:tcPr>
            <w:tcW w:w="4762" w:type="dxa"/>
            <w:vMerge w:val="restart"/>
          </w:tcPr>
          <w:p w14:paraId="786B89EA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Lokalizacja</w:t>
            </w:r>
          </w:p>
        </w:tc>
        <w:tc>
          <w:tcPr>
            <w:tcW w:w="3423" w:type="dxa"/>
            <w:gridSpan w:val="2"/>
          </w:tcPr>
          <w:p w14:paraId="5096CAAC" w14:textId="77777777" w:rsidR="0049635F" w:rsidRPr="00181E3A" w:rsidRDefault="0049635F" w:rsidP="0049635F">
            <w:pPr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Klasa</w:t>
            </w:r>
          </w:p>
        </w:tc>
      </w:tr>
      <w:tr w:rsidR="0049635F" w14:paraId="2C04F6F0" w14:textId="77777777" w:rsidTr="00181E3A">
        <w:tc>
          <w:tcPr>
            <w:tcW w:w="626" w:type="dxa"/>
            <w:vMerge/>
          </w:tcPr>
          <w:p w14:paraId="0259C7FC" w14:textId="77777777" w:rsidR="0049635F" w:rsidRPr="00181E3A" w:rsidRDefault="0049635F" w:rsidP="0049635F">
            <w:pPr>
              <w:rPr>
                <w:sz w:val="20"/>
                <w:szCs w:val="20"/>
              </w:rPr>
            </w:pPr>
          </w:p>
        </w:tc>
        <w:tc>
          <w:tcPr>
            <w:tcW w:w="4762" w:type="dxa"/>
            <w:vMerge/>
          </w:tcPr>
          <w:p w14:paraId="4959C552" w14:textId="77777777" w:rsidR="0049635F" w:rsidRPr="00181E3A" w:rsidRDefault="0049635F" w:rsidP="0049635F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14:paraId="13F3AC2B" w14:textId="77777777" w:rsidR="0049635F" w:rsidRPr="00181E3A" w:rsidRDefault="0049635F" w:rsidP="0049635F">
            <w:pPr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T1</w:t>
            </w:r>
          </w:p>
        </w:tc>
        <w:tc>
          <w:tcPr>
            <w:tcW w:w="1912" w:type="dxa"/>
          </w:tcPr>
          <w:p w14:paraId="06209BC8" w14:textId="77777777" w:rsidR="0049635F" w:rsidRPr="00181E3A" w:rsidRDefault="0049635F" w:rsidP="0049635F">
            <w:pPr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T2</w:t>
            </w:r>
          </w:p>
        </w:tc>
      </w:tr>
      <w:tr w:rsidR="0049635F" w14:paraId="4322C8CC" w14:textId="77777777" w:rsidTr="00181E3A">
        <w:tc>
          <w:tcPr>
            <w:tcW w:w="626" w:type="dxa"/>
          </w:tcPr>
          <w:p w14:paraId="55822044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1</w:t>
            </w:r>
          </w:p>
        </w:tc>
        <w:tc>
          <w:tcPr>
            <w:tcW w:w="4762" w:type="dxa"/>
          </w:tcPr>
          <w:p w14:paraId="7C1CAAB0" w14:textId="77777777" w:rsidR="0049635F" w:rsidRPr="00181E3A" w:rsidRDefault="0049635F" w:rsidP="0049635F">
            <w:pPr>
              <w:spacing w:before="60" w:after="60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Między dwiema powierzchniami ciosanymi</w:t>
            </w:r>
          </w:p>
        </w:tc>
        <w:tc>
          <w:tcPr>
            <w:tcW w:w="1511" w:type="dxa"/>
          </w:tcPr>
          <w:p w14:paraId="72CD27E8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181E3A">
                <w:rPr>
                  <w:sz w:val="20"/>
                  <w:szCs w:val="20"/>
                </w:rPr>
                <w:t>30 mm</w:t>
              </w:r>
            </w:smartTag>
          </w:p>
        </w:tc>
        <w:tc>
          <w:tcPr>
            <w:tcW w:w="1912" w:type="dxa"/>
          </w:tcPr>
          <w:p w14:paraId="4380E6CB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181E3A">
                <w:rPr>
                  <w:sz w:val="20"/>
                  <w:szCs w:val="20"/>
                </w:rPr>
                <w:t>15 mm</w:t>
              </w:r>
            </w:smartTag>
          </w:p>
        </w:tc>
      </w:tr>
      <w:tr w:rsidR="0049635F" w14:paraId="446A5C6B" w14:textId="77777777" w:rsidTr="00181E3A">
        <w:tc>
          <w:tcPr>
            <w:tcW w:w="626" w:type="dxa"/>
          </w:tcPr>
          <w:p w14:paraId="287E05CA" w14:textId="77777777" w:rsidR="0049635F" w:rsidRPr="00181E3A" w:rsidRDefault="0049635F" w:rsidP="0049635F">
            <w:pPr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2</w:t>
            </w:r>
          </w:p>
        </w:tc>
        <w:tc>
          <w:tcPr>
            <w:tcW w:w="4762" w:type="dxa"/>
          </w:tcPr>
          <w:p w14:paraId="05B0DB65" w14:textId="77777777" w:rsidR="0049635F" w:rsidRPr="00181E3A" w:rsidRDefault="0049635F" w:rsidP="0049635F">
            <w:pPr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Między jedną powierzchnią obrabianą i powierzchnią ciosaną</w:t>
            </w:r>
          </w:p>
        </w:tc>
        <w:tc>
          <w:tcPr>
            <w:tcW w:w="1511" w:type="dxa"/>
          </w:tcPr>
          <w:p w14:paraId="6CDD7054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181E3A">
                <w:rPr>
                  <w:sz w:val="20"/>
                  <w:szCs w:val="20"/>
                </w:rPr>
                <w:t>30 mm</w:t>
              </w:r>
            </w:smartTag>
          </w:p>
        </w:tc>
        <w:tc>
          <w:tcPr>
            <w:tcW w:w="1912" w:type="dxa"/>
          </w:tcPr>
          <w:p w14:paraId="062B4107" w14:textId="77777777" w:rsidR="0049635F" w:rsidRPr="00181E3A" w:rsidRDefault="0049635F" w:rsidP="0049635F">
            <w:pPr>
              <w:spacing w:before="12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181E3A">
                <w:rPr>
                  <w:sz w:val="20"/>
                  <w:szCs w:val="20"/>
                </w:rPr>
                <w:t>10 mm</w:t>
              </w:r>
            </w:smartTag>
          </w:p>
        </w:tc>
      </w:tr>
      <w:tr w:rsidR="0049635F" w14:paraId="0B57A763" w14:textId="77777777" w:rsidTr="00181E3A">
        <w:tc>
          <w:tcPr>
            <w:tcW w:w="626" w:type="dxa"/>
          </w:tcPr>
          <w:p w14:paraId="3F685B86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3</w:t>
            </w:r>
          </w:p>
        </w:tc>
        <w:tc>
          <w:tcPr>
            <w:tcW w:w="4762" w:type="dxa"/>
          </w:tcPr>
          <w:p w14:paraId="218BF7AD" w14:textId="77777777" w:rsidR="0049635F" w:rsidRPr="00181E3A" w:rsidRDefault="0049635F" w:rsidP="0049635F">
            <w:pPr>
              <w:spacing w:before="60" w:after="60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Między dwiema powierzchniami obrabianymi</w:t>
            </w:r>
          </w:p>
        </w:tc>
        <w:tc>
          <w:tcPr>
            <w:tcW w:w="1511" w:type="dxa"/>
          </w:tcPr>
          <w:p w14:paraId="11A97314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181E3A">
                <w:rPr>
                  <w:sz w:val="20"/>
                  <w:szCs w:val="20"/>
                </w:rPr>
                <w:t>30 mm</w:t>
              </w:r>
            </w:smartTag>
          </w:p>
        </w:tc>
        <w:tc>
          <w:tcPr>
            <w:tcW w:w="1912" w:type="dxa"/>
          </w:tcPr>
          <w:p w14:paraId="2CB087D4" w14:textId="77777777" w:rsidR="0049635F" w:rsidRPr="00181E3A" w:rsidRDefault="0049635F" w:rsidP="0049635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81E3A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5 mm"/>
              </w:smartTagPr>
              <w:r w:rsidRPr="00181E3A">
                <w:rPr>
                  <w:sz w:val="20"/>
                  <w:szCs w:val="20"/>
                </w:rPr>
                <w:t>5 mm</w:t>
              </w:r>
            </w:smartTag>
          </w:p>
        </w:tc>
      </w:tr>
    </w:tbl>
    <w:p w14:paraId="6A132C4C" w14:textId="77777777" w:rsidR="00181E3A" w:rsidRDefault="00181E3A" w:rsidP="00181E3A">
      <w:pPr>
        <w:spacing w:after="120"/>
        <w:ind w:left="284" w:right="629"/>
        <w:jc w:val="both"/>
        <w:rPr>
          <w:sz w:val="20"/>
          <w:szCs w:val="20"/>
        </w:rPr>
      </w:pPr>
    </w:p>
    <w:p w14:paraId="3CBD2C80" w14:textId="77777777" w:rsidR="0049635F" w:rsidRPr="00181E3A" w:rsidRDefault="0049635F" w:rsidP="00181E3A">
      <w:pPr>
        <w:spacing w:after="120"/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2.2.1.3. Wymagania szczególne</w:t>
      </w:r>
    </w:p>
    <w:p w14:paraId="4060F26E" w14:textId="77777777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 xml:space="preserve">Jeżeli kamienne kostki brukowe są układane w kształcie wachlarza, stosowane są również kostki trapezowe i podłużne. Dla takiego zastosowania dostawa kostek brukowych może zawierać maksymalnie 10% kostek brukowych, których wymiary przekraczają odchyłki o nie więcej niż </w:t>
      </w:r>
      <w:smartTag w:uri="urn:schemas-microsoft-com:office:smarttags" w:element="metricconverter">
        <w:smartTagPr>
          <w:attr w:name="ProductID" w:val="10 mm"/>
        </w:smartTagPr>
        <w:r w:rsidRPr="00181E3A">
          <w:rPr>
            <w:sz w:val="20"/>
            <w:szCs w:val="20"/>
          </w:rPr>
          <w:t>10 mm</w:t>
        </w:r>
      </w:smartTag>
      <w:r w:rsidRPr="00181E3A">
        <w:rPr>
          <w:sz w:val="20"/>
          <w:szCs w:val="20"/>
        </w:rPr>
        <w:t xml:space="preserve">.  </w:t>
      </w:r>
    </w:p>
    <w:p w14:paraId="62414E2F" w14:textId="2267256B" w:rsidR="0049635F" w:rsidRPr="00181E3A" w:rsidRDefault="0049635F" w:rsidP="00181E3A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181E3A">
        <w:rPr>
          <w:b/>
          <w:sz w:val="20"/>
          <w:szCs w:val="20"/>
        </w:rPr>
        <w:t>2.2.2.</w:t>
      </w:r>
      <w:r w:rsidRPr="00181E3A">
        <w:rPr>
          <w:sz w:val="20"/>
          <w:szCs w:val="20"/>
        </w:rPr>
        <w:t xml:space="preserve"> </w:t>
      </w:r>
      <w:r w:rsidR="00181E3A">
        <w:rPr>
          <w:sz w:val="20"/>
          <w:szCs w:val="20"/>
        </w:rPr>
        <w:tab/>
      </w:r>
      <w:r w:rsidRPr="00181E3A">
        <w:rPr>
          <w:sz w:val="20"/>
          <w:szCs w:val="20"/>
        </w:rPr>
        <w:t>Odchyłka od prostopadłości powierzchni bocznej elementu</w:t>
      </w:r>
    </w:p>
    <w:p w14:paraId="7E61544F" w14:textId="51EB1248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Odchyłka od prostopadłości powierzchni bocznej, mi</w:t>
      </w:r>
      <w:r w:rsidR="00181E3A">
        <w:rPr>
          <w:sz w:val="20"/>
          <w:szCs w:val="20"/>
        </w:rPr>
        <w:t>erzonej zgodnie z PN-EN 1342</w:t>
      </w:r>
      <w:r w:rsidRPr="00181E3A">
        <w:rPr>
          <w:sz w:val="20"/>
          <w:szCs w:val="20"/>
        </w:rPr>
        <w:t xml:space="preserve">, nie powinna przekraczać </w:t>
      </w:r>
      <w:smartTag w:uri="urn:schemas-microsoft-com:office:smarttags" w:element="metricconverter">
        <w:smartTagPr>
          <w:attr w:name="ProductID" w:val="15 mm"/>
        </w:smartTagPr>
        <w:r w:rsidRPr="00181E3A">
          <w:rPr>
            <w:sz w:val="20"/>
            <w:szCs w:val="20"/>
          </w:rPr>
          <w:t>15 mm</w:t>
        </w:r>
      </w:smartTag>
      <w:r w:rsidRPr="00181E3A">
        <w:rPr>
          <w:sz w:val="20"/>
          <w:szCs w:val="20"/>
        </w:rPr>
        <w:t xml:space="preserve"> w odniesieniu do powierzchni.</w:t>
      </w:r>
    </w:p>
    <w:p w14:paraId="76EC68D6" w14:textId="42294393" w:rsidR="0049635F" w:rsidRPr="00181E3A" w:rsidRDefault="0049635F" w:rsidP="00181E3A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181E3A">
        <w:rPr>
          <w:b/>
          <w:sz w:val="20"/>
          <w:szCs w:val="20"/>
        </w:rPr>
        <w:t>2.2.3.</w:t>
      </w:r>
      <w:r w:rsidRPr="00181E3A">
        <w:rPr>
          <w:sz w:val="20"/>
          <w:szCs w:val="20"/>
        </w:rPr>
        <w:t xml:space="preserve"> </w:t>
      </w:r>
      <w:r w:rsidR="00181E3A">
        <w:rPr>
          <w:sz w:val="20"/>
          <w:szCs w:val="20"/>
        </w:rPr>
        <w:tab/>
      </w:r>
      <w:r w:rsidRPr="00181E3A">
        <w:rPr>
          <w:sz w:val="20"/>
          <w:szCs w:val="20"/>
        </w:rPr>
        <w:t xml:space="preserve">Nierówności powierzchni kostki  </w:t>
      </w:r>
    </w:p>
    <w:p w14:paraId="667EC99C" w14:textId="2F9CE755" w:rsidR="0049635F" w:rsidRPr="00181E3A" w:rsidRDefault="0049635F" w:rsidP="00181E3A">
      <w:pPr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t>Wgłębienia i wypukłości na powierzchni elementu, m</w:t>
      </w:r>
      <w:r w:rsidR="00685C9C">
        <w:rPr>
          <w:sz w:val="20"/>
          <w:szCs w:val="20"/>
        </w:rPr>
        <w:t>ierzone zgodnie z PN-EN 1342</w:t>
      </w:r>
      <w:r w:rsidRPr="00181E3A">
        <w:rPr>
          <w:sz w:val="20"/>
          <w:szCs w:val="20"/>
        </w:rPr>
        <w:t xml:space="preserve">, nie powinny przekraczać odchyłek podanych w tablicy 3. </w:t>
      </w:r>
    </w:p>
    <w:p w14:paraId="290946DB" w14:textId="77777777" w:rsidR="0049635F" w:rsidRPr="00181E3A" w:rsidRDefault="0049635F" w:rsidP="00181E3A">
      <w:pPr>
        <w:spacing w:before="120" w:after="120"/>
        <w:ind w:left="284" w:right="629"/>
        <w:jc w:val="both"/>
        <w:rPr>
          <w:sz w:val="20"/>
          <w:szCs w:val="20"/>
        </w:rPr>
      </w:pPr>
      <w:r w:rsidRPr="00181E3A">
        <w:rPr>
          <w:sz w:val="20"/>
          <w:szCs w:val="20"/>
        </w:rPr>
        <w:lastRenderedPageBreak/>
        <w:t xml:space="preserve">Tablica 3. Odchyłki od nierówności powierzchni </w:t>
      </w:r>
    </w:p>
    <w:tbl>
      <w:tblPr>
        <w:tblW w:w="49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60"/>
        <w:gridCol w:w="2234"/>
      </w:tblGrid>
      <w:tr w:rsidR="0049635F" w:rsidRPr="00685C9C" w14:paraId="5CE14FCF" w14:textId="77777777" w:rsidTr="0049635F">
        <w:tc>
          <w:tcPr>
            <w:tcW w:w="600" w:type="dxa"/>
          </w:tcPr>
          <w:p w14:paraId="63F00996" w14:textId="77777777" w:rsidR="0049635F" w:rsidRPr="00685C9C" w:rsidRDefault="0049635F" w:rsidP="0049635F">
            <w:pPr>
              <w:spacing w:before="120" w:after="120"/>
              <w:rPr>
                <w:sz w:val="20"/>
                <w:szCs w:val="20"/>
              </w:rPr>
            </w:pPr>
            <w:r w:rsidRPr="00685C9C">
              <w:rPr>
                <w:sz w:val="20"/>
                <w:szCs w:val="20"/>
              </w:rPr>
              <w:t>Lp.</w:t>
            </w:r>
          </w:p>
        </w:tc>
        <w:tc>
          <w:tcPr>
            <w:tcW w:w="2160" w:type="dxa"/>
          </w:tcPr>
          <w:p w14:paraId="0AACAB05" w14:textId="77777777" w:rsidR="0049635F" w:rsidRPr="00685C9C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85C9C">
              <w:rPr>
                <w:sz w:val="20"/>
                <w:szCs w:val="20"/>
              </w:rPr>
              <w:t>Ciosana</w:t>
            </w:r>
          </w:p>
        </w:tc>
        <w:tc>
          <w:tcPr>
            <w:tcW w:w="2234" w:type="dxa"/>
          </w:tcPr>
          <w:p w14:paraId="1D298508" w14:textId="77777777" w:rsidR="0049635F" w:rsidRPr="00685C9C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85C9C">
              <w:rPr>
                <w:sz w:val="20"/>
                <w:szCs w:val="20"/>
              </w:rPr>
              <w:t>Obrabiana</w:t>
            </w:r>
          </w:p>
        </w:tc>
      </w:tr>
      <w:tr w:rsidR="0049635F" w:rsidRPr="00685C9C" w14:paraId="4F8D35FF" w14:textId="77777777" w:rsidTr="0049635F">
        <w:tc>
          <w:tcPr>
            <w:tcW w:w="600" w:type="dxa"/>
          </w:tcPr>
          <w:p w14:paraId="4ABF921D" w14:textId="77777777" w:rsidR="0049635F" w:rsidRPr="00685C9C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85C9C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32553B2D" w14:textId="77777777" w:rsidR="0049635F" w:rsidRPr="00685C9C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 w:rsidRPr="00685C9C">
                <w:rPr>
                  <w:sz w:val="20"/>
                  <w:szCs w:val="20"/>
                </w:rPr>
                <w:t>5 mm</w:t>
              </w:r>
            </w:smartTag>
          </w:p>
        </w:tc>
        <w:tc>
          <w:tcPr>
            <w:tcW w:w="2234" w:type="dxa"/>
          </w:tcPr>
          <w:p w14:paraId="0ACC029F" w14:textId="77777777" w:rsidR="0049635F" w:rsidRPr="00685C9C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 mm"/>
              </w:smartTagPr>
              <w:r w:rsidRPr="00685C9C">
                <w:rPr>
                  <w:sz w:val="20"/>
                  <w:szCs w:val="20"/>
                </w:rPr>
                <w:t>3 mm</w:t>
              </w:r>
            </w:smartTag>
          </w:p>
        </w:tc>
      </w:tr>
    </w:tbl>
    <w:p w14:paraId="775D663A" w14:textId="77777777" w:rsidR="0049635F" w:rsidRDefault="0049635F" w:rsidP="0049635F">
      <w:pPr>
        <w:rPr>
          <w:b/>
          <w:sz w:val="20"/>
          <w:szCs w:val="20"/>
        </w:rPr>
      </w:pPr>
    </w:p>
    <w:p w14:paraId="35DE1907" w14:textId="77777777" w:rsidR="00685C9C" w:rsidRPr="00685C9C" w:rsidRDefault="00685C9C" w:rsidP="0049635F">
      <w:pPr>
        <w:rPr>
          <w:b/>
          <w:sz w:val="20"/>
          <w:szCs w:val="20"/>
        </w:rPr>
      </w:pPr>
    </w:p>
    <w:p w14:paraId="5527C32B" w14:textId="254624FE" w:rsidR="0049635F" w:rsidRPr="00685C9C" w:rsidRDefault="0049635F" w:rsidP="00685C9C">
      <w:pPr>
        <w:tabs>
          <w:tab w:val="left" w:pos="1134"/>
        </w:tabs>
        <w:spacing w:after="120"/>
        <w:ind w:left="284" w:right="629"/>
        <w:jc w:val="both"/>
        <w:rPr>
          <w:b/>
          <w:sz w:val="20"/>
          <w:szCs w:val="20"/>
        </w:rPr>
      </w:pPr>
      <w:r w:rsidRPr="00685C9C">
        <w:rPr>
          <w:b/>
          <w:sz w:val="20"/>
          <w:szCs w:val="20"/>
        </w:rPr>
        <w:t xml:space="preserve">2.2.4. </w:t>
      </w:r>
      <w:r w:rsidR="00685C9C">
        <w:rPr>
          <w:b/>
          <w:sz w:val="20"/>
          <w:szCs w:val="20"/>
        </w:rPr>
        <w:tab/>
      </w:r>
      <w:r w:rsidRPr="00685C9C">
        <w:rPr>
          <w:sz w:val="20"/>
          <w:szCs w:val="20"/>
        </w:rPr>
        <w:t>Odporność kostki na zamrażanie/rozmrażanie</w:t>
      </w:r>
      <w:r w:rsidRPr="00685C9C">
        <w:rPr>
          <w:b/>
          <w:sz w:val="20"/>
          <w:szCs w:val="20"/>
        </w:rPr>
        <w:t xml:space="preserve"> </w:t>
      </w:r>
    </w:p>
    <w:p w14:paraId="71772B73" w14:textId="77777777" w:rsidR="0049635F" w:rsidRPr="00685C9C" w:rsidRDefault="0049635F" w:rsidP="00685C9C">
      <w:pPr>
        <w:ind w:left="284" w:right="629"/>
        <w:jc w:val="both"/>
        <w:rPr>
          <w:sz w:val="20"/>
          <w:szCs w:val="20"/>
        </w:rPr>
      </w:pPr>
      <w:r w:rsidRPr="00685C9C">
        <w:rPr>
          <w:sz w:val="20"/>
          <w:szCs w:val="20"/>
        </w:rPr>
        <w:t xml:space="preserve">Kamień, z którego wykonana jest kostka powinien, w zależności od klasy kostki, spełniać wymagania podane w tablicy 4. </w:t>
      </w:r>
    </w:p>
    <w:p w14:paraId="03CACB06" w14:textId="4E7E0183" w:rsidR="0049635F" w:rsidRPr="00685C9C" w:rsidRDefault="0049635F" w:rsidP="00685C9C">
      <w:pPr>
        <w:spacing w:before="120" w:after="120"/>
        <w:ind w:left="284" w:right="629"/>
        <w:jc w:val="both"/>
        <w:rPr>
          <w:sz w:val="20"/>
          <w:szCs w:val="20"/>
        </w:rPr>
      </w:pPr>
      <w:r w:rsidRPr="00685C9C">
        <w:rPr>
          <w:sz w:val="20"/>
          <w:szCs w:val="20"/>
        </w:rPr>
        <w:t>Tablica 4. Oporność na zamrażanie/rozmrażanie</w:t>
      </w:r>
    </w:p>
    <w:tbl>
      <w:tblPr>
        <w:tblW w:w="866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683"/>
        <w:gridCol w:w="4118"/>
        <w:gridCol w:w="2268"/>
      </w:tblGrid>
      <w:tr w:rsidR="0049635F" w:rsidRPr="00004BB6" w14:paraId="3ABF070B" w14:textId="77777777" w:rsidTr="0049635F">
        <w:tc>
          <w:tcPr>
            <w:tcW w:w="600" w:type="dxa"/>
            <w:vAlign w:val="center"/>
          </w:tcPr>
          <w:p w14:paraId="15DB5C8E" w14:textId="77777777" w:rsidR="0049635F" w:rsidRPr="00004BB6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Lp.</w:t>
            </w:r>
          </w:p>
        </w:tc>
        <w:tc>
          <w:tcPr>
            <w:tcW w:w="1683" w:type="dxa"/>
            <w:vAlign w:val="center"/>
          </w:tcPr>
          <w:p w14:paraId="1B7A6FFB" w14:textId="77777777" w:rsidR="0049635F" w:rsidRPr="00004BB6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Oznaczenie znakiem</w:t>
            </w:r>
          </w:p>
        </w:tc>
        <w:tc>
          <w:tcPr>
            <w:tcW w:w="4118" w:type="dxa"/>
            <w:vAlign w:val="center"/>
          </w:tcPr>
          <w:p w14:paraId="4326B318" w14:textId="77777777" w:rsidR="0049635F" w:rsidRPr="00004BB6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Wymaganie</w:t>
            </w:r>
          </w:p>
        </w:tc>
        <w:tc>
          <w:tcPr>
            <w:tcW w:w="2268" w:type="dxa"/>
            <w:vAlign w:val="center"/>
          </w:tcPr>
          <w:p w14:paraId="3EB1816D" w14:textId="77777777" w:rsidR="0049635F" w:rsidRPr="00004BB6" w:rsidRDefault="0049635F" w:rsidP="0049635F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Badanie wg</w:t>
            </w:r>
          </w:p>
        </w:tc>
      </w:tr>
      <w:tr w:rsidR="0049635F" w:rsidRPr="00004BB6" w14:paraId="14B9E76E" w14:textId="77777777" w:rsidTr="0049635F">
        <w:trPr>
          <w:trHeight w:val="317"/>
        </w:trPr>
        <w:tc>
          <w:tcPr>
            <w:tcW w:w="600" w:type="dxa"/>
            <w:vMerge w:val="restart"/>
          </w:tcPr>
          <w:p w14:paraId="4D7DFFAC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1</w:t>
            </w:r>
          </w:p>
        </w:tc>
        <w:tc>
          <w:tcPr>
            <w:tcW w:w="1683" w:type="dxa"/>
            <w:vAlign w:val="bottom"/>
          </w:tcPr>
          <w:p w14:paraId="75C638AE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Klasa 0</w:t>
            </w:r>
          </w:p>
        </w:tc>
        <w:tc>
          <w:tcPr>
            <w:tcW w:w="4118" w:type="dxa"/>
            <w:vMerge w:val="restart"/>
          </w:tcPr>
          <w:p w14:paraId="50796B30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Brak wymagań dotyczących odporności na zamrażanie/rozmrażanie</w:t>
            </w:r>
          </w:p>
        </w:tc>
        <w:tc>
          <w:tcPr>
            <w:tcW w:w="2268" w:type="dxa"/>
            <w:vMerge w:val="restart"/>
            <w:vAlign w:val="center"/>
          </w:tcPr>
          <w:p w14:paraId="5D11F391" w14:textId="45539AC3" w:rsidR="0049635F" w:rsidRPr="00004BB6" w:rsidRDefault="00004BB6" w:rsidP="00496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PN-EN 12371</w:t>
            </w:r>
            <w:r w:rsidR="0049635F" w:rsidRPr="00004BB6">
              <w:rPr>
                <w:sz w:val="20"/>
                <w:szCs w:val="20"/>
              </w:rPr>
              <w:t>, liczba cykli 48*)</w:t>
            </w:r>
          </w:p>
        </w:tc>
      </w:tr>
      <w:tr w:rsidR="0049635F" w:rsidRPr="00004BB6" w14:paraId="39DCAC55" w14:textId="77777777" w:rsidTr="0049635F">
        <w:tc>
          <w:tcPr>
            <w:tcW w:w="600" w:type="dxa"/>
            <w:vMerge/>
          </w:tcPr>
          <w:p w14:paraId="3AF03410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</w:tcPr>
          <w:p w14:paraId="2C0A2022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F0</w:t>
            </w:r>
          </w:p>
        </w:tc>
        <w:tc>
          <w:tcPr>
            <w:tcW w:w="4118" w:type="dxa"/>
            <w:vMerge/>
          </w:tcPr>
          <w:p w14:paraId="1B7F756C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3C86523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</w:p>
        </w:tc>
      </w:tr>
      <w:tr w:rsidR="0049635F" w:rsidRPr="00004BB6" w14:paraId="5386A7B2" w14:textId="77777777" w:rsidTr="0049635F">
        <w:trPr>
          <w:trHeight w:val="411"/>
        </w:trPr>
        <w:tc>
          <w:tcPr>
            <w:tcW w:w="600" w:type="dxa"/>
            <w:vMerge w:val="restart"/>
          </w:tcPr>
          <w:p w14:paraId="61CC10B1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2</w:t>
            </w:r>
          </w:p>
        </w:tc>
        <w:tc>
          <w:tcPr>
            <w:tcW w:w="1683" w:type="dxa"/>
            <w:vAlign w:val="bottom"/>
          </w:tcPr>
          <w:p w14:paraId="6CA95201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Klasa 1</w:t>
            </w:r>
          </w:p>
        </w:tc>
        <w:tc>
          <w:tcPr>
            <w:tcW w:w="4118" w:type="dxa"/>
            <w:vMerge w:val="restart"/>
          </w:tcPr>
          <w:p w14:paraId="36BBEC4C" w14:textId="4388AEDE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Odporne (≤20% zmiany w wytrzymałości na ścis</w:t>
            </w:r>
            <w:r w:rsidR="00004BB6">
              <w:rPr>
                <w:sz w:val="20"/>
                <w:szCs w:val="20"/>
              </w:rPr>
              <w:t>kanie badanej wg PN-EN 1926</w:t>
            </w:r>
            <w:r w:rsidRPr="00004BB6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</w:tcPr>
          <w:p w14:paraId="6264E3DE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</w:p>
        </w:tc>
      </w:tr>
      <w:tr w:rsidR="0049635F" w:rsidRPr="00004BB6" w14:paraId="17C687DE" w14:textId="77777777" w:rsidTr="0049635F">
        <w:tc>
          <w:tcPr>
            <w:tcW w:w="600" w:type="dxa"/>
            <w:vMerge/>
          </w:tcPr>
          <w:p w14:paraId="6FDC2EA7" w14:textId="77777777" w:rsidR="0049635F" w:rsidRPr="00004BB6" w:rsidRDefault="0049635F" w:rsidP="0049635F">
            <w:pPr>
              <w:rPr>
                <w:sz w:val="20"/>
                <w:szCs w:val="20"/>
              </w:rPr>
            </w:pPr>
          </w:p>
        </w:tc>
        <w:tc>
          <w:tcPr>
            <w:tcW w:w="1683" w:type="dxa"/>
          </w:tcPr>
          <w:p w14:paraId="6CF6B872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  <w:r w:rsidRPr="00004BB6">
              <w:rPr>
                <w:sz w:val="20"/>
                <w:szCs w:val="20"/>
              </w:rPr>
              <w:t>F1</w:t>
            </w:r>
          </w:p>
        </w:tc>
        <w:tc>
          <w:tcPr>
            <w:tcW w:w="4118" w:type="dxa"/>
            <w:vMerge/>
          </w:tcPr>
          <w:p w14:paraId="500EF050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826137D" w14:textId="77777777" w:rsidR="0049635F" w:rsidRPr="00004BB6" w:rsidRDefault="0049635F" w:rsidP="0049635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5700E1" w14:textId="77777777" w:rsidR="0049635F" w:rsidRPr="00004BB6" w:rsidRDefault="0049635F" w:rsidP="0049635F">
      <w:pPr>
        <w:rPr>
          <w:b/>
          <w:sz w:val="20"/>
          <w:szCs w:val="20"/>
        </w:rPr>
      </w:pPr>
    </w:p>
    <w:p w14:paraId="42C9782D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*)</w:t>
      </w:r>
      <w:r w:rsidRPr="00004BB6">
        <w:rPr>
          <w:sz w:val="20"/>
          <w:szCs w:val="20"/>
        </w:rPr>
        <w:tab/>
        <w:t>W przypadku niektórych szczególnych zastosowań może być właściwe stosowanie innych cykli badawczych, np. zamrażanie w wodzie, zamrażanie do niższej temperatury, badanie próbek zanurzonych w nieporowatych granulkach krzemionkowych lub zastosowanie innej liczby cykli. W takich przypadkach można stosować wymaganie innej Polskiej Normy, a odstępstwo powinno być odnotowane w sprawozdaniu z badania kostki.</w:t>
      </w:r>
    </w:p>
    <w:p w14:paraId="46143847" w14:textId="77777777" w:rsidR="0049635F" w:rsidRPr="00004BB6" w:rsidRDefault="0049635F" w:rsidP="00004BB6">
      <w:pPr>
        <w:ind w:left="284" w:right="629"/>
        <w:jc w:val="both"/>
        <w:rPr>
          <w:b/>
          <w:sz w:val="20"/>
          <w:szCs w:val="20"/>
        </w:rPr>
      </w:pPr>
    </w:p>
    <w:p w14:paraId="10BFE525" w14:textId="4879B3EB" w:rsidR="0049635F" w:rsidRPr="00004BB6" w:rsidRDefault="0049635F" w:rsidP="00004BB6">
      <w:p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004BB6">
        <w:rPr>
          <w:b/>
          <w:sz w:val="20"/>
          <w:szCs w:val="20"/>
        </w:rPr>
        <w:t>2.2.5.</w:t>
      </w:r>
      <w:r w:rsidRPr="00004BB6">
        <w:rPr>
          <w:sz w:val="20"/>
          <w:szCs w:val="20"/>
        </w:rPr>
        <w:t xml:space="preserve"> </w:t>
      </w:r>
      <w:r w:rsidR="00004BB6">
        <w:rPr>
          <w:sz w:val="20"/>
          <w:szCs w:val="20"/>
        </w:rPr>
        <w:tab/>
      </w:r>
      <w:r w:rsidRPr="00004BB6">
        <w:rPr>
          <w:sz w:val="20"/>
          <w:szCs w:val="20"/>
        </w:rPr>
        <w:t xml:space="preserve">Wytrzymałość na ściskanie  </w:t>
      </w:r>
    </w:p>
    <w:p w14:paraId="2CC67EC1" w14:textId="7FF81C54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Producent powinien deklarować wytrzymałość na ściskanie (</w:t>
      </w:r>
      <w:proofErr w:type="spellStart"/>
      <w:r w:rsidRPr="00004BB6">
        <w:rPr>
          <w:sz w:val="20"/>
          <w:szCs w:val="20"/>
        </w:rPr>
        <w:t>MPa</w:t>
      </w:r>
      <w:proofErr w:type="spellEnd"/>
      <w:r w:rsidRPr="00004BB6">
        <w:rPr>
          <w:sz w:val="20"/>
          <w:szCs w:val="20"/>
        </w:rPr>
        <w:t xml:space="preserve">) jako minimalną wartość przewidywaną w odniesieniu do pojedynczych próbek do badania, badanych zgodnie z PN-EN 1926. Jeżeli właściwość ta nie jest określana, należy to odnotować. </w:t>
      </w:r>
    </w:p>
    <w:p w14:paraId="55F9826F" w14:textId="6C63BA2C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Jeśli dokumentacja projektowa, ani </w:t>
      </w:r>
      <w:r w:rsidR="00004BB6">
        <w:rPr>
          <w:sz w:val="20"/>
          <w:szCs w:val="20"/>
        </w:rPr>
        <w:t>S</w:t>
      </w:r>
      <w:r w:rsidRPr="00004BB6">
        <w:rPr>
          <w:sz w:val="20"/>
          <w:szCs w:val="20"/>
        </w:rPr>
        <w:t xml:space="preserve">ST nie podają inaczej, wytrzymałość na ściskanie w stanie powietrzno-suchym, powinna wynosić nie mniej niż 130 </w:t>
      </w:r>
      <w:proofErr w:type="spellStart"/>
      <w:r w:rsidRPr="00004BB6">
        <w:rPr>
          <w:sz w:val="20"/>
          <w:szCs w:val="20"/>
        </w:rPr>
        <w:t>MPa</w:t>
      </w:r>
      <w:proofErr w:type="spellEnd"/>
      <w:r w:rsidRPr="00004BB6">
        <w:rPr>
          <w:sz w:val="20"/>
          <w:szCs w:val="20"/>
        </w:rPr>
        <w:t>.</w:t>
      </w:r>
    </w:p>
    <w:p w14:paraId="600DD1BC" w14:textId="48EA2D55" w:rsidR="0049635F" w:rsidRPr="00004BB6" w:rsidRDefault="0049635F" w:rsidP="00004BB6">
      <w:pPr>
        <w:keepNext/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 </w:t>
      </w:r>
      <w:r w:rsidRPr="00004BB6">
        <w:rPr>
          <w:b/>
          <w:sz w:val="20"/>
          <w:szCs w:val="20"/>
        </w:rPr>
        <w:t>2.2.6</w:t>
      </w:r>
      <w:r w:rsidRPr="00004BB6">
        <w:rPr>
          <w:sz w:val="20"/>
          <w:szCs w:val="20"/>
        </w:rPr>
        <w:t xml:space="preserve">. </w:t>
      </w:r>
      <w:r w:rsidR="00004BB6">
        <w:rPr>
          <w:sz w:val="20"/>
          <w:szCs w:val="20"/>
        </w:rPr>
        <w:tab/>
      </w:r>
      <w:r w:rsidRPr="00004BB6">
        <w:rPr>
          <w:sz w:val="20"/>
          <w:szCs w:val="20"/>
        </w:rPr>
        <w:t xml:space="preserve">Odporność na ścieranie </w:t>
      </w:r>
    </w:p>
    <w:p w14:paraId="0D340B57" w14:textId="5AD9FFC0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Producent powinien deklarować odporność na ścieranie (długość cięciwy w mm) jako maksymalną wartość przewidywaną w odniesieniu do pojedynczych próbek do badania, badanych zgodnie z PN-EN 1342. Jeżeli właściwość ta nie jest określana, należy to odnotować.</w:t>
      </w:r>
    </w:p>
    <w:p w14:paraId="20A3CD9E" w14:textId="5629B5A9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Odporność na ścieranie</w:t>
      </w:r>
      <w:r w:rsidR="00004BB6">
        <w:rPr>
          <w:sz w:val="20"/>
          <w:szCs w:val="20"/>
        </w:rPr>
        <w:t>, badana zgodnie z PN-EN 1342</w:t>
      </w:r>
      <w:r w:rsidRPr="00004BB6">
        <w:rPr>
          <w:sz w:val="20"/>
          <w:szCs w:val="20"/>
        </w:rPr>
        <w:t xml:space="preserve">, zał. B, powinna wynosić nie więcej niż </w:t>
      </w:r>
      <w:smartTag w:uri="urn:schemas-microsoft-com:office:smarttags" w:element="metricconverter">
        <w:smartTagPr>
          <w:attr w:name="ProductID" w:val="20 mm"/>
        </w:smartTagPr>
        <w:r w:rsidRPr="00004BB6">
          <w:rPr>
            <w:sz w:val="20"/>
            <w:szCs w:val="20"/>
          </w:rPr>
          <w:t>20 mm</w:t>
        </w:r>
      </w:smartTag>
      <w:r w:rsidRPr="00004BB6">
        <w:rPr>
          <w:sz w:val="20"/>
          <w:szCs w:val="20"/>
        </w:rPr>
        <w:t xml:space="preserve">. </w:t>
      </w:r>
    </w:p>
    <w:p w14:paraId="4713E50A" w14:textId="192AF4C1" w:rsidR="0049635F" w:rsidRPr="00004BB6" w:rsidRDefault="0049635F" w:rsidP="00004BB6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b/>
          <w:sz w:val="20"/>
          <w:szCs w:val="20"/>
        </w:rPr>
        <w:t>2.2.7.</w:t>
      </w:r>
      <w:r w:rsidRPr="00004BB6">
        <w:rPr>
          <w:sz w:val="20"/>
          <w:szCs w:val="20"/>
        </w:rPr>
        <w:t xml:space="preserve"> </w:t>
      </w:r>
      <w:r w:rsidR="00004BB6">
        <w:rPr>
          <w:sz w:val="20"/>
          <w:szCs w:val="20"/>
        </w:rPr>
        <w:tab/>
      </w:r>
      <w:r w:rsidRPr="00004BB6">
        <w:rPr>
          <w:sz w:val="20"/>
          <w:szCs w:val="20"/>
        </w:rPr>
        <w:t xml:space="preserve">Odporność na poślizg </w:t>
      </w:r>
    </w:p>
    <w:p w14:paraId="614684C7" w14:textId="1FFC5A38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Producent powinien deklarować minimalną wartość odporności na poślizg powierzchni niepolerowanej (USRV), przewidywaną w odniesieniu do pojedynczych kostek brukowych o powierzchni z drobną fakturą, badanych zgodnie z PN-EN 1342, zał. C. Jeżeli właściwość ta nie jest określana, należy to odnotować.</w:t>
      </w:r>
    </w:p>
    <w:p w14:paraId="69609F75" w14:textId="2F1DE279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Uznaje się, że kostki brukowe z grubą fakturą powierzchni oraz z powierzchnią ciosaną mają zadowalającą odporność na poślizg. Nie można ich badać w sposób wiarygodny.</w:t>
      </w:r>
    </w:p>
    <w:p w14:paraId="3AD22B30" w14:textId="2886046A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Właściwości kostek brukowych, gdy są już ułożone, mogą wykazywać inną wartość odporności na poślizg w stosunku do wartości określonej na pojedynczych kostkach brukowych lub próbkach badawczych. Wartość odporności na poślizg powierzchni niepolerowanych odnosi się do kostek brukowych w takim stanie, w jakim zostały wyprodukowane; pozwala to na zapewnienie właściwej odporności na poślizg/poślizgnięcie po ułożeniu.</w:t>
      </w:r>
    </w:p>
    <w:p w14:paraId="2BCFA88E" w14:textId="386422C9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Jeśli wartość USRV uzyskana w czasie pomiaru z użyciem szerokiego ślizgacza na wahadle typu TRL jest większa od 35, kostka brukowa może być uznana za bezpieczną.</w:t>
      </w:r>
    </w:p>
    <w:p w14:paraId="58821A70" w14:textId="074CEFF3" w:rsidR="0049635F" w:rsidRPr="00004BB6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b/>
          <w:sz w:val="20"/>
          <w:szCs w:val="20"/>
        </w:rPr>
        <w:t xml:space="preserve">2.2.8. </w:t>
      </w:r>
      <w:r w:rsidR="003A25DB">
        <w:rPr>
          <w:b/>
          <w:sz w:val="20"/>
          <w:szCs w:val="20"/>
        </w:rPr>
        <w:tab/>
      </w:r>
      <w:r w:rsidRPr="00004BB6">
        <w:rPr>
          <w:sz w:val="20"/>
          <w:szCs w:val="20"/>
        </w:rPr>
        <w:t xml:space="preserve">Nasiąkliwość </w:t>
      </w:r>
    </w:p>
    <w:p w14:paraId="123D2623" w14:textId="3796E2E2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lastRenderedPageBreak/>
        <w:t xml:space="preserve">Producent powinien deklarować nasiąkliwość (w % masy) jako maksymalną wartość przewidywaną w odniesieniu do pojedynczych próbek, badanych zgodnie z PN-EN 13755, jeżeli jest takie wymaganie. </w:t>
      </w:r>
    </w:p>
    <w:p w14:paraId="153D6D43" w14:textId="478D0C53" w:rsidR="00CA50BD" w:rsidRPr="00004BB6" w:rsidRDefault="0049635F" w:rsidP="00081364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Jeżeli </w:t>
      </w:r>
      <w:r w:rsidR="00CA50BD">
        <w:rPr>
          <w:sz w:val="20"/>
          <w:szCs w:val="20"/>
        </w:rPr>
        <w:t>S</w:t>
      </w:r>
      <w:r w:rsidRPr="00004BB6">
        <w:rPr>
          <w:sz w:val="20"/>
          <w:szCs w:val="20"/>
        </w:rPr>
        <w:t xml:space="preserve">ST ani dokumentacja projektowa nie precyzują inaczej, można przyjąć, że nasiąkliwość kamienia kostki nie powinna przekraczać 0,5%. </w:t>
      </w:r>
    </w:p>
    <w:p w14:paraId="6E4D8A2C" w14:textId="6CCD8EA7" w:rsidR="0049635F" w:rsidRPr="00004BB6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b/>
          <w:sz w:val="20"/>
          <w:szCs w:val="20"/>
        </w:rPr>
        <w:t>2.2.9.</w:t>
      </w:r>
      <w:r w:rsidRPr="00004BB6">
        <w:rPr>
          <w:sz w:val="20"/>
          <w:szCs w:val="20"/>
        </w:rPr>
        <w:t xml:space="preserve"> </w:t>
      </w:r>
      <w:r w:rsidR="003A25DB">
        <w:rPr>
          <w:sz w:val="20"/>
          <w:szCs w:val="20"/>
        </w:rPr>
        <w:tab/>
      </w:r>
      <w:r w:rsidRPr="00004BB6">
        <w:rPr>
          <w:sz w:val="20"/>
          <w:szCs w:val="20"/>
        </w:rPr>
        <w:t xml:space="preserve">Wygląd zewnętrzny </w:t>
      </w:r>
    </w:p>
    <w:p w14:paraId="2FBAB9E3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Kamień jest naturalnym materiałem, który może mieć wygląd zróżnicowany pod względem barwy, użylenia i struktury, dlatego też ogólną charakterystykę wyglądu zewnętrznego można podać na podstawie jednej próbki lub kilku próbek.</w:t>
      </w:r>
    </w:p>
    <w:p w14:paraId="297A15B4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Próbka odniesienia powinna składać się z pewnej liczby kostek brukowych z kamienia naturalnego o wymiarach wystarczających do przedstawienia wyglądu gotowego wyrobu i dać ogólne pojęcie w odniesieniu do barwy, wzoru użylenia, struktury i wykończenia powierzchni.  </w:t>
      </w:r>
    </w:p>
    <w:p w14:paraId="4B9F64DE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Próbka powinna przedstawiać ogólną tonację zabarwienia i wykończenia kamienia naturalnego, lecz nie powinna w jakikolwiek sposób sugerować całkowitej jednolitości barwy i użylenia dostarczonej partii na podstawie próbki.  </w:t>
      </w:r>
    </w:p>
    <w:p w14:paraId="3CED879E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Próbkę odniesienia należy przekazać odbiorcy w celu zaprezentowania określonych charakterystycznych właściwości oferowanego materiału, takich jak pustki w trawertynie, pory kanalikowe w marmurze, rysy szkliste, plamy, żyły krystaliczne i rdzawe plamy. Wymienionych właściwości nie traktuje się jako wady i nie wykorzystuje się jako powodu do odrzucenia materiału. </w:t>
      </w:r>
    </w:p>
    <w:p w14:paraId="7F78929C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Do próbki powinna być dołączona informacja zawierająca nazwę i adres producenta lub dostawcy jak również identyfikacja materiału łącznie z nazwą handlową, opisem petrograficznym, krajem pochodzenia i rejonem wydobycia.</w:t>
      </w:r>
    </w:p>
    <w:p w14:paraId="4F9D5F2F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Próbki odniesienia powinny także pokazywać proponowane wykończenie powierzchni.  </w:t>
      </w:r>
    </w:p>
    <w:p w14:paraId="6359794B" w14:textId="77777777" w:rsidR="0049635F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Każde porównanie próbek do badań z próbkami odniesienia powinno polegać na obserwacji tych próbek umieszczonych naprzeciw siebie, z odległości dwóch metrów w warunkach normalnego oświetlenia i zapisaniu jakichkolwiek widocznych różnic dotyczących wyglądu, struktury lub barwy.</w:t>
      </w:r>
    </w:p>
    <w:p w14:paraId="045E0747" w14:textId="77777777" w:rsidR="003A25DB" w:rsidRPr="00004BB6" w:rsidRDefault="003A25DB" w:rsidP="00004BB6">
      <w:pPr>
        <w:ind w:left="284" w:right="629"/>
        <w:jc w:val="both"/>
        <w:rPr>
          <w:sz w:val="20"/>
          <w:szCs w:val="20"/>
        </w:rPr>
      </w:pPr>
    </w:p>
    <w:p w14:paraId="6ADCA480" w14:textId="3B21C24A" w:rsidR="0049635F" w:rsidRPr="00004BB6" w:rsidRDefault="0049635F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004BB6">
        <w:t>2.3</w:t>
      </w:r>
      <w:r w:rsidRPr="00004BB6">
        <w:tab/>
        <w:t xml:space="preserve">Krawężniki </w:t>
      </w:r>
    </w:p>
    <w:p w14:paraId="132C7722" w14:textId="0F426DD4" w:rsidR="0049635F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Krawężniki kamienne stosowane do obramowania nawierzchni kostkowych (na drogach zamiejskich), powinny odpowiada</w:t>
      </w:r>
      <w:r w:rsidR="003A25DB">
        <w:rPr>
          <w:sz w:val="20"/>
          <w:szCs w:val="20"/>
        </w:rPr>
        <w:t>ć wymaganiom wg PN-EN 1343 oraz S</w:t>
      </w:r>
      <w:r w:rsidRPr="00004BB6">
        <w:rPr>
          <w:sz w:val="20"/>
          <w:szCs w:val="20"/>
        </w:rPr>
        <w:t>ST D-08.01.02a Ustaw</w:t>
      </w:r>
      <w:r w:rsidR="003A25DB">
        <w:rPr>
          <w:sz w:val="20"/>
          <w:szCs w:val="20"/>
        </w:rPr>
        <w:t>ienie krawężników kamiennych</w:t>
      </w:r>
      <w:r w:rsidRPr="00004BB6">
        <w:rPr>
          <w:sz w:val="20"/>
          <w:szCs w:val="20"/>
        </w:rPr>
        <w:t>.</w:t>
      </w:r>
      <w:r w:rsidR="00081364">
        <w:rPr>
          <w:sz w:val="20"/>
          <w:szCs w:val="20"/>
        </w:rPr>
        <w:t xml:space="preserve"> Należy wykonać krawężniki z materiału kamiennego na ławie betonowej z oporem. Opór powinien sięgać min. do 2/3 wysokości krawężnika i posiadać grubość min. 15 cm. </w:t>
      </w:r>
    </w:p>
    <w:p w14:paraId="36719615" w14:textId="77777777" w:rsidR="003A25DB" w:rsidRPr="00004BB6" w:rsidRDefault="003A25DB" w:rsidP="00004BB6">
      <w:pPr>
        <w:ind w:left="284" w:right="629"/>
        <w:jc w:val="both"/>
        <w:rPr>
          <w:sz w:val="20"/>
          <w:szCs w:val="20"/>
        </w:rPr>
      </w:pPr>
    </w:p>
    <w:p w14:paraId="6224DC3C" w14:textId="414D1062" w:rsidR="0049635F" w:rsidRPr="00004BB6" w:rsidRDefault="0049635F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004BB6">
        <w:t>2.4</w:t>
      </w:r>
      <w:r w:rsidRPr="00004BB6">
        <w:tab/>
        <w:t xml:space="preserve">Materiały na podsypkę pod nawierzchnię </w:t>
      </w:r>
    </w:p>
    <w:p w14:paraId="0A454BA1" w14:textId="2054017B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Zgodnie z niniejszą </w:t>
      </w:r>
      <w:r w:rsidR="003A25DB">
        <w:rPr>
          <w:sz w:val="20"/>
          <w:szCs w:val="20"/>
        </w:rPr>
        <w:t>S</w:t>
      </w:r>
      <w:r w:rsidRPr="00004BB6">
        <w:rPr>
          <w:sz w:val="20"/>
          <w:szCs w:val="20"/>
        </w:rPr>
        <w:t>ST nawierzchnię z kostki kamiennej można układać na podsypce kruszywowej lub cementowo-kruszywowej.</w:t>
      </w:r>
    </w:p>
    <w:p w14:paraId="1F730DCC" w14:textId="51C98C0C" w:rsidR="0049635F" w:rsidRPr="003A25DB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2.4.1.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>Cement</w:t>
      </w:r>
    </w:p>
    <w:p w14:paraId="1BE50854" w14:textId="3DAF51A3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Cement stosowany do podsypki powinien być cementem portlandzkim klasy min. 32,5, odpowiada</w:t>
      </w:r>
      <w:r w:rsidR="003A25DB">
        <w:rPr>
          <w:sz w:val="20"/>
          <w:szCs w:val="20"/>
        </w:rPr>
        <w:t>jący wymaganiom PN-EN 197-1</w:t>
      </w:r>
      <w:r w:rsidRPr="00004BB6">
        <w:rPr>
          <w:sz w:val="20"/>
          <w:szCs w:val="20"/>
        </w:rPr>
        <w:t>.</w:t>
      </w:r>
    </w:p>
    <w:p w14:paraId="3C7D415A" w14:textId="3C0E8353" w:rsidR="0049635F" w:rsidRPr="00004BB6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2.4.2.</w:t>
      </w:r>
      <w:r w:rsidRPr="00004BB6">
        <w:rPr>
          <w:sz w:val="20"/>
          <w:szCs w:val="20"/>
        </w:rPr>
        <w:t xml:space="preserve"> </w:t>
      </w:r>
      <w:r w:rsidR="003A25DB">
        <w:rPr>
          <w:sz w:val="20"/>
          <w:szCs w:val="20"/>
        </w:rPr>
        <w:tab/>
      </w:r>
      <w:r w:rsidRPr="00004BB6">
        <w:rPr>
          <w:sz w:val="20"/>
          <w:szCs w:val="20"/>
        </w:rPr>
        <w:t xml:space="preserve">Kruszywo na podsypkę </w:t>
      </w:r>
    </w:p>
    <w:p w14:paraId="2C40F46F" w14:textId="4E0FDDD1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Kruszywo na podsypkę powinno odpowiadać w</w:t>
      </w:r>
      <w:r w:rsidR="003A25DB">
        <w:rPr>
          <w:sz w:val="20"/>
          <w:szCs w:val="20"/>
        </w:rPr>
        <w:t>ymaganiom normy PN-EN 13242</w:t>
      </w:r>
      <w:r w:rsidRPr="00004BB6">
        <w:rPr>
          <w:sz w:val="20"/>
          <w:szCs w:val="20"/>
        </w:rPr>
        <w:t>.</w:t>
      </w:r>
    </w:p>
    <w:p w14:paraId="52EE1EE3" w14:textId="51BD718B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Na podsypkę stosuje się kruszywo naturalne:</w:t>
      </w:r>
    </w:p>
    <w:p w14:paraId="1423DF22" w14:textId="77777777" w:rsidR="0049635F" w:rsidRPr="00004BB6" w:rsidRDefault="0049635F" w:rsidP="00004BB6">
      <w:pPr>
        <w:widowControl/>
        <w:numPr>
          <w:ilvl w:val="0"/>
          <w:numId w:val="11"/>
        </w:numPr>
        <w:tabs>
          <w:tab w:val="clear" w:pos="454"/>
          <w:tab w:val="num" w:pos="360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sz w:val="20"/>
          <w:szCs w:val="20"/>
        </w:rPr>
        <w:t xml:space="preserve">piasek 0/2 mm lub żwir 1/4 mm, </w:t>
      </w:r>
    </w:p>
    <w:p w14:paraId="3F33C7B6" w14:textId="77777777" w:rsidR="0049635F" w:rsidRPr="00004BB6" w:rsidRDefault="0049635F" w:rsidP="00004BB6">
      <w:pPr>
        <w:widowControl/>
        <w:numPr>
          <w:ilvl w:val="0"/>
          <w:numId w:val="11"/>
        </w:numPr>
        <w:tabs>
          <w:tab w:val="clear" w:pos="454"/>
          <w:tab w:val="num" w:pos="360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sz w:val="20"/>
          <w:szCs w:val="20"/>
        </w:rPr>
        <w:t>kategoria zawartości pyłów max f</w:t>
      </w:r>
      <w:r w:rsidRPr="00004BB6">
        <w:rPr>
          <w:sz w:val="20"/>
          <w:szCs w:val="20"/>
          <w:vertAlign w:val="subscript"/>
        </w:rPr>
        <w:t>4</w:t>
      </w:r>
      <w:r w:rsidRPr="00004BB6">
        <w:rPr>
          <w:sz w:val="20"/>
          <w:szCs w:val="20"/>
        </w:rPr>
        <w:t xml:space="preserve"> dla kruszywa grubego i  f</w:t>
      </w:r>
      <w:r w:rsidRPr="00004BB6">
        <w:rPr>
          <w:sz w:val="20"/>
          <w:szCs w:val="20"/>
          <w:vertAlign w:val="subscript"/>
        </w:rPr>
        <w:t xml:space="preserve">7 </w:t>
      </w:r>
      <w:r w:rsidRPr="00004BB6">
        <w:rPr>
          <w:sz w:val="20"/>
          <w:szCs w:val="20"/>
        </w:rPr>
        <w:t>dla kruszywa drobnego i o ciągłym uziarnieniu,</w:t>
      </w:r>
    </w:p>
    <w:p w14:paraId="408158F9" w14:textId="51D42ADC" w:rsidR="0049635F" w:rsidRPr="00004BB6" w:rsidRDefault="0049635F" w:rsidP="00004BB6">
      <w:pPr>
        <w:widowControl/>
        <w:numPr>
          <w:ilvl w:val="0"/>
          <w:numId w:val="11"/>
        </w:numPr>
        <w:tabs>
          <w:tab w:val="clear" w:pos="454"/>
          <w:tab w:val="num" w:pos="360"/>
        </w:tabs>
        <w:overflowPunct w:val="0"/>
        <w:adjustRightInd w:val="0"/>
        <w:ind w:left="284" w:right="629" w:firstLine="0"/>
        <w:jc w:val="both"/>
        <w:textAlignment w:val="baseline"/>
        <w:rPr>
          <w:rStyle w:val="FontStyle40"/>
          <w:rFonts w:ascii="Verdana" w:hAnsi="Verdana"/>
          <w:sz w:val="20"/>
          <w:szCs w:val="20"/>
        </w:rPr>
      </w:pPr>
      <w:r w:rsidRPr="00004BB6">
        <w:rPr>
          <w:sz w:val="20"/>
          <w:szCs w:val="20"/>
        </w:rPr>
        <w:t xml:space="preserve">zawartość  zanieczyszczeń obcych wg </w:t>
      </w:r>
      <w:r w:rsidRPr="00004BB6">
        <w:rPr>
          <w:rStyle w:val="FontStyle40"/>
          <w:rFonts w:ascii="Verdana" w:hAnsi="Verdana"/>
          <w:sz w:val="20"/>
          <w:szCs w:val="20"/>
        </w:rPr>
        <w:t xml:space="preserve"> </w:t>
      </w:r>
      <w:r w:rsidR="003A25DB">
        <w:rPr>
          <w:rStyle w:val="FontStyle40"/>
          <w:rFonts w:ascii="Verdana" w:hAnsi="Verdana"/>
          <w:sz w:val="20"/>
          <w:szCs w:val="20"/>
        </w:rPr>
        <w:t>PN-EN 1744-1</w:t>
      </w:r>
      <w:r w:rsidRPr="00004BB6">
        <w:rPr>
          <w:rStyle w:val="FontStyle40"/>
          <w:rFonts w:ascii="Verdana" w:hAnsi="Verdana"/>
          <w:sz w:val="20"/>
          <w:szCs w:val="20"/>
        </w:rPr>
        <w:t>: do 0,25%,</w:t>
      </w:r>
    </w:p>
    <w:p w14:paraId="3D3F29B7" w14:textId="564538F9" w:rsidR="0049635F" w:rsidRPr="00004BB6" w:rsidRDefault="0049635F" w:rsidP="00004BB6">
      <w:pPr>
        <w:widowControl/>
        <w:numPr>
          <w:ilvl w:val="0"/>
          <w:numId w:val="11"/>
        </w:numPr>
        <w:tabs>
          <w:tab w:val="clear" w:pos="454"/>
          <w:tab w:val="num" w:pos="360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rStyle w:val="FontStyle40"/>
          <w:rFonts w:ascii="Verdana" w:hAnsi="Verdana"/>
          <w:sz w:val="20"/>
          <w:szCs w:val="20"/>
        </w:rPr>
        <w:t>zawartość substancji organicznych wg PN-EN 1744-1: barwa nie ciemniejsza od wzorcowej.</w:t>
      </w:r>
    </w:p>
    <w:p w14:paraId="3B30227B" w14:textId="38A77A48" w:rsidR="0049635F" w:rsidRPr="003A25DB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2.4.3.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>Woda</w:t>
      </w:r>
    </w:p>
    <w:p w14:paraId="40A789B9" w14:textId="0C0ADD1F" w:rsidR="0049635F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Woda stosowana do podsypki powinna odpowiadać wymaganiom normy PN-EN 1008.</w:t>
      </w:r>
    </w:p>
    <w:p w14:paraId="17D1B43F" w14:textId="77777777" w:rsidR="003A25DB" w:rsidRPr="00004BB6" w:rsidRDefault="003A25DB" w:rsidP="00004BB6">
      <w:pPr>
        <w:ind w:left="284" w:right="629"/>
        <w:jc w:val="both"/>
        <w:rPr>
          <w:sz w:val="20"/>
          <w:szCs w:val="20"/>
        </w:rPr>
      </w:pPr>
    </w:p>
    <w:p w14:paraId="2BE31298" w14:textId="6B3870B2" w:rsidR="0049635F" w:rsidRPr="00004BB6" w:rsidRDefault="0049635F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004BB6">
        <w:t>2.5</w:t>
      </w:r>
      <w:r w:rsidRPr="00004BB6">
        <w:tab/>
        <w:t xml:space="preserve">Materiały do wypełnienia spoin </w:t>
      </w:r>
    </w:p>
    <w:p w14:paraId="6C859029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Do wypełnienia spoin nawierzchni można stosować: </w:t>
      </w:r>
    </w:p>
    <w:p w14:paraId="5AF86BF4" w14:textId="77777777" w:rsidR="0049635F" w:rsidRPr="00004BB6" w:rsidRDefault="0049635F" w:rsidP="00004BB6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sz w:val="20"/>
          <w:szCs w:val="20"/>
        </w:rPr>
        <w:t>zamulenie kruszywem,</w:t>
      </w:r>
    </w:p>
    <w:p w14:paraId="0752619C" w14:textId="77777777" w:rsidR="0049635F" w:rsidRPr="00004BB6" w:rsidRDefault="0049635F" w:rsidP="00004BB6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sz w:val="20"/>
          <w:szCs w:val="20"/>
        </w:rPr>
        <w:t>zaprawę cementowo-piaskową,</w:t>
      </w:r>
    </w:p>
    <w:p w14:paraId="7E775BB6" w14:textId="42C80D1A" w:rsidR="0049635F" w:rsidRPr="00004BB6" w:rsidRDefault="00081364" w:rsidP="00004BB6">
      <w:pPr>
        <w:widowControl/>
        <w:numPr>
          <w:ilvl w:val="0"/>
          <w:numId w:val="12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masa zalewowa na bazie żywic</w:t>
      </w:r>
      <w:r w:rsidR="0049635F" w:rsidRPr="00004BB6">
        <w:rPr>
          <w:sz w:val="20"/>
          <w:szCs w:val="20"/>
        </w:rPr>
        <w:t>.</w:t>
      </w:r>
    </w:p>
    <w:p w14:paraId="44063E3E" w14:textId="4FB6FB7F" w:rsidR="0049635F" w:rsidRPr="003A25DB" w:rsidRDefault="0049635F" w:rsidP="003A25DB">
      <w:pPr>
        <w:keepNext/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2.5.1.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>Zamulenie kruszywem</w:t>
      </w:r>
    </w:p>
    <w:p w14:paraId="3E8EA45E" w14:textId="77777777" w:rsidR="0049635F" w:rsidRPr="003A25DB" w:rsidRDefault="0049635F" w:rsidP="00004BB6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Jako kruszywo do zamulenia należy stosować kruszywo spełniające wymagania podane w </w:t>
      </w:r>
      <w:proofErr w:type="spellStart"/>
      <w:r w:rsidRPr="003A25DB">
        <w:rPr>
          <w:sz w:val="20"/>
          <w:szCs w:val="20"/>
        </w:rPr>
        <w:t>pkcie</w:t>
      </w:r>
      <w:proofErr w:type="spellEnd"/>
      <w:r w:rsidRPr="003A25DB">
        <w:rPr>
          <w:sz w:val="20"/>
          <w:szCs w:val="20"/>
        </w:rPr>
        <w:t xml:space="preserve"> 2.4.2. </w:t>
      </w:r>
    </w:p>
    <w:p w14:paraId="01448DCF" w14:textId="39DB15D9" w:rsidR="0049635F" w:rsidRPr="003A25DB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2.5.2.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 xml:space="preserve">Zaprawa cementowo-piaskowa </w:t>
      </w:r>
    </w:p>
    <w:p w14:paraId="3E00E1A4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Wytrzymałość zaprawy na ściskanie powinna wynosić nie mniej niż 30 </w:t>
      </w:r>
      <w:proofErr w:type="spellStart"/>
      <w:r w:rsidRPr="00004BB6">
        <w:rPr>
          <w:sz w:val="20"/>
          <w:szCs w:val="20"/>
        </w:rPr>
        <w:t>MPa</w:t>
      </w:r>
      <w:proofErr w:type="spellEnd"/>
      <w:r w:rsidRPr="00004BB6">
        <w:rPr>
          <w:sz w:val="20"/>
          <w:szCs w:val="20"/>
        </w:rPr>
        <w:t>.</w:t>
      </w:r>
    </w:p>
    <w:p w14:paraId="42DD2732" w14:textId="77777777" w:rsidR="0049635F" w:rsidRPr="00004BB6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2.5.2.1. Cement</w:t>
      </w:r>
    </w:p>
    <w:p w14:paraId="39358D92" w14:textId="24E1F01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Cement stosowany do zaprawy powinien spełniać wymagania podane w </w:t>
      </w:r>
      <w:proofErr w:type="spellStart"/>
      <w:r w:rsidRPr="00004BB6">
        <w:rPr>
          <w:sz w:val="20"/>
          <w:szCs w:val="20"/>
        </w:rPr>
        <w:t>pkcie</w:t>
      </w:r>
      <w:proofErr w:type="spellEnd"/>
      <w:r w:rsidRPr="00004BB6">
        <w:rPr>
          <w:sz w:val="20"/>
          <w:szCs w:val="20"/>
        </w:rPr>
        <w:t xml:space="preserve"> 2.4.1.</w:t>
      </w:r>
    </w:p>
    <w:p w14:paraId="5684DCCD" w14:textId="77777777" w:rsidR="0049635F" w:rsidRPr="00004BB6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 xml:space="preserve">2.5.2.2. Kruszywo </w:t>
      </w:r>
    </w:p>
    <w:p w14:paraId="4217783E" w14:textId="29263DAA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Kruszywo do zaprawy powinno odpowiadać w</w:t>
      </w:r>
      <w:r w:rsidR="003A25DB">
        <w:rPr>
          <w:sz w:val="20"/>
          <w:szCs w:val="20"/>
        </w:rPr>
        <w:t>ymaganiom normy PN-EN 13139</w:t>
      </w:r>
      <w:r w:rsidRPr="00004BB6">
        <w:rPr>
          <w:sz w:val="20"/>
          <w:szCs w:val="20"/>
        </w:rPr>
        <w:t>.</w:t>
      </w:r>
    </w:p>
    <w:p w14:paraId="196CBF36" w14:textId="3B186FC9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Do zaprawy  stosuje się mieszankę kruszywa naturalnego:</w:t>
      </w:r>
    </w:p>
    <w:p w14:paraId="7BF0488A" w14:textId="77777777" w:rsidR="0049635F" w:rsidRPr="00004BB6" w:rsidRDefault="0049635F" w:rsidP="00004BB6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sz w:val="20"/>
          <w:szCs w:val="20"/>
        </w:rPr>
        <w:t xml:space="preserve">frakcja piaskowa od 0 do </w:t>
      </w:r>
      <w:smartTag w:uri="urn:schemas-microsoft-com:office:smarttags" w:element="metricconverter">
        <w:smartTagPr>
          <w:attr w:name="ProductID" w:val="2 mm"/>
        </w:smartTagPr>
        <w:r w:rsidRPr="00004BB6">
          <w:rPr>
            <w:sz w:val="20"/>
            <w:szCs w:val="20"/>
          </w:rPr>
          <w:t>2 mm</w:t>
        </w:r>
      </w:smartTag>
      <w:r w:rsidRPr="00004BB6">
        <w:rPr>
          <w:sz w:val="20"/>
          <w:szCs w:val="20"/>
        </w:rPr>
        <w:t xml:space="preserve">, </w:t>
      </w:r>
    </w:p>
    <w:p w14:paraId="4C1BD2BD" w14:textId="77777777" w:rsidR="0049635F" w:rsidRPr="00004BB6" w:rsidRDefault="0049635F" w:rsidP="00004BB6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sz w:val="20"/>
          <w:szCs w:val="20"/>
        </w:rPr>
        <w:t>kategoria zawartości pyłów : kategoria 1,</w:t>
      </w:r>
    </w:p>
    <w:p w14:paraId="62707932" w14:textId="77777777" w:rsidR="0049635F" w:rsidRPr="00004BB6" w:rsidRDefault="0049635F" w:rsidP="00004BB6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rStyle w:val="FontStyle40"/>
          <w:rFonts w:ascii="Verdana" w:hAnsi="Verdana"/>
          <w:sz w:val="20"/>
          <w:szCs w:val="20"/>
        </w:rPr>
      </w:pPr>
      <w:r w:rsidRPr="00004BB6">
        <w:rPr>
          <w:sz w:val="20"/>
          <w:szCs w:val="20"/>
        </w:rPr>
        <w:t xml:space="preserve">zawartość  zanieczyszczeń obcych wg </w:t>
      </w:r>
      <w:r w:rsidRPr="00004BB6">
        <w:rPr>
          <w:rStyle w:val="FontStyle40"/>
          <w:rFonts w:ascii="Verdana" w:hAnsi="Verdana"/>
          <w:sz w:val="20"/>
          <w:szCs w:val="20"/>
        </w:rPr>
        <w:t xml:space="preserve"> PN-EN 1744-1: do 0,25%,</w:t>
      </w:r>
    </w:p>
    <w:p w14:paraId="0FE65985" w14:textId="77777777" w:rsidR="0049635F" w:rsidRPr="00004BB6" w:rsidRDefault="0049635F" w:rsidP="00004BB6">
      <w:pPr>
        <w:widowControl/>
        <w:numPr>
          <w:ilvl w:val="0"/>
          <w:numId w:val="1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004BB6">
        <w:rPr>
          <w:rStyle w:val="FontStyle40"/>
          <w:rFonts w:ascii="Verdana" w:hAnsi="Verdana"/>
          <w:sz w:val="20"/>
          <w:szCs w:val="20"/>
        </w:rPr>
        <w:t>zawartość substancji organicznych wg PN-EN 1744-1: barwa nie ciemniejsza od wzorcowej.</w:t>
      </w:r>
    </w:p>
    <w:p w14:paraId="1304FB71" w14:textId="77777777" w:rsidR="0049635F" w:rsidRPr="00004BB6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2.5.2.3. Woda</w:t>
      </w:r>
    </w:p>
    <w:p w14:paraId="412ED366" w14:textId="77777777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Woda stosowana do zaprawy powinna odpowiadać wymaganiom punktu 2.4.3.</w:t>
      </w:r>
    </w:p>
    <w:p w14:paraId="3C70D67B" w14:textId="4057B883" w:rsidR="0049635F" w:rsidRPr="003A25DB" w:rsidRDefault="0049635F" w:rsidP="00081364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2.5.3. </w:t>
      </w:r>
      <w:r w:rsidR="00081364">
        <w:rPr>
          <w:sz w:val="20"/>
          <w:szCs w:val="20"/>
        </w:rPr>
        <w:tab/>
        <w:t xml:space="preserve">Masa zalewowa na bazie żywic  </w:t>
      </w:r>
    </w:p>
    <w:p w14:paraId="4FE11223" w14:textId="03A3BA84" w:rsidR="0049635F" w:rsidRPr="00004BB6" w:rsidRDefault="0049635F" w:rsidP="00004BB6">
      <w:pPr>
        <w:ind w:left="284" w:right="629"/>
        <w:jc w:val="both"/>
        <w:rPr>
          <w:sz w:val="20"/>
          <w:szCs w:val="20"/>
        </w:rPr>
      </w:pPr>
      <w:r w:rsidRPr="00004BB6">
        <w:rPr>
          <w:sz w:val="20"/>
          <w:szCs w:val="20"/>
        </w:rPr>
        <w:t>Masa zalewowa powinna spełniać w</w:t>
      </w:r>
      <w:r w:rsidR="003A25DB">
        <w:rPr>
          <w:sz w:val="20"/>
          <w:szCs w:val="20"/>
        </w:rPr>
        <w:t>ymagania normy PN-EN 14188-1</w:t>
      </w:r>
      <w:r w:rsidRPr="00004BB6">
        <w:rPr>
          <w:sz w:val="20"/>
          <w:szCs w:val="20"/>
        </w:rPr>
        <w:t xml:space="preserve"> i zgodnie z deklaracją producenta, powinna nadawać się do uszczelniania spoin w nawierzchniach z kamienia naturalnego. </w:t>
      </w:r>
    </w:p>
    <w:p w14:paraId="765B4B28" w14:textId="77777777" w:rsidR="0049635F" w:rsidRPr="0049635F" w:rsidRDefault="0049635F" w:rsidP="0049635F">
      <w:pPr>
        <w:pStyle w:val="Nagwek1"/>
      </w:pPr>
    </w:p>
    <w:p w14:paraId="7968FB7A" w14:textId="3C04B088" w:rsidR="00A15B4F" w:rsidRPr="007B0C8D" w:rsidRDefault="00360836" w:rsidP="003A25DB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9" w:name="_Toc118446765"/>
      <w:r w:rsidRPr="007B0C8D">
        <w:t>SPRZĘT</w:t>
      </w:r>
      <w:bookmarkEnd w:id="9"/>
    </w:p>
    <w:p w14:paraId="68FDED3C" w14:textId="7F5C8DF9" w:rsidR="00360836" w:rsidRPr="007B0C8D" w:rsidRDefault="00A15B4F" w:rsidP="00B445DC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7B0C8D">
        <w:rPr>
          <w:b/>
          <w:sz w:val="20"/>
          <w:szCs w:val="20"/>
        </w:rPr>
        <w:t>Szczegółowe</w:t>
      </w:r>
      <w:r w:rsidR="00360836" w:rsidRPr="007B0C8D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Pr="007B0C8D" w:rsidRDefault="00A15B4F" w:rsidP="007B0C8D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  <w:r w:rsidRPr="007B0C8D">
        <w:rPr>
          <w:sz w:val="20"/>
          <w:szCs w:val="20"/>
        </w:rPr>
        <w:t xml:space="preserve">Szczegółowe </w:t>
      </w:r>
      <w:r w:rsidR="00360836" w:rsidRPr="007B0C8D">
        <w:rPr>
          <w:sz w:val="20"/>
          <w:szCs w:val="20"/>
        </w:rPr>
        <w:t>wymagania dotyczące sprzętu podano w SST D-M-00.00.00 „Wymagania ogólne” pkt 3.</w:t>
      </w:r>
    </w:p>
    <w:p w14:paraId="6CCED26F" w14:textId="4B9B24B3" w:rsidR="00360836" w:rsidRPr="007B0C8D" w:rsidRDefault="00360836" w:rsidP="00B445DC">
      <w:pPr>
        <w:pStyle w:val="Akapitzlist"/>
        <w:numPr>
          <w:ilvl w:val="1"/>
          <w:numId w:val="2"/>
        </w:numPr>
        <w:tabs>
          <w:tab w:val="left" w:pos="1134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7B0C8D">
        <w:rPr>
          <w:b/>
          <w:sz w:val="20"/>
          <w:szCs w:val="20"/>
        </w:rPr>
        <w:t>Sprzęt</w:t>
      </w:r>
      <w:r w:rsidR="00824B32" w:rsidRPr="007B0C8D">
        <w:rPr>
          <w:b/>
          <w:sz w:val="20"/>
          <w:szCs w:val="20"/>
        </w:rPr>
        <w:t xml:space="preserve"> </w:t>
      </w:r>
      <w:r w:rsidR="0049635F">
        <w:rPr>
          <w:b/>
          <w:sz w:val="20"/>
          <w:szCs w:val="20"/>
        </w:rPr>
        <w:t xml:space="preserve">do wykonania nawierzchni z kostki kamiennej </w:t>
      </w:r>
      <w:r w:rsidR="00BE4744" w:rsidRPr="007B0C8D">
        <w:rPr>
          <w:b/>
          <w:sz w:val="20"/>
          <w:szCs w:val="20"/>
        </w:rPr>
        <w:t xml:space="preserve"> </w:t>
      </w:r>
    </w:p>
    <w:p w14:paraId="03687826" w14:textId="77777777" w:rsidR="0049635F" w:rsidRPr="003A25DB" w:rsidRDefault="0049635F" w:rsidP="003A25DB">
      <w:pPr>
        <w:ind w:left="283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Wykonawca przystępujący do wykonania nawierzchni z kostek kamiennych powinien wykazać się możliwością korzystania z następującego sprzętu:</w:t>
      </w:r>
    </w:p>
    <w:p w14:paraId="59D6043F" w14:textId="77777777" w:rsidR="0049635F" w:rsidRPr="003A25DB" w:rsidRDefault="0049635F" w:rsidP="003A25DB">
      <w:pPr>
        <w:widowControl/>
        <w:numPr>
          <w:ilvl w:val="0"/>
          <w:numId w:val="3"/>
        </w:numPr>
        <w:overflowPunct w:val="0"/>
        <w:adjustRightInd w:val="0"/>
        <w:ind w:left="566" w:right="629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betoniarki, do wytwarzania betonu i zapraw oraz przygotowywania podsypki cementowo-piaskowej,</w:t>
      </w:r>
    </w:p>
    <w:p w14:paraId="026DD8CE" w14:textId="77777777" w:rsidR="0049635F" w:rsidRPr="003A25DB" w:rsidRDefault="0049635F" w:rsidP="003A25DB">
      <w:pPr>
        <w:widowControl/>
        <w:numPr>
          <w:ilvl w:val="0"/>
          <w:numId w:val="3"/>
        </w:numPr>
        <w:overflowPunct w:val="0"/>
        <w:adjustRightInd w:val="0"/>
        <w:ind w:left="566" w:right="629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ubijaków ręcznych i mechanicznych, do ubijania kostki,</w:t>
      </w:r>
    </w:p>
    <w:p w14:paraId="4B230A3D" w14:textId="77777777" w:rsidR="0049635F" w:rsidRPr="003A25DB" w:rsidRDefault="0049635F" w:rsidP="003A25DB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wibratorów płytowych i lekkich walców wibracyjnych, do ubijania kostki po pierwszym ubiciu ręcznym.</w:t>
      </w:r>
    </w:p>
    <w:p w14:paraId="1C964A1A" w14:textId="77777777" w:rsidR="00A15B4F" w:rsidRPr="003A25DB" w:rsidRDefault="00A15B4F" w:rsidP="003A25DB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Pr="003A25DB" w:rsidRDefault="00A15B4F" w:rsidP="003A25DB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0" w:name="_Toc118446766"/>
      <w:r w:rsidRPr="003A25DB">
        <w:t>TRANSPORT</w:t>
      </w:r>
      <w:bookmarkEnd w:id="10"/>
      <w:r w:rsidRPr="003A25DB">
        <w:t xml:space="preserve"> </w:t>
      </w:r>
    </w:p>
    <w:p w14:paraId="4CA58ABB" w14:textId="71CE12A2" w:rsidR="00A15B4F" w:rsidRPr="003A25DB" w:rsidRDefault="00A15B4F" w:rsidP="003A25DB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3A25DB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Default="00A15B4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Szczegółowe wymagania dotyczące transportu podano w SST D-M-00.00.00 „Wymagania ogólne” pkt 4.</w:t>
      </w:r>
    </w:p>
    <w:p w14:paraId="04CCAD05" w14:textId="77777777" w:rsidR="003A25DB" w:rsidRPr="003A25DB" w:rsidRDefault="003A25DB" w:rsidP="003A25DB">
      <w:pPr>
        <w:ind w:left="284" w:right="629"/>
        <w:jc w:val="both"/>
        <w:rPr>
          <w:sz w:val="20"/>
          <w:szCs w:val="20"/>
        </w:rPr>
      </w:pPr>
    </w:p>
    <w:p w14:paraId="6490302A" w14:textId="6A66849F" w:rsidR="00A15B4F" w:rsidRPr="003A25DB" w:rsidRDefault="00A15B4F" w:rsidP="003A25DB">
      <w:pPr>
        <w:tabs>
          <w:tab w:val="left" w:pos="1134"/>
        </w:tabs>
        <w:spacing w:line="360" w:lineRule="auto"/>
        <w:ind w:left="284" w:right="629"/>
        <w:jc w:val="both"/>
        <w:rPr>
          <w:b/>
          <w:sz w:val="20"/>
          <w:szCs w:val="20"/>
        </w:rPr>
      </w:pPr>
      <w:r w:rsidRPr="003A25DB">
        <w:rPr>
          <w:b/>
          <w:sz w:val="20"/>
          <w:szCs w:val="20"/>
        </w:rPr>
        <w:t>4.2</w:t>
      </w:r>
      <w:r w:rsidRPr="003A25DB">
        <w:rPr>
          <w:b/>
          <w:sz w:val="20"/>
          <w:szCs w:val="20"/>
        </w:rPr>
        <w:tab/>
        <w:t xml:space="preserve">Transport </w:t>
      </w:r>
      <w:r w:rsidR="00060835" w:rsidRPr="003A25DB">
        <w:rPr>
          <w:b/>
          <w:sz w:val="20"/>
          <w:szCs w:val="20"/>
        </w:rPr>
        <w:t>materiałów</w:t>
      </w:r>
    </w:p>
    <w:p w14:paraId="105B4807" w14:textId="3B165F06" w:rsidR="0049635F" w:rsidRPr="003A25DB" w:rsidRDefault="0049635F" w:rsidP="003A25DB">
      <w:pPr>
        <w:keepNext/>
        <w:tabs>
          <w:tab w:val="left" w:pos="1134"/>
        </w:tabs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4.2.1.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>Transport kostek kamiennych</w:t>
      </w:r>
    </w:p>
    <w:p w14:paraId="18E6F37C" w14:textId="64484A96" w:rsidR="0049635F" w:rsidRPr="003A25DB" w:rsidRDefault="0049635F" w:rsidP="003A25DB">
      <w:pPr>
        <w:spacing w:before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Kostki kamienne przewozi się dowolnymi środkami transportowymi.</w:t>
      </w:r>
    </w:p>
    <w:p w14:paraId="6F17A5B3" w14:textId="44623B6D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lastRenderedPageBreak/>
        <w:t>Kostkę klasy T1 należy układać na podłodze obok siebie tak, aby wypełniła całą powierzchnię środka transportowego. Na tak ułożonej warstwie należy bezpośrednio układać następne warstwy.</w:t>
      </w:r>
    </w:p>
    <w:p w14:paraId="793CB311" w14:textId="078EA3C3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Kostkę klasy T2 można przewozić luźno usypaną. Ładowanie ręczne kostek powinno być wykonywane bez rzucania. Przy użyciu przenośników taśmowych, kostki powinny być podawane i odbierane ręcznie.</w:t>
      </w:r>
    </w:p>
    <w:p w14:paraId="28AE9ADF" w14:textId="062D172E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Kostkę klasy T2  należy ustawiać w stosy. Kostkę klasy T1  można składować w pryzmach.</w:t>
      </w:r>
    </w:p>
    <w:p w14:paraId="4D78350D" w14:textId="0ADF010D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Wysokość stosu lub pryzm nie powinna przekraczać </w:t>
      </w:r>
      <w:smartTag w:uri="urn:schemas-microsoft-com:office:smarttags" w:element="metricconverter">
        <w:smartTagPr>
          <w:attr w:name="ProductID" w:val="1 m"/>
        </w:smartTagPr>
        <w:r w:rsidRPr="003A25DB">
          <w:rPr>
            <w:sz w:val="20"/>
            <w:szCs w:val="20"/>
          </w:rPr>
          <w:t>1 m</w:t>
        </w:r>
      </w:smartTag>
      <w:r w:rsidRPr="003A25DB">
        <w:rPr>
          <w:sz w:val="20"/>
          <w:szCs w:val="20"/>
        </w:rPr>
        <w:t>.</w:t>
      </w:r>
    </w:p>
    <w:p w14:paraId="17981DF9" w14:textId="28381230" w:rsidR="0049635F" w:rsidRPr="003A25DB" w:rsidRDefault="0049635F" w:rsidP="003A25DB">
      <w:p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4.2.2. 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>Transport kruszywa</w:t>
      </w:r>
    </w:p>
    <w:p w14:paraId="41C2A2AA" w14:textId="0A1E7356" w:rsidR="0049635F" w:rsidRPr="003A25DB" w:rsidRDefault="0049635F" w:rsidP="003A25DB">
      <w:pPr>
        <w:spacing w:before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Kruszywo można przewozić dowolnymi środkami transportowymi w warunkach zabezpieczających je przed rozsypywaniem i zanieczyszczeniem.</w:t>
      </w:r>
    </w:p>
    <w:p w14:paraId="0D1B1A9A" w14:textId="77777777" w:rsidR="00A15B4F" w:rsidRPr="003A25DB" w:rsidRDefault="00A15B4F" w:rsidP="003A25DB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3A25DB" w:rsidRDefault="00A15B4F" w:rsidP="003A25DB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1" w:name="_Toc118446767"/>
      <w:r w:rsidRPr="003A25DB">
        <w:t>WYKONANIE ROBÓT</w:t>
      </w:r>
      <w:bookmarkEnd w:id="11"/>
      <w:r w:rsidRPr="003A25DB">
        <w:t xml:space="preserve"> </w:t>
      </w:r>
    </w:p>
    <w:p w14:paraId="036B0897" w14:textId="15C93BA3" w:rsidR="00A15B4F" w:rsidRPr="003A25DB" w:rsidRDefault="00A15B4F" w:rsidP="003A25DB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3A25DB">
        <w:rPr>
          <w:b/>
          <w:sz w:val="20"/>
          <w:szCs w:val="20"/>
        </w:rPr>
        <w:t xml:space="preserve">Szczegółowe zasady wykonania robót </w:t>
      </w:r>
    </w:p>
    <w:p w14:paraId="3C354DA4" w14:textId="429EF8F1" w:rsidR="00A15B4F" w:rsidRPr="003A25DB" w:rsidRDefault="00A15B4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Szczegółowe zasady wykonania robót podano w SST D-M-00.00.00 „Wymagania ogólne” pkt 5.</w:t>
      </w:r>
    </w:p>
    <w:p w14:paraId="1C5F7C2D" w14:textId="77777777" w:rsidR="00326F9D" w:rsidRPr="003A25DB" w:rsidRDefault="00326F9D" w:rsidP="003A25DB">
      <w:pPr>
        <w:ind w:left="284" w:right="629"/>
        <w:jc w:val="both"/>
        <w:rPr>
          <w:sz w:val="20"/>
          <w:szCs w:val="20"/>
        </w:rPr>
      </w:pPr>
    </w:p>
    <w:p w14:paraId="2EA05E82" w14:textId="56B69BD1" w:rsidR="00531909" w:rsidRPr="003A25DB" w:rsidRDefault="0049635F" w:rsidP="003A25DB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3A25DB">
        <w:rPr>
          <w:b/>
          <w:sz w:val="20"/>
          <w:szCs w:val="20"/>
        </w:rPr>
        <w:t xml:space="preserve">Przygotowanie podbudowy </w:t>
      </w:r>
    </w:p>
    <w:p w14:paraId="7445349F" w14:textId="7FC5641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Jeżeli w dokumentacji projektowej lub </w:t>
      </w:r>
      <w:r w:rsidR="003A25DB">
        <w:rPr>
          <w:sz w:val="20"/>
          <w:szCs w:val="20"/>
        </w:rPr>
        <w:t>S</w:t>
      </w:r>
      <w:r w:rsidRPr="003A25DB">
        <w:rPr>
          <w:sz w:val="20"/>
          <w:szCs w:val="20"/>
        </w:rPr>
        <w:t>ST przewidziano wykonanie nawierzchni z kostki kamiennej na podbudowie np. z chudego betonu, gruntu stabilizowanego cementem, tłucznia itp. i/lub warstwy odsączającej to warunki wykonania podbudowy powinny odpowiadać wyma</w:t>
      </w:r>
      <w:r w:rsidR="003A25DB">
        <w:rPr>
          <w:sz w:val="20"/>
          <w:szCs w:val="20"/>
        </w:rPr>
        <w:t>ganiom zawartym w odpowiednich SST</w:t>
      </w:r>
      <w:r w:rsidRPr="003A25DB">
        <w:rPr>
          <w:sz w:val="20"/>
          <w:szCs w:val="20"/>
        </w:rPr>
        <w:t>, zgodnie z dokumentacją projektową.</w:t>
      </w:r>
    </w:p>
    <w:p w14:paraId="34804A7F" w14:textId="77777777" w:rsidR="00F21197" w:rsidRPr="003A25DB" w:rsidRDefault="00F21197" w:rsidP="003A25DB">
      <w:pPr>
        <w:pStyle w:val="Nagwek2"/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5814E89" w14:textId="1AD2652C" w:rsidR="00824B32" w:rsidRPr="003A25DB" w:rsidRDefault="00824B32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3A25DB">
        <w:t xml:space="preserve">5.3. </w:t>
      </w:r>
      <w:r w:rsidR="00F21197" w:rsidRPr="003A25DB">
        <w:tab/>
      </w:r>
      <w:r w:rsidR="0049635F" w:rsidRPr="003A25DB">
        <w:t xml:space="preserve">Warunki układania nawierzchni z kostki </w:t>
      </w:r>
    </w:p>
    <w:p w14:paraId="0F1314E0" w14:textId="7777777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Kostkę na zaprawie cementowo-kruszywowej można układać bez środków ochronnych przed mrozem, jeżeli temperatura otoczenia wynosi +5°C lub wyższa. Nie należy układać kostki w temperaturze 0°C lub niższej. Jeżeli w ciągu dnia temperatura utrzymuje się w granicach 0÷+5°C, a w nocy spodziewane są przymrozki, bruk należy zabezpieczyć przez nakrycie, np. matami ze słomy, papą lub innym materiałem o złym przewodnictwie ciepła.</w:t>
      </w:r>
    </w:p>
    <w:p w14:paraId="606FEAF0" w14:textId="77777777" w:rsidR="00F21197" w:rsidRPr="003A25DB" w:rsidRDefault="00F21197" w:rsidP="003A25DB">
      <w:pPr>
        <w:pStyle w:val="Nagwek2"/>
        <w:ind w:left="284" w:right="629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9C5B3C5" w14:textId="1AB6A978" w:rsidR="00F21197" w:rsidRPr="003A25DB" w:rsidRDefault="00824B32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3A25DB">
        <w:t xml:space="preserve">5.4. </w:t>
      </w:r>
      <w:r w:rsidR="00F21197" w:rsidRPr="003A25DB">
        <w:tab/>
      </w:r>
      <w:r w:rsidR="0049635F" w:rsidRPr="003A25DB">
        <w:t xml:space="preserve">Obramowanie nawierzchni </w:t>
      </w:r>
    </w:p>
    <w:p w14:paraId="508FC9E2" w14:textId="7777777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Do obramowania nawierzchni kostkowych stosuje się krawężniki betonowe uliczne, betonowe drogowe i kamienne drogowe, odpowiadające wymaganiom wymienionym w </w:t>
      </w:r>
      <w:proofErr w:type="spellStart"/>
      <w:r w:rsidRPr="003A25DB">
        <w:rPr>
          <w:sz w:val="20"/>
          <w:szCs w:val="20"/>
        </w:rPr>
        <w:t>pkcie</w:t>
      </w:r>
      <w:proofErr w:type="spellEnd"/>
      <w:r w:rsidRPr="003A25DB">
        <w:rPr>
          <w:sz w:val="20"/>
          <w:szCs w:val="20"/>
        </w:rPr>
        <w:t xml:space="preserve"> 2.3.</w:t>
      </w:r>
    </w:p>
    <w:p w14:paraId="3740C988" w14:textId="755A86A6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Rodzaj obramowania nawierzchni powinien być zgodny z dokumentacją projektową, </w:t>
      </w:r>
      <w:r w:rsidR="003A25DB">
        <w:rPr>
          <w:sz w:val="20"/>
          <w:szCs w:val="20"/>
        </w:rPr>
        <w:t>S</w:t>
      </w:r>
      <w:r w:rsidRPr="003A25DB">
        <w:rPr>
          <w:sz w:val="20"/>
          <w:szCs w:val="20"/>
        </w:rPr>
        <w:t>ST lub wskazaniami Inżyniera</w:t>
      </w:r>
      <w:r w:rsidR="003A25DB">
        <w:rPr>
          <w:sz w:val="20"/>
          <w:szCs w:val="20"/>
        </w:rPr>
        <w:t xml:space="preserve"> Kontraktu lub Zamawiającego</w:t>
      </w:r>
      <w:r w:rsidRPr="003A25DB">
        <w:rPr>
          <w:sz w:val="20"/>
          <w:szCs w:val="20"/>
        </w:rPr>
        <w:t>.</w:t>
      </w:r>
    </w:p>
    <w:p w14:paraId="4B80257F" w14:textId="79A6AE2A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Ustawienie krawężników powinno być zgodne z wymaganiami zawarty</w:t>
      </w:r>
      <w:r w:rsidR="003A25DB">
        <w:rPr>
          <w:sz w:val="20"/>
          <w:szCs w:val="20"/>
        </w:rPr>
        <w:t>mi w SST.</w:t>
      </w:r>
    </w:p>
    <w:p w14:paraId="1370F588" w14:textId="77777777" w:rsidR="00023924" w:rsidRPr="003A25DB" w:rsidRDefault="00023924" w:rsidP="003A25DB">
      <w:pPr>
        <w:pStyle w:val="Nagwek1"/>
        <w:ind w:left="284" w:right="629" w:firstLine="0"/>
        <w:jc w:val="both"/>
      </w:pPr>
    </w:p>
    <w:p w14:paraId="3FD63490" w14:textId="2EC4D660" w:rsidR="00824B32" w:rsidRPr="003A25DB" w:rsidRDefault="00824B32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3A25DB">
        <w:t xml:space="preserve">5.5. </w:t>
      </w:r>
      <w:r w:rsidR="00023924" w:rsidRPr="003A25DB">
        <w:tab/>
      </w:r>
      <w:r w:rsidR="0049635F" w:rsidRPr="003A25DB">
        <w:t xml:space="preserve">Ułożenie podsypki </w:t>
      </w:r>
    </w:p>
    <w:p w14:paraId="7993B7F6" w14:textId="33B110F1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Podsypkę należy układać na wykonanej zgodnie z dokumentacją projektową i odpowiednio zagęszczonej podbudowie. Grubość podsypki pow</w:t>
      </w:r>
      <w:r w:rsidR="003A25DB">
        <w:rPr>
          <w:sz w:val="20"/>
          <w:szCs w:val="20"/>
        </w:rPr>
        <w:t xml:space="preserve">inna wynosić od 3 do </w:t>
      </w:r>
      <w:smartTag w:uri="urn:schemas-microsoft-com:office:smarttags" w:element="metricconverter">
        <w:smartTagPr>
          <w:attr w:name="ProductID" w:val="5 cm"/>
        </w:smartTagPr>
        <w:r w:rsidRPr="003A25DB">
          <w:rPr>
            <w:sz w:val="20"/>
            <w:szCs w:val="20"/>
          </w:rPr>
          <w:t>5 cm</w:t>
        </w:r>
      </w:smartTag>
      <w:r w:rsidRPr="003A25DB">
        <w:rPr>
          <w:sz w:val="20"/>
          <w:szCs w:val="20"/>
        </w:rPr>
        <w:t xml:space="preserve">.  </w:t>
      </w:r>
    </w:p>
    <w:p w14:paraId="33055E6A" w14:textId="2AE3B9AE" w:rsidR="0049635F" w:rsidRPr="003A25DB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5.5.1.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 xml:space="preserve">Podsypka kruszywowa </w:t>
      </w:r>
    </w:p>
    <w:p w14:paraId="7003E0B2" w14:textId="7777777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Podsypkę kruszywową należy wykonać z kruszywa wg pkt 2.4.2. Po rozłożeniu kruszywa podsypkę należy wyrównać łatą, tak aby jej grubość osiągnęła projektowaną wartość. Wyrównana w ten sposób podsypka powinna pozostać w stanie luźnym i nie powinna być zagęszczana, najeżdżana lub deptana.  </w:t>
      </w:r>
    </w:p>
    <w:p w14:paraId="5FD004D9" w14:textId="10273C6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Podsypka pod bruk służy również do wyrównania drobnych różnic w wysokości kostki brukowej (o dopuszczalnej tolerancji wymiarów powstających w procesie produkcji). Dla uzyskania założonej wysokości nawierzchni brukowej, grubość podsypki powinna przewyższać wysokość projektowaną o 1–2 cm. </w:t>
      </w:r>
    </w:p>
    <w:p w14:paraId="4A56E028" w14:textId="4434766B" w:rsidR="0049635F" w:rsidRPr="003A25DB" w:rsidRDefault="0049635F" w:rsidP="003A25DB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5.5.2.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 xml:space="preserve">Podsypka cementowo-kruszywowa </w:t>
      </w:r>
    </w:p>
    <w:p w14:paraId="01E24AE2" w14:textId="7777777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Podsypka powinna być wykonana z materiałów wg </w:t>
      </w:r>
      <w:proofErr w:type="spellStart"/>
      <w:r w:rsidRPr="003A25DB">
        <w:rPr>
          <w:sz w:val="20"/>
          <w:szCs w:val="20"/>
        </w:rPr>
        <w:t>pktu</w:t>
      </w:r>
      <w:proofErr w:type="spellEnd"/>
      <w:r w:rsidRPr="003A25DB">
        <w:rPr>
          <w:sz w:val="20"/>
          <w:szCs w:val="20"/>
        </w:rPr>
        <w:t xml:space="preserve"> 2.4. Podsypka powinna być rozścielona </w:t>
      </w:r>
      <w:r w:rsidRPr="003A25DB">
        <w:rPr>
          <w:sz w:val="20"/>
          <w:szCs w:val="20"/>
        </w:rPr>
        <w:lastRenderedPageBreak/>
        <w:t>na uprzednio zwilżonej podbudowie i spełniać następujące warunki:</w:t>
      </w:r>
    </w:p>
    <w:p w14:paraId="615F663D" w14:textId="77777777" w:rsidR="0049635F" w:rsidRPr="003A25DB" w:rsidRDefault="0049635F" w:rsidP="003A25DB">
      <w:pPr>
        <w:widowControl/>
        <w:numPr>
          <w:ilvl w:val="0"/>
          <w:numId w:val="1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współczynnik wodno-cementowy powinien wynosić od 0,20 do 0,25,</w:t>
      </w:r>
    </w:p>
    <w:p w14:paraId="23E21D76" w14:textId="77777777" w:rsidR="0049635F" w:rsidRPr="003A25DB" w:rsidRDefault="0049635F" w:rsidP="003A25DB">
      <w:pPr>
        <w:widowControl/>
        <w:numPr>
          <w:ilvl w:val="0"/>
          <w:numId w:val="14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wytrzymałość na ściskanie   R</w:t>
      </w:r>
      <w:r w:rsidRPr="003A25DB">
        <w:rPr>
          <w:sz w:val="20"/>
          <w:szCs w:val="20"/>
          <w:vertAlign w:val="subscript"/>
        </w:rPr>
        <w:t>7</w:t>
      </w:r>
      <w:r w:rsidRPr="003A25DB">
        <w:rPr>
          <w:sz w:val="20"/>
          <w:szCs w:val="20"/>
        </w:rPr>
        <w:t xml:space="preserve"> = 10 </w:t>
      </w:r>
      <w:proofErr w:type="spellStart"/>
      <w:r w:rsidRPr="003A25DB">
        <w:rPr>
          <w:sz w:val="20"/>
          <w:szCs w:val="20"/>
        </w:rPr>
        <w:t>MPa</w:t>
      </w:r>
      <w:proofErr w:type="spellEnd"/>
      <w:r w:rsidRPr="003A25DB">
        <w:rPr>
          <w:sz w:val="20"/>
          <w:szCs w:val="20"/>
        </w:rPr>
        <w:t>, R</w:t>
      </w:r>
      <w:r w:rsidRPr="003A25DB">
        <w:rPr>
          <w:sz w:val="20"/>
          <w:szCs w:val="20"/>
          <w:vertAlign w:val="subscript"/>
        </w:rPr>
        <w:t>28</w:t>
      </w:r>
      <w:r w:rsidRPr="003A25DB">
        <w:rPr>
          <w:sz w:val="20"/>
          <w:szCs w:val="20"/>
        </w:rPr>
        <w:t xml:space="preserve"> = 14 </w:t>
      </w:r>
      <w:proofErr w:type="spellStart"/>
      <w:r w:rsidRPr="003A25DB">
        <w:rPr>
          <w:sz w:val="20"/>
          <w:szCs w:val="20"/>
        </w:rPr>
        <w:t>MPa</w:t>
      </w:r>
      <w:proofErr w:type="spellEnd"/>
      <w:r w:rsidRPr="003A25DB">
        <w:rPr>
          <w:sz w:val="20"/>
          <w:szCs w:val="20"/>
        </w:rPr>
        <w:t>.</w:t>
      </w:r>
    </w:p>
    <w:p w14:paraId="3491068B" w14:textId="77777777" w:rsidR="0049635F" w:rsidRPr="003A25DB" w:rsidRDefault="0049635F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Przy układaniu kostki na podsypce cementowo-kruszywowej wszystkie fazy robót od mieszania podsypki z wodą do ostatecznego ubicia kostki powinny być wykonane przed rozpoczęciem wiązania cementu. </w:t>
      </w:r>
    </w:p>
    <w:p w14:paraId="493DA92E" w14:textId="77777777" w:rsidR="00023924" w:rsidRPr="003A25DB" w:rsidRDefault="00023924" w:rsidP="003A25DB">
      <w:pPr>
        <w:pStyle w:val="Nagwek1"/>
        <w:ind w:left="284" w:right="629" w:firstLine="0"/>
        <w:jc w:val="both"/>
      </w:pPr>
    </w:p>
    <w:p w14:paraId="4029AF7D" w14:textId="16663C7D" w:rsidR="00824B32" w:rsidRPr="003A25DB" w:rsidRDefault="00824B32" w:rsidP="003A25DB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3A25DB">
        <w:t xml:space="preserve">5.6. </w:t>
      </w:r>
      <w:r w:rsidR="00023924" w:rsidRPr="003A25DB">
        <w:tab/>
      </w:r>
      <w:r w:rsidR="00B445DC" w:rsidRPr="003A25DB">
        <w:t xml:space="preserve">Układanie nawierzchni z kostki kamiennej </w:t>
      </w:r>
    </w:p>
    <w:p w14:paraId="0921A568" w14:textId="6A9D2B27" w:rsidR="00B445DC" w:rsidRPr="003A25DB" w:rsidRDefault="00B445DC" w:rsidP="003A25DB">
      <w:p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5.6.1. </w:t>
      </w:r>
      <w:r w:rsidR="003A25DB">
        <w:rPr>
          <w:sz w:val="20"/>
          <w:szCs w:val="20"/>
        </w:rPr>
        <w:tab/>
      </w:r>
      <w:r w:rsidRPr="003A25DB">
        <w:rPr>
          <w:sz w:val="20"/>
          <w:szCs w:val="20"/>
        </w:rPr>
        <w:t xml:space="preserve">Desenie układania kostek – warunki ogólne </w:t>
      </w:r>
    </w:p>
    <w:p w14:paraId="6AD34CFD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Kostka użyta do układania nawierzchni powinna być jednego gatunku i z jednego rodzaju skał. Jedynie środkiem jezdni, w celu rozgraniczenia kierunków ruchu, może być ułożony pas podłużny z jednego lub dwóch rzędów kostek odmiennego koloru, lecz o zbliżonej wytrzymałości.</w:t>
      </w:r>
    </w:p>
    <w:p w14:paraId="473D6751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Kostkę można układać w różne desenie:</w:t>
      </w:r>
    </w:p>
    <w:p w14:paraId="19B16D5D" w14:textId="77777777" w:rsidR="00B445DC" w:rsidRPr="003A25DB" w:rsidRDefault="00B445DC" w:rsidP="003A25DB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deseń rzędowy prosty, który uzyskuje się przez układanie kostki rzędami prostopadłymi do osi drogi,</w:t>
      </w:r>
    </w:p>
    <w:p w14:paraId="46BD4195" w14:textId="77777777" w:rsidR="00B445DC" w:rsidRPr="003A25DB" w:rsidRDefault="00B445DC" w:rsidP="003A25DB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deseń rzędowy ukośny, który otrzymuje się przez układanie kostki rzędami pod kątem 45° do osi drogi,</w:t>
      </w:r>
    </w:p>
    <w:p w14:paraId="6589BED4" w14:textId="77777777" w:rsidR="00B445DC" w:rsidRPr="003A25DB" w:rsidRDefault="00B445DC" w:rsidP="003A25DB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deseń w jodełkę, który otrzymuje się przez układanie kostki pod kątem 45° w przeciwne strony na każdej połowie jezdni,</w:t>
      </w:r>
    </w:p>
    <w:p w14:paraId="706AB2B7" w14:textId="77777777" w:rsidR="00B445DC" w:rsidRPr="003A25DB" w:rsidRDefault="00B445DC" w:rsidP="003A25DB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 xml:space="preserve">deseń łukowy, który otrzymuje się przez układanie kostki w kształcie łuku lub innych krzywych, </w:t>
      </w:r>
    </w:p>
    <w:p w14:paraId="4856FF4E" w14:textId="77777777" w:rsidR="00B445DC" w:rsidRPr="003A25DB" w:rsidRDefault="00B445DC" w:rsidP="003A25DB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kostka w ściekach powinna być ułożona w dwa rzędy równoległe do krawężników.</w:t>
      </w:r>
    </w:p>
    <w:p w14:paraId="4C8D31AC" w14:textId="7E1FF3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Deseń nawierzchni z kostki kamiennej powinien być dostosowany do wielkości kostki i zgodny z dokumentacją projektową. </w:t>
      </w:r>
    </w:p>
    <w:p w14:paraId="5FB76142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Przy różnych wymiarach kostki w klasie T1, zaleca się układanie jej w formie desenia łukowego, który poza tym nie wymaga przycinania kostek przy krawężnikach. W klasie T2, kostki duże o wysokości kostki od 16 do </w:t>
      </w:r>
      <w:smartTag w:uri="urn:schemas-microsoft-com:office:smarttags" w:element="metricconverter">
        <w:smartTagPr>
          <w:attr w:name="ProductID" w:val="18 cm"/>
        </w:smartTagPr>
        <w:r w:rsidRPr="003A25DB">
          <w:rPr>
            <w:sz w:val="20"/>
            <w:szCs w:val="20"/>
          </w:rPr>
          <w:t>18 cm</w:t>
        </w:r>
      </w:smartTag>
      <w:r w:rsidRPr="003A25DB">
        <w:rPr>
          <w:sz w:val="20"/>
          <w:szCs w:val="20"/>
        </w:rPr>
        <w:t xml:space="preserve"> powinny być układane w rzędy poprzeczne. Kostki średnie o wysokości od 12 do </w:t>
      </w:r>
      <w:smartTag w:uri="urn:schemas-microsoft-com:office:smarttags" w:element="metricconverter">
        <w:smartTagPr>
          <w:attr w:name="ProductID" w:val="14 cm"/>
        </w:smartTagPr>
        <w:r w:rsidRPr="003A25DB">
          <w:rPr>
            <w:sz w:val="20"/>
            <w:szCs w:val="20"/>
          </w:rPr>
          <w:t>14 cm</w:t>
        </w:r>
      </w:smartTag>
      <w:r w:rsidRPr="003A25DB">
        <w:rPr>
          <w:sz w:val="20"/>
          <w:szCs w:val="20"/>
        </w:rPr>
        <w:t xml:space="preserve"> oraz kostki małe, o wysokości od 8 do </w:t>
      </w:r>
      <w:smartTag w:uri="urn:schemas-microsoft-com:office:smarttags" w:element="metricconverter">
        <w:smartTagPr>
          <w:attr w:name="ProductID" w:val="10 cm"/>
        </w:smartTagPr>
        <w:r w:rsidRPr="003A25DB">
          <w:rPr>
            <w:sz w:val="20"/>
            <w:szCs w:val="20"/>
          </w:rPr>
          <w:t>10 cm</w:t>
        </w:r>
      </w:smartTag>
      <w:r w:rsidRPr="003A25DB">
        <w:rPr>
          <w:sz w:val="20"/>
          <w:szCs w:val="20"/>
        </w:rPr>
        <w:t xml:space="preserve">, mogą być układane w rzędy poprzeczne, w rzędy ukośne lub w jodełkę. </w:t>
      </w:r>
    </w:p>
    <w:p w14:paraId="191B0FA6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Układanie kostek w rzędy poprzeczne przy krawężnikach wymaga stosowania kostek regularnych łącznikowych dla uzyskania mijania się spoin w kierunku podłużnym.</w:t>
      </w:r>
    </w:p>
    <w:p w14:paraId="3E3411A5" w14:textId="66E75DDB" w:rsidR="00B445DC" w:rsidRPr="003A25DB" w:rsidRDefault="00B445DC" w:rsidP="00ED5C27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Szerokość spoin między kostkami nie powinna przekraczać </w:t>
      </w:r>
      <w:smartTag w:uri="urn:schemas-microsoft-com:office:smarttags" w:element="metricconverter">
        <w:smartTagPr>
          <w:attr w:name="ProductID" w:val="10 mm"/>
        </w:smartTagPr>
        <w:r w:rsidRPr="003A25DB">
          <w:rPr>
            <w:sz w:val="20"/>
            <w:szCs w:val="20"/>
          </w:rPr>
          <w:t>10 mm</w:t>
        </w:r>
      </w:smartTag>
      <w:r w:rsidRPr="003A25DB">
        <w:rPr>
          <w:sz w:val="20"/>
          <w:szCs w:val="20"/>
        </w:rPr>
        <w:t xml:space="preserve">, a w miejscach „trudnych”, w przypadku kostek w klasie T1: </w:t>
      </w:r>
      <w:smartTag w:uri="urn:schemas-microsoft-com:office:smarttags" w:element="metricconverter">
        <w:smartTagPr>
          <w:attr w:name="ProductID" w:val="12 mm"/>
        </w:smartTagPr>
        <w:r w:rsidRPr="003A25DB">
          <w:rPr>
            <w:sz w:val="20"/>
            <w:szCs w:val="20"/>
          </w:rPr>
          <w:t>12 mm</w:t>
        </w:r>
      </w:smartTag>
      <w:r w:rsidRPr="003A25DB">
        <w:rPr>
          <w:sz w:val="20"/>
          <w:szCs w:val="20"/>
        </w:rPr>
        <w:t xml:space="preserve">. Jedynie nawierzchnie z kostek dużych układanych na łukach o dużych promieniach powinny mieć spoiny poszerzone o 5 do </w:t>
      </w:r>
      <w:smartTag w:uri="urn:schemas-microsoft-com:office:smarttags" w:element="metricconverter">
        <w:smartTagPr>
          <w:attr w:name="ProductID" w:val="15 mm"/>
        </w:smartTagPr>
        <w:r w:rsidRPr="003A25DB">
          <w:rPr>
            <w:sz w:val="20"/>
            <w:szCs w:val="20"/>
          </w:rPr>
          <w:t>15 mm</w:t>
        </w:r>
      </w:smartTag>
      <w:r w:rsidRPr="003A25DB">
        <w:rPr>
          <w:sz w:val="20"/>
          <w:szCs w:val="20"/>
        </w:rPr>
        <w:t xml:space="preserve"> od środka łuku na zewnątrz.</w:t>
      </w:r>
    </w:p>
    <w:p w14:paraId="6E95C593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Spoiny w sąsiednich rzędach powinny się mijać co 1/2, a co najmniej o 1/4 szerokości kostki. </w:t>
      </w:r>
    </w:p>
    <w:p w14:paraId="02C9820E" w14:textId="55087FA3" w:rsidR="00B445DC" w:rsidRPr="00ED5C27" w:rsidRDefault="00B445DC" w:rsidP="00ED5C27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5.6.2. </w:t>
      </w:r>
      <w:r w:rsidR="00ED5C27">
        <w:rPr>
          <w:sz w:val="20"/>
          <w:szCs w:val="20"/>
        </w:rPr>
        <w:tab/>
      </w:r>
      <w:r w:rsidRPr="00ED5C27">
        <w:rPr>
          <w:sz w:val="20"/>
          <w:szCs w:val="20"/>
        </w:rPr>
        <w:t xml:space="preserve">Szczególne warunki układania kostki brukowej </w:t>
      </w:r>
    </w:p>
    <w:p w14:paraId="078F0B10" w14:textId="77777777" w:rsidR="00B445DC" w:rsidRPr="003A25DB" w:rsidRDefault="00B445DC" w:rsidP="003A25DB">
      <w:pPr>
        <w:spacing w:after="120"/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 xml:space="preserve">5.6.2.1. Układanie kostek w łuki </w:t>
      </w:r>
    </w:p>
    <w:p w14:paraId="15A80C3B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  <w:r w:rsidRPr="003A25DB">
        <w:rPr>
          <w:sz w:val="20"/>
          <w:szCs w:val="20"/>
        </w:rPr>
        <w:t>Przy deseniu w łuki długość cięciwy łuku należy określić przez podzielenie szerokości jezdni między krawężnikami na ustaloną ilość równych pasów. Poszczególne elementy desenia powinny spełniać następujące wymagania:</w:t>
      </w:r>
    </w:p>
    <w:p w14:paraId="6AE9EC5E" w14:textId="77777777" w:rsidR="00B445DC" w:rsidRPr="003A25DB" w:rsidRDefault="00B445DC" w:rsidP="003A25DB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pasy powinny być tak ułożone, aby linia krawężników  pokrywała się z linią środków łuków,</w:t>
      </w:r>
    </w:p>
    <w:p w14:paraId="2B1DC4E7" w14:textId="77777777" w:rsidR="00B445DC" w:rsidRPr="003A25DB" w:rsidRDefault="00B445DC" w:rsidP="003A25DB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 xml:space="preserve">długość cięciwy łuków powinna wynosić 1,10 do </w:t>
      </w:r>
      <w:smartTag w:uri="urn:schemas-microsoft-com:office:smarttags" w:element="metricconverter">
        <w:smartTagPr>
          <w:attr w:name="ProductID" w:val="1,70 m"/>
        </w:smartTagPr>
        <w:r w:rsidRPr="003A25DB">
          <w:rPr>
            <w:sz w:val="20"/>
            <w:szCs w:val="20"/>
          </w:rPr>
          <w:t>1,70 m</w:t>
        </w:r>
      </w:smartTag>
      <w:r w:rsidRPr="003A25DB">
        <w:rPr>
          <w:sz w:val="20"/>
          <w:szCs w:val="20"/>
        </w:rPr>
        <w:t>,</w:t>
      </w:r>
    </w:p>
    <w:p w14:paraId="30179F9F" w14:textId="77777777" w:rsidR="00B445DC" w:rsidRPr="003A25DB" w:rsidRDefault="00B445DC" w:rsidP="003A25DB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styczne w punkcie zbieżności sąsiednich łuków powinny tworzyć kąt zbliżony do prostego,</w:t>
      </w:r>
    </w:p>
    <w:p w14:paraId="1553581A" w14:textId="77777777" w:rsidR="00B445DC" w:rsidRPr="003A25DB" w:rsidRDefault="00B445DC" w:rsidP="003A25DB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wierzchołki łuków powinny być zwrócone w kierunku wzniesienia drogi,</w:t>
      </w:r>
    </w:p>
    <w:p w14:paraId="39679FE8" w14:textId="77777777" w:rsidR="00B445DC" w:rsidRPr="003A25DB" w:rsidRDefault="00B445DC" w:rsidP="003A25DB">
      <w:pPr>
        <w:widowControl/>
        <w:numPr>
          <w:ilvl w:val="0"/>
          <w:numId w:val="18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A25DB">
        <w:rPr>
          <w:sz w:val="20"/>
          <w:szCs w:val="20"/>
        </w:rPr>
        <w:t>styczne do końców skrajnych półłuków powinny być prostopadłe do linii krawężników.</w:t>
      </w:r>
    </w:p>
    <w:p w14:paraId="576E658A" w14:textId="77777777" w:rsidR="00B445DC" w:rsidRPr="003A25DB" w:rsidRDefault="00B445DC" w:rsidP="003A25DB">
      <w:pPr>
        <w:ind w:left="284" w:right="629"/>
        <w:jc w:val="both"/>
        <w:rPr>
          <w:sz w:val="20"/>
          <w:szCs w:val="20"/>
        </w:rPr>
      </w:pPr>
    </w:p>
    <w:p w14:paraId="59B82145" w14:textId="77777777" w:rsidR="00B445DC" w:rsidRPr="00ED5C27" w:rsidRDefault="00B445DC" w:rsidP="00ED5C27">
      <w:pPr>
        <w:ind w:left="284"/>
        <w:rPr>
          <w:sz w:val="20"/>
          <w:szCs w:val="20"/>
        </w:rPr>
      </w:pPr>
      <w:r w:rsidRPr="00ED5C27">
        <w:rPr>
          <w:sz w:val="20"/>
          <w:szCs w:val="20"/>
        </w:rPr>
        <w:t>Powyższe wymagania ilustruje rys. nr 1.</w:t>
      </w:r>
    </w:p>
    <w:p w14:paraId="07E13BD9" w14:textId="64247BCC" w:rsidR="00B445DC" w:rsidRDefault="00B445DC" w:rsidP="00ED5C27">
      <w:pPr>
        <w:ind w:left="284"/>
      </w:pPr>
      <w:r>
        <w:lastRenderedPageBreak/>
        <w:t xml:space="preserve"> </w:t>
      </w:r>
      <w:r>
        <w:rPr>
          <w:noProof/>
          <w:lang w:eastAsia="pl-PL"/>
        </w:rPr>
        <w:drawing>
          <wp:inline distT="0" distB="0" distL="0" distR="0" wp14:anchorId="1E34DDF0" wp14:editId="1BCB5FBC">
            <wp:extent cx="4248150" cy="140970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196E5" w14:textId="77777777" w:rsidR="00B445DC" w:rsidRDefault="00B445DC" w:rsidP="00B445DC"/>
    <w:p w14:paraId="2BC6CFB2" w14:textId="77777777" w:rsidR="00B445DC" w:rsidRPr="00ED5C27" w:rsidRDefault="00B445DC" w:rsidP="00ED5C27">
      <w:pPr>
        <w:ind w:left="284"/>
        <w:rPr>
          <w:sz w:val="20"/>
          <w:szCs w:val="20"/>
        </w:rPr>
      </w:pPr>
      <w:r w:rsidRPr="00ED5C27">
        <w:rPr>
          <w:sz w:val="20"/>
          <w:szCs w:val="20"/>
        </w:rPr>
        <w:t>Rys. 1. Parametry desenia w łuki</w:t>
      </w:r>
    </w:p>
    <w:p w14:paraId="051AA6DA" w14:textId="77777777" w:rsidR="00B445DC" w:rsidRDefault="00B445DC" w:rsidP="00B445DC"/>
    <w:p w14:paraId="6A7F9BBC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Na spadkach łuki powinny być zwrócone wypukłością w stronę wzniesienia. Łuki należy łączyć wspólnymi kostkami, tak aby wypadły one na jednej linii równoległej do osi drogi (patrz rys. 2).</w:t>
      </w:r>
    </w:p>
    <w:p w14:paraId="3C867162" w14:textId="154C25AD" w:rsidR="00B445DC" w:rsidRDefault="00B445DC" w:rsidP="00ED5C27">
      <w:pPr>
        <w:ind w:left="284"/>
      </w:pPr>
      <w:r>
        <w:rPr>
          <w:noProof/>
          <w:lang w:eastAsia="pl-PL"/>
        </w:rPr>
        <w:drawing>
          <wp:inline distT="0" distB="0" distL="0" distR="0" wp14:anchorId="6D32F084" wp14:editId="3A6A264D">
            <wp:extent cx="2581275" cy="1047750"/>
            <wp:effectExtent l="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8A0A2" w14:textId="77777777" w:rsidR="00B445DC" w:rsidRDefault="00B445DC" w:rsidP="00B445DC"/>
    <w:p w14:paraId="21F72D23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Rys. 2. Łączenie dwóch łuków wspólnymi kostkami</w:t>
      </w:r>
    </w:p>
    <w:p w14:paraId="228B59BB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</w:p>
    <w:p w14:paraId="56FE0F62" w14:textId="77777777" w:rsidR="00B445DC" w:rsidRPr="00ED5C27" w:rsidRDefault="00B445DC" w:rsidP="00ED5C27">
      <w:p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5.6.2.2. Układanie kostek w rzędy ukośne </w:t>
      </w:r>
    </w:p>
    <w:p w14:paraId="6BA10222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W przypadku układania małych i średnich kostek w rzędy ukośne, rzędy te powinny być przy krawężniku zaokrąglone prostopadle do osi drogi, tak aby pierwsze kostki leżały prostopadle do krawężnika (patrz rys. 3).</w:t>
      </w:r>
    </w:p>
    <w:p w14:paraId="1ADBC2E5" w14:textId="77777777" w:rsidR="00B445DC" w:rsidRDefault="00B445DC" w:rsidP="00B445DC"/>
    <w:p w14:paraId="7BD09E6F" w14:textId="2F5C172A" w:rsidR="00B445DC" w:rsidRDefault="00B445DC" w:rsidP="00ED5C27">
      <w:pPr>
        <w:ind w:left="284"/>
      </w:pPr>
      <w:r>
        <w:t xml:space="preserve"> </w:t>
      </w:r>
      <w:r>
        <w:rPr>
          <w:noProof/>
          <w:lang w:eastAsia="pl-PL"/>
        </w:rPr>
        <w:drawing>
          <wp:inline distT="0" distB="0" distL="0" distR="0" wp14:anchorId="5641D7DC" wp14:editId="03D577A8">
            <wp:extent cx="1409700" cy="12477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B00F6" w14:textId="77777777" w:rsidR="00B445DC" w:rsidRDefault="00B445DC" w:rsidP="00B445DC"/>
    <w:p w14:paraId="7740A1EC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Rys. 3. Zaokrąglenie rzędów kostek przy krawężniku</w:t>
      </w:r>
    </w:p>
    <w:p w14:paraId="0590E2A8" w14:textId="77777777" w:rsidR="00B445DC" w:rsidRPr="00ED5C27" w:rsidRDefault="00B445DC" w:rsidP="00ED5C27">
      <w:pPr>
        <w:spacing w:before="120" w:after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5.6.2.3. Układanie dużych kostek na łukach  </w:t>
      </w:r>
    </w:p>
    <w:p w14:paraId="22540DB1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Przy układaniu dużych kostek na łukach, na stosunkowo niewielkich promieniach można zastosować spoiny poszerzone o 5 do </w:t>
      </w:r>
      <w:smartTag w:uri="urn:schemas-microsoft-com:office:smarttags" w:element="metricconverter">
        <w:smartTagPr>
          <w:attr w:name="ProductID" w:val="15 mm"/>
        </w:smartTagPr>
        <w:r w:rsidRPr="00ED5C27">
          <w:rPr>
            <w:sz w:val="20"/>
            <w:szCs w:val="20"/>
          </w:rPr>
          <w:t>15 mm</w:t>
        </w:r>
      </w:smartTag>
      <w:r w:rsidRPr="00ED5C27">
        <w:rPr>
          <w:sz w:val="20"/>
          <w:szCs w:val="20"/>
        </w:rPr>
        <w:t xml:space="preserve"> od środka łuku na zewnątrz lub układać kostki od krawędzi łuków rzędami prostopadłymi do stycznych w krańcowych punktach łuku na całej szerokości jezdni. Powstałe w ten sposób kliny na środku łuku powinny być wypełnione kostkami, jak na rys. 4.  </w:t>
      </w:r>
    </w:p>
    <w:p w14:paraId="0D9DFDCB" w14:textId="3FC9DBAF" w:rsidR="00B445DC" w:rsidRDefault="00B445DC" w:rsidP="00ED5C27">
      <w:pPr>
        <w:ind w:left="284"/>
      </w:pPr>
      <w:r>
        <w:rPr>
          <w:noProof/>
          <w:lang w:eastAsia="pl-PL"/>
        </w:rPr>
        <w:lastRenderedPageBreak/>
        <w:drawing>
          <wp:inline distT="0" distB="0" distL="0" distR="0" wp14:anchorId="3702FFF2" wp14:editId="193C77BA">
            <wp:extent cx="2009775" cy="219583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E1AF5" w14:textId="77777777" w:rsidR="00B445DC" w:rsidRDefault="00B445DC" w:rsidP="00B445DC"/>
    <w:p w14:paraId="7AFCE40B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Rys.4. Szczegół układania dużych kostek na łukach  </w:t>
      </w:r>
    </w:p>
    <w:p w14:paraId="52C57F4B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</w:p>
    <w:p w14:paraId="7DB14B04" w14:textId="77777777" w:rsidR="00B445DC" w:rsidRPr="00ED5C27" w:rsidRDefault="00B445DC" w:rsidP="00ED5C27">
      <w:pPr>
        <w:spacing w:after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5.6.2.4. Układanie kostek na skrzyżowaniach </w:t>
      </w:r>
    </w:p>
    <w:p w14:paraId="1597D270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W przypadku układania kostek dużych na skrzyżowaniach o różnym natężeniu ruchu, układ rzędów jezdni o dużym natężeniu ruchu powinien być wprowadzony w jezdnię o ruchu mniej intensywnym, na szerokość nie mniejszą od szerokości ulicy lub drogi o większym natężeniu ruchu mierzonej w linii jej zabudowy.</w:t>
      </w:r>
    </w:p>
    <w:p w14:paraId="7C70E16F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Na skrzyżowaniach o jednakowym natężeniu ruchu rzędy kostek powinny być ułożone prostopadle do kierunku ruchu, łącząc rzędy ulic po przekątnych.</w:t>
      </w:r>
    </w:p>
    <w:p w14:paraId="11855BDC" w14:textId="789C4EE8" w:rsidR="00B445DC" w:rsidRPr="00ED5C27" w:rsidRDefault="00B445DC" w:rsidP="00ED5C27">
      <w:p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5.6.3. </w:t>
      </w:r>
      <w:r w:rsidR="00ED5C27">
        <w:rPr>
          <w:sz w:val="20"/>
          <w:szCs w:val="20"/>
        </w:rPr>
        <w:tab/>
      </w:r>
      <w:r w:rsidRPr="00ED5C27">
        <w:rPr>
          <w:sz w:val="20"/>
          <w:szCs w:val="20"/>
        </w:rPr>
        <w:t>Szczeliny dylatacyjne</w:t>
      </w:r>
    </w:p>
    <w:p w14:paraId="4421B634" w14:textId="1F8C0D60" w:rsidR="00B445DC" w:rsidRPr="00ED5C27" w:rsidRDefault="00B445DC" w:rsidP="00ED5C27">
      <w:pPr>
        <w:spacing w:before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Szczeliny dylatacyjne poprzeczne należy stosować w nawierzchniach z kostki na zaprawie cementowej w odległości od 10 do </w:t>
      </w:r>
      <w:smartTag w:uri="urn:schemas-microsoft-com:office:smarttags" w:element="metricconverter">
        <w:smartTagPr>
          <w:attr w:name="ProductID" w:val="15 m"/>
        </w:smartTagPr>
        <w:r w:rsidRPr="00ED5C27">
          <w:rPr>
            <w:sz w:val="20"/>
            <w:szCs w:val="20"/>
          </w:rPr>
          <w:t>15 m</w:t>
        </w:r>
      </w:smartTag>
      <w:r w:rsidRPr="00ED5C27">
        <w:rPr>
          <w:sz w:val="20"/>
          <w:szCs w:val="20"/>
        </w:rPr>
        <w:t xml:space="preserve"> oraz w takich miejscach, w których występuje dylatacja podbudowy lub zmiana sztywności podłoża.</w:t>
      </w:r>
    </w:p>
    <w:p w14:paraId="5C57B3F8" w14:textId="5AE9CF59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Szczeliny podłużne należy stosować przy ściekach na jezdniach wszelkich szerokości oraz pośrodku jezdni, jeżeli szerokość jej przekracza </w:t>
      </w:r>
      <w:smartTag w:uri="urn:schemas-microsoft-com:office:smarttags" w:element="metricconverter">
        <w:smartTagPr>
          <w:attr w:name="ProductID" w:val="10 m"/>
        </w:smartTagPr>
        <w:r w:rsidRPr="00ED5C27">
          <w:rPr>
            <w:sz w:val="20"/>
            <w:szCs w:val="20"/>
          </w:rPr>
          <w:t>10 m</w:t>
        </w:r>
      </w:smartTag>
      <w:r w:rsidRPr="00ED5C27">
        <w:rPr>
          <w:sz w:val="20"/>
          <w:szCs w:val="20"/>
        </w:rPr>
        <w:t xml:space="preserve"> lub w przypadku układania nawierzchni połową szerokości jezdni.</w:t>
      </w:r>
    </w:p>
    <w:p w14:paraId="2BA00B16" w14:textId="56C4815E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Przy układaniu nawierzchni z kostki na podbudowie betonowej - na podsypce cementowo-żwirowej z zalaniem spoin zaprawą cementowo-piaskową, szczeliny dylatacyjne warstwy jezdnej należy wykonywać nad szczelinami podbudowy. Szerokość szczelin dylatacyjnych powinna wynosić od 8 do </w:t>
      </w:r>
      <w:smartTag w:uri="urn:schemas-microsoft-com:office:smarttags" w:element="metricconverter">
        <w:smartTagPr>
          <w:attr w:name="ProductID" w:val="12 mm"/>
        </w:smartTagPr>
        <w:r w:rsidRPr="00ED5C27">
          <w:rPr>
            <w:sz w:val="20"/>
            <w:szCs w:val="20"/>
          </w:rPr>
          <w:t>12 mm</w:t>
        </w:r>
      </w:smartTag>
      <w:r w:rsidRPr="00ED5C27">
        <w:rPr>
          <w:sz w:val="20"/>
          <w:szCs w:val="20"/>
        </w:rPr>
        <w:t>.</w:t>
      </w:r>
    </w:p>
    <w:p w14:paraId="35D6043D" w14:textId="4BA3CC8A" w:rsidR="00B445DC" w:rsidRPr="00ED5C27" w:rsidRDefault="00B445DC" w:rsidP="00ED5C27">
      <w:p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5.6.4. </w:t>
      </w:r>
      <w:r w:rsidR="00ED5C27">
        <w:rPr>
          <w:sz w:val="20"/>
          <w:szCs w:val="20"/>
        </w:rPr>
        <w:tab/>
      </w:r>
      <w:r w:rsidRPr="00ED5C27">
        <w:rPr>
          <w:sz w:val="20"/>
          <w:szCs w:val="20"/>
        </w:rPr>
        <w:t>Ubijanie kostki</w:t>
      </w:r>
    </w:p>
    <w:p w14:paraId="6E6D694E" w14:textId="65EA985B" w:rsidR="00B445DC" w:rsidRPr="00ED5C27" w:rsidRDefault="00B445DC" w:rsidP="00ED5C27">
      <w:pPr>
        <w:spacing w:before="120"/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Sposób ubijania kostki powinien być dostosowany do rodzaju podsypki oraz materiału do wypełnienia spoin.</w:t>
      </w:r>
    </w:p>
    <w:p w14:paraId="766DCAAC" w14:textId="77777777" w:rsidR="00B445DC" w:rsidRPr="00ED5C27" w:rsidRDefault="00B445DC" w:rsidP="00ED5C27">
      <w:pPr>
        <w:widowControl/>
        <w:numPr>
          <w:ilvl w:val="0"/>
          <w:numId w:val="15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Kostkę na podsypce z kruszywa przy wypełnieniu spoin kruszywem należy ubijać trzykrotnie.</w:t>
      </w:r>
    </w:p>
    <w:p w14:paraId="6D0513B4" w14:textId="73E3CD2C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Pierwsze ubicie ma na celu osadzenie kostek w podsypce i wypełnienie dolnych części spoin materiałem z podsypki. Obniżenie kostki w czasie pierwszego ubijania powinno wynosić od 1,5 do </w:t>
      </w:r>
      <w:smartTag w:uri="urn:schemas-microsoft-com:office:smarttags" w:element="metricconverter">
        <w:smartTagPr>
          <w:attr w:name="ProductID" w:val="2,0 cm"/>
        </w:smartTagPr>
        <w:r w:rsidRPr="00ED5C27">
          <w:rPr>
            <w:sz w:val="20"/>
            <w:szCs w:val="20"/>
          </w:rPr>
          <w:t>2,0 cm</w:t>
        </w:r>
      </w:smartTag>
      <w:r w:rsidRPr="00ED5C27">
        <w:rPr>
          <w:sz w:val="20"/>
          <w:szCs w:val="20"/>
        </w:rPr>
        <w:t>.</w:t>
      </w:r>
    </w:p>
    <w:p w14:paraId="76D1DDE4" w14:textId="05430354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Ułożoną nawierzchnię z kostki zasypuje się mieszaniną kruszywa o uziarnieniu od 0 do </w:t>
      </w:r>
      <w:smartTag w:uri="urn:schemas-microsoft-com:office:smarttags" w:element="metricconverter">
        <w:smartTagPr>
          <w:attr w:name="ProductID" w:val="4 mm"/>
        </w:smartTagPr>
        <w:r w:rsidRPr="00ED5C27">
          <w:rPr>
            <w:sz w:val="20"/>
            <w:szCs w:val="20"/>
          </w:rPr>
          <w:t>4 mm</w:t>
        </w:r>
      </w:smartTag>
      <w:r w:rsidRPr="00ED5C27">
        <w:rPr>
          <w:sz w:val="20"/>
          <w:szCs w:val="20"/>
        </w:rPr>
        <w:t>, polewa wodą i szczotkami wprowadza się kruszywo w spoiny. Po wypełnieniu spoin trzeba nawierzchnię oczyścić szczotkami, aby każda kostka była widoczna, po czym należy przystąpić do ubijania.</w:t>
      </w:r>
    </w:p>
    <w:p w14:paraId="6C3A7D9E" w14:textId="76E3682E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Ubijanie kostek wykonuje się ubijakami stalowymi o ciężarze około </w:t>
      </w:r>
      <w:smartTag w:uri="urn:schemas-microsoft-com:office:smarttags" w:element="metricconverter">
        <w:smartTagPr>
          <w:attr w:name="ProductID" w:val="30 kg"/>
        </w:smartTagPr>
        <w:r w:rsidRPr="00ED5C27">
          <w:rPr>
            <w:sz w:val="20"/>
            <w:szCs w:val="20"/>
          </w:rPr>
          <w:t>30 kg</w:t>
        </w:r>
      </w:smartTag>
      <w:r w:rsidRPr="00ED5C27">
        <w:rPr>
          <w:sz w:val="20"/>
          <w:szCs w:val="20"/>
        </w:rPr>
        <w:t>, uderzając ubijakiem każdą kostkę oddzielnie. Ubijanie w przekroju poprzecznym prowadzi się od krawężnika do środka jezdni.</w:t>
      </w:r>
    </w:p>
    <w:p w14:paraId="1AF2181A" w14:textId="0D20B589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Drugie ubicie należy poprzedzić uzupełnieniem spoin i polać wodą.</w:t>
      </w:r>
    </w:p>
    <w:p w14:paraId="5493611B" w14:textId="3AE0EFF5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Trzecie ubicie ma na celu doprowadzenie nawierzchni kostkowej do wymaganego przekroju poprzecznego i podłużnego jezdni. Zamiast trzeciego ubijania można stosować wałowanie walcem o masie do 10 t - najpierw w kierunku podłużnym, postępując od krawężników w kierunku osi, a następnie w kierunku poprzecznym.</w:t>
      </w:r>
    </w:p>
    <w:p w14:paraId="35012379" w14:textId="77777777" w:rsidR="00B445DC" w:rsidRPr="00ED5C27" w:rsidRDefault="00B445DC" w:rsidP="00ED5C27">
      <w:pPr>
        <w:widowControl/>
        <w:numPr>
          <w:ilvl w:val="0"/>
          <w:numId w:val="16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Kostkę na podsypce kruszywowo-cementowej przy wypełnianiu spoin zaprawą cementowo-piaskową, należy ubijać dwukrotnie.</w:t>
      </w:r>
    </w:p>
    <w:p w14:paraId="07BAAA8F" w14:textId="626263C4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lastRenderedPageBreak/>
        <w:t>Pierwsze mocne ubicie powinno nastąpić przed zalaniem spoin i spowodować obniżenie kostek do wymaganej niwelety.</w:t>
      </w:r>
    </w:p>
    <w:p w14:paraId="1F2DDC02" w14:textId="522700A2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Drugie - lekkie ubicie, ma na celu doprowadzenie ubijanej powierzchni kostek do wymaganego przekroju poprzecznego jezdni. Drugie ubicie następuje bezpośrednio po zalaniu spoin zaprawą cementowo-piaskową. Zamiast drugiego ubijania można stosować wibratory płytowe lub lekkie walce wibracyjne.</w:t>
      </w:r>
    </w:p>
    <w:p w14:paraId="3D5E0B13" w14:textId="77777777" w:rsidR="00B445DC" w:rsidRPr="00ED5C27" w:rsidRDefault="00B445DC" w:rsidP="00ED5C27">
      <w:pPr>
        <w:widowControl/>
        <w:numPr>
          <w:ilvl w:val="0"/>
          <w:numId w:val="17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Kostkę na podsypce kruszywowej  przy wypełnieniu spoin masą zalewową należy ubijać trzykrotnie. Spoiny zalewa się po całkowitym trzykrotnym ubiciu nawierzchni.</w:t>
      </w:r>
    </w:p>
    <w:p w14:paraId="5BDBA347" w14:textId="3D501BBF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Kostki, które pękną podczas ubijania powinny być wymienione na całe. Ostatni rząd kostek na zakończenie działki roboczej, przy ubijaniu należy zabezpieczyć przed przesunięciem za pomocą np. belki drewnianej umocowanej szpilkami stalowymi w podłożu.</w:t>
      </w:r>
    </w:p>
    <w:p w14:paraId="1413D0A8" w14:textId="45454082" w:rsidR="00B445DC" w:rsidRPr="00ED5C27" w:rsidRDefault="00B445DC" w:rsidP="00ED5C27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5.6.5. </w:t>
      </w:r>
      <w:r w:rsidR="00ED5C27" w:rsidRPr="00DC3CBD">
        <w:rPr>
          <w:sz w:val="20"/>
          <w:szCs w:val="20"/>
        </w:rPr>
        <w:tab/>
      </w:r>
      <w:r w:rsidRPr="00ED5C27">
        <w:rPr>
          <w:sz w:val="20"/>
          <w:szCs w:val="20"/>
        </w:rPr>
        <w:t>Wypełnienie spoin</w:t>
      </w:r>
    </w:p>
    <w:p w14:paraId="57388C28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Wypełnienie spoin  zaprawą cementowo-piaskową można stosować przy nawierzchniach z kostki każdego typu układanej na podsypce cementowo-kruszywowej. </w:t>
      </w:r>
    </w:p>
    <w:p w14:paraId="2F65AD2E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Wypełnienie spoin kruszywem można stosować przy nawierzchnia układanych na podsypce kruszywowej.</w:t>
      </w:r>
    </w:p>
    <w:p w14:paraId="6AB17E99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Wypełnienie spoin masą zalewową można stosować przy nawierzchniach układanych na podsypce kruszywowej lub cementowo-kruszywowej.</w:t>
      </w:r>
    </w:p>
    <w:p w14:paraId="365298F6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Materiały do wykonania wypełnienia spoin powinny odpowiadać wymaganiom podanym w </w:t>
      </w:r>
      <w:proofErr w:type="spellStart"/>
      <w:r w:rsidRPr="00ED5C27">
        <w:rPr>
          <w:sz w:val="20"/>
          <w:szCs w:val="20"/>
        </w:rPr>
        <w:t>pkcie</w:t>
      </w:r>
      <w:proofErr w:type="spellEnd"/>
      <w:r w:rsidRPr="00ED5C27">
        <w:rPr>
          <w:sz w:val="20"/>
          <w:szCs w:val="20"/>
        </w:rPr>
        <w:t xml:space="preserve">  2.5.</w:t>
      </w:r>
    </w:p>
    <w:p w14:paraId="19C2E5FE" w14:textId="0CC89811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Wypełnienie spoin zaprawą cementowo-piaskową powinno być wykonane z zachowaniem następujących wymagań:</w:t>
      </w:r>
    </w:p>
    <w:p w14:paraId="64FE05D5" w14:textId="77777777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przed rozpoczęciem zalewania kostka powinna być oczyszczona i dobrze zwilżona wodą z dodatkiem 1% cementu w stosunku objętościowym,</w:t>
      </w:r>
    </w:p>
    <w:p w14:paraId="00329DF1" w14:textId="3D0EAFD9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głębokość wypełnienia spoin zaprawą cementowo-piaskową pow</w:t>
      </w:r>
      <w:r w:rsidR="00ED5C27">
        <w:rPr>
          <w:sz w:val="20"/>
          <w:szCs w:val="20"/>
        </w:rPr>
        <w:t xml:space="preserve">inna wynosić około </w:t>
      </w:r>
      <w:smartTag w:uri="urn:schemas-microsoft-com:office:smarttags" w:element="metricconverter">
        <w:smartTagPr>
          <w:attr w:name="ProductID" w:val="5 cm"/>
        </w:smartTagPr>
        <w:r w:rsidRPr="00ED5C27">
          <w:rPr>
            <w:sz w:val="20"/>
            <w:szCs w:val="20"/>
          </w:rPr>
          <w:t>5 cm</w:t>
        </w:r>
      </w:smartTag>
      <w:r w:rsidRPr="00ED5C27">
        <w:rPr>
          <w:sz w:val="20"/>
          <w:szCs w:val="20"/>
        </w:rPr>
        <w:t>,</w:t>
      </w:r>
    </w:p>
    <w:p w14:paraId="30E1C6B2" w14:textId="77777777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zaprawa cementowo-piaskowa powinna całkowicie wypełnić spoiny i tworzyć monolit z kostką.</w:t>
      </w:r>
    </w:p>
    <w:p w14:paraId="60907195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ab/>
        <w:t>Wypełnienie spoin masą zalewową powinno być wykonane z zachowaniem następujących wymagań:</w:t>
      </w:r>
    </w:p>
    <w:p w14:paraId="20623DF8" w14:textId="77777777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 xml:space="preserve">spoiny przed zalaniem masą zalewową powinny być suche i dokładnie oczyszczone na głębokość około </w:t>
      </w:r>
      <w:smartTag w:uri="urn:schemas-microsoft-com:office:smarttags" w:element="metricconverter">
        <w:smartTagPr>
          <w:attr w:name="ProductID" w:val="5 cm"/>
        </w:smartTagPr>
        <w:r w:rsidRPr="00ED5C27">
          <w:rPr>
            <w:sz w:val="20"/>
            <w:szCs w:val="20"/>
          </w:rPr>
          <w:t>5 cm</w:t>
        </w:r>
      </w:smartTag>
      <w:r w:rsidRPr="00ED5C27">
        <w:rPr>
          <w:sz w:val="20"/>
          <w:szCs w:val="20"/>
        </w:rPr>
        <w:t>,</w:t>
      </w:r>
    </w:p>
    <w:p w14:paraId="73F00897" w14:textId="77777777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bezpośrednio przed zalaniem masa powinna być podgrzana do temperatury od 150 do 180°C, chyba że producent wymaga inaczej,</w:t>
      </w:r>
    </w:p>
    <w:p w14:paraId="5A867D38" w14:textId="77777777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masa powinna dokładnie wypełniać spoiny i wykazywać dobrą przyczepność do kostek.</w:t>
      </w:r>
    </w:p>
    <w:p w14:paraId="747EAAA0" w14:textId="777CF50A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Wypełnianie spoin przez zamulanie kruszywem powinno być wykonane z zachowaniem następujących wymagań:</w:t>
      </w:r>
    </w:p>
    <w:p w14:paraId="3A64C1CC" w14:textId="77777777" w:rsidR="00B445DC" w:rsidRPr="00ED5C27" w:rsidRDefault="00B445DC" w:rsidP="00ED5C27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ED5C27">
        <w:rPr>
          <w:sz w:val="20"/>
          <w:szCs w:val="20"/>
        </w:rPr>
        <w:t>w czasie zamulania kruszywo powinno być obficie polewane wodą, aby wypełniło całkowicie spoiny,</w:t>
      </w:r>
    </w:p>
    <w:p w14:paraId="466B8ABF" w14:textId="0FD17F57" w:rsidR="00B445DC" w:rsidRPr="00ED5C27" w:rsidRDefault="00B445DC" w:rsidP="00ED5C27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5.6.6. </w:t>
      </w:r>
      <w:r w:rsidR="00ED5C27" w:rsidRPr="00DC3CBD">
        <w:rPr>
          <w:sz w:val="20"/>
          <w:szCs w:val="20"/>
        </w:rPr>
        <w:tab/>
      </w:r>
      <w:r w:rsidRPr="00DC3CBD">
        <w:rPr>
          <w:sz w:val="20"/>
          <w:szCs w:val="20"/>
        </w:rPr>
        <w:t>Połączenia</w:t>
      </w:r>
      <w:r w:rsidRPr="00ED5C27">
        <w:rPr>
          <w:sz w:val="20"/>
          <w:szCs w:val="20"/>
        </w:rPr>
        <w:t xml:space="preserve"> odcinków dziennej działki roboczej </w:t>
      </w:r>
    </w:p>
    <w:p w14:paraId="26B6A0D9" w14:textId="77777777" w:rsidR="00B445DC" w:rsidRPr="00ED5C27" w:rsidRDefault="00B445DC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Przy układaniu kostki na podsypce cementowo-kruszywowej przy zakończeniu dziennej działki roboczej, ostatnie trzy rzędy kostki powinny być ułożone na podsypce kruszywowej i zasypane kruszywem. Przy przystępowaniu do pracy w następnym dniu roboczym, te trzy rzędy powinny być rozebrane i kruszywo usunięte.</w:t>
      </w:r>
    </w:p>
    <w:p w14:paraId="7674CD2B" w14:textId="77777777" w:rsidR="00023924" w:rsidRPr="00ED5C27" w:rsidRDefault="00023924" w:rsidP="00ED5C27">
      <w:pPr>
        <w:pStyle w:val="Nagwek1"/>
        <w:ind w:left="284" w:right="629" w:firstLine="0"/>
        <w:jc w:val="both"/>
      </w:pPr>
    </w:p>
    <w:p w14:paraId="24FE5EB7" w14:textId="42EA6FD1" w:rsidR="00824B32" w:rsidRPr="00ED5C27" w:rsidRDefault="00824B32" w:rsidP="00DC3CBD">
      <w:pPr>
        <w:pStyle w:val="Nagwek1"/>
        <w:tabs>
          <w:tab w:val="left" w:pos="1134"/>
        </w:tabs>
        <w:spacing w:after="240"/>
        <w:ind w:left="284" w:right="629" w:firstLine="0"/>
        <w:jc w:val="both"/>
      </w:pPr>
      <w:r w:rsidRPr="00ED5C27">
        <w:t xml:space="preserve">5.7. </w:t>
      </w:r>
      <w:r w:rsidR="005E7099" w:rsidRPr="00ED5C27">
        <w:tab/>
      </w:r>
      <w:r w:rsidR="00B445DC" w:rsidRPr="00ED5C27">
        <w:t xml:space="preserve">Pielęgnacja nawierzchni </w:t>
      </w:r>
    </w:p>
    <w:p w14:paraId="2906269D" w14:textId="77777777" w:rsidR="004E4DDF" w:rsidRPr="00ED5C27" w:rsidRDefault="004E4DDF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Sposób pielęgnacji nawierzchni zależy od rodzaju wypełnienia spoin i od rodzaju podsypki.</w:t>
      </w:r>
    </w:p>
    <w:p w14:paraId="6C0422E2" w14:textId="6CD547B0" w:rsidR="004E4DDF" w:rsidRPr="00ED5C27" w:rsidRDefault="004E4DDF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Pielęgnacja nawierzchni kostkowej, której spoiny są wypełnione zaprawą cementowo-piaskową  polega na polaniu nawierzchni wodą w kilka godzin po zalaniu spoin i utrzymaniu jej w stałej wilgotności przez okres jednej doby. Następnie nawierzchnię należy przykryć piaskiem i utrzymywać w stałej wilgotności przez okres 7 dni. Po upływie od 2 do 3 tygodni - w zależności od warunków atmosferycznych, nawierzchnię należy oczyścić dokładnie z piasku i można oddać do ruchu.</w:t>
      </w:r>
    </w:p>
    <w:p w14:paraId="75BB2DBC" w14:textId="4D2C0BAB" w:rsidR="004E4DDF" w:rsidRPr="00ED5C27" w:rsidRDefault="004E4DDF" w:rsidP="00ED5C27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>Nawierzchnia kostkowa, której spoiny zostały wypełnione masą zalewową, może być oddana do ruchu bezpośrednio po wykonaniu, bez czynności pielęgnacyjnych.</w:t>
      </w:r>
    </w:p>
    <w:p w14:paraId="0E73ECA8" w14:textId="1D7D0809" w:rsidR="00023924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ED5C27">
        <w:rPr>
          <w:sz w:val="20"/>
          <w:szCs w:val="20"/>
        </w:rPr>
        <w:t xml:space="preserve">Nawierzchnia kostkowa, której spoiny zostały wypełnione piaskiem i pokryte warstwą kruszywa, można oddać natychmiast do ruchu. Piasek podczas ruchu wypełnia spoiny i po kilku </w:t>
      </w:r>
      <w:r w:rsidRPr="00ED5C27">
        <w:rPr>
          <w:sz w:val="20"/>
          <w:szCs w:val="20"/>
        </w:rPr>
        <w:lastRenderedPageBreak/>
        <w:t>dniach pielęgnację nawier</w:t>
      </w:r>
      <w:r w:rsidR="00DC3CBD">
        <w:rPr>
          <w:sz w:val="20"/>
          <w:szCs w:val="20"/>
        </w:rPr>
        <w:t>zchni można uznać za ukończoną.</w:t>
      </w:r>
    </w:p>
    <w:p w14:paraId="235F933E" w14:textId="77777777" w:rsidR="0064773F" w:rsidRDefault="0064773F" w:rsidP="00730940">
      <w:pPr>
        <w:ind w:right="629"/>
        <w:jc w:val="both"/>
        <w:rPr>
          <w:sz w:val="20"/>
          <w:szCs w:val="20"/>
        </w:rPr>
      </w:pPr>
    </w:p>
    <w:p w14:paraId="078F5210" w14:textId="16454AC3" w:rsidR="0064773F" w:rsidRDefault="0064773F" w:rsidP="00B445DC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2" w:name="_Toc118446768"/>
      <w:r>
        <w:t>KONTROLA JAKOŚCI ROBÓT</w:t>
      </w:r>
      <w:bookmarkEnd w:id="12"/>
      <w:r>
        <w:t xml:space="preserve"> </w:t>
      </w:r>
    </w:p>
    <w:p w14:paraId="204BEC95" w14:textId="6F6924FB" w:rsidR="0064773F" w:rsidRPr="00A15B4F" w:rsidRDefault="0064773F" w:rsidP="00B445DC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488B4991" w14:textId="01404246" w:rsidR="00F075B7" w:rsidRPr="00730940" w:rsidRDefault="00400A93" w:rsidP="00DC3CBD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  <w:szCs w:val="20"/>
        </w:rPr>
      </w:pPr>
      <w:r w:rsidRPr="00730940">
        <w:rPr>
          <w:b/>
          <w:sz w:val="20"/>
          <w:szCs w:val="20"/>
        </w:rPr>
        <w:t xml:space="preserve">Badania </w:t>
      </w:r>
      <w:r w:rsidR="00824B32" w:rsidRPr="00730940">
        <w:rPr>
          <w:b/>
          <w:sz w:val="20"/>
          <w:szCs w:val="20"/>
        </w:rPr>
        <w:t xml:space="preserve">przed przystąpieniem do robót </w:t>
      </w:r>
      <w:r w:rsidRPr="00730940">
        <w:rPr>
          <w:b/>
          <w:sz w:val="20"/>
          <w:szCs w:val="20"/>
        </w:rPr>
        <w:t xml:space="preserve"> </w:t>
      </w:r>
    </w:p>
    <w:p w14:paraId="7E608644" w14:textId="77777777" w:rsidR="004E4DDF" w:rsidRPr="00DC3CBD" w:rsidRDefault="004E4DDF" w:rsidP="00DC3CB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bookmarkStart w:id="13" w:name="_Toc118446769"/>
      <w:r w:rsidRPr="00DC3CBD">
        <w:rPr>
          <w:sz w:val="20"/>
          <w:szCs w:val="20"/>
        </w:rPr>
        <w:t xml:space="preserve">Przed przystąpieniem do robót Wykonawca powinien: </w:t>
      </w:r>
    </w:p>
    <w:p w14:paraId="580BDB28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uzyskać wymagane dokumenty, dopuszczające wyroby budowlane do obrotu i powszechnego stosowania (np. stwierdzenie o oznakowaniu materiału znakiem CE lub znakiem budowlanym B, deklarację właściwości użytkowych, krajową lub europejską ocenę techniczną, ew. badania materiałów wykonane przez dostawców itp.),</w:t>
      </w:r>
    </w:p>
    <w:p w14:paraId="59E3827E" w14:textId="570FC6A4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ew. wykonać własne badania właściwości materiałów przeznaczonych do wykonania robót, określone przez Inżyniera</w:t>
      </w:r>
      <w:r w:rsidR="00DC3CBD">
        <w:rPr>
          <w:sz w:val="20"/>
          <w:szCs w:val="20"/>
        </w:rPr>
        <w:t xml:space="preserve"> Kontraktu lub Zamawiającego.</w:t>
      </w:r>
    </w:p>
    <w:p w14:paraId="08120A5F" w14:textId="13445B32" w:rsidR="004E4DDF" w:rsidRPr="00DC3CBD" w:rsidRDefault="004E4DDF" w:rsidP="00DC3CB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Wszystkie dokumenty oraz wyniki badań Wykonawca przedstawia Inżynierowi </w:t>
      </w:r>
      <w:r w:rsidR="00DC3CBD">
        <w:rPr>
          <w:sz w:val="20"/>
          <w:szCs w:val="20"/>
        </w:rPr>
        <w:t xml:space="preserve">Kontraktu lub Zamawiającemu </w:t>
      </w:r>
      <w:r w:rsidRPr="00DC3CBD">
        <w:rPr>
          <w:sz w:val="20"/>
          <w:szCs w:val="20"/>
        </w:rPr>
        <w:t>do akceptacji.</w:t>
      </w:r>
    </w:p>
    <w:p w14:paraId="21EA713C" w14:textId="77777777" w:rsidR="00730940" w:rsidRPr="00DC3CBD" w:rsidRDefault="00730940" w:rsidP="00DC3CBD">
      <w:pPr>
        <w:numPr>
          <w:ilvl w:val="12"/>
          <w:numId w:val="0"/>
        </w:numPr>
        <w:ind w:left="284" w:right="629"/>
        <w:jc w:val="both"/>
        <w:rPr>
          <w:sz w:val="20"/>
          <w:szCs w:val="20"/>
        </w:rPr>
      </w:pPr>
    </w:p>
    <w:p w14:paraId="2F34A202" w14:textId="340C6D03" w:rsidR="00824B32" w:rsidRPr="00DC3CBD" w:rsidRDefault="00824B32" w:rsidP="00DC3CBD">
      <w:pPr>
        <w:pStyle w:val="Nagwek1"/>
        <w:numPr>
          <w:ilvl w:val="1"/>
          <w:numId w:val="1"/>
        </w:numPr>
        <w:tabs>
          <w:tab w:val="left" w:pos="1134"/>
        </w:tabs>
        <w:spacing w:after="240"/>
        <w:ind w:left="284" w:right="629" w:firstLine="0"/>
        <w:jc w:val="both"/>
      </w:pPr>
      <w:r w:rsidRPr="00DC3CBD">
        <w:t xml:space="preserve">Badania w </w:t>
      </w:r>
      <w:r w:rsidR="004E4DDF" w:rsidRPr="00DC3CBD">
        <w:t>trakcie</w:t>
      </w:r>
      <w:r w:rsidRPr="00DC3CBD">
        <w:t xml:space="preserve"> robót</w:t>
      </w:r>
    </w:p>
    <w:p w14:paraId="5BBECAF4" w14:textId="406B49EE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Badania w trakcie budowy powinny być przeprowadzane systematycznie i polegają na sprawdzaniu stale, w miarę postępu robót, jakości używanych materiałów i zgodności wykonywanych robót z dokumentacją projektową i S</w:t>
      </w:r>
      <w:r w:rsidR="00DC3CBD">
        <w:rPr>
          <w:sz w:val="20"/>
          <w:szCs w:val="20"/>
        </w:rPr>
        <w:t>S</w:t>
      </w:r>
      <w:r w:rsidRPr="00DC3CBD">
        <w:rPr>
          <w:sz w:val="20"/>
          <w:szCs w:val="20"/>
        </w:rPr>
        <w:t xml:space="preserve">T. Wyniki badań w czasie budowy powinny być wpisane do dziennika budowy. </w:t>
      </w:r>
    </w:p>
    <w:p w14:paraId="417CDBB1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</w:p>
    <w:p w14:paraId="6E04E21A" w14:textId="72E87805" w:rsidR="004E4DDF" w:rsidRPr="00DC3CBD" w:rsidRDefault="004E4DDF" w:rsidP="00DC3CBD">
      <w:pPr>
        <w:tabs>
          <w:tab w:val="left" w:pos="1134"/>
        </w:tabs>
        <w:spacing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6.3.1. </w:t>
      </w:r>
      <w:r w:rsidR="00DC3CBD">
        <w:rPr>
          <w:sz w:val="20"/>
          <w:szCs w:val="20"/>
        </w:rPr>
        <w:tab/>
      </w:r>
      <w:r w:rsidRPr="00DC3CBD">
        <w:rPr>
          <w:sz w:val="20"/>
          <w:szCs w:val="20"/>
        </w:rPr>
        <w:t xml:space="preserve">Badanie jakości materiałów </w:t>
      </w:r>
    </w:p>
    <w:p w14:paraId="4C62E041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Badanie jakości materiałów polega na sprawdzeniu dokumentów dostawy na zgodność z wymaganiami podanymi w </w:t>
      </w:r>
      <w:proofErr w:type="spellStart"/>
      <w:r w:rsidRPr="00DC3CBD">
        <w:rPr>
          <w:sz w:val="20"/>
          <w:szCs w:val="20"/>
        </w:rPr>
        <w:t>pkcie</w:t>
      </w:r>
      <w:proofErr w:type="spellEnd"/>
      <w:r w:rsidRPr="00DC3CBD">
        <w:rPr>
          <w:sz w:val="20"/>
          <w:szCs w:val="20"/>
        </w:rPr>
        <w:t xml:space="preserve"> 2. </w:t>
      </w:r>
    </w:p>
    <w:p w14:paraId="0841EB2B" w14:textId="5768EF11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Dodatkowo z każdej dostawy kostek należy pobrać próbkę składającą się z 6 próbek i zbadać  na zgodność z wymaganiami podanymi w tablicach 1, 2 i 3. W przypadku stwierdzonych niezgodności partię kostek należy odrzucić.  </w:t>
      </w:r>
    </w:p>
    <w:p w14:paraId="63E78405" w14:textId="5B51424A" w:rsidR="004E4DDF" w:rsidRPr="00DC3CBD" w:rsidRDefault="004E4DDF" w:rsidP="00DC3CBD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6.3.2. </w:t>
      </w:r>
      <w:r w:rsidR="00DC3CBD">
        <w:rPr>
          <w:sz w:val="20"/>
          <w:szCs w:val="20"/>
        </w:rPr>
        <w:tab/>
      </w:r>
      <w:r w:rsidRPr="00DC3CBD">
        <w:rPr>
          <w:sz w:val="20"/>
          <w:szCs w:val="20"/>
        </w:rPr>
        <w:t>Sprawdzenie podsypki</w:t>
      </w:r>
    </w:p>
    <w:p w14:paraId="43C0A4E2" w14:textId="6FA84560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Sprawdzenie podsypki polega na stwierdzeniu jej zgodności z dokumentacją projektową oraz z wymaganiami określonymi w p. 5.5. </w:t>
      </w:r>
    </w:p>
    <w:p w14:paraId="50824F9D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W warunkach polowych, na budowie, wilgotność podsypki cementowo-kruszywowej można sprawdzić przez ściśnięcie w garści podsypki, która po otwarciu dłoni powinna stanowić bryłkę nie wykazującą śladów wody, natomiast przy naciśnięciu palcem bryłka powinna rozsypać się.</w:t>
      </w:r>
    </w:p>
    <w:p w14:paraId="323507E3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Grubość podsypki nie powinna różnić się od projektowanej o więcej niż </w:t>
      </w:r>
      <w:smartTag w:uri="urn:schemas-microsoft-com:office:smarttags" w:element="metricconverter">
        <w:smartTagPr>
          <w:attr w:name="ProductID" w:val="1 cm"/>
        </w:smartTagPr>
        <w:r w:rsidRPr="00DC3CBD">
          <w:rPr>
            <w:sz w:val="20"/>
            <w:szCs w:val="20"/>
          </w:rPr>
          <w:t>1 cm</w:t>
        </w:r>
      </w:smartTag>
      <w:r w:rsidRPr="00DC3CBD">
        <w:rPr>
          <w:sz w:val="20"/>
          <w:szCs w:val="20"/>
        </w:rPr>
        <w:t>.</w:t>
      </w:r>
    </w:p>
    <w:p w14:paraId="377C5EBD" w14:textId="257A6ACA" w:rsidR="004E4DDF" w:rsidRPr="00DC3CBD" w:rsidRDefault="004E4DDF" w:rsidP="00DC3CBD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6.3.3. </w:t>
      </w:r>
      <w:r w:rsidR="00DC3CBD">
        <w:rPr>
          <w:sz w:val="20"/>
          <w:szCs w:val="20"/>
        </w:rPr>
        <w:tab/>
      </w:r>
      <w:r w:rsidRPr="00DC3CBD">
        <w:rPr>
          <w:sz w:val="20"/>
          <w:szCs w:val="20"/>
        </w:rPr>
        <w:t xml:space="preserve">Badanie prawidłowości układania kostki </w:t>
      </w:r>
    </w:p>
    <w:p w14:paraId="394B593E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Badanie prawidłowości układania kostki powinno być prowadzone przez cały okres robót na zgodność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5.6 oraz z dokumentacją projektową.</w:t>
      </w:r>
    </w:p>
    <w:p w14:paraId="1AAB7E89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Należy kontrolować na bieżąco: </w:t>
      </w:r>
    </w:p>
    <w:p w14:paraId="40220D89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a) zgodność układanego desenia z dokumentacją projektową,</w:t>
      </w:r>
    </w:p>
    <w:p w14:paraId="756E0A59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b) wykonanie szczelin dylatacyjnych zgodnie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5.6.3.,</w:t>
      </w:r>
    </w:p>
    <w:p w14:paraId="198FE069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c) sposób ubijania nawierzchni w zależności od stosowanej podsypki zgodnie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5.6.4.,</w:t>
      </w:r>
    </w:p>
    <w:p w14:paraId="3FA0DB29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d) rodzaj materiału użytego do wypełniania spoin w zależności od zastosowanej podsypki, na zgodność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5.6.5</w:t>
      </w:r>
    </w:p>
    <w:p w14:paraId="19048485" w14:textId="645F850C" w:rsidR="004E4DDF" w:rsidRPr="00DC3CBD" w:rsidRDefault="004E4DDF" w:rsidP="00DC3CBD">
      <w:pPr>
        <w:widowControl/>
        <w:numPr>
          <w:ilvl w:val="0"/>
          <w:numId w:val="19"/>
        </w:numPr>
        <w:tabs>
          <w:tab w:val="clear" w:pos="1477"/>
          <w:tab w:val="num" w:pos="480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 przypadku stosowania zaprawy cementowo-piaskowej należy skontrolować dokumenty dostawy cementu i kruszywa na zgodność z S</w:t>
      </w:r>
      <w:r w:rsidR="00DC3CBD">
        <w:rPr>
          <w:sz w:val="20"/>
          <w:szCs w:val="20"/>
        </w:rPr>
        <w:t>S</w:t>
      </w:r>
      <w:r w:rsidRPr="00DC3CBD">
        <w:rPr>
          <w:sz w:val="20"/>
          <w:szCs w:val="20"/>
        </w:rPr>
        <w:t xml:space="preserve">T oraz pobrać próbki zaprawy i sprawdzić, czy ma po 28 dniach wytrzymałość 30 </w:t>
      </w:r>
      <w:proofErr w:type="spellStart"/>
      <w:r w:rsidRPr="00DC3CBD">
        <w:rPr>
          <w:sz w:val="20"/>
          <w:szCs w:val="20"/>
        </w:rPr>
        <w:t>MPa</w:t>
      </w:r>
      <w:proofErr w:type="spellEnd"/>
      <w:r w:rsidRPr="00DC3CBD">
        <w:rPr>
          <w:sz w:val="20"/>
          <w:szCs w:val="20"/>
        </w:rPr>
        <w:t>,</w:t>
      </w:r>
    </w:p>
    <w:p w14:paraId="5D5CA6E0" w14:textId="3F800A01" w:rsidR="004E4DDF" w:rsidRPr="00DC3CBD" w:rsidRDefault="004E4DDF" w:rsidP="00DC3CBD">
      <w:pPr>
        <w:widowControl/>
        <w:numPr>
          <w:ilvl w:val="0"/>
          <w:numId w:val="19"/>
        </w:numPr>
        <w:tabs>
          <w:tab w:val="clear" w:pos="1477"/>
          <w:tab w:val="num" w:pos="480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 przypadku zamulania szczelin kruszywem należy skontrolować dokumenty dostawy na zgodność z wymaganiami S</w:t>
      </w:r>
      <w:r w:rsidR="00DC3CBD">
        <w:rPr>
          <w:sz w:val="20"/>
          <w:szCs w:val="20"/>
        </w:rPr>
        <w:t>S</w:t>
      </w:r>
      <w:r w:rsidRPr="00DC3CBD">
        <w:rPr>
          <w:sz w:val="20"/>
          <w:szCs w:val="20"/>
        </w:rPr>
        <w:t>T,</w:t>
      </w:r>
    </w:p>
    <w:p w14:paraId="467AC0EE" w14:textId="6BA88A7D" w:rsidR="004E4DDF" w:rsidRPr="00DC3CBD" w:rsidRDefault="004E4DDF" w:rsidP="00DC3CBD">
      <w:pPr>
        <w:widowControl/>
        <w:numPr>
          <w:ilvl w:val="0"/>
          <w:numId w:val="19"/>
        </w:numPr>
        <w:tabs>
          <w:tab w:val="clear" w:pos="1477"/>
          <w:tab w:val="num" w:pos="480"/>
        </w:tabs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 przypadku stosowania masy zalewowej należy skontrolować właściwości masy na podstawie dokumentów dostawy</w:t>
      </w:r>
      <w:r w:rsidR="00DC3CBD">
        <w:rPr>
          <w:sz w:val="20"/>
          <w:szCs w:val="20"/>
        </w:rPr>
        <w:t>,</w:t>
      </w:r>
    </w:p>
    <w:p w14:paraId="6E485754" w14:textId="3BD5CDF4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e) kontrola wypełnienia spoin</w:t>
      </w:r>
      <w:r w:rsidR="00DC3CBD">
        <w:rPr>
          <w:sz w:val="20"/>
          <w:szCs w:val="20"/>
        </w:rPr>
        <w:t>:</w:t>
      </w:r>
    </w:p>
    <w:p w14:paraId="684B2ECB" w14:textId="1708C2BD" w:rsidR="004E4DDF" w:rsidRPr="00DC3CBD" w:rsidRDefault="00DC3CBD" w:rsidP="00DC3CBD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="004E4DDF" w:rsidRPr="00DC3CBD">
        <w:rPr>
          <w:sz w:val="20"/>
          <w:szCs w:val="20"/>
        </w:rPr>
        <w:t>rzed wypełnieniem spoin należy skontrolować:</w:t>
      </w:r>
    </w:p>
    <w:p w14:paraId="274F1690" w14:textId="77777777" w:rsidR="004E4DDF" w:rsidRPr="00DC3CBD" w:rsidRDefault="004E4DDF" w:rsidP="00DC3CBD">
      <w:pPr>
        <w:widowControl/>
        <w:numPr>
          <w:ilvl w:val="0"/>
          <w:numId w:val="2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czy szczeliny są dokładnie oczyszczone i wysuszone,</w:t>
      </w:r>
    </w:p>
    <w:p w14:paraId="20214C9C" w14:textId="77777777" w:rsidR="004E4DDF" w:rsidRPr="00DC3CBD" w:rsidRDefault="004E4DDF" w:rsidP="00DC3CBD">
      <w:pPr>
        <w:widowControl/>
        <w:numPr>
          <w:ilvl w:val="0"/>
          <w:numId w:val="2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 przypadku wypełniania spoin zaprawą cementowo-piaskową, czy szczeliny są dobrze zwilżone wodą z dodatkiem 1% cementu w stosunku objętościowym,</w:t>
      </w:r>
    </w:p>
    <w:p w14:paraId="3884BC49" w14:textId="77777777" w:rsidR="004E4DDF" w:rsidRPr="00DC3CBD" w:rsidRDefault="004E4DDF" w:rsidP="00DC3CBD">
      <w:pPr>
        <w:widowControl/>
        <w:numPr>
          <w:ilvl w:val="0"/>
          <w:numId w:val="2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 przypadku zamulania kruszywem, czy w czasie zamulania kruszywo jest obficie polewane wodą, aby wypełniło całkowicie spoiny,</w:t>
      </w:r>
    </w:p>
    <w:p w14:paraId="57381E86" w14:textId="77777777" w:rsidR="004E4DDF" w:rsidRPr="00DC3CBD" w:rsidRDefault="004E4DDF" w:rsidP="00DC3CBD">
      <w:pPr>
        <w:widowControl/>
        <w:numPr>
          <w:ilvl w:val="0"/>
          <w:numId w:val="20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 przypadku masy zalewowej należy skontrolować, czy została ona podgrzana do temperatury  wymaganej przez producenta.</w:t>
      </w:r>
    </w:p>
    <w:p w14:paraId="1EF7EB00" w14:textId="63BC21AA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f) kontrola przeprowadzenia pielęgnacji nawierzchni</w:t>
      </w:r>
      <w:r w:rsidR="00DC3CBD">
        <w:rPr>
          <w:sz w:val="20"/>
          <w:szCs w:val="20"/>
        </w:rPr>
        <w:t>:</w:t>
      </w:r>
    </w:p>
    <w:p w14:paraId="6BDDB8EE" w14:textId="7BE79E91" w:rsidR="004E4DDF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Należy kontrolować sposób i czas trwania pielęgnacji nawierzchni w zależności od  rodzaju  podsypki, na zgodność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</w:t>
      </w:r>
      <w:r w:rsidR="00DC3CBD">
        <w:rPr>
          <w:sz w:val="20"/>
          <w:szCs w:val="20"/>
        </w:rPr>
        <w:t xml:space="preserve">5.7. </w:t>
      </w:r>
    </w:p>
    <w:p w14:paraId="7FBB25E5" w14:textId="77777777" w:rsidR="00DC3CBD" w:rsidRPr="00DC3CBD" w:rsidRDefault="00DC3CBD" w:rsidP="00DC3CBD">
      <w:pPr>
        <w:ind w:left="284" w:right="629"/>
        <w:jc w:val="both"/>
        <w:rPr>
          <w:sz w:val="20"/>
          <w:szCs w:val="20"/>
        </w:rPr>
      </w:pPr>
    </w:p>
    <w:p w14:paraId="70A9260D" w14:textId="7F9C1118" w:rsidR="00824B32" w:rsidRPr="00DC3CBD" w:rsidRDefault="004E4DDF" w:rsidP="00DC3CBD">
      <w:pPr>
        <w:pStyle w:val="Nagwek1"/>
        <w:numPr>
          <w:ilvl w:val="1"/>
          <w:numId w:val="1"/>
        </w:numPr>
        <w:tabs>
          <w:tab w:val="left" w:pos="1134"/>
        </w:tabs>
        <w:ind w:left="284" w:right="629" w:firstLine="0"/>
        <w:jc w:val="both"/>
      </w:pPr>
      <w:r w:rsidRPr="00DC3CBD">
        <w:t xml:space="preserve">Badania po zakończeniu robót </w:t>
      </w:r>
    </w:p>
    <w:p w14:paraId="7CCA23EA" w14:textId="77777777" w:rsidR="004E4DDF" w:rsidRPr="00DC3CBD" w:rsidRDefault="004E4DDF" w:rsidP="00DC3CBD">
      <w:pPr>
        <w:keepNext/>
        <w:spacing w:before="120"/>
        <w:ind w:right="629" w:firstLine="284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Badanie po zakończeniu robót obejmuje:</w:t>
      </w:r>
    </w:p>
    <w:p w14:paraId="71D0B8FF" w14:textId="1059F107" w:rsidR="004E4DDF" w:rsidRPr="00DC3CBD" w:rsidRDefault="004E4DDF" w:rsidP="00DC3CBD">
      <w:pPr>
        <w:pStyle w:val="Akapitzlist"/>
        <w:numPr>
          <w:ilvl w:val="2"/>
          <w:numId w:val="1"/>
        </w:numPr>
        <w:tabs>
          <w:tab w:val="left" w:pos="1134"/>
        </w:tabs>
        <w:ind w:right="629"/>
        <w:rPr>
          <w:sz w:val="20"/>
          <w:szCs w:val="20"/>
        </w:rPr>
      </w:pPr>
      <w:r w:rsidRPr="00DC3CBD">
        <w:rPr>
          <w:sz w:val="20"/>
          <w:szCs w:val="20"/>
        </w:rPr>
        <w:t>Sprawdzenie cech geometrycznych  nawierzchni</w:t>
      </w:r>
    </w:p>
    <w:p w14:paraId="5551C11E" w14:textId="52BBCB46" w:rsidR="00DC3CBD" w:rsidRPr="00DC3CBD" w:rsidRDefault="004E4DDF" w:rsidP="00B311F4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Częstotliwość oraz zakres badań i pomiarów wykonanej nawierzchni z kostek kamiennych </w:t>
      </w:r>
      <w:r w:rsidR="00B311F4">
        <w:rPr>
          <w:sz w:val="20"/>
          <w:szCs w:val="20"/>
        </w:rPr>
        <w:t>przedstawiono w tablicy 5.</w:t>
      </w:r>
    </w:p>
    <w:p w14:paraId="5305A58B" w14:textId="77777777" w:rsidR="004E4DDF" w:rsidRPr="00DC3CBD" w:rsidRDefault="004E4DDF" w:rsidP="00DC3CBD">
      <w:pPr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Tablica 5. Częstotliwość i zakres badań cech geometrycznych nawierzchni</w:t>
      </w:r>
    </w:p>
    <w:tbl>
      <w:tblPr>
        <w:tblW w:w="0" w:type="auto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4"/>
        <w:gridCol w:w="5280"/>
      </w:tblGrid>
      <w:tr w:rsidR="004E4DDF" w14:paraId="28751E98" w14:textId="77777777" w:rsidTr="00DC3CBD">
        <w:tc>
          <w:tcPr>
            <w:tcW w:w="496" w:type="dxa"/>
            <w:tcBorders>
              <w:bottom w:val="single" w:sz="4" w:space="0" w:color="auto"/>
            </w:tcBorders>
          </w:tcPr>
          <w:p w14:paraId="1AAC9B71" w14:textId="77777777" w:rsidR="004E4DDF" w:rsidRPr="00DC3CBD" w:rsidRDefault="004E4DDF" w:rsidP="00487F7B">
            <w:pPr>
              <w:spacing w:before="12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Lp.</w:t>
            </w: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14:paraId="6AD3FEA3" w14:textId="77777777" w:rsidR="004E4DDF" w:rsidRPr="00DC3CBD" w:rsidRDefault="004E4DDF" w:rsidP="00487F7B">
            <w:pPr>
              <w:spacing w:before="6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Wyszczególnienie badań            i pomiarów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14:paraId="61DCA315" w14:textId="77777777" w:rsidR="004E4DDF" w:rsidRPr="00DC3CBD" w:rsidRDefault="004E4DDF" w:rsidP="00487F7B">
            <w:pPr>
              <w:spacing w:before="6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Minimalna częstotliwość</w:t>
            </w:r>
          </w:p>
          <w:p w14:paraId="68693DCF" w14:textId="77777777" w:rsidR="004E4DDF" w:rsidRPr="00DC3CBD" w:rsidRDefault="004E4DDF" w:rsidP="00487F7B">
            <w:pPr>
              <w:spacing w:after="6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badań i pomiarów</w:t>
            </w:r>
          </w:p>
        </w:tc>
      </w:tr>
      <w:tr w:rsidR="004E4DDF" w14:paraId="64A46919" w14:textId="77777777" w:rsidTr="00DC3CBD">
        <w:tc>
          <w:tcPr>
            <w:tcW w:w="496" w:type="dxa"/>
            <w:tcBorders>
              <w:top w:val="single" w:sz="4" w:space="0" w:color="auto"/>
            </w:tcBorders>
          </w:tcPr>
          <w:p w14:paraId="30237261" w14:textId="77777777" w:rsidR="004E4DDF" w:rsidRPr="00DC3CBD" w:rsidRDefault="004E4DDF" w:rsidP="00487F7B">
            <w:pPr>
              <w:spacing w:before="12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</w:tcBorders>
          </w:tcPr>
          <w:p w14:paraId="5AE7BFD0" w14:textId="77777777" w:rsidR="004E4DDF" w:rsidRPr="00DC3CBD" w:rsidRDefault="004E4DDF" w:rsidP="00487F7B">
            <w:pPr>
              <w:spacing w:before="12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Spadki poprzeczne</w:t>
            </w:r>
          </w:p>
        </w:tc>
        <w:tc>
          <w:tcPr>
            <w:tcW w:w="5280" w:type="dxa"/>
            <w:tcBorders>
              <w:top w:val="single" w:sz="4" w:space="0" w:color="auto"/>
            </w:tcBorders>
          </w:tcPr>
          <w:p w14:paraId="07B680D5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3CBD">
                <w:rPr>
                  <w:sz w:val="20"/>
                  <w:szCs w:val="20"/>
                </w:rPr>
                <w:t>1 km</w:t>
              </w:r>
            </w:smartTag>
            <w:r w:rsidRPr="00DC3CBD">
              <w:rPr>
                <w:sz w:val="20"/>
                <w:szCs w:val="20"/>
              </w:rPr>
              <w:t xml:space="preserve"> </w:t>
            </w:r>
          </w:p>
          <w:p w14:paraId="7F791EED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i w charakterystycznych punktach niwelety</w:t>
            </w:r>
          </w:p>
        </w:tc>
      </w:tr>
      <w:tr w:rsidR="004E4DDF" w14:paraId="15359329" w14:textId="77777777" w:rsidTr="00DC3CBD">
        <w:tc>
          <w:tcPr>
            <w:tcW w:w="496" w:type="dxa"/>
          </w:tcPr>
          <w:p w14:paraId="1260DFCB" w14:textId="77777777" w:rsidR="004E4DDF" w:rsidRPr="00DC3CBD" w:rsidRDefault="004E4DDF" w:rsidP="00487F7B">
            <w:pPr>
              <w:spacing w:before="12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2</w:t>
            </w:r>
          </w:p>
        </w:tc>
        <w:tc>
          <w:tcPr>
            <w:tcW w:w="3054" w:type="dxa"/>
          </w:tcPr>
          <w:p w14:paraId="29761DF4" w14:textId="77777777" w:rsidR="004E4DDF" w:rsidRPr="00DC3CBD" w:rsidRDefault="004E4DDF" w:rsidP="00487F7B">
            <w:pPr>
              <w:spacing w:before="12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Rzędne wysokościowe</w:t>
            </w:r>
          </w:p>
        </w:tc>
        <w:tc>
          <w:tcPr>
            <w:tcW w:w="5280" w:type="dxa"/>
          </w:tcPr>
          <w:p w14:paraId="3367DDC0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3CBD">
                <w:rPr>
                  <w:sz w:val="20"/>
                  <w:szCs w:val="20"/>
                </w:rPr>
                <w:t>1 km</w:t>
              </w:r>
            </w:smartTag>
          </w:p>
          <w:p w14:paraId="32B2ECDC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 i w charakterystycznych punktach niwelety</w:t>
            </w:r>
          </w:p>
        </w:tc>
      </w:tr>
      <w:tr w:rsidR="004E4DDF" w14:paraId="0E5837CD" w14:textId="77777777" w:rsidTr="00DC3CBD">
        <w:tc>
          <w:tcPr>
            <w:tcW w:w="496" w:type="dxa"/>
          </w:tcPr>
          <w:p w14:paraId="435B3A33" w14:textId="77777777" w:rsidR="004E4DDF" w:rsidRPr="00DC3CBD" w:rsidRDefault="004E4DDF" w:rsidP="00487F7B">
            <w:pPr>
              <w:spacing w:before="12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3</w:t>
            </w:r>
          </w:p>
        </w:tc>
        <w:tc>
          <w:tcPr>
            <w:tcW w:w="3054" w:type="dxa"/>
          </w:tcPr>
          <w:p w14:paraId="1DD49A1C" w14:textId="77777777" w:rsidR="004E4DDF" w:rsidRPr="00DC3CBD" w:rsidRDefault="004E4DDF" w:rsidP="00487F7B">
            <w:pPr>
              <w:spacing w:before="12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Ukształtowanie osi w planie</w:t>
            </w:r>
          </w:p>
        </w:tc>
        <w:tc>
          <w:tcPr>
            <w:tcW w:w="5280" w:type="dxa"/>
          </w:tcPr>
          <w:p w14:paraId="0028E703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3CBD">
                <w:rPr>
                  <w:sz w:val="20"/>
                  <w:szCs w:val="20"/>
                </w:rPr>
                <w:t>1 km</w:t>
              </w:r>
            </w:smartTag>
          </w:p>
          <w:p w14:paraId="3C331277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 i w charakterystycznych punktach niwelety</w:t>
            </w:r>
          </w:p>
        </w:tc>
      </w:tr>
      <w:tr w:rsidR="004E4DDF" w14:paraId="391EFE0D" w14:textId="77777777" w:rsidTr="00DC3CBD">
        <w:tc>
          <w:tcPr>
            <w:tcW w:w="496" w:type="dxa"/>
          </w:tcPr>
          <w:p w14:paraId="696169CB" w14:textId="77777777" w:rsidR="004E4DDF" w:rsidRPr="00DC3CBD" w:rsidRDefault="004E4DDF" w:rsidP="00487F7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4</w:t>
            </w:r>
          </w:p>
        </w:tc>
        <w:tc>
          <w:tcPr>
            <w:tcW w:w="3054" w:type="dxa"/>
          </w:tcPr>
          <w:p w14:paraId="59248509" w14:textId="77777777" w:rsidR="004E4DDF" w:rsidRPr="00DC3CBD" w:rsidRDefault="004E4DDF" w:rsidP="00487F7B">
            <w:pPr>
              <w:spacing w:before="60" w:after="6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Szerokość nawierzchni</w:t>
            </w:r>
          </w:p>
        </w:tc>
        <w:tc>
          <w:tcPr>
            <w:tcW w:w="5280" w:type="dxa"/>
          </w:tcPr>
          <w:p w14:paraId="69108083" w14:textId="77777777" w:rsidR="004E4DDF" w:rsidRPr="00DC3CBD" w:rsidRDefault="004E4DDF" w:rsidP="00487F7B">
            <w:pPr>
              <w:spacing w:before="60" w:after="6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3CBD">
                <w:rPr>
                  <w:sz w:val="20"/>
                  <w:szCs w:val="20"/>
                </w:rPr>
                <w:t>1 km</w:t>
              </w:r>
            </w:smartTag>
          </w:p>
        </w:tc>
      </w:tr>
      <w:tr w:rsidR="004E4DDF" w14:paraId="1686476C" w14:textId="77777777" w:rsidTr="00DC3CBD">
        <w:tc>
          <w:tcPr>
            <w:tcW w:w="496" w:type="dxa"/>
          </w:tcPr>
          <w:p w14:paraId="7505181A" w14:textId="77777777" w:rsidR="004E4DDF" w:rsidRPr="00DC3CBD" w:rsidRDefault="004E4DDF" w:rsidP="00487F7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5</w:t>
            </w:r>
          </w:p>
        </w:tc>
        <w:tc>
          <w:tcPr>
            <w:tcW w:w="3054" w:type="dxa"/>
          </w:tcPr>
          <w:p w14:paraId="5F7AA66A" w14:textId="77777777" w:rsidR="004E4DDF" w:rsidRPr="00DC3CBD" w:rsidRDefault="004E4DDF" w:rsidP="00487F7B">
            <w:pPr>
              <w:spacing w:before="60" w:after="6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Grubość podsypki</w:t>
            </w:r>
          </w:p>
        </w:tc>
        <w:tc>
          <w:tcPr>
            <w:tcW w:w="5280" w:type="dxa"/>
          </w:tcPr>
          <w:p w14:paraId="7F4F0BD8" w14:textId="77777777" w:rsidR="004E4DDF" w:rsidRPr="00DC3CBD" w:rsidRDefault="004E4DDF" w:rsidP="00487F7B">
            <w:pPr>
              <w:spacing w:before="60" w:after="60"/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3CBD">
                <w:rPr>
                  <w:sz w:val="20"/>
                  <w:szCs w:val="20"/>
                </w:rPr>
                <w:t>1 km</w:t>
              </w:r>
            </w:smartTag>
          </w:p>
        </w:tc>
      </w:tr>
    </w:tbl>
    <w:p w14:paraId="386EA7B7" w14:textId="77777777" w:rsidR="004E4DDF" w:rsidRDefault="004E4DDF" w:rsidP="004E4DDF"/>
    <w:p w14:paraId="0824FB24" w14:textId="77777777" w:rsidR="004E4DDF" w:rsidRPr="00DC3CBD" w:rsidRDefault="004E4DDF" w:rsidP="00DC3CBD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6.4.1.1. Sprawdzenie równości podłużnej i poprzecznej </w:t>
      </w:r>
    </w:p>
    <w:p w14:paraId="0DC33786" w14:textId="76D6E751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W pomiarach równości podłużnej i poprzecznej konstrukcji nawierzchni należy stosować metodę pomiaru ciągłego równoważną użyciu łaty i klina, np. z wykorzystaniem </w:t>
      </w:r>
      <w:proofErr w:type="spellStart"/>
      <w:r w:rsidRPr="00DC3CBD">
        <w:rPr>
          <w:sz w:val="20"/>
          <w:szCs w:val="20"/>
        </w:rPr>
        <w:t>planografu</w:t>
      </w:r>
      <w:proofErr w:type="spellEnd"/>
      <w:r w:rsidRPr="00DC3CBD">
        <w:rPr>
          <w:sz w:val="20"/>
          <w:szCs w:val="20"/>
        </w:rPr>
        <w:t xml:space="preserve"> (w miejscach niedostępnych dla </w:t>
      </w:r>
      <w:proofErr w:type="spellStart"/>
      <w:r w:rsidRPr="00DC3CBD">
        <w:rPr>
          <w:sz w:val="20"/>
          <w:szCs w:val="20"/>
        </w:rPr>
        <w:t>planografu</w:t>
      </w:r>
      <w:proofErr w:type="spellEnd"/>
      <w:r w:rsidRPr="00DC3CBD">
        <w:rPr>
          <w:sz w:val="20"/>
          <w:szCs w:val="20"/>
        </w:rPr>
        <w:t xml:space="preserve"> </w:t>
      </w:r>
      <w:r w:rsidR="00DC3CBD">
        <w:rPr>
          <w:sz w:val="20"/>
          <w:szCs w:val="20"/>
        </w:rPr>
        <w:t xml:space="preserve">pomiar z użyciem łaty i klina). </w:t>
      </w:r>
      <w:r w:rsidRPr="00DC3CBD">
        <w:rPr>
          <w:sz w:val="20"/>
          <w:szCs w:val="20"/>
        </w:rPr>
        <w:t xml:space="preserve">Długość łaty w pomiarze równości podłużnej powinna wynosić </w:t>
      </w:r>
      <w:smartTag w:uri="urn:schemas-microsoft-com:office:smarttags" w:element="metricconverter">
        <w:smartTagPr>
          <w:attr w:name="ProductID" w:val="4 m"/>
        </w:smartTagPr>
        <w:r w:rsidRPr="00DC3CBD">
          <w:rPr>
            <w:sz w:val="20"/>
            <w:szCs w:val="20"/>
          </w:rPr>
          <w:t>4 m</w:t>
        </w:r>
      </w:smartTag>
      <w:r w:rsidRPr="00DC3CBD">
        <w:rPr>
          <w:sz w:val="20"/>
          <w:szCs w:val="20"/>
        </w:rPr>
        <w:t xml:space="preserve">, a w pomiarze równości poprzecznej </w:t>
      </w:r>
      <w:smartTag w:uri="urn:schemas-microsoft-com:office:smarttags" w:element="metricconverter">
        <w:smartTagPr>
          <w:attr w:name="ProductID" w:val="2 m"/>
        </w:smartTagPr>
        <w:r w:rsidRPr="00DC3CBD">
          <w:rPr>
            <w:sz w:val="20"/>
            <w:szCs w:val="20"/>
          </w:rPr>
          <w:t>2 m</w:t>
        </w:r>
      </w:smartTag>
      <w:r w:rsidRPr="00DC3CBD">
        <w:rPr>
          <w:sz w:val="20"/>
          <w:szCs w:val="20"/>
        </w:rPr>
        <w:t xml:space="preserve">. </w:t>
      </w:r>
    </w:p>
    <w:p w14:paraId="1535BFF0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Odchylenia od łaty profilowej nie powinny przekraczać </w:t>
      </w:r>
      <w:smartTag w:uri="urn:schemas-microsoft-com:office:smarttags" w:element="metricconverter">
        <w:smartTagPr>
          <w:attr w:name="ProductID" w:val="10 mm"/>
        </w:smartTagPr>
        <w:r w:rsidRPr="00DC3CBD">
          <w:rPr>
            <w:sz w:val="20"/>
            <w:szCs w:val="20"/>
          </w:rPr>
          <w:t>10 mm</w:t>
        </w:r>
      </w:smartTag>
      <w:r w:rsidRPr="00DC3CBD">
        <w:rPr>
          <w:sz w:val="20"/>
          <w:szCs w:val="20"/>
        </w:rPr>
        <w:t>.</w:t>
      </w:r>
    </w:p>
    <w:p w14:paraId="4A110CC4" w14:textId="257F2991" w:rsidR="004E4DDF" w:rsidRPr="00DC3CBD" w:rsidRDefault="004E4DDF" w:rsidP="00DC3CBD">
      <w:p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6.4.1.2.</w:t>
      </w:r>
      <w:r w:rsidR="00DC3CBD">
        <w:rPr>
          <w:sz w:val="20"/>
          <w:szCs w:val="20"/>
        </w:rPr>
        <w:t xml:space="preserve"> </w:t>
      </w:r>
      <w:r w:rsidRPr="00DC3CBD">
        <w:rPr>
          <w:sz w:val="20"/>
          <w:szCs w:val="20"/>
        </w:rPr>
        <w:t>Spadki poprzeczne</w:t>
      </w:r>
    </w:p>
    <w:p w14:paraId="0B2385FC" w14:textId="1A6A68BC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Spadki poprzeczne nawierzchni powinny być zgodne z dokumentacją projektową z tolerancją </w:t>
      </w:r>
      <w:r w:rsidRPr="00DC3CBD">
        <w:rPr>
          <w:sz w:val="20"/>
          <w:szCs w:val="20"/>
        </w:rPr>
        <w:sym w:font="Symbol" w:char="F0B1"/>
      </w:r>
      <w:r w:rsidRPr="00DC3CBD">
        <w:rPr>
          <w:sz w:val="20"/>
          <w:szCs w:val="20"/>
        </w:rPr>
        <w:t xml:space="preserve"> 0,5%.</w:t>
      </w:r>
    </w:p>
    <w:p w14:paraId="6CD7D2A9" w14:textId="77777777" w:rsidR="004E4DDF" w:rsidRPr="00DC3CBD" w:rsidRDefault="004E4DDF" w:rsidP="00DC3CBD">
      <w:pPr>
        <w:tabs>
          <w:tab w:val="left" w:pos="1134"/>
        </w:tabs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6.4.1.3.</w:t>
      </w:r>
      <w:r w:rsidRPr="00DC3CBD">
        <w:rPr>
          <w:b/>
          <w:sz w:val="20"/>
          <w:szCs w:val="20"/>
        </w:rPr>
        <w:t xml:space="preserve"> </w:t>
      </w:r>
      <w:r w:rsidRPr="00DC3CBD">
        <w:rPr>
          <w:sz w:val="20"/>
          <w:szCs w:val="20"/>
        </w:rPr>
        <w:t>Rzędne wysokościowe</w:t>
      </w:r>
    </w:p>
    <w:p w14:paraId="2EB98D7D" w14:textId="7F40AB97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Różnice pomiędzy rzędnymi wykonanej nawierzchni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DC3CBD">
          <w:rPr>
            <w:sz w:val="20"/>
            <w:szCs w:val="20"/>
          </w:rPr>
          <w:t>1 cm</w:t>
        </w:r>
      </w:smartTag>
      <w:r w:rsidRPr="00DC3CBD">
        <w:rPr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DC3CBD">
          <w:rPr>
            <w:sz w:val="20"/>
            <w:szCs w:val="20"/>
          </w:rPr>
          <w:t>-2 cm</w:t>
        </w:r>
      </w:smartTag>
      <w:r w:rsidRPr="00DC3CBD">
        <w:rPr>
          <w:sz w:val="20"/>
          <w:szCs w:val="20"/>
        </w:rPr>
        <w:t>.</w:t>
      </w:r>
    </w:p>
    <w:p w14:paraId="1F75C410" w14:textId="77777777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6.4.1.4.</w:t>
      </w:r>
      <w:r w:rsidRPr="00DC3CBD">
        <w:rPr>
          <w:b/>
          <w:sz w:val="20"/>
          <w:szCs w:val="20"/>
        </w:rPr>
        <w:t xml:space="preserve"> </w:t>
      </w:r>
      <w:r w:rsidRPr="00DC3CBD">
        <w:rPr>
          <w:sz w:val="20"/>
          <w:szCs w:val="20"/>
        </w:rPr>
        <w:t>Ukształtowanie osi</w:t>
      </w:r>
    </w:p>
    <w:p w14:paraId="03EF5084" w14:textId="6F03C201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Oś nawierzchni w planie nie może być przesunięta w stosunku do osi projektowanej o więcej niż </w:t>
      </w:r>
      <w:r w:rsidRPr="00DC3CBD">
        <w:rPr>
          <w:sz w:val="20"/>
          <w:szCs w:val="20"/>
        </w:rPr>
        <w:sym w:font="Symbol" w:char="F0B1"/>
      </w:r>
      <w:r w:rsidRPr="00DC3CB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DC3CBD">
          <w:rPr>
            <w:sz w:val="20"/>
            <w:szCs w:val="20"/>
          </w:rPr>
          <w:t>5 cm</w:t>
        </w:r>
      </w:smartTag>
      <w:r w:rsidRPr="00DC3CBD">
        <w:rPr>
          <w:sz w:val="20"/>
          <w:szCs w:val="20"/>
        </w:rPr>
        <w:t>.</w:t>
      </w:r>
    </w:p>
    <w:p w14:paraId="0EF07BFF" w14:textId="77777777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6.4.1.5.</w:t>
      </w:r>
      <w:r w:rsidRPr="00DC3CBD">
        <w:rPr>
          <w:b/>
          <w:sz w:val="20"/>
          <w:szCs w:val="20"/>
        </w:rPr>
        <w:t xml:space="preserve">. </w:t>
      </w:r>
      <w:r w:rsidRPr="00DC3CBD">
        <w:rPr>
          <w:sz w:val="20"/>
          <w:szCs w:val="20"/>
        </w:rPr>
        <w:t>Szerokość nawierzchni</w:t>
      </w:r>
    </w:p>
    <w:p w14:paraId="3AD1A746" w14:textId="7E368DD4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Szerokość nawierzchni nie może różnić się od szerokości projektowanej o więcej niż </w:t>
      </w:r>
      <w:r w:rsidRPr="00DC3CBD">
        <w:rPr>
          <w:sz w:val="20"/>
          <w:szCs w:val="20"/>
        </w:rPr>
        <w:sym w:font="Symbol" w:char="F0B1"/>
      </w:r>
      <w:r w:rsidRPr="00DC3CB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DC3CBD">
          <w:rPr>
            <w:sz w:val="20"/>
            <w:szCs w:val="20"/>
          </w:rPr>
          <w:t>5 cm</w:t>
        </w:r>
      </w:smartTag>
      <w:r w:rsidRPr="00DC3CBD">
        <w:rPr>
          <w:sz w:val="20"/>
          <w:szCs w:val="20"/>
        </w:rPr>
        <w:t>.</w:t>
      </w:r>
    </w:p>
    <w:p w14:paraId="180B06C4" w14:textId="77777777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6.4.1.6.</w:t>
      </w:r>
      <w:r w:rsidRPr="00DC3CBD">
        <w:rPr>
          <w:b/>
          <w:sz w:val="20"/>
          <w:szCs w:val="20"/>
        </w:rPr>
        <w:t xml:space="preserve"> </w:t>
      </w:r>
      <w:r w:rsidRPr="00DC3CBD">
        <w:rPr>
          <w:sz w:val="20"/>
          <w:szCs w:val="20"/>
        </w:rPr>
        <w:t>Grubość podsypki</w:t>
      </w:r>
    </w:p>
    <w:p w14:paraId="7A0F5AFA" w14:textId="0DEC0CC2" w:rsidR="004E4DDF" w:rsidRPr="00DC3CBD" w:rsidRDefault="004E4DDF" w:rsidP="00DC3CBD">
      <w:pPr>
        <w:spacing w:before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Dopuszczalne odchyłki od projektowanej grubości podsypki nie powinny przekraczać </w:t>
      </w:r>
      <w:r w:rsidRPr="00DC3CBD">
        <w:rPr>
          <w:sz w:val="20"/>
          <w:szCs w:val="20"/>
        </w:rPr>
        <w:sym w:font="Symbol" w:char="F0B1"/>
      </w:r>
      <w:r w:rsidRPr="00DC3CB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,0 cm"/>
        </w:smartTagPr>
        <w:r w:rsidRPr="00DC3CBD">
          <w:rPr>
            <w:sz w:val="20"/>
            <w:szCs w:val="20"/>
          </w:rPr>
          <w:t>1,0 cm</w:t>
        </w:r>
      </w:smartTag>
      <w:r w:rsidRPr="00DC3CBD">
        <w:rPr>
          <w:sz w:val="20"/>
          <w:szCs w:val="20"/>
        </w:rPr>
        <w:t>.</w:t>
      </w:r>
    </w:p>
    <w:p w14:paraId="3A22177D" w14:textId="33B22301" w:rsidR="004E4DDF" w:rsidRPr="00DC3CBD" w:rsidRDefault="004E4DDF" w:rsidP="00DC3CBD">
      <w:pPr>
        <w:tabs>
          <w:tab w:val="left" w:pos="1134"/>
        </w:tabs>
        <w:spacing w:before="120" w:after="120"/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lastRenderedPageBreak/>
        <w:t>6.4.2.</w:t>
      </w:r>
      <w:r w:rsidRPr="00DC3CBD">
        <w:rPr>
          <w:b/>
          <w:sz w:val="20"/>
          <w:szCs w:val="20"/>
        </w:rPr>
        <w:t xml:space="preserve"> </w:t>
      </w:r>
      <w:r w:rsidR="00DC3CBD">
        <w:rPr>
          <w:b/>
          <w:sz w:val="20"/>
          <w:szCs w:val="20"/>
        </w:rPr>
        <w:tab/>
      </w:r>
      <w:r w:rsidRPr="00DC3CBD">
        <w:rPr>
          <w:sz w:val="20"/>
          <w:szCs w:val="20"/>
        </w:rPr>
        <w:t>Sprawdzenie wypełnienia spoin</w:t>
      </w:r>
    </w:p>
    <w:p w14:paraId="48EBFB30" w14:textId="53F59D80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Badanie prawidłowości wypełnienia spoin polega na sprawdzeniu zgodności z wymaganiami zawartymi w p. 5.6.5.</w:t>
      </w:r>
    </w:p>
    <w:p w14:paraId="2010460B" w14:textId="6CA0900B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Sprawdzenie wypełnienia spoin wykonuje się co najmniej w pięciu dowolnie obranych miejscach na każdym kilometrze przez wykruszenie za</w:t>
      </w:r>
      <w:r w:rsidR="00DC3CBD">
        <w:rPr>
          <w:sz w:val="20"/>
          <w:szCs w:val="20"/>
        </w:rPr>
        <w:t xml:space="preserve">prawy na długości około </w:t>
      </w:r>
      <w:smartTag w:uri="urn:schemas-microsoft-com:office:smarttags" w:element="metricconverter">
        <w:smartTagPr>
          <w:attr w:name="ProductID" w:val="10 cm"/>
        </w:smartTagPr>
        <w:r w:rsidRPr="00DC3CBD">
          <w:rPr>
            <w:sz w:val="20"/>
            <w:szCs w:val="20"/>
          </w:rPr>
          <w:t>10 cm</w:t>
        </w:r>
      </w:smartTag>
      <w:r w:rsidRPr="00DC3CBD">
        <w:rPr>
          <w:sz w:val="20"/>
          <w:szCs w:val="20"/>
        </w:rPr>
        <w:t xml:space="preserve"> i zmierzenie głębokości wypełnienia spoiny zaprawą, a przy zaprawie cementowo-piaskowej i masie zalewowej - również przez sprawdzenie przyczepności zaprawy lub masy zalewowej do kostki. Spoiny powinny być wypełnione na głębokość co najmniej </w:t>
      </w:r>
      <w:smartTag w:uri="urn:schemas-microsoft-com:office:smarttags" w:element="metricconverter">
        <w:smartTagPr>
          <w:attr w:name="ProductID" w:val="5 cm"/>
        </w:smartTagPr>
        <w:r w:rsidRPr="00DC3CBD">
          <w:rPr>
            <w:sz w:val="20"/>
            <w:szCs w:val="20"/>
          </w:rPr>
          <w:t>5 cm</w:t>
        </w:r>
      </w:smartTag>
      <w:r w:rsidRPr="00DC3CBD">
        <w:rPr>
          <w:sz w:val="20"/>
          <w:szCs w:val="20"/>
        </w:rPr>
        <w:t xml:space="preserve">. </w:t>
      </w:r>
    </w:p>
    <w:p w14:paraId="2B5BD32A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Szerokość spoin powinna być odpowiednia dla zastosowanego desenia i być zgodna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5.6.1.   </w:t>
      </w:r>
    </w:p>
    <w:p w14:paraId="7CC0AA73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Szerokość i sposób wykonania szczelin dylatacyjnych należy kontrolować na zgodność z </w:t>
      </w:r>
      <w:proofErr w:type="spellStart"/>
      <w:r w:rsidRPr="00DC3CBD">
        <w:rPr>
          <w:sz w:val="20"/>
          <w:szCs w:val="20"/>
        </w:rPr>
        <w:t>pktem</w:t>
      </w:r>
      <w:proofErr w:type="spellEnd"/>
      <w:r w:rsidRPr="00DC3CBD">
        <w:rPr>
          <w:sz w:val="20"/>
          <w:szCs w:val="20"/>
        </w:rPr>
        <w:t xml:space="preserve"> 5.6.3.</w:t>
      </w:r>
    </w:p>
    <w:p w14:paraId="065806D3" w14:textId="66C2F778" w:rsidR="004E4DDF" w:rsidRPr="00DC3CBD" w:rsidRDefault="004E4DDF" w:rsidP="00DC3CBD">
      <w:pPr>
        <w:tabs>
          <w:tab w:val="left" w:pos="1134"/>
        </w:tabs>
        <w:spacing w:before="120" w:after="120"/>
        <w:ind w:left="284" w:right="629"/>
        <w:jc w:val="both"/>
        <w:rPr>
          <w:b/>
          <w:sz w:val="20"/>
          <w:szCs w:val="20"/>
        </w:rPr>
      </w:pPr>
      <w:r w:rsidRPr="00DC3CBD">
        <w:rPr>
          <w:sz w:val="20"/>
          <w:szCs w:val="20"/>
        </w:rPr>
        <w:t xml:space="preserve">6.4.3. </w:t>
      </w:r>
      <w:r w:rsidR="00DC3CBD">
        <w:rPr>
          <w:sz w:val="20"/>
          <w:szCs w:val="20"/>
        </w:rPr>
        <w:tab/>
      </w:r>
      <w:r w:rsidRPr="00DC3CBD">
        <w:rPr>
          <w:sz w:val="20"/>
          <w:szCs w:val="20"/>
        </w:rPr>
        <w:t>Badanie prawidłowego ubicia kostki</w:t>
      </w:r>
    </w:p>
    <w:p w14:paraId="7A0A88AB" w14:textId="609CB200" w:rsidR="004E4DDF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Ubicie kostki sprawdza się przez swobodne jednokrotne opuszczenie z wysokości </w:t>
      </w:r>
      <w:smartTag w:uri="urn:schemas-microsoft-com:office:smarttags" w:element="metricconverter">
        <w:smartTagPr>
          <w:attr w:name="ProductID" w:val="15 cm"/>
        </w:smartTagPr>
        <w:r w:rsidRPr="00DC3CBD">
          <w:rPr>
            <w:sz w:val="20"/>
            <w:szCs w:val="20"/>
          </w:rPr>
          <w:t>15 cm</w:t>
        </w:r>
      </w:smartTag>
      <w:r w:rsidRPr="00DC3CBD">
        <w:rPr>
          <w:sz w:val="20"/>
          <w:szCs w:val="20"/>
        </w:rPr>
        <w:t xml:space="preserve"> ubijaka o masie </w:t>
      </w:r>
      <w:smartTag w:uri="urn:schemas-microsoft-com:office:smarttags" w:element="metricconverter">
        <w:smartTagPr>
          <w:attr w:name="ProductID" w:val="25 kg"/>
        </w:smartTagPr>
        <w:r w:rsidRPr="00DC3CBD">
          <w:rPr>
            <w:sz w:val="20"/>
            <w:szCs w:val="20"/>
          </w:rPr>
          <w:t>25 kg</w:t>
        </w:r>
      </w:smartTag>
      <w:r w:rsidRPr="00DC3CBD">
        <w:rPr>
          <w:sz w:val="20"/>
          <w:szCs w:val="20"/>
        </w:rPr>
        <w:t xml:space="preserve"> na poszczególne kostki. Pod wpływem takiego uderzenia osiadanie kostek nie powinno być dostrzegane.</w:t>
      </w:r>
    </w:p>
    <w:p w14:paraId="67355B6F" w14:textId="77777777" w:rsidR="00730940" w:rsidRPr="00DC3CBD" w:rsidRDefault="00730940" w:rsidP="00B311F4">
      <w:pPr>
        <w:ind w:right="629"/>
        <w:jc w:val="both"/>
        <w:rPr>
          <w:color w:val="000000" w:themeColor="text1"/>
          <w:sz w:val="20"/>
          <w:szCs w:val="20"/>
        </w:rPr>
      </w:pPr>
    </w:p>
    <w:p w14:paraId="152147CA" w14:textId="3C73CBB7" w:rsidR="00F075B7" w:rsidRPr="00DC3CBD" w:rsidRDefault="00F075B7" w:rsidP="00DC3CB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r w:rsidRPr="00DC3CBD">
        <w:rPr>
          <w:color w:val="000000" w:themeColor="text1"/>
        </w:rPr>
        <w:t>OBMIAR ROBÓT</w:t>
      </w:r>
      <w:bookmarkEnd w:id="13"/>
    </w:p>
    <w:p w14:paraId="38CBCEA6" w14:textId="51D151A6" w:rsidR="00F075B7" w:rsidRPr="00DC3CBD" w:rsidRDefault="00F075B7" w:rsidP="00DC3CBD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DC3CBD">
        <w:rPr>
          <w:b/>
          <w:color w:val="000000" w:themeColor="text1"/>
          <w:sz w:val="20"/>
          <w:szCs w:val="20"/>
        </w:rPr>
        <w:t xml:space="preserve">Szczegółowe zasady obmiaru robót </w:t>
      </w:r>
    </w:p>
    <w:p w14:paraId="6A0F9F46" w14:textId="1B85A8F2" w:rsidR="00F075B7" w:rsidRPr="00DC3CBD" w:rsidRDefault="00F075B7" w:rsidP="00DC3CBD">
      <w:pPr>
        <w:spacing w:line="360" w:lineRule="auto"/>
        <w:ind w:left="284" w:right="629"/>
        <w:jc w:val="both"/>
        <w:rPr>
          <w:color w:val="000000" w:themeColor="text1"/>
          <w:sz w:val="20"/>
          <w:szCs w:val="20"/>
        </w:rPr>
      </w:pPr>
      <w:r w:rsidRPr="00DC3CBD">
        <w:rPr>
          <w:color w:val="000000" w:themeColor="text1"/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DC3CBD" w:rsidRDefault="00F075B7" w:rsidP="00DC3CBD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DC3CBD">
        <w:rPr>
          <w:b/>
          <w:color w:val="000000" w:themeColor="text1"/>
          <w:sz w:val="20"/>
          <w:szCs w:val="20"/>
        </w:rPr>
        <w:t xml:space="preserve">Jednostka obmiarowa </w:t>
      </w:r>
    </w:p>
    <w:p w14:paraId="1246BF9B" w14:textId="41A5AB52" w:rsidR="00824B32" w:rsidRPr="00DC3CBD" w:rsidRDefault="004E4DDF" w:rsidP="00DC3CBD">
      <w:pPr>
        <w:tabs>
          <w:tab w:val="left" w:pos="0"/>
        </w:tabs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Jednostką obmiarową jest m</w:t>
      </w:r>
      <w:r w:rsidRPr="00DC3CBD">
        <w:rPr>
          <w:sz w:val="20"/>
          <w:szCs w:val="20"/>
          <w:vertAlign w:val="superscript"/>
        </w:rPr>
        <w:t>2</w:t>
      </w:r>
      <w:r w:rsidRPr="00DC3CBD">
        <w:rPr>
          <w:sz w:val="20"/>
          <w:szCs w:val="20"/>
        </w:rPr>
        <w:t xml:space="preserve"> (metr kwadratowy) wykonanej nawierzchni z kostki kamiennej.</w:t>
      </w:r>
    </w:p>
    <w:p w14:paraId="0BAA3B5D" w14:textId="77777777" w:rsidR="004E4DDF" w:rsidRPr="00DC3CBD" w:rsidRDefault="004E4DDF" w:rsidP="00DC3CBD">
      <w:pPr>
        <w:tabs>
          <w:tab w:val="left" w:pos="0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522A50DD" w14:textId="2D38AE15" w:rsidR="00F075B7" w:rsidRPr="00DC3CBD" w:rsidRDefault="00F075B7" w:rsidP="00DC3CB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4" w:name="_Toc118446770"/>
      <w:r w:rsidRPr="00DC3CBD">
        <w:rPr>
          <w:color w:val="000000" w:themeColor="text1"/>
        </w:rPr>
        <w:t>ODBIÓR ROBÓT</w:t>
      </w:r>
      <w:bookmarkEnd w:id="14"/>
      <w:r w:rsidRPr="00DC3CBD">
        <w:rPr>
          <w:color w:val="000000" w:themeColor="text1"/>
        </w:rPr>
        <w:t xml:space="preserve"> </w:t>
      </w:r>
    </w:p>
    <w:p w14:paraId="7DC38DF8" w14:textId="3FC01023" w:rsidR="00F075B7" w:rsidRPr="00DC3CBD" w:rsidRDefault="00F075B7" w:rsidP="00DC3CBD">
      <w:pPr>
        <w:tabs>
          <w:tab w:val="left" w:pos="1276"/>
        </w:tabs>
        <w:spacing w:line="360" w:lineRule="auto"/>
        <w:ind w:left="284" w:right="629"/>
        <w:jc w:val="both"/>
        <w:rPr>
          <w:color w:val="000000" w:themeColor="text1"/>
          <w:sz w:val="20"/>
          <w:szCs w:val="20"/>
        </w:rPr>
      </w:pPr>
      <w:r w:rsidRPr="00DC3CBD">
        <w:rPr>
          <w:color w:val="000000" w:themeColor="text1"/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Pr="00DC3CBD" w:rsidRDefault="00AA1E29" w:rsidP="00DC3CBD">
      <w:pPr>
        <w:ind w:left="284" w:right="629"/>
        <w:jc w:val="both"/>
        <w:rPr>
          <w:color w:val="000000" w:themeColor="text1"/>
          <w:sz w:val="20"/>
          <w:szCs w:val="20"/>
        </w:rPr>
      </w:pPr>
      <w:r w:rsidRPr="00DC3CBD">
        <w:rPr>
          <w:color w:val="000000" w:themeColor="text1"/>
          <w:sz w:val="20"/>
          <w:szCs w:val="20"/>
        </w:rPr>
        <w:t>Roboty uznaje się za wykonane zgodnie z dokumentacja projektową, SST i wymaganiami Inżyniera Kontraktu i Zamawiającego, jeżeli wszystkie pomiary i badania z zachowaniem tolerancji wg punktu 6 dały wyniki pozytywne.</w:t>
      </w:r>
    </w:p>
    <w:p w14:paraId="336C3659" w14:textId="14B88166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>Roboty związane z wykonaniem podsypki należą do robót ulegających zakryciu. Zasady ich odbioru s</w:t>
      </w:r>
      <w:r w:rsidR="00DC3CBD">
        <w:rPr>
          <w:sz w:val="20"/>
          <w:szCs w:val="20"/>
        </w:rPr>
        <w:t>ą określone w S</w:t>
      </w:r>
      <w:r w:rsidRPr="00DC3CBD">
        <w:rPr>
          <w:sz w:val="20"/>
          <w:szCs w:val="20"/>
        </w:rPr>
        <w:t>ST D-M-00.00.00 Wymagania ogólne</w:t>
      </w:r>
      <w:r w:rsidR="00DC3CBD">
        <w:rPr>
          <w:sz w:val="20"/>
          <w:szCs w:val="20"/>
        </w:rPr>
        <w:t xml:space="preserve">. </w:t>
      </w:r>
    </w:p>
    <w:p w14:paraId="40A6B9B6" w14:textId="77777777" w:rsidR="00D62DD3" w:rsidRPr="00DC3CBD" w:rsidRDefault="00D62DD3" w:rsidP="00DC3CBD">
      <w:pPr>
        <w:tabs>
          <w:tab w:val="left" w:pos="1276"/>
        </w:tabs>
        <w:ind w:left="284" w:right="629"/>
        <w:jc w:val="both"/>
        <w:rPr>
          <w:b/>
          <w:color w:val="000000" w:themeColor="text1"/>
          <w:sz w:val="20"/>
          <w:szCs w:val="20"/>
        </w:rPr>
      </w:pPr>
    </w:p>
    <w:p w14:paraId="3929E418" w14:textId="0E31ECDC" w:rsidR="00F075B7" w:rsidRPr="00DC3CBD" w:rsidRDefault="00FF2C81" w:rsidP="00DC3CBD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  <w:rPr>
          <w:color w:val="000000" w:themeColor="text1"/>
        </w:rPr>
      </w:pPr>
      <w:bookmarkStart w:id="15" w:name="_Toc118446771"/>
      <w:r w:rsidRPr="00DC3CBD">
        <w:rPr>
          <w:color w:val="000000" w:themeColor="text1"/>
        </w:rPr>
        <w:t>PODSTAWA PŁATNOŚCI</w:t>
      </w:r>
      <w:bookmarkEnd w:id="15"/>
    </w:p>
    <w:p w14:paraId="17204F2D" w14:textId="270E91FA" w:rsidR="00F075B7" w:rsidRPr="00DC3CBD" w:rsidRDefault="00F075B7" w:rsidP="00DC3CBD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DC3CBD">
        <w:rPr>
          <w:b/>
          <w:color w:val="000000" w:themeColor="text1"/>
          <w:sz w:val="20"/>
          <w:szCs w:val="20"/>
        </w:rPr>
        <w:t xml:space="preserve">Szczegółowe </w:t>
      </w:r>
      <w:r w:rsidR="00FF2C81" w:rsidRPr="00DC3CBD">
        <w:rPr>
          <w:b/>
          <w:color w:val="000000" w:themeColor="text1"/>
          <w:sz w:val="20"/>
          <w:szCs w:val="20"/>
        </w:rPr>
        <w:t xml:space="preserve">ustalenia dotyczące podstawy płatności </w:t>
      </w:r>
    </w:p>
    <w:p w14:paraId="599CE208" w14:textId="497B2E3A" w:rsidR="00FF2C81" w:rsidRPr="00DC3CBD" w:rsidRDefault="00FF2C81" w:rsidP="00DC3CBD">
      <w:pPr>
        <w:tabs>
          <w:tab w:val="left" w:pos="1276"/>
        </w:tabs>
        <w:ind w:left="284" w:right="629"/>
        <w:jc w:val="both"/>
        <w:rPr>
          <w:color w:val="000000" w:themeColor="text1"/>
          <w:sz w:val="20"/>
          <w:szCs w:val="20"/>
        </w:rPr>
      </w:pPr>
      <w:r w:rsidRPr="00DC3CBD">
        <w:rPr>
          <w:color w:val="000000" w:themeColor="text1"/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DC3CBD" w:rsidRDefault="00FF2C81" w:rsidP="00DC3CBD">
      <w:pPr>
        <w:tabs>
          <w:tab w:val="left" w:pos="1276"/>
        </w:tabs>
        <w:ind w:left="284" w:right="629"/>
        <w:jc w:val="both"/>
        <w:rPr>
          <w:color w:val="000000" w:themeColor="text1"/>
          <w:sz w:val="20"/>
          <w:szCs w:val="20"/>
        </w:rPr>
      </w:pPr>
    </w:p>
    <w:p w14:paraId="4D35AAE9" w14:textId="71213653" w:rsidR="00FF2C81" w:rsidRPr="00DC3CBD" w:rsidRDefault="00FF2C81" w:rsidP="00DC3CBD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color w:val="000000" w:themeColor="text1"/>
          <w:sz w:val="20"/>
          <w:szCs w:val="20"/>
        </w:rPr>
      </w:pPr>
      <w:r w:rsidRPr="00DC3CBD">
        <w:rPr>
          <w:b/>
          <w:color w:val="000000" w:themeColor="text1"/>
          <w:sz w:val="20"/>
          <w:szCs w:val="20"/>
        </w:rPr>
        <w:t xml:space="preserve">Cena jednostki obmiarowej </w:t>
      </w:r>
    </w:p>
    <w:p w14:paraId="22D05C8D" w14:textId="77777777" w:rsidR="004E4DDF" w:rsidRPr="00DC3CBD" w:rsidRDefault="004E4DDF" w:rsidP="00DC3CBD">
      <w:pPr>
        <w:ind w:left="284" w:right="629"/>
        <w:jc w:val="both"/>
        <w:rPr>
          <w:sz w:val="20"/>
          <w:szCs w:val="20"/>
        </w:rPr>
      </w:pPr>
      <w:r w:rsidRPr="00DC3CBD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DC3CBD">
          <w:rPr>
            <w:sz w:val="20"/>
            <w:szCs w:val="20"/>
          </w:rPr>
          <w:t>1 m</w:t>
        </w:r>
        <w:r w:rsidRPr="00DC3CBD">
          <w:rPr>
            <w:sz w:val="20"/>
            <w:szCs w:val="20"/>
            <w:vertAlign w:val="superscript"/>
          </w:rPr>
          <w:t>2</w:t>
        </w:r>
      </w:smartTag>
      <w:r w:rsidRPr="00DC3CBD">
        <w:rPr>
          <w:sz w:val="20"/>
          <w:szCs w:val="20"/>
        </w:rPr>
        <w:t xml:space="preserve"> nawierzchni z kostki kamiennej obejmuje:</w:t>
      </w:r>
    </w:p>
    <w:p w14:paraId="2E7B456C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prace pomiarowe i roboty przygotowawcze,</w:t>
      </w:r>
    </w:p>
    <w:p w14:paraId="4A22FC8D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oznakowanie robót,</w:t>
      </w:r>
    </w:p>
    <w:p w14:paraId="3B3F8F87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dostarczenie materiałów,</w:t>
      </w:r>
    </w:p>
    <w:p w14:paraId="107213E0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wykonanie podsypki,</w:t>
      </w:r>
    </w:p>
    <w:p w14:paraId="03712616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ułożenie i ubicie kostki,</w:t>
      </w:r>
    </w:p>
    <w:p w14:paraId="26CEC5D4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wypełnienie spoin,</w:t>
      </w:r>
    </w:p>
    <w:p w14:paraId="65881374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pielęgnację nawierzchni,</w:t>
      </w:r>
    </w:p>
    <w:p w14:paraId="305F473F" w14:textId="77777777" w:rsidR="004E4DDF" w:rsidRPr="00DC3CBD" w:rsidRDefault="004E4DDF" w:rsidP="00DC3CBD">
      <w:pPr>
        <w:widowControl/>
        <w:numPr>
          <w:ilvl w:val="0"/>
          <w:numId w:val="3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DC3CBD">
        <w:rPr>
          <w:sz w:val="20"/>
          <w:szCs w:val="20"/>
        </w:rPr>
        <w:t>przeprowadzenie badań i pomiarów wymaganych w specyfikacji technicznej.</w:t>
      </w:r>
    </w:p>
    <w:p w14:paraId="74963165" w14:textId="77777777" w:rsidR="00D62DD3" w:rsidRPr="00D90524" w:rsidRDefault="00D62DD3" w:rsidP="00AA1E29">
      <w:pPr>
        <w:tabs>
          <w:tab w:val="left" w:pos="284"/>
          <w:tab w:val="left" w:pos="426"/>
        </w:tabs>
        <w:ind w:right="629"/>
        <w:jc w:val="both"/>
        <w:rPr>
          <w:color w:val="000000" w:themeColor="text1"/>
          <w:sz w:val="20"/>
          <w:szCs w:val="20"/>
        </w:rPr>
      </w:pPr>
    </w:p>
    <w:p w14:paraId="4B961794" w14:textId="178DBCEC" w:rsidR="00F075B7" w:rsidRPr="00D90524" w:rsidRDefault="00FF2C81" w:rsidP="00B445DC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  <w:rPr>
          <w:color w:val="000000" w:themeColor="text1"/>
        </w:rPr>
      </w:pPr>
      <w:bookmarkStart w:id="16" w:name="_Toc118446772"/>
      <w:r w:rsidRPr="00D90524">
        <w:rPr>
          <w:color w:val="000000" w:themeColor="text1"/>
        </w:rPr>
        <w:t>PRZEPISY ZWIĄZANE</w:t>
      </w:r>
      <w:bookmarkEnd w:id="16"/>
      <w:r w:rsidRPr="00D90524">
        <w:rPr>
          <w:color w:val="000000" w:themeColor="text1"/>
        </w:rPr>
        <w:t xml:space="preserve"> </w:t>
      </w:r>
    </w:p>
    <w:p w14:paraId="6527405A" w14:textId="421FE88C" w:rsidR="00824B32" w:rsidRPr="00DC3CBD" w:rsidRDefault="00D90524" w:rsidP="00842B34">
      <w:pPr>
        <w:pStyle w:val="Nagwek1"/>
        <w:spacing w:after="240"/>
      </w:pPr>
      <w:r>
        <w:t>10.1</w:t>
      </w:r>
      <w:r w:rsidR="00824B32" w:rsidRPr="00D90524">
        <w:t xml:space="preserve">. </w:t>
      </w:r>
      <w:r>
        <w:tab/>
      </w:r>
      <w:r w:rsidR="00824B32" w:rsidRPr="00D90524">
        <w:t>Normy</w:t>
      </w:r>
    </w:p>
    <w:tbl>
      <w:tblPr>
        <w:tblW w:w="9355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974"/>
        <w:gridCol w:w="6388"/>
      </w:tblGrid>
      <w:tr w:rsidR="004E4DDF" w:rsidRPr="00DC3CBD" w14:paraId="4A9CBF55" w14:textId="77777777" w:rsidTr="00842B34">
        <w:tc>
          <w:tcPr>
            <w:tcW w:w="993" w:type="dxa"/>
          </w:tcPr>
          <w:p w14:paraId="481E54A4" w14:textId="5FB7E9E0" w:rsidR="004E4DDF" w:rsidRPr="00DC3CBD" w:rsidRDefault="00DC3CBD" w:rsidP="00DC3CBD">
            <w:pPr>
              <w:pStyle w:val="tekstost"/>
              <w:rPr>
                <w:rFonts w:ascii="Verdana" w:hAnsi="Verdana"/>
              </w:rPr>
            </w:pPr>
            <w:bookmarkStart w:id="17" w:name="_Toc344981403"/>
            <w:r w:rsidRPr="00DC3CBD">
              <w:rPr>
                <w:rFonts w:ascii="Verdana" w:hAnsi="Verdana"/>
              </w:rPr>
              <w:t>1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4EA1E368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1342</w:t>
            </w:r>
          </w:p>
        </w:tc>
        <w:tc>
          <w:tcPr>
            <w:tcW w:w="6388" w:type="dxa"/>
          </w:tcPr>
          <w:p w14:paraId="339DDFBA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Kostka brukowa z kamienia naturalnego do zewnętrznych nawierzchni drogowych - Wymagania i metody badań</w:t>
            </w:r>
          </w:p>
        </w:tc>
      </w:tr>
      <w:tr w:rsidR="004E4DDF" w:rsidRPr="00DC3CBD" w14:paraId="36392ED0" w14:textId="77777777" w:rsidTr="00842B34">
        <w:tc>
          <w:tcPr>
            <w:tcW w:w="993" w:type="dxa"/>
          </w:tcPr>
          <w:p w14:paraId="7A64F4C5" w14:textId="267DC5CA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lastRenderedPageBreak/>
              <w:t>2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0E0F220E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1926</w:t>
            </w:r>
          </w:p>
        </w:tc>
        <w:tc>
          <w:tcPr>
            <w:tcW w:w="6388" w:type="dxa"/>
          </w:tcPr>
          <w:p w14:paraId="759A298E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Metody badań kamienia naturalnego - Oznaczanie jednoosiowej wytrzymałości na ściskanie</w:t>
            </w:r>
          </w:p>
        </w:tc>
      </w:tr>
      <w:tr w:rsidR="004E4DDF" w:rsidRPr="00DC3CBD" w14:paraId="0DD67CFC" w14:textId="77777777" w:rsidTr="00842B34">
        <w:tc>
          <w:tcPr>
            <w:tcW w:w="993" w:type="dxa"/>
          </w:tcPr>
          <w:p w14:paraId="4AC5AFB6" w14:textId="60C3EE66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3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1CF2C444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12371</w:t>
            </w:r>
          </w:p>
        </w:tc>
        <w:tc>
          <w:tcPr>
            <w:tcW w:w="6388" w:type="dxa"/>
          </w:tcPr>
          <w:p w14:paraId="286034CE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Metody badań kamienia naturalnego - Oznaczanie mrozoodporności</w:t>
            </w:r>
          </w:p>
        </w:tc>
      </w:tr>
      <w:tr w:rsidR="004E4DDF" w:rsidRPr="00DC3CBD" w14:paraId="75F5B597" w14:textId="77777777" w:rsidTr="00842B34">
        <w:tc>
          <w:tcPr>
            <w:tcW w:w="993" w:type="dxa"/>
          </w:tcPr>
          <w:p w14:paraId="78858139" w14:textId="451BFD6E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4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34BB51F5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13755</w:t>
            </w:r>
          </w:p>
        </w:tc>
        <w:tc>
          <w:tcPr>
            <w:tcW w:w="6388" w:type="dxa"/>
          </w:tcPr>
          <w:p w14:paraId="1143ED5D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Metody badań kamienia naturalnego - Oznaczanie nasiąkliwości przy ciśnieniu atmosferycznym</w:t>
            </w:r>
          </w:p>
        </w:tc>
      </w:tr>
      <w:tr w:rsidR="004E4DDF" w:rsidRPr="00DC3CBD" w14:paraId="5EF06051" w14:textId="77777777" w:rsidTr="00842B34">
        <w:tc>
          <w:tcPr>
            <w:tcW w:w="993" w:type="dxa"/>
          </w:tcPr>
          <w:p w14:paraId="6E445385" w14:textId="73EDF287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5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4E450449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12407</w:t>
            </w:r>
          </w:p>
        </w:tc>
        <w:tc>
          <w:tcPr>
            <w:tcW w:w="6388" w:type="dxa"/>
          </w:tcPr>
          <w:p w14:paraId="48C23ECF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Metody badań kamienia naturalnego - Badania petrograficzne</w:t>
            </w:r>
          </w:p>
        </w:tc>
      </w:tr>
      <w:tr w:rsidR="004E4DDF" w:rsidRPr="00DC3CBD" w14:paraId="4FE8D19D" w14:textId="77777777" w:rsidTr="00842B34">
        <w:tc>
          <w:tcPr>
            <w:tcW w:w="993" w:type="dxa"/>
          </w:tcPr>
          <w:p w14:paraId="46ABEA74" w14:textId="68FA6173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6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4C4E349D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1340</w:t>
            </w:r>
          </w:p>
        </w:tc>
        <w:tc>
          <w:tcPr>
            <w:tcW w:w="6388" w:type="dxa"/>
          </w:tcPr>
          <w:p w14:paraId="6F454805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 xml:space="preserve">Krawężniki betonowe -  Wymagania i metody badań  </w:t>
            </w:r>
          </w:p>
        </w:tc>
      </w:tr>
      <w:tr w:rsidR="004E4DDF" w:rsidRPr="00DC3CBD" w14:paraId="50183286" w14:textId="77777777" w:rsidTr="00842B34">
        <w:tc>
          <w:tcPr>
            <w:tcW w:w="993" w:type="dxa"/>
          </w:tcPr>
          <w:p w14:paraId="31BE6028" w14:textId="47A38C2A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7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6F7BBC7D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1343</w:t>
            </w:r>
          </w:p>
        </w:tc>
        <w:tc>
          <w:tcPr>
            <w:tcW w:w="6388" w:type="dxa"/>
          </w:tcPr>
          <w:p w14:paraId="78FAFF11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Krawężniki z kamienia naturalnego do zewnętrznych nawierzchni drogowych - Wymagania i metody badań</w:t>
            </w:r>
          </w:p>
        </w:tc>
      </w:tr>
      <w:tr w:rsidR="004E4DDF" w:rsidRPr="00DC3CBD" w14:paraId="0D72A998" w14:textId="77777777" w:rsidTr="00842B34">
        <w:tc>
          <w:tcPr>
            <w:tcW w:w="993" w:type="dxa"/>
          </w:tcPr>
          <w:p w14:paraId="4B57288E" w14:textId="15E6098E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8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69BB9C4F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PN-EN 14188-1</w:t>
            </w:r>
          </w:p>
        </w:tc>
        <w:tc>
          <w:tcPr>
            <w:tcW w:w="6388" w:type="dxa"/>
          </w:tcPr>
          <w:p w14:paraId="5D6882E6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Wypełniacze szczelin i zalewy drogowe – Część 1: Wymagania wobec zalew drogowych na gorąco</w:t>
            </w:r>
          </w:p>
        </w:tc>
      </w:tr>
      <w:tr w:rsidR="004E4DDF" w:rsidRPr="00DC3CBD" w14:paraId="3740DFDB" w14:textId="77777777" w:rsidTr="00842B34">
        <w:tc>
          <w:tcPr>
            <w:tcW w:w="993" w:type="dxa"/>
          </w:tcPr>
          <w:p w14:paraId="02E0DF40" w14:textId="4CD3639F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9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07E1421E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13242</w:t>
            </w:r>
          </w:p>
        </w:tc>
        <w:tc>
          <w:tcPr>
            <w:tcW w:w="6388" w:type="dxa"/>
          </w:tcPr>
          <w:p w14:paraId="67B21E4A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Kruszywa do niezwiązanych i związanych hydraulicznie materiałów stosowanych w obiektach budowlanych i budownictwie drogowym</w:t>
            </w:r>
          </w:p>
        </w:tc>
      </w:tr>
      <w:tr w:rsidR="004E4DDF" w:rsidRPr="00DC3CBD" w14:paraId="34DDF4C1" w14:textId="77777777" w:rsidTr="00842B34">
        <w:tc>
          <w:tcPr>
            <w:tcW w:w="993" w:type="dxa"/>
          </w:tcPr>
          <w:p w14:paraId="4ED89D17" w14:textId="2B173862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1</w:t>
            </w:r>
            <w:r w:rsidR="00DC3CBD" w:rsidRPr="00DC3CBD">
              <w:rPr>
                <w:rFonts w:ascii="Verdana" w:hAnsi="Verdana"/>
              </w:rPr>
              <w:t>0</w:t>
            </w:r>
            <w:r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670F4E99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Style w:val="FontStyle40"/>
                <w:rFonts w:ascii="Verdana" w:eastAsia="Calibri" w:hAnsi="Verdana"/>
                <w:sz w:val="20"/>
                <w:szCs w:val="20"/>
              </w:rPr>
              <w:t>PN-EN 1744-1</w:t>
            </w:r>
          </w:p>
        </w:tc>
        <w:tc>
          <w:tcPr>
            <w:tcW w:w="6388" w:type="dxa"/>
          </w:tcPr>
          <w:p w14:paraId="51473C37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Badania chemicznych właściwości kruszyw – Część 1: Analiza chemiczna</w:t>
            </w:r>
          </w:p>
        </w:tc>
      </w:tr>
    </w:tbl>
    <w:p w14:paraId="420363BC" w14:textId="77777777" w:rsidR="004E4DDF" w:rsidRPr="00DC3CBD" w:rsidRDefault="004E4DDF" w:rsidP="004E4DDF">
      <w:pPr>
        <w:rPr>
          <w:sz w:val="20"/>
          <w:szCs w:val="20"/>
        </w:rPr>
      </w:pPr>
    </w:p>
    <w:p w14:paraId="1715F20D" w14:textId="77777777" w:rsidR="004E4DDF" w:rsidRPr="00DC3CBD" w:rsidRDefault="004E4DDF" w:rsidP="004E4DDF">
      <w:pPr>
        <w:rPr>
          <w:sz w:val="20"/>
          <w:szCs w:val="20"/>
        </w:rPr>
      </w:pPr>
    </w:p>
    <w:tbl>
      <w:tblPr>
        <w:tblW w:w="9355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74"/>
        <w:gridCol w:w="5963"/>
      </w:tblGrid>
      <w:tr w:rsidR="004E4DDF" w:rsidRPr="00DC3CBD" w14:paraId="7B048AA8" w14:textId="77777777" w:rsidTr="00842B34">
        <w:tc>
          <w:tcPr>
            <w:tcW w:w="1418" w:type="dxa"/>
          </w:tcPr>
          <w:p w14:paraId="3FF38C87" w14:textId="487846B8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1</w:t>
            </w:r>
            <w:r w:rsidR="00DC3CBD" w:rsidRPr="00DC3CBD">
              <w:rPr>
                <w:rFonts w:ascii="Verdana" w:hAnsi="Verdana"/>
              </w:rPr>
              <w:t>1</w:t>
            </w:r>
            <w:r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7D62EC88" w14:textId="77777777" w:rsidR="004E4DDF" w:rsidRPr="00DC3CBD" w:rsidRDefault="004E4DDF" w:rsidP="00487F7B">
            <w:pPr>
              <w:rPr>
                <w:sz w:val="20"/>
                <w:szCs w:val="20"/>
              </w:rPr>
            </w:pPr>
            <w:r w:rsidRPr="00DC3CBD">
              <w:rPr>
                <w:sz w:val="20"/>
                <w:szCs w:val="20"/>
              </w:rPr>
              <w:t>PN-EN 1008</w:t>
            </w:r>
          </w:p>
        </w:tc>
        <w:tc>
          <w:tcPr>
            <w:tcW w:w="5963" w:type="dxa"/>
          </w:tcPr>
          <w:p w14:paraId="57192746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Woda zarobowa do betonu - Specyfikacja pobierania próbek, badanie i ocena przydatności wody zarobowej do betonu, w tym wody odzyskanej z procesów produkcji betonu</w:t>
            </w:r>
          </w:p>
        </w:tc>
      </w:tr>
      <w:tr w:rsidR="004E4DDF" w:rsidRPr="00DC3CBD" w14:paraId="057A5903" w14:textId="77777777" w:rsidTr="00842B34">
        <w:tc>
          <w:tcPr>
            <w:tcW w:w="1418" w:type="dxa"/>
          </w:tcPr>
          <w:p w14:paraId="78485440" w14:textId="65379A87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12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09D519F5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13139</w:t>
            </w:r>
          </w:p>
        </w:tc>
        <w:tc>
          <w:tcPr>
            <w:tcW w:w="5963" w:type="dxa"/>
          </w:tcPr>
          <w:p w14:paraId="4F518579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Kruszywa do zaprawy</w:t>
            </w:r>
          </w:p>
        </w:tc>
      </w:tr>
      <w:tr w:rsidR="004E4DDF" w:rsidRPr="00DC3CBD" w14:paraId="25FC3678" w14:textId="77777777" w:rsidTr="00842B34">
        <w:tc>
          <w:tcPr>
            <w:tcW w:w="1418" w:type="dxa"/>
          </w:tcPr>
          <w:p w14:paraId="41B58AB4" w14:textId="6F61EB51" w:rsidR="004E4DDF" w:rsidRPr="00DC3CBD" w:rsidRDefault="00DC3CBD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13</w:t>
            </w:r>
            <w:r w:rsidR="004E4DDF" w:rsidRPr="00DC3CBD">
              <w:rPr>
                <w:rFonts w:ascii="Verdana" w:hAnsi="Verdana"/>
              </w:rPr>
              <w:t>.</w:t>
            </w:r>
          </w:p>
        </w:tc>
        <w:tc>
          <w:tcPr>
            <w:tcW w:w="1974" w:type="dxa"/>
          </w:tcPr>
          <w:p w14:paraId="6C96E139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PN-EN 197-1</w:t>
            </w:r>
          </w:p>
        </w:tc>
        <w:tc>
          <w:tcPr>
            <w:tcW w:w="5963" w:type="dxa"/>
          </w:tcPr>
          <w:p w14:paraId="734B2CA2" w14:textId="77777777" w:rsidR="004E4DDF" w:rsidRPr="00DC3CBD" w:rsidRDefault="004E4DDF" w:rsidP="00487F7B">
            <w:pPr>
              <w:pStyle w:val="tekstost"/>
              <w:rPr>
                <w:rFonts w:ascii="Verdana" w:hAnsi="Verdana"/>
              </w:rPr>
            </w:pPr>
            <w:r w:rsidRPr="00DC3CBD">
              <w:rPr>
                <w:rFonts w:ascii="Verdana" w:hAnsi="Verdana"/>
              </w:rPr>
              <w:t>Cement - Część 1: Skład, wymagania i kryteria zgodności dotyczące cementów powszechnego użytku</w:t>
            </w:r>
          </w:p>
        </w:tc>
      </w:tr>
    </w:tbl>
    <w:p w14:paraId="57C2578F" w14:textId="11ECDCF8" w:rsidR="004E4DDF" w:rsidRPr="00842B34" w:rsidRDefault="004E4DDF" w:rsidP="00842B34">
      <w:pPr>
        <w:pStyle w:val="Nagwek2"/>
        <w:tabs>
          <w:tab w:val="left" w:pos="1134"/>
        </w:tabs>
        <w:spacing w:after="240"/>
        <w:ind w:left="284"/>
        <w:rPr>
          <w:rFonts w:ascii="Verdana" w:hAnsi="Verdana"/>
          <w:b/>
          <w:color w:val="000000" w:themeColor="text1"/>
          <w:sz w:val="20"/>
          <w:szCs w:val="20"/>
        </w:rPr>
      </w:pPr>
      <w:r w:rsidRPr="00842B34">
        <w:rPr>
          <w:rFonts w:ascii="Verdana" w:hAnsi="Verdana"/>
          <w:b/>
          <w:color w:val="000000" w:themeColor="text1"/>
          <w:sz w:val="20"/>
          <w:szCs w:val="20"/>
        </w:rPr>
        <w:t>10.</w:t>
      </w:r>
      <w:r w:rsidR="00B1687C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Pr="00842B34">
        <w:rPr>
          <w:rFonts w:ascii="Verdana" w:hAnsi="Verdana"/>
          <w:b/>
          <w:color w:val="000000" w:themeColor="text1"/>
          <w:sz w:val="20"/>
          <w:szCs w:val="20"/>
        </w:rPr>
        <w:t xml:space="preserve">. </w:t>
      </w:r>
      <w:r w:rsidR="00842B34">
        <w:rPr>
          <w:rFonts w:ascii="Verdana" w:hAnsi="Verdana"/>
          <w:b/>
          <w:color w:val="000000" w:themeColor="text1"/>
          <w:sz w:val="20"/>
          <w:szCs w:val="20"/>
        </w:rPr>
        <w:tab/>
      </w:r>
      <w:r w:rsidRPr="00842B34">
        <w:rPr>
          <w:rFonts w:ascii="Verdana" w:hAnsi="Verdana"/>
          <w:b/>
          <w:color w:val="000000" w:themeColor="text1"/>
          <w:sz w:val="20"/>
          <w:szCs w:val="20"/>
        </w:rPr>
        <w:t>Inne dokumenty</w:t>
      </w:r>
    </w:p>
    <w:p w14:paraId="55A5EB1B" w14:textId="2A332424" w:rsidR="004E4DDF" w:rsidRPr="00DC3CBD" w:rsidRDefault="00DC3CBD" w:rsidP="00842B34">
      <w:pPr>
        <w:pStyle w:val="Style182"/>
        <w:spacing w:line="240" w:lineRule="auto"/>
        <w:ind w:left="360" w:right="629" w:hanging="76"/>
        <w:rPr>
          <w:rFonts w:ascii="Verdana" w:hAnsi="Verdana"/>
          <w:sz w:val="20"/>
          <w:szCs w:val="20"/>
        </w:rPr>
      </w:pPr>
      <w:r w:rsidRPr="00DC3CBD">
        <w:rPr>
          <w:rFonts w:ascii="Verdana" w:hAnsi="Verdana"/>
          <w:sz w:val="20"/>
          <w:szCs w:val="20"/>
        </w:rPr>
        <w:t>1</w:t>
      </w:r>
      <w:r w:rsidR="004E4DDF" w:rsidRPr="00DC3CBD">
        <w:rPr>
          <w:rFonts w:ascii="Verdana" w:hAnsi="Verdana"/>
          <w:sz w:val="20"/>
          <w:szCs w:val="20"/>
        </w:rPr>
        <w:t>.</w:t>
      </w:r>
      <w:r w:rsidR="004E4DDF" w:rsidRPr="00DC3CBD">
        <w:rPr>
          <w:rFonts w:ascii="Verdana" w:hAnsi="Verdana"/>
          <w:sz w:val="20"/>
          <w:szCs w:val="20"/>
        </w:rPr>
        <w:tab/>
        <w:t>Obwieszczenie Marszałka Sejmu Rz</w:t>
      </w:r>
      <w:r w:rsidR="00B1687C">
        <w:rPr>
          <w:rFonts w:ascii="Verdana" w:hAnsi="Verdana"/>
          <w:sz w:val="20"/>
          <w:szCs w:val="20"/>
        </w:rPr>
        <w:t>eczypospolitej Polskiej z dnia 15 czerwca 2021</w:t>
      </w:r>
      <w:r w:rsidR="004E4DDF" w:rsidRPr="00DC3CBD">
        <w:rPr>
          <w:rFonts w:ascii="Verdana" w:hAnsi="Verdana"/>
          <w:sz w:val="20"/>
          <w:szCs w:val="20"/>
        </w:rPr>
        <w:t xml:space="preserve"> r. w sprawie ogłoszenia jednolitego tekstu ustawy o wyrobach budowlanych (Dz.U. </w:t>
      </w:r>
      <w:r w:rsidR="00B1687C">
        <w:rPr>
          <w:rFonts w:ascii="Verdana" w:hAnsi="Verdana"/>
          <w:sz w:val="20"/>
          <w:szCs w:val="20"/>
        </w:rPr>
        <w:t>2021 poz. 1213</w:t>
      </w:r>
      <w:r w:rsidR="004E4DDF" w:rsidRPr="00DC3CBD">
        <w:rPr>
          <w:rFonts w:ascii="Verdana" w:hAnsi="Verdana"/>
          <w:sz w:val="20"/>
          <w:szCs w:val="20"/>
        </w:rPr>
        <w:t xml:space="preserve"> z </w:t>
      </w:r>
      <w:proofErr w:type="spellStart"/>
      <w:r w:rsidR="004E4DDF" w:rsidRPr="00DC3CBD">
        <w:rPr>
          <w:rFonts w:ascii="Verdana" w:hAnsi="Verdana"/>
          <w:sz w:val="20"/>
          <w:szCs w:val="20"/>
        </w:rPr>
        <w:t>późn</w:t>
      </w:r>
      <w:proofErr w:type="spellEnd"/>
      <w:r w:rsidR="004E4DDF" w:rsidRPr="00DC3CBD">
        <w:rPr>
          <w:rFonts w:ascii="Verdana" w:hAnsi="Verdana"/>
          <w:sz w:val="20"/>
          <w:szCs w:val="20"/>
        </w:rPr>
        <w:t>. zm.)</w:t>
      </w:r>
    </w:p>
    <w:p w14:paraId="593942B3" w14:textId="77777777" w:rsidR="004E4DDF" w:rsidRPr="00DC3CBD" w:rsidRDefault="004E4DDF" w:rsidP="004E4DDF">
      <w:pPr>
        <w:rPr>
          <w:sz w:val="20"/>
          <w:szCs w:val="20"/>
        </w:rPr>
      </w:pPr>
    </w:p>
    <w:bookmarkEnd w:id="17"/>
    <w:p w14:paraId="0D152F4D" w14:textId="77777777" w:rsidR="00D90524" w:rsidRPr="00DC3CBD" w:rsidRDefault="00D90524" w:rsidP="00824B32">
      <w:pPr>
        <w:pStyle w:val="Nagwek1"/>
        <w:rPr>
          <w:color w:val="000000" w:themeColor="text1"/>
        </w:rPr>
      </w:pPr>
    </w:p>
    <w:sectPr w:rsidR="00D90524" w:rsidRPr="00DC3CBD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49635F" w:rsidRDefault="0049635F">
      <w:r>
        <w:separator/>
      </w:r>
    </w:p>
  </w:endnote>
  <w:endnote w:type="continuationSeparator" w:id="0">
    <w:p w14:paraId="7FF5A0DF" w14:textId="77777777" w:rsidR="0049635F" w:rsidRDefault="0049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49635F" w:rsidRDefault="0049635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49635F" w:rsidRDefault="0049635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1D89">
                            <w:rPr>
                              <w:noProof/>
                              <w:sz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49635F" w:rsidRDefault="0049635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1D89">
                      <w:rPr>
                        <w:noProof/>
                        <w:sz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49635F" w:rsidRDefault="0049635F">
      <w:r>
        <w:separator/>
      </w:r>
    </w:p>
  </w:footnote>
  <w:footnote w:type="continuationSeparator" w:id="0">
    <w:p w14:paraId="5501EFD2" w14:textId="77777777" w:rsidR="0049635F" w:rsidRDefault="00496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49635F" w:rsidRPr="0068603C" w:rsidRDefault="0049635F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034A6E"/>
    <w:multiLevelType w:val="singleLevel"/>
    <w:tmpl w:val="F9C49E4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0246C"/>
    <w:multiLevelType w:val="hybridMultilevel"/>
    <w:tmpl w:val="0CF20DBC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147F9"/>
    <w:multiLevelType w:val="singleLevel"/>
    <w:tmpl w:val="A1025B34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1573B08"/>
    <w:multiLevelType w:val="multilevel"/>
    <w:tmpl w:val="AC282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9" w15:restartNumberingAfterBreak="0">
    <w:nsid w:val="2DAA1C03"/>
    <w:multiLevelType w:val="hybridMultilevel"/>
    <w:tmpl w:val="996AE3AE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F5E0B"/>
    <w:multiLevelType w:val="singleLevel"/>
    <w:tmpl w:val="3348BEE0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1208"/>
    <w:multiLevelType w:val="hybridMultilevel"/>
    <w:tmpl w:val="EC029810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33CD7"/>
    <w:multiLevelType w:val="hybridMultilevel"/>
    <w:tmpl w:val="83F6D8E4"/>
    <w:lvl w:ilvl="0" w:tplc="FB2A223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3"/>
        </w:tabs>
        <w:ind w:left="2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3"/>
        </w:tabs>
        <w:ind w:left="3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3"/>
        </w:tabs>
        <w:ind w:left="3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3"/>
        </w:tabs>
        <w:ind w:left="4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3"/>
        </w:tabs>
        <w:ind w:left="5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3"/>
        </w:tabs>
        <w:ind w:left="6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3"/>
        </w:tabs>
        <w:ind w:left="6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3"/>
        </w:tabs>
        <w:ind w:left="7503" w:hanging="360"/>
      </w:pPr>
      <w:rPr>
        <w:rFonts w:ascii="Wingdings" w:hAnsi="Wingdings" w:hint="default"/>
      </w:rPr>
    </w:lvl>
  </w:abstractNum>
  <w:abstractNum w:abstractNumId="14" w15:restartNumberingAfterBreak="0">
    <w:nsid w:val="53202FD2"/>
    <w:multiLevelType w:val="hybridMultilevel"/>
    <w:tmpl w:val="757A4DAC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065DA"/>
    <w:multiLevelType w:val="hybridMultilevel"/>
    <w:tmpl w:val="7636525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F29AD"/>
    <w:multiLevelType w:val="hybridMultilevel"/>
    <w:tmpl w:val="075A553C"/>
    <w:lvl w:ilvl="0" w:tplc="28360FBC">
      <w:start w:val="19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8" w15:restartNumberingAfterBreak="0">
    <w:nsid w:val="76D10B84"/>
    <w:multiLevelType w:val="hybridMultilevel"/>
    <w:tmpl w:val="D9B0B646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9539786">
    <w:abstractNumId w:val="17"/>
  </w:num>
  <w:num w:numId="2" w16cid:durableId="888611440">
    <w:abstractNumId w:val="8"/>
  </w:num>
  <w:num w:numId="3" w16cid:durableId="45915155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609898648">
    <w:abstractNumId w:val="3"/>
  </w:num>
  <w:num w:numId="5" w16cid:durableId="330914569">
    <w:abstractNumId w:val="2"/>
  </w:num>
  <w:num w:numId="6" w16cid:durableId="1286228752">
    <w:abstractNumId w:val="16"/>
  </w:num>
  <w:num w:numId="7" w16cid:durableId="355079160">
    <w:abstractNumId w:val="6"/>
  </w:num>
  <w:num w:numId="8" w16cid:durableId="1542280979">
    <w:abstractNumId w:val="11"/>
  </w:num>
  <w:num w:numId="9" w16cid:durableId="1479612824">
    <w:abstractNumId w:val="19"/>
  </w:num>
  <w:num w:numId="10" w16cid:durableId="683436013">
    <w:abstractNumId w:val="7"/>
  </w:num>
  <w:num w:numId="11" w16cid:durableId="1728454562">
    <w:abstractNumId w:val="18"/>
  </w:num>
  <w:num w:numId="12" w16cid:durableId="314339010">
    <w:abstractNumId w:val="9"/>
  </w:num>
  <w:num w:numId="13" w16cid:durableId="596519232">
    <w:abstractNumId w:val="14"/>
  </w:num>
  <w:num w:numId="14" w16cid:durableId="362285869">
    <w:abstractNumId w:val="15"/>
  </w:num>
  <w:num w:numId="15" w16cid:durableId="1458523491">
    <w:abstractNumId w:val="1"/>
  </w:num>
  <w:num w:numId="16" w16cid:durableId="1524978925">
    <w:abstractNumId w:val="5"/>
  </w:num>
  <w:num w:numId="17" w16cid:durableId="1545214933">
    <w:abstractNumId w:val="10"/>
  </w:num>
  <w:num w:numId="18" w16cid:durableId="696081126">
    <w:abstractNumId w:val="12"/>
  </w:num>
  <w:num w:numId="19" w16cid:durableId="890337893">
    <w:abstractNumId w:val="13"/>
  </w:num>
  <w:num w:numId="20" w16cid:durableId="835457003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04BB6"/>
    <w:rsid w:val="00023924"/>
    <w:rsid w:val="00041278"/>
    <w:rsid w:val="00060835"/>
    <w:rsid w:val="00081364"/>
    <w:rsid w:val="000D1297"/>
    <w:rsid w:val="000D67F3"/>
    <w:rsid w:val="000E5914"/>
    <w:rsid w:val="000F15C9"/>
    <w:rsid w:val="00113847"/>
    <w:rsid w:val="00181E3A"/>
    <w:rsid w:val="001A07AE"/>
    <w:rsid w:val="00234C85"/>
    <w:rsid w:val="00242558"/>
    <w:rsid w:val="00274175"/>
    <w:rsid w:val="0029215A"/>
    <w:rsid w:val="002C1E28"/>
    <w:rsid w:val="00317DBC"/>
    <w:rsid w:val="00326F9D"/>
    <w:rsid w:val="003303D8"/>
    <w:rsid w:val="003518DF"/>
    <w:rsid w:val="00360836"/>
    <w:rsid w:val="003A25DB"/>
    <w:rsid w:val="003A380B"/>
    <w:rsid w:val="003D49B1"/>
    <w:rsid w:val="003E712D"/>
    <w:rsid w:val="003E71A7"/>
    <w:rsid w:val="00400A93"/>
    <w:rsid w:val="004919CA"/>
    <w:rsid w:val="0049635F"/>
    <w:rsid w:val="004E4DDF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E7099"/>
    <w:rsid w:val="005F6362"/>
    <w:rsid w:val="0064773F"/>
    <w:rsid w:val="00685C9C"/>
    <w:rsid w:val="0068603C"/>
    <w:rsid w:val="00723B36"/>
    <w:rsid w:val="00730940"/>
    <w:rsid w:val="00747326"/>
    <w:rsid w:val="00756B33"/>
    <w:rsid w:val="007605BA"/>
    <w:rsid w:val="00772E68"/>
    <w:rsid w:val="007854FC"/>
    <w:rsid w:val="0079337D"/>
    <w:rsid w:val="0079342E"/>
    <w:rsid w:val="007B0C8D"/>
    <w:rsid w:val="007C12D6"/>
    <w:rsid w:val="007F59E6"/>
    <w:rsid w:val="00811008"/>
    <w:rsid w:val="00824B32"/>
    <w:rsid w:val="00842B34"/>
    <w:rsid w:val="00850039"/>
    <w:rsid w:val="00873627"/>
    <w:rsid w:val="00914914"/>
    <w:rsid w:val="009222B5"/>
    <w:rsid w:val="00990C4C"/>
    <w:rsid w:val="009936DB"/>
    <w:rsid w:val="009A1EF4"/>
    <w:rsid w:val="009A6B41"/>
    <w:rsid w:val="009A6DBA"/>
    <w:rsid w:val="009B1AEE"/>
    <w:rsid w:val="009B463F"/>
    <w:rsid w:val="009C690C"/>
    <w:rsid w:val="00A01D89"/>
    <w:rsid w:val="00A02179"/>
    <w:rsid w:val="00A15B4F"/>
    <w:rsid w:val="00A16CC8"/>
    <w:rsid w:val="00A21FD7"/>
    <w:rsid w:val="00A378A6"/>
    <w:rsid w:val="00A857D9"/>
    <w:rsid w:val="00A965BC"/>
    <w:rsid w:val="00AA1E29"/>
    <w:rsid w:val="00AC731E"/>
    <w:rsid w:val="00AD58AF"/>
    <w:rsid w:val="00B15ED2"/>
    <w:rsid w:val="00B1687C"/>
    <w:rsid w:val="00B311F4"/>
    <w:rsid w:val="00B445DC"/>
    <w:rsid w:val="00B47F50"/>
    <w:rsid w:val="00B5260D"/>
    <w:rsid w:val="00BB4AFB"/>
    <w:rsid w:val="00BE4744"/>
    <w:rsid w:val="00BE6D78"/>
    <w:rsid w:val="00C25C75"/>
    <w:rsid w:val="00C64911"/>
    <w:rsid w:val="00C82F92"/>
    <w:rsid w:val="00C8404C"/>
    <w:rsid w:val="00CA1FCB"/>
    <w:rsid w:val="00CA50BD"/>
    <w:rsid w:val="00CB0844"/>
    <w:rsid w:val="00D41EEC"/>
    <w:rsid w:val="00D60792"/>
    <w:rsid w:val="00D62DD3"/>
    <w:rsid w:val="00D6655B"/>
    <w:rsid w:val="00D90524"/>
    <w:rsid w:val="00DB0D4B"/>
    <w:rsid w:val="00DC3CBD"/>
    <w:rsid w:val="00E1415A"/>
    <w:rsid w:val="00E40438"/>
    <w:rsid w:val="00E66679"/>
    <w:rsid w:val="00EC7A70"/>
    <w:rsid w:val="00ED5C27"/>
    <w:rsid w:val="00F0173A"/>
    <w:rsid w:val="00F065C6"/>
    <w:rsid w:val="00F075B7"/>
    <w:rsid w:val="00F21197"/>
    <w:rsid w:val="00F22D9D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qFormat/>
    <w:rsid w:val="00824B32"/>
    <w:pPr>
      <w:widowControl/>
      <w:autoSpaceDE/>
      <w:autoSpaceDN/>
      <w:ind w:firstLine="6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rsid w:val="00824B32"/>
    <w:rPr>
      <w:rFonts w:ascii="Times New Roman" w:eastAsia="Calibri" w:hAnsi="Times New Roman" w:cs="Times New Roman"/>
      <w:sz w:val="24"/>
      <w:szCs w:val="24"/>
      <w:lang w:val="pl-PL"/>
    </w:rPr>
  </w:style>
  <w:style w:type="paragraph" w:customStyle="1" w:styleId="StylIwony">
    <w:name w:val="Styl Iwony"/>
    <w:basedOn w:val="Normalny"/>
    <w:rsid w:val="00824B32"/>
    <w:pPr>
      <w:widowControl/>
      <w:overflowPunct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FontStyle40">
    <w:name w:val="Font Style40"/>
    <w:rsid w:val="0049635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82">
    <w:name w:val="Style182"/>
    <w:basedOn w:val="Normalny"/>
    <w:rsid w:val="0049635F"/>
    <w:pPr>
      <w:adjustRightInd w:val="0"/>
      <w:spacing w:line="230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23B36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B40BF-AD37-4AB8-B921-773BB6C2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17</Pages>
  <Words>5322</Words>
  <Characters>31936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37184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89</cp:revision>
  <dcterms:created xsi:type="dcterms:W3CDTF">2022-09-29T19:21:00Z</dcterms:created>
  <dcterms:modified xsi:type="dcterms:W3CDTF">2023-03-13T12:44:00Z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