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03B5BF72" w14:textId="77777777" w:rsidR="00391837" w:rsidRPr="00610E85" w:rsidRDefault="00391837" w:rsidP="00391837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6E7E21EC" w14:textId="77777777" w:rsidR="00391837" w:rsidRPr="00CB0AA6" w:rsidRDefault="00391837" w:rsidP="00391837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7DF539C9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bookmarkStart w:id="1" w:name="_Toc120217154"/>
      <w:bookmarkStart w:id="2" w:name="_Toc120289415"/>
      <w:bookmarkStart w:id="3" w:name="_Toc120294061"/>
      <w:r>
        <w:t>D.</w:t>
      </w:r>
      <w:bookmarkEnd w:id="0"/>
      <w:bookmarkEnd w:id="1"/>
      <w:bookmarkEnd w:id="2"/>
      <w:bookmarkEnd w:id="3"/>
      <w:r w:rsidR="000771EF">
        <w:t>08.03.01</w:t>
      </w:r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58A7B87D" w:rsidR="00F6181D" w:rsidRDefault="000771EF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>BETONOWE OBRZEŻA I OPORNIKI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0D8FD0A7" w14:textId="2A939AEC" w:rsidR="00812BEE" w:rsidRDefault="00BE6D78" w:rsidP="00812BEE">
          <w:pPr>
            <w:pStyle w:val="Spistreci1"/>
            <w:tabs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  <w:hyperlink w:anchor="_Toc120294062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1.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WSTĘP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_Toc120294062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86674">
              <w:rPr>
                <w:noProof/>
                <w:webHidden/>
              </w:rPr>
              <w:t>4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1F8CE63C" w14:textId="77777777" w:rsidR="00812BEE" w:rsidRDefault="0039183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69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2.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MATERIAŁY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_Toc120294069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86674">
              <w:rPr>
                <w:noProof/>
                <w:webHidden/>
              </w:rPr>
              <w:t>4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7B8D1A47" w14:textId="77777777" w:rsidR="00812BEE" w:rsidRDefault="0039183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80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3.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SPRZĘT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_Toc120294080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86674">
              <w:rPr>
                <w:noProof/>
                <w:webHidden/>
              </w:rPr>
              <w:t>5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56EE27D5" w14:textId="77777777" w:rsidR="00812BEE" w:rsidRDefault="0039183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84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4.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TRANSPORT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_Toc120294084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86674">
              <w:rPr>
                <w:noProof/>
                <w:webHidden/>
              </w:rPr>
              <w:t>5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7C21E4EE" w14:textId="77777777" w:rsidR="00812BEE" w:rsidRDefault="0039183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87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5.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WYKONANIE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_Toc120294087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86674">
              <w:rPr>
                <w:noProof/>
                <w:webHidden/>
              </w:rPr>
              <w:t>5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31A74611" w14:textId="77777777" w:rsidR="00812BEE" w:rsidRDefault="0039183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1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6.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KONTROLA JAKOŚCI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_Toc120294091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86674">
              <w:rPr>
                <w:noProof/>
                <w:webHidden/>
              </w:rPr>
              <w:t>5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63B8B48A" w14:textId="77777777" w:rsidR="00812BEE" w:rsidRDefault="0039183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4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7.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OBMIAR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_Toc120294094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86674">
              <w:rPr>
                <w:noProof/>
                <w:webHidden/>
              </w:rPr>
              <w:t>7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3FF30FF0" w14:textId="77777777" w:rsidR="00812BEE" w:rsidRDefault="0039183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5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8.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ODBIÓR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_Toc120294095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86674">
              <w:rPr>
                <w:noProof/>
                <w:webHidden/>
              </w:rPr>
              <w:t>7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6AB7430D" w14:textId="77777777" w:rsidR="00812BEE" w:rsidRDefault="0039183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6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9.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PODSTAWA PŁATNOŚCI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_Toc120294096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86674">
              <w:rPr>
                <w:noProof/>
                <w:webHidden/>
              </w:rPr>
              <w:t>7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3797C0CB" w14:textId="77777777" w:rsidR="00812BEE" w:rsidRDefault="00391837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8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10.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PRZEPISY ZWIĄZANE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_Toc120294098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D86674">
              <w:rPr>
                <w:noProof/>
                <w:webHidden/>
              </w:rPr>
              <w:t>7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Pr="00B16461" w:rsidRDefault="00F0173A" w:rsidP="00B16461">
      <w:pPr>
        <w:pStyle w:val="Nagwek1"/>
        <w:numPr>
          <w:ilvl w:val="0"/>
          <w:numId w:val="1"/>
        </w:numPr>
        <w:tabs>
          <w:tab w:val="left" w:pos="1134"/>
          <w:tab w:val="left" w:pos="1130"/>
        </w:tabs>
        <w:spacing w:before="89"/>
        <w:ind w:left="284" w:right="629" w:firstLine="0"/>
        <w:jc w:val="both"/>
      </w:pPr>
      <w:bookmarkStart w:id="4" w:name="_Toc120294062"/>
      <w:r w:rsidRPr="00B16461">
        <w:lastRenderedPageBreak/>
        <w:t>WSTĘP</w:t>
      </w:r>
      <w:bookmarkEnd w:id="4"/>
    </w:p>
    <w:p w14:paraId="14D56514" w14:textId="77777777" w:rsidR="00F6181D" w:rsidRPr="00B16461" w:rsidRDefault="00F0173A" w:rsidP="00B16461">
      <w:pPr>
        <w:pStyle w:val="Nagwek1"/>
        <w:numPr>
          <w:ilvl w:val="1"/>
          <w:numId w:val="1"/>
        </w:numPr>
        <w:tabs>
          <w:tab w:val="left" w:pos="1134"/>
          <w:tab w:val="left" w:pos="1130"/>
        </w:tabs>
        <w:spacing w:before="156"/>
        <w:ind w:left="284" w:right="629" w:firstLine="0"/>
        <w:jc w:val="both"/>
      </w:pPr>
      <w:bookmarkStart w:id="5" w:name="_Toc118446750"/>
      <w:bookmarkStart w:id="6" w:name="_Toc120217156"/>
      <w:bookmarkStart w:id="7" w:name="_Toc120289417"/>
      <w:bookmarkStart w:id="8" w:name="_Toc120294063"/>
      <w:r w:rsidRPr="00B16461">
        <w:t>Nazwa</w:t>
      </w:r>
      <w:r w:rsidRPr="00B16461">
        <w:rPr>
          <w:spacing w:val="-2"/>
        </w:rPr>
        <w:t xml:space="preserve"> </w:t>
      </w:r>
      <w:r w:rsidRPr="00B16461">
        <w:t>zadania</w:t>
      </w:r>
      <w:bookmarkEnd w:id="5"/>
      <w:bookmarkEnd w:id="6"/>
      <w:bookmarkEnd w:id="7"/>
      <w:bookmarkEnd w:id="8"/>
    </w:p>
    <w:p w14:paraId="1DA89EC6" w14:textId="77777777" w:rsidR="00391837" w:rsidRPr="00391837" w:rsidRDefault="00391837" w:rsidP="00391837">
      <w:pPr>
        <w:pStyle w:val="Nagwek1"/>
        <w:tabs>
          <w:tab w:val="left" w:pos="1134"/>
          <w:tab w:val="left" w:pos="1130"/>
        </w:tabs>
        <w:spacing w:before="156"/>
        <w:ind w:left="284" w:right="629" w:firstLine="0"/>
        <w:jc w:val="both"/>
      </w:pPr>
      <w:bookmarkStart w:id="9" w:name="_Toc118446751"/>
      <w:bookmarkStart w:id="10" w:name="_Toc120217157"/>
      <w:bookmarkStart w:id="11" w:name="_Toc120289418"/>
      <w:bookmarkStart w:id="12" w:name="_Toc120294064"/>
      <w:r w:rsidRPr="00391837">
        <w:rPr>
          <w:b w:val="0"/>
          <w:bCs w:val="0"/>
        </w:rPr>
        <w:t>„Poprawa bezpieczeństwa pieszych w ciągu DW 522 w miejscowości Cierpięta"</w:t>
      </w:r>
    </w:p>
    <w:p w14:paraId="077A3549" w14:textId="6DDBA07C" w:rsidR="00F6181D" w:rsidRPr="00B16461" w:rsidRDefault="00F0173A" w:rsidP="00B16461">
      <w:pPr>
        <w:pStyle w:val="Nagwek1"/>
        <w:numPr>
          <w:ilvl w:val="1"/>
          <w:numId w:val="1"/>
        </w:numPr>
        <w:tabs>
          <w:tab w:val="left" w:pos="1134"/>
          <w:tab w:val="left" w:pos="1130"/>
        </w:tabs>
        <w:spacing w:before="156"/>
        <w:ind w:left="284" w:right="629" w:firstLine="0"/>
        <w:jc w:val="both"/>
      </w:pPr>
      <w:r w:rsidRPr="00B16461">
        <w:t>Przedmiot</w:t>
      </w:r>
      <w:r w:rsidRPr="00B16461">
        <w:rPr>
          <w:spacing w:val="-2"/>
        </w:rPr>
        <w:t xml:space="preserve"> </w:t>
      </w:r>
      <w:r w:rsidR="009B463F" w:rsidRPr="00B16461">
        <w:t>SST</w:t>
      </w:r>
      <w:bookmarkEnd w:id="9"/>
      <w:bookmarkEnd w:id="10"/>
      <w:bookmarkEnd w:id="11"/>
      <w:bookmarkEnd w:id="12"/>
    </w:p>
    <w:p w14:paraId="765AD88E" w14:textId="49943B11" w:rsidR="00F6181D" w:rsidRPr="00B16461" w:rsidRDefault="00F0173A" w:rsidP="00B16461">
      <w:pPr>
        <w:pStyle w:val="Tekstpodstawowy"/>
        <w:spacing w:before="157" w:line="276" w:lineRule="auto"/>
        <w:ind w:left="284" w:right="629"/>
      </w:pPr>
      <w:r w:rsidRPr="00B16461">
        <w:t>Przedmiotem niniejsz</w:t>
      </w:r>
      <w:r w:rsidR="00234C85" w:rsidRPr="00B16461">
        <w:t>ej</w:t>
      </w:r>
      <w:r w:rsidRPr="00B16461">
        <w:t xml:space="preserve"> </w:t>
      </w:r>
      <w:r w:rsidR="009B463F" w:rsidRPr="00B16461">
        <w:t>Szczegółowej Specyfikacji Technicznej</w:t>
      </w:r>
      <w:r w:rsidRPr="00B16461">
        <w:t xml:space="preserve"> (</w:t>
      </w:r>
      <w:r w:rsidR="00234C85" w:rsidRPr="00B16461">
        <w:t>S</w:t>
      </w:r>
      <w:r w:rsidR="009B463F" w:rsidRPr="00B16461">
        <w:t>ST</w:t>
      </w:r>
      <w:r w:rsidRPr="00B16461">
        <w:t xml:space="preserve">) </w:t>
      </w:r>
      <w:r w:rsidR="009B463F" w:rsidRPr="00B16461">
        <w:t xml:space="preserve">są szczegółowe wymagania dotyczące wykonania i odbioru </w:t>
      </w:r>
      <w:r w:rsidR="005E72CC" w:rsidRPr="00B16461">
        <w:t xml:space="preserve">robót związanych z </w:t>
      </w:r>
      <w:r w:rsidR="000771EF" w:rsidRPr="00B16461">
        <w:t>ustawieniem betonowych obrzeży i oporników.</w:t>
      </w:r>
    </w:p>
    <w:p w14:paraId="1632B1C8" w14:textId="77777777" w:rsidR="00F6181D" w:rsidRPr="00B16461" w:rsidRDefault="00F0173A" w:rsidP="00B16461">
      <w:pPr>
        <w:pStyle w:val="Nagwek1"/>
        <w:numPr>
          <w:ilvl w:val="1"/>
          <w:numId w:val="1"/>
        </w:numPr>
        <w:tabs>
          <w:tab w:val="left" w:pos="1134"/>
          <w:tab w:val="left" w:pos="1130"/>
        </w:tabs>
        <w:spacing w:before="121"/>
        <w:ind w:left="284" w:right="629" w:firstLine="0"/>
        <w:jc w:val="both"/>
      </w:pPr>
      <w:bookmarkStart w:id="13" w:name="_Toc118446752"/>
      <w:bookmarkStart w:id="14" w:name="_Toc120217158"/>
      <w:bookmarkStart w:id="15" w:name="_Toc120289419"/>
      <w:bookmarkStart w:id="16" w:name="_Toc120294065"/>
      <w:r w:rsidRPr="00B16461">
        <w:t xml:space="preserve">Zakres stosowania </w:t>
      </w:r>
      <w:r w:rsidR="009B463F" w:rsidRPr="00B16461">
        <w:t>SST</w:t>
      </w:r>
      <w:bookmarkEnd w:id="13"/>
      <w:bookmarkEnd w:id="14"/>
      <w:bookmarkEnd w:id="15"/>
      <w:bookmarkEnd w:id="16"/>
    </w:p>
    <w:p w14:paraId="31DAF23D" w14:textId="77777777" w:rsidR="009B463F" w:rsidRPr="00B16461" w:rsidRDefault="009B463F" w:rsidP="00B16461">
      <w:pPr>
        <w:pStyle w:val="Tekstpodstawowy"/>
        <w:spacing w:before="155" w:line="276" w:lineRule="auto"/>
        <w:ind w:left="284" w:right="629"/>
      </w:pPr>
      <w:r w:rsidRPr="00B16461">
        <w:t xml:space="preserve">SST jest stosowany jako dokument przetargowy i kontraktowy przy zlecaniu i realizacji robót na drogach wojewódzkich. </w:t>
      </w:r>
    </w:p>
    <w:p w14:paraId="378BEAEC" w14:textId="77777777" w:rsidR="00F6181D" w:rsidRPr="00B16461" w:rsidRDefault="009B463F" w:rsidP="00B16461">
      <w:pPr>
        <w:pStyle w:val="Nagwek1"/>
        <w:numPr>
          <w:ilvl w:val="1"/>
          <w:numId w:val="1"/>
        </w:numPr>
        <w:tabs>
          <w:tab w:val="left" w:pos="1134"/>
        </w:tabs>
        <w:spacing w:before="121" w:after="240"/>
        <w:ind w:left="284" w:right="629" w:firstLine="0"/>
        <w:jc w:val="both"/>
      </w:pPr>
      <w:bookmarkStart w:id="17" w:name="_Toc118446753"/>
      <w:bookmarkStart w:id="18" w:name="_Toc120217159"/>
      <w:bookmarkStart w:id="19" w:name="_Toc120289420"/>
      <w:bookmarkStart w:id="20" w:name="_Toc120294066"/>
      <w:r w:rsidRPr="00B16461">
        <w:t>Zakres robót objętych SST</w:t>
      </w:r>
      <w:bookmarkEnd w:id="17"/>
      <w:bookmarkEnd w:id="18"/>
      <w:bookmarkEnd w:id="19"/>
      <w:bookmarkEnd w:id="20"/>
      <w:r w:rsidRPr="00B16461">
        <w:t xml:space="preserve"> </w:t>
      </w:r>
    </w:p>
    <w:p w14:paraId="73A96163" w14:textId="63C63B1E" w:rsidR="000771EF" w:rsidRPr="00B16461" w:rsidRDefault="000771EF" w:rsidP="00B16461">
      <w:pPr>
        <w:tabs>
          <w:tab w:val="left" w:pos="630"/>
        </w:tabs>
        <w:ind w:left="284" w:right="629"/>
        <w:jc w:val="both"/>
        <w:rPr>
          <w:sz w:val="20"/>
          <w:szCs w:val="20"/>
        </w:rPr>
      </w:pPr>
      <w:bookmarkStart w:id="21" w:name="_Toc118446759"/>
      <w:bookmarkStart w:id="22" w:name="_Toc120217161"/>
      <w:bookmarkStart w:id="23" w:name="_Toc120289421"/>
      <w:bookmarkStart w:id="24" w:name="_Toc120294067"/>
      <w:r w:rsidRPr="00B16461">
        <w:rPr>
          <w:sz w:val="20"/>
          <w:szCs w:val="20"/>
        </w:rPr>
        <w:t>Ustalenia zawarte w niniejszej specyfikacji dotyczą zasad prowadzenia robót związanych z ustawieniem betonowego obrzeża</w:t>
      </w:r>
      <w:r w:rsidR="00D86674">
        <w:rPr>
          <w:sz w:val="20"/>
          <w:szCs w:val="20"/>
        </w:rPr>
        <w:t>/opornika</w:t>
      </w:r>
      <w:r w:rsidRPr="00B16461">
        <w:rPr>
          <w:sz w:val="20"/>
          <w:szCs w:val="20"/>
        </w:rPr>
        <w:t xml:space="preserve"> chodnikowego.</w:t>
      </w:r>
    </w:p>
    <w:p w14:paraId="0283CF96" w14:textId="46D6E40F" w:rsidR="000771EF" w:rsidRPr="00B16461" w:rsidRDefault="000771EF" w:rsidP="00B16461">
      <w:pPr>
        <w:tabs>
          <w:tab w:val="left" w:pos="630"/>
        </w:tabs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Chodniki, ciągi pieszo – rowerowe i rowerowe należy ograniczyć obrzeżem betonowym o gr. 8 cm </w:t>
      </w:r>
      <w:r w:rsidR="00D86674">
        <w:rPr>
          <w:sz w:val="20"/>
          <w:szCs w:val="20"/>
        </w:rPr>
        <w:t xml:space="preserve">lub opornikiem betonowym o gr. 12 cm </w:t>
      </w:r>
      <w:r w:rsidRPr="00B16461">
        <w:rPr>
          <w:sz w:val="20"/>
          <w:szCs w:val="20"/>
        </w:rPr>
        <w:t xml:space="preserve">i wysokości co najmniej grubości konstrukcji ciągu jednak nie mniejszej niż 25 cm. </w:t>
      </w:r>
    </w:p>
    <w:p w14:paraId="1655FF09" w14:textId="2F5E36DF" w:rsidR="00F6181D" w:rsidRPr="00B16461" w:rsidRDefault="00F0173A" w:rsidP="00B16461">
      <w:pPr>
        <w:pStyle w:val="Nagwek1"/>
        <w:numPr>
          <w:ilvl w:val="1"/>
          <w:numId w:val="1"/>
        </w:numPr>
        <w:tabs>
          <w:tab w:val="left" w:pos="1134"/>
        </w:tabs>
        <w:spacing w:before="156" w:after="240"/>
        <w:ind w:left="284" w:right="629" w:firstLine="0"/>
        <w:jc w:val="both"/>
      </w:pPr>
      <w:r w:rsidRPr="00B16461">
        <w:t>Określenia</w:t>
      </w:r>
      <w:r w:rsidRPr="00B16461">
        <w:rPr>
          <w:spacing w:val="-2"/>
        </w:rPr>
        <w:t xml:space="preserve"> </w:t>
      </w:r>
      <w:r w:rsidRPr="00B16461">
        <w:t>podstawowe</w:t>
      </w:r>
      <w:bookmarkEnd w:id="21"/>
      <w:bookmarkEnd w:id="22"/>
      <w:bookmarkEnd w:id="23"/>
      <w:bookmarkEnd w:id="24"/>
    </w:p>
    <w:p w14:paraId="55151A4E" w14:textId="67E8BB7C" w:rsidR="000771EF" w:rsidRPr="00B16461" w:rsidRDefault="005C11BA" w:rsidP="00B16461">
      <w:pPr>
        <w:tabs>
          <w:tab w:val="left" w:pos="567"/>
        </w:tabs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>1.5</w:t>
      </w:r>
      <w:r w:rsidR="000771EF" w:rsidRPr="00B16461">
        <w:rPr>
          <w:sz w:val="20"/>
          <w:szCs w:val="20"/>
        </w:rPr>
        <w:t>.1.</w:t>
      </w:r>
      <w:r w:rsidR="000771EF" w:rsidRPr="00B16461">
        <w:rPr>
          <w:b/>
          <w:sz w:val="20"/>
          <w:szCs w:val="20"/>
        </w:rPr>
        <w:t xml:space="preserve"> </w:t>
      </w:r>
      <w:r w:rsidR="000771EF" w:rsidRPr="00B16461">
        <w:rPr>
          <w:sz w:val="20"/>
          <w:szCs w:val="20"/>
        </w:rPr>
        <w:t>Obrzeża chodnikowe - prefabrykowane belki betonowe rozgraniczające jednostronnie lub dwustronnie ciągi komunikacyjne od terenów nie przeznaczonych do komunikacji.</w:t>
      </w:r>
    </w:p>
    <w:p w14:paraId="4F7D4568" w14:textId="77777777" w:rsidR="00CB0844" w:rsidRPr="00B16461" w:rsidRDefault="00CB0844" w:rsidP="00B16461">
      <w:pPr>
        <w:spacing w:before="119"/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>Pozostałe określenia podstawowe są zgodne z obowiązującymi, odpowiednimi polskimi normami i z definicjami podanymi w SST D-M-00.00.00 „Wymagania ogólne” pkt 1.5.</w:t>
      </w:r>
    </w:p>
    <w:p w14:paraId="4DD39E43" w14:textId="77777777" w:rsidR="003D76EA" w:rsidRPr="00B16461" w:rsidRDefault="003D76EA" w:rsidP="00B16461">
      <w:pPr>
        <w:spacing w:before="119"/>
        <w:ind w:left="284" w:right="629"/>
        <w:jc w:val="both"/>
        <w:rPr>
          <w:sz w:val="20"/>
          <w:szCs w:val="20"/>
        </w:rPr>
      </w:pPr>
    </w:p>
    <w:p w14:paraId="6F4D1416" w14:textId="4704D5B1" w:rsidR="005E72CC" w:rsidRPr="00B16461" w:rsidRDefault="005E72CC" w:rsidP="00B16461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25" w:name="_Toc120289422"/>
      <w:bookmarkStart w:id="26" w:name="_Toc120294068"/>
      <w:r w:rsidRPr="00B16461">
        <w:rPr>
          <w:rFonts w:ascii="Verdana" w:hAnsi="Verdana"/>
          <w:b/>
          <w:color w:val="auto"/>
          <w:sz w:val="20"/>
          <w:szCs w:val="20"/>
        </w:rPr>
        <w:t xml:space="preserve">1.6. </w:t>
      </w:r>
      <w:r w:rsidR="00DA5C2E" w:rsidRPr="00B16461">
        <w:rPr>
          <w:rFonts w:ascii="Verdana" w:hAnsi="Verdana"/>
          <w:b/>
          <w:color w:val="auto"/>
          <w:sz w:val="20"/>
          <w:szCs w:val="20"/>
        </w:rPr>
        <w:tab/>
      </w:r>
      <w:bookmarkEnd w:id="25"/>
      <w:r w:rsidR="00947B17" w:rsidRPr="00B16461">
        <w:rPr>
          <w:rFonts w:ascii="Verdana" w:hAnsi="Verdana"/>
          <w:b/>
          <w:color w:val="auto"/>
          <w:sz w:val="20"/>
          <w:szCs w:val="20"/>
        </w:rPr>
        <w:t>Szczegółowe wymagania dotyczące robót</w:t>
      </w:r>
      <w:bookmarkEnd w:id="26"/>
      <w:r w:rsidR="00947B17" w:rsidRPr="00B16461">
        <w:rPr>
          <w:rFonts w:ascii="Verdana" w:hAnsi="Verdana"/>
          <w:b/>
          <w:color w:val="auto"/>
          <w:sz w:val="20"/>
          <w:szCs w:val="20"/>
        </w:rPr>
        <w:t xml:space="preserve"> </w:t>
      </w:r>
    </w:p>
    <w:p w14:paraId="755C6EF9" w14:textId="4FDA48F2" w:rsidR="00F6181D" w:rsidRPr="00B16461" w:rsidRDefault="00947B17" w:rsidP="00B16461">
      <w:pPr>
        <w:pStyle w:val="Tekstpodstawowy"/>
        <w:spacing w:before="10" w:after="240"/>
        <w:ind w:left="284" w:right="629"/>
      </w:pPr>
      <w:r w:rsidRPr="00B16461">
        <w:t>Szczegółowe wymagania dotyczące robót podano w SST D-M-00.00.00 „Wymagania ogólne” pkt 1.6.</w:t>
      </w:r>
    </w:p>
    <w:p w14:paraId="761A2DDB" w14:textId="77777777" w:rsidR="00F6181D" w:rsidRPr="00B16461" w:rsidRDefault="00F0173A" w:rsidP="00B16461">
      <w:pPr>
        <w:pStyle w:val="Nagwek1"/>
        <w:numPr>
          <w:ilvl w:val="0"/>
          <w:numId w:val="1"/>
        </w:numPr>
        <w:tabs>
          <w:tab w:val="left" w:pos="1134"/>
        </w:tabs>
        <w:spacing w:after="240"/>
        <w:ind w:left="284" w:right="629" w:firstLine="0"/>
        <w:jc w:val="both"/>
      </w:pPr>
      <w:bookmarkStart w:id="27" w:name="_Toc120294069"/>
      <w:r w:rsidRPr="00B16461">
        <w:t>MATERIAŁY</w:t>
      </w:r>
      <w:bookmarkEnd w:id="27"/>
    </w:p>
    <w:p w14:paraId="413737D3" w14:textId="458CF09F" w:rsidR="004A50A2" w:rsidRPr="00B16461" w:rsidRDefault="004A50A2" w:rsidP="00B16461">
      <w:pPr>
        <w:pStyle w:val="Nagwek2"/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r w:rsidRPr="00B16461">
        <w:rPr>
          <w:rFonts w:ascii="Verdana" w:hAnsi="Verdana"/>
          <w:b/>
          <w:color w:val="auto"/>
          <w:sz w:val="20"/>
          <w:szCs w:val="20"/>
        </w:rPr>
        <w:t xml:space="preserve">2.1. </w:t>
      </w:r>
      <w:r w:rsidR="00A1159A" w:rsidRPr="00B16461">
        <w:rPr>
          <w:rFonts w:ascii="Verdana" w:hAnsi="Verdana"/>
          <w:b/>
          <w:color w:val="auto"/>
          <w:sz w:val="20"/>
          <w:szCs w:val="20"/>
        </w:rPr>
        <w:tab/>
        <w:t>Szczegółowe</w:t>
      </w:r>
      <w:r w:rsidRPr="00B16461">
        <w:rPr>
          <w:rFonts w:ascii="Verdana" w:hAnsi="Verdana"/>
          <w:b/>
          <w:color w:val="auto"/>
          <w:sz w:val="20"/>
          <w:szCs w:val="20"/>
        </w:rPr>
        <w:t xml:space="preserve"> wymagania dotyczące materiałów</w:t>
      </w:r>
    </w:p>
    <w:p w14:paraId="7E656EC4" w14:textId="596BD47C" w:rsidR="004A50A2" w:rsidRPr="00B16461" w:rsidRDefault="00A1159A" w:rsidP="00B16461">
      <w:pPr>
        <w:pStyle w:val="StylIwony"/>
        <w:spacing w:before="0" w:after="0"/>
        <w:ind w:left="284" w:right="629"/>
        <w:rPr>
          <w:rFonts w:ascii="Verdana" w:hAnsi="Verdana"/>
          <w:sz w:val="20"/>
          <w:szCs w:val="20"/>
        </w:rPr>
      </w:pPr>
      <w:r w:rsidRPr="00B16461">
        <w:rPr>
          <w:rFonts w:ascii="Verdana" w:hAnsi="Verdana"/>
          <w:sz w:val="20"/>
          <w:szCs w:val="20"/>
        </w:rPr>
        <w:t>Szczegółowe</w:t>
      </w:r>
      <w:r w:rsidR="004A50A2" w:rsidRPr="00B16461">
        <w:rPr>
          <w:rFonts w:ascii="Verdana" w:hAnsi="Verdana"/>
          <w:sz w:val="20"/>
          <w:szCs w:val="20"/>
        </w:rPr>
        <w:t xml:space="preserve"> wymagania dotyczące materiałów, ich pozysk</w:t>
      </w:r>
      <w:r w:rsidRPr="00B16461">
        <w:rPr>
          <w:rFonts w:ascii="Verdana" w:hAnsi="Verdana"/>
          <w:sz w:val="20"/>
          <w:szCs w:val="20"/>
        </w:rPr>
        <w:t>iwania i składowania, podano w S</w:t>
      </w:r>
      <w:r w:rsidR="004A50A2" w:rsidRPr="00B16461">
        <w:rPr>
          <w:rFonts w:ascii="Verdana" w:hAnsi="Verdana"/>
          <w:sz w:val="20"/>
          <w:szCs w:val="20"/>
        </w:rPr>
        <w:t>ST D-M-00.00</w:t>
      </w:r>
      <w:r w:rsidRPr="00B16461">
        <w:rPr>
          <w:rFonts w:ascii="Verdana" w:hAnsi="Verdana"/>
          <w:sz w:val="20"/>
          <w:szCs w:val="20"/>
        </w:rPr>
        <w:t>.00 „Wymagania ogólne” pkt 2</w:t>
      </w:r>
      <w:r w:rsidR="004A50A2" w:rsidRPr="00B16461">
        <w:rPr>
          <w:rFonts w:ascii="Verdana" w:hAnsi="Verdana"/>
          <w:sz w:val="20"/>
          <w:szCs w:val="20"/>
        </w:rPr>
        <w:t>.</w:t>
      </w:r>
    </w:p>
    <w:p w14:paraId="7D5D422D" w14:textId="77777777" w:rsidR="00AE2962" w:rsidRPr="00B16461" w:rsidRDefault="00AE2962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6BA34FAA" w14:textId="77777777" w:rsidR="00AE2962" w:rsidRPr="00B16461" w:rsidRDefault="000771EF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Materiałami stosowanymi przy wykonaniu robót związanych z ustawieniem obrzeży betonowych według zasad niniejszej specyfikacji są: </w:t>
      </w:r>
    </w:p>
    <w:p w14:paraId="2FA8996A" w14:textId="2FBC5074" w:rsidR="00AE2962" w:rsidRPr="00B16461" w:rsidRDefault="000771EF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>-</w:t>
      </w:r>
      <w:r w:rsidR="00AE2962" w:rsidRPr="00B16461">
        <w:rPr>
          <w:sz w:val="20"/>
          <w:szCs w:val="20"/>
        </w:rPr>
        <w:t xml:space="preserve"> obrzeży betonowych 8x30x100 cm,</w:t>
      </w:r>
    </w:p>
    <w:p w14:paraId="41A56D93" w14:textId="5FAAE8D3" w:rsidR="00AE2962" w:rsidRPr="00B16461" w:rsidRDefault="000771EF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- </w:t>
      </w:r>
      <w:r w:rsidR="00AE2962" w:rsidRPr="00B16461">
        <w:rPr>
          <w:sz w:val="20"/>
          <w:szCs w:val="20"/>
        </w:rPr>
        <w:t>oporniki betono</w:t>
      </w:r>
      <w:r w:rsidR="00DD24C2" w:rsidRPr="00B16461">
        <w:rPr>
          <w:sz w:val="20"/>
          <w:szCs w:val="20"/>
        </w:rPr>
        <w:t>we: 12</w:t>
      </w:r>
      <w:r w:rsidR="00AE2962" w:rsidRPr="00B16461">
        <w:rPr>
          <w:sz w:val="20"/>
          <w:szCs w:val="20"/>
        </w:rPr>
        <w:t>x25x100 cm.</w:t>
      </w:r>
    </w:p>
    <w:p w14:paraId="7DC0C101" w14:textId="77777777" w:rsidR="00AE2962" w:rsidRPr="00B16461" w:rsidRDefault="00AE2962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25CDD3D1" w14:textId="77777777" w:rsidR="00AE2962" w:rsidRPr="00B16461" w:rsidRDefault="000771EF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Obrzeża powinny spełniać wymagania jak dla krawężników betonowych wg D.08.01.01 z wyjątkiem : </w:t>
      </w:r>
    </w:p>
    <w:p w14:paraId="13A70F2E" w14:textId="6BE928DA" w:rsidR="00AE2962" w:rsidRPr="00B16461" w:rsidRDefault="00AE2962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- wytrzymałość na zginanie, </w:t>
      </w:r>
    </w:p>
    <w:p w14:paraId="52D9F5C0" w14:textId="6AD1272F" w:rsidR="00AE2962" w:rsidRPr="00B16461" w:rsidRDefault="000771EF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– klasa 2 ( każdy wynik ≥ 5,0 </w:t>
      </w:r>
      <w:proofErr w:type="spellStart"/>
      <w:r w:rsidRPr="00B16461">
        <w:rPr>
          <w:sz w:val="20"/>
          <w:szCs w:val="20"/>
        </w:rPr>
        <w:t>MPa</w:t>
      </w:r>
      <w:proofErr w:type="spellEnd"/>
      <w:r w:rsidRPr="00B16461">
        <w:rPr>
          <w:sz w:val="20"/>
          <w:szCs w:val="20"/>
        </w:rPr>
        <w:t>)</w:t>
      </w:r>
      <w:r w:rsidR="00AE2962" w:rsidRPr="00B16461">
        <w:rPr>
          <w:sz w:val="20"/>
          <w:szCs w:val="20"/>
        </w:rPr>
        <w:t>,</w:t>
      </w:r>
      <w:r w:rsidRPr="00B16461">
        <w:rPr>
          <w:sz w:val="20"/>
          <w:szCs w:val="20"/>
        </w:rPr>
        <w:t xml:space="preserve"> </w:t>
      </w:r>
    </w:p>
    <w:p w14:paraId="5B9E310D" w14:textId="74D916CE" w:rsidR="008D1159" w:rsidRPr="00B16461" w:rsidRDefault="000771EF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>- nasiąkliwość ≤ 5,0 %</w:t>
      </w:r>
      <w:r w:rsidR="00AE2962" w:rsidRPr="00B16461">
        <w:rPr>
          <w:sz w:val="20"/>
          <w:szCs w:val="20"/>
        </w:rPr>
        <w:t>.</w:t>
      </w:r>
    </w:p>
    <w:p w14:paraId="5F15010C" w14:textId="77777777" w:rsidR="000771EF" w:rsidRPr="00B16461" w:rsidRDefault="000771EF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43D61422" w14:textId="6FA703A2" w:rsidR="000771EF" w:rsidRPr="00B16461" w:rsidRDefault="000771EF" w:rsidP="00B16461">
      <w:pPr>
        <w:pStyle w:val="Nagwek1"/>
        <w:tabs>
          <w:tab w:val="left" w:pos="1134"/>
        </w:tabs>
        <w:spacing w:after="240"/>
        <w:ind w:left="284" w:right="629" w:firstLine="0"/>
        <w:jc w:val="both"/>
      </w:pPr>
      <w:r w:rsidRPr="00B16461">
        <w:t xml:space="preserve">2.2 </w:t>
      </w:r>
      <w:r w:rsidR="005F39C1" w:rsidRPr="00B16461">
        <w:tab/>
      </w:r>
      <w:r w:rsidRPr="00B16461">
        <w:t xml:space="preserve">Materiały na podsypkę i wypełnienie szczelin między obrzeżami </w:t>
      </w:r>
    </w:p>
    <w:p w14:paraId="1F86B35B" w14:textId="77777777" w:rsidR="00B16461" w:rsidRDefault="000771EF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Należy stosować mieszankę cementowo-piaskową: </w:t>
      </w:r>
    </w:p>
    <w:p w14:paraId="1E79AA43" w14:textId="58774969" w:rsidR="00B16461" w:rsidRDefault="000771EF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>- 1:4 dla podsypki z cementu portlandzkiego klasy 32,5N wg PN-EN 197-1 i z piasku naturalnego spełniającego wymagania wg PN-EN13242+A1:2010</w:t>
      </w:r>
      <w:r w:rsidR="00B16461">
        <w:rPr>
          <w:sz w:val="20"/>
          <w:szCs w:val="20"/>
        </w:rPr>
        <w:t>,</w:t>
      </w:r>
      <w:r w:rsidRPr="00B16461">
        <w:rPr>
          <w:sz w:val="20"/>
          <w:szCs w:val="20"/>
        </w:rPr>
        <w:t xml:space="preserve"> </w:t>
      </w:r>
    </w:p>
    <w:p w14:paraId="67F2AD31" w14:textId="1AB2CD36" w:rsidR="00B16461" w:rsidRDefault="000771EF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lastRenderedPageBreak/>
        <w:t>- 1:2 dla wypełnienia szczelin z cementu portlandzkiego klasy 32,5N wg PN-EN 197-1 i z piasku wg PN-EN13242+A1:2010</w:t>
      </w:r>
      <w:r w:rsidR="00B16461">
        <w:rPr>
          <w:sz w:val="20"/>
          <w:szCs w:val="20"/>
        </w:rPr>
        <w:t>.</w:t>
      </w:r>
      <w:r w:rsidRPr="00B16461">
        <w:rPr>
          <w:sz w:val="20"/>
          <w:szCs w:val="20"/>
        </w:rPr>
        <w:t xml:space="preserve"> </w:t>
      </w:r>
    </w:p>
    <w:p w14:paraId="4DB30857" w14:textId="77777777" w:rsidR="00B16461" w:rsidRDefault="00B16461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6853D781" w14:textId="060576FF" w:rsidR="00B16461" w:rsidRDefault="000771EF" w:rsidP="00B16461">
      <w:pPr>
        <w:pStyle w:val="Nagwek1"/>
      </w:pPr>
      <w:r w:rsidRPr="00B16461">
        <w:t xml:space="preserve">2.3. </w:t>
      </w:r>
      <w:r w:rsidR="00B16461">
        <w:tab/>
      </w:r>
      <w:r w:rsidRPr="00B16461">
        <w:t xml:space="preserve">Materiały na ławy </w:t>
      </w:r>
    </w:p>
    <w:p w14:paraId="7B290BC6" w14:textId="77777777" w:rsidR="00B16461" w:rsidRDefault="00B16461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07C3C0BA" w14:textId="7D12DA59" w:rsidR="000771EF" w:rsidRPr="00B16461" w:rsidRDefault="000771EF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>Do wykonania ław pod obrzeże należy stosować, dla: - ławy betonowej – beton klasy C12/15 wg PN- EN 206</w:t>
      </w:r>
      <w:r w:rsidR="00B16461">
        <w:rPr>
          <w:sz w:val="20"/>
          <w:szCs w:val="20"/>
        </w:rPr>
        <w:t>+A2</w:t>
      </w:r>
      <w:r w:rsidRPr="00B16461">
        <w:rPr>
          <w:sz w:val="20"/>
          <w:szCs w:val="20"/>
        </w:rPr>
        <w:t>:20</w:t>
      </w:r>
      <w:r w:rsidR="00B16461">
        <w:rPr>
          <w:sz w:val="20"/>
          <w:szCs w:val="20"/>
        </w:rPr>
        <w:t>21-08.</w:t>
      </w:r>
    </w:p>
    <w:p w14:paraId="55703235" w14:textId="77777777" w:rsidR="000771EF" w:rsidRPr="00B16461" w:rsidRDefault="000771EF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7968FB7A" w14:textId="3C04B088" w:rsidR="00A15B4F" w:rsidRPr="00B16461" w:rsidRDefault="00360836" w:rsidP="00B16461">
      <w:pPr>
        <w:pStyle w:val="Nagwek1"/>
        <w:numPr>
          <w:ilvl w:val="0"/>
          <w:numId w:val="1"/>
        </w:numPr>
        <w:tabs>
          <w:tab w:val="left" w:pos="1134"/>
        </w:tabs>
        <w:ind w:left="284" w:right="629" w:firstLine="0"/>
        <w:jc w:val="both"/>
      </w:pPr>
      <w:bookmarkStart w:id="28" w:name="_Toc120294080"/>
      <w:r w:rsidRPr="00B16461">
        <w:t>SPRZĘT</w:t>
      </w:r>
      <w:bookmarkEnd w:id="28"/>
    </w:p>
    <w:p w14:paraId="68FDED3C" w14:textId="7F5C8DF9" w:rsidR="00360836" w:rsidRPr="00B16461" w:rsidRDefault="00A15B4F" w:rsidP="00B16461">
      <w:pPr>
        <w:pStyle w:val="Akapitzlist"/>
        <w:numPr>
          <w:ilvl w:val="1"/>
          <w:numId w:val="2"/>
        </w:numPr>
        <w:tabs>
          <w:tab w:val="left" w:pos="1134"/>
        </w:tabs>
        <w:spacing w:before="155" w:line="278" w:lineRule="auto"/>
        <w:ind w:left="284" w:right="629" w:firstLine="0"/>
        <w:rPr>
          <w:b/>
          <w:sz w:val="20"/>
          <w:szCs w:val="20"/>
        </w:rPr>
      </w:pPr>
      <w:r w:rsidRPr="00B16461">
        <w:rPr>
          <w:b/>
          <w:sz w:val="20"/>
          <w:szCs w:val="20"/>
        </w:rPr>
        <w:t>Szczegółowe</w:t>
      </w:r>
      <w:r w:rsidR="00360836" w:rsidRPr="00B16461">
        <w:rPr>
          <w:b/>
          <w:sz w:val="20"/>
          <w:szCs w:val="20"/>
        </w:rPr>
        <w:t xml:space="preserve"> wymagania dotyczące sprzętu </w:t>
      </w:r>
    </w:p>
    <w:p w14:paraId="1047984B" w14:textId="2E3B4342" w:rsidR="001B1E8D" w:rsidRPr="00B16461" w:rsidRDefault="00A15B4F" w:rsidP="00B16461">
      <w:pPr>
        <w:tabs>
          <w:tab w:val="left" w:pos="1276"/>
        </w:tabs>
        <w:spacing w:before="155"/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Szczegółowe </w:t>
      </w:r>
      <w:r w:rsidR="00360836" w:rsidRPr="00B16461">
        <w:rPr>
          <w:sz w:val="20"/>
          <w:szCs w:val="20"/>
        </w:rPr>
        <w:t>wymagania dotyczące sprzętu podano w SST D-M-00.00.00 „Wymagania ogólne” pkt 3.</w:t>
      </w:r>
      <w:r w:rsidR="00B16461" w:rsidRPr="00B16461">
        <w:rPr>
          <w:sz w:val="20"/>
          <w:szCs w:val="20"/>
        </w:rPr>
        <w:t xml:space="preserve"> Roboty związane z wbudowaniem obrzeży betonowych wykonane będą ręcznie.</w:t>
      </w:r>
    </w:p>
    <w:p w14:paraId="21134312" w14:textId="77777777" w:rsidR="00B16461" w:rsidRPr="00B16461" w:rsidRDefault="00B16461" w:rsidP="00B16461">
      <w:pPr>
        <w:tabs>
          <w:tab w:val="left" w:pos="1276"/>
        </w:tabs>
        <w:spacing w:before="155"/>
        <w:ind w:left="284" w:right="629"/>
        <w:jc w:val="both"/>
        <w:rPr>
          <w:sz w:val="20"/>
          <w:szCs w:val="20"/>
        </w:rPr>
      </w:pPr>
    </w:p>
    <w:p w14:paraId="1CD5C46C" w14:textId="5FB3DC8C" w:rsidR="00B16461" w:rsidRDefault="000771EF" w:rsidP="00B16461">
      <w:pPr>
        <w:pStyle w:val="Nagwek1"/>
        <w:spacing w:after="240"/>
      </w:pPr>
      <w:r w:rsidRPr="00B16461">
        <w:t xml:space="preserve">3.2. </w:t>
      </w:r>
      <w:r w:rsidR="00B16461">
        <w:tab/>
      </w:r>
      <w:r w:rsidRPr="00B16461">
        <w:t xml:space="preserve">Sprzęt do wykonania robót </w:t>
      </w:r>
    </w:p>
    <w:p w14:paraId="5FDF49AA" w14:textId="77777777" w:rsidR="00B16461" w:rsidRDefault="000771EF" w:rsidP="00B16461">
      <w:pPr>
        <w:pStyle w:val="Style192"/>
        <w:widowControl/>
        <w:spacing w:line="240" w:lineRule="auto"/>
        <w:ind w:left="284" w:right="629" w:firstLine="0"/>
        <w:rPr>
          <w:rFonts w:ascii="Verdana" w:hAnsi="Verdana"/>
          <w:sz w:val="20"/>
          <w:szCs w:val="20"/>
        </w:rPr>
      </w:pPr>
      <w:r w:rsidRPr="00B16461">
        <w:rPr>
          <w:rFonts w:ascii="Verdana" w:hAnsi="Verdana"/>
          <w:sz w:val="20"/>
          <w:szCs w:val="20"/>
        </w:rPr>
        <w:t xml:space="preserve">Roboty wykonuje się ręcznie przy zastosowaniu: </w:t>
      </w:r>
    </w:p>
    <w:p w14:paraId="43122F1E" w14:textId="77777777" w:rsidR="00B16461" w:rsidRDefault="000771EF" w:rsidP="00B16461">
      <w:pPr>
        <w:pStyle w:val="Style192"/>
        <w:widowControl/>
        <w:spacing w:line="240" w:lineRule="auto"/>
        <w:ind w:left="284" w:right="629" w:firstLine="0"/>
        <w:rPr>
          <w:rFonts w:ascii="Verdana" w:hAnsi="Verdana"/>
          <w:sz w:val="20"/>
          <w:szCs w:val="20"/>
        </w:rPr>
      </w:pPr>
      <w:r w:rsidRPr="00B16461">
        <w:rPr>
          <w:rFonts w:ascii="Verdana" w:hAnsi="Verdana"/>
          <w:sz w:val="20"/>
          <w:szCs w:val="20"/>
        </w:rPr>
        <w:t xml:space="preserve">– betoniarek do wytwarzania betonu i zapraw oraz przygotowania podsypki cementowo-piaskowej, </w:t>
      </w:r>
    </w:p>
    <w:p w14:paraId="2A0748C4" w14:textId="77777777" w:rsidR="00B16461" w:rsidRDefault="000771EF" w:rsidP="00B16461">
      <w:pPr>
        <w:pStyle w:val="Style192"/>
        <w:widowControl/>
        <w:spacing w:line="240" w:lineRule="auto"/>
        <w:ind w:left="284" w:right="629" w:firstLine="0"/>
        <w:rPr>
          <w:rFonts w:ascii="Verdana" w:hAnsi="Verdana"/>
          <w:sz w:val="20"/>
          <w:szCs w:val="20"/>
        </w:rPr>
      </w:pPr>
      <w:r w:rsidRPr="00B16461">
        <w:rPr>
          <w:rFonts w:ascii="Verdana" w:hAnsi="Verdana"/>
          <w:sz w:val="20"/>
          <w:szCs w:val="20"/>
        </w:rPr>
        <w:t xml:space="preserve">– wibratorów płytowych, ubijaków ręcznych lub mechanicznych. </w:t>
      </w:r>
    </w:p>
    <w:p w14:paraId="52DAD5C6" w14:textId="77777777" w:rsidR="00B16461" w:rsidRDefault="000771EF" w:rsidP="00B16461">
      <w:pPr>
        <w:pStyle w:val="Style192"/>
        <w:widowControl/>
        <w:spacing w:line="240" w:lineRule="auto"/>
        <w:ind w:left="284" w:right="629" w:firstLine="0"/>
        <w:rPr>
          <w:rFonts w:ascii="Verdana" w:hAnsi="Verdana"/>
          <w:sz w:val="20"/>
          <w:szCs w:val="20"/>
        </w:rPr>
      </w:pPr>
      <w:r w:rsidRPr="00B16461">
        <w:rPr>
          <w:rFonts w:ascii="Verdana" w:hAnsi="Verdana"/>
          <w:sz w:val="20"/>
          <w:szCs w:val="20"/>
        </w:rPr>
        <w:t xml:space="preserve">Do produkcji i transportu betonu na ławy: </w:t>
      </w:r>
    </w:p>
    <w:p w14:paraId="34F9D6E7" w14:textId="3047F9A7" w:rsidR="004449FC" w:rsidRDefault="000771EF" w:rsidP="00B16461">
      <w:pPr>
        <w:pStyle w:val="Style192"/>
        <w:widowControl/>
        <w:spacing w:line="240" w:lineRule="auto"/>
        <w:ind w:left="284" w:right="629" w:firstLine="0"/>
        <w:rPr>
          <w:rFonts w:ascii="Verdana" w:hAnsi="Verdana"/>
          <w:sz w:val="20"/>
          <w:szCs w:val="20"/>
        </w:rPr>
      </w:pPr>
      <w:r w:rsidRPr="00B16461">
        <w:rPr>
          <w:rFonts w:ascii="Verdana" w:hAnsi="Verdana"/>
          <w:sz w:val="20"/>
          <w:szCs w:val="20"/>
        </w:rPr>
        <w:t>- wytwórnie stacjonarne do wytwarzania mieszanki betonowej, wyposażonej w urządzenia do wagowego dozowania składników samochody samowyładowcze do transportu wyprodukowanej mieszanki betonowej.</w:t>
      </w:r>
    </w:p>
    <w:p w14:paraId="544144A6" w14:textId="77777777" w:rsidR="00B16461" w:rsidRPr="00B16461" w:rsidRDefault="00B16461" w:rsidP="00B16461">
      <w:pPr>
        <w:pStyle w:val="Style192"/>
        <w:widowControl/>
        <w:spacing w:line="240" w:lineRule="auto"/>
        <w:ind w:left="284" w:right="629" w:firstLine="0"/>
        <w:rPr>
          <w:rFonts w:ascii="Verdana" w:hAnsi="Verdana"/>
          <w:b/>
          <w:sz w:val="20"/>
          <w:szCs w:val="20"/>
        </w:rPr>
      </w:pPr>
    </w:p>
    <w:p w14:paraId="5DEB0A9C" w14:textId="489AE5A6" w:rsidR="00A15B4F" w:rsidRPr="00B16461" w:rsidRDefault="00A15B4F" w:rsidP="00B16461">
      <w:pPr>
        <w:pStyle w:val="Nagwek1"/>
        <w:numPr>
          <w:ilvl w:val="0"/>
          <w:numId w:val="1"/>
        </w:numPr>
        <w:tabs>
          <w:tab w:val="left" w:pos="1134"/>
        </w:tabs>
        <w:spacing w:line="360" w:lineRule="auto"/>
        <w:ind w:left="284" w:right="629" w:firstLine="0"/>
        <w:jc w:val="both"/>
      </w:pPr>
      <w:bookmarkStart w:id="29" w:name="_Toc120294084"/>
      <w:r w:rsidRPr="00B16461">
        <w:t>TRANSPORT</w:t>
      </w:r>
      <w:bookmarkEnd w:id="29"/>
      <w:r w:rsidRPr="00B16461">
        <w:t xml:space="preserve"> </w:t>
      </w:r>
    </w:p>
    <w:p w14:paraId="4CA58ABB" w14:textId="71CE12A2" w:rsidR="00A15B4F" w:rsidRPr="00B16461" w:rsidRDefault="00A15B4F" w:rsidP="00B16461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B16461">
        <w:rPr>
          <w:b/>
          <w:sz w:val="20"/>
          <w:szCs w:val="20"/>
        </w:rPr>
        <w:t xml:space="preserve">Szczegółowe wymagania dotyczące transportu </w:t>
      </w:r>
    </w:p>
    <w:p w14:paraId="44B2740E" w14:textId="2C657A1A" w:rsidR="00A15B4F" w:rsidRPr="00B16461" w:rsidRDefault="00A15B4F" w:rsidP="00B16461">
      <w:pPr>
        <w:spacing w:line="360" w:lineRule="auto"/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>Szczegółowe wymagania dotyczące transportu podano w SST D-M-00.00.00 „Wymagania ogólne” pkt 4.</w:t>
      </w:r>
    </w:p>
    <w:p w14:paraId="52FB1F30" w14:textId="77777777" w:rsidR="00B16461" w:rsidRDefault="00B16461" w:rsidP="00B16461">
      <w:pPr>
        <w:pStyle w:val="Nagwek1"/>
        <w:spacing w:after="240"/>
      </w:pPr>
      <w:r>
        <w:t>4.2</w:t>
      </w:r>
      <w:r>
        <w:tab/>
      </w:r>
      <w:r w:rsidR="000771EF" w:rsidRPr="00B16461">
        <w:t xml:space="preserve">Transport obrzeży </w:t>
      </w:r>
    </w:p>
    <w:p w14:paraId="17725310" w14:textId="77777777" w:rsidR="00B16461" w:rsidRDefault="000771EF" w:rsidP="00B16461">
      <w:pPr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Obrzeża betonowe mogą być przewożone dowolnymi środkami transportowymi. Obrzeża betonowe układać należy na środkach transportowych w pozycji pionowej z nachyleniem w kierunku jazdy. Obrzeża betonowe powinny być zabezpieczone przed przemieszczeniem się i uszkodzeniami w czasie transportu, a górna warstwa nie powinna wystawać poza ściany środka transportowego więcej niż 1/3 wysokości tej warstwy. </w:t>
      </w:r>
    </w:p>
    <w:p w14:paraId="6A2ECA3C" w14:textId="77777777" w:rsidR="00B16461" w:rsidRDefault="00B16461" w:rsidP="00B16461">
      <w:pPr>
        <w:ind w:left="284" w:right="629"/>
        <w:jc w:val="both"/>
        <w:rPr>
          <w:sz w:val="20"/>
          <w:szCs w:val="20"/>
        </w:rPr>
      </w:pPr>
    </w:p>
    <w:p w14:paraId="20114866" w14:textId="38D3B15E" w:rsidR="00B16461" w:rsidRPr="00B16461" w:rsidRDefault="00B16461" w:rsidP="00B16461">
      <w:pPr>
        <w:pStyle w:val="Nagwek1"/>
        <w:spacing w:after="240"/>
      </w:pPr>
      <w:r>
        <w:t>4.3</w:t>
      </w:r>
      <w:r>
        <w:tab/>
      </w:r>
      <w:r w:rsidR="000771EF" w:rsidRPr="00B16461">
        <w:t xml:space="preserve">Transport pozostałych materiałów </w:t>
      </w:r>
    </w:p>
    <w:p w14:paraId="3A59E20A" w14:textId="5EF26F5D" w:rsidR="00542D58" w:rsidRPr="00B16461" w:rsidRDefault="000771EF" w:rsidP="00B16461">
      <w:pPr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>Wyprodukowaną mieszankę betonową należy d</w:t>
      </w:r>
      <w:r w:rsidR="00B16461">
        <w:rPr>
          <w:sz w:val="20"/>
          <w:szCs w:val="20"/>
        </w:rPr>
        <w:t xml:space="preserve">ostarczyć na budowę w warunkach </w:t>
      </w:r>
      <w:r w:rsidRPr="00B16461">
        <w:rPr>
          <w:sz w:val="20"/>
          <w:szCs w:val="20"/>
        </w:rPr>
        <w:t>zabezpieczających przed wysychaniem , wpływami atmosferycznymi i segregacją. Kruszywa można przewozić dowolnym środkiem transportu, w warunkach zabezpieczających je przed zanieczyszczeniem i zmieszaniem z innymi materiałami. Podczas transportu kruszywa powinny być zabezpieczone przed wysypaniem, a kruszywo drobne - przed rozpyleniem. Masę zalewową należy pakować w bębny blaszane lub beczki. Transport powinien odbywać się w warunkach zabezpieczających przed uszkodzeniem bębnów i beczek.</w:t>
      </w:r>
    </w:p>
    <w:p w14:paraId="07C9C95D" w14:textId="77777777" w:rsidR="000771EF" w:rsidRPr="00B16461" w:rsidRDefault="000771EF" w:rsidP="00B16461">
      <w:pPr>
        <w:ind w:left="284" w:right="629"/>
        <w:jc w:val="both"/>
        <w:rPr>
          <w:sz w:val="20"/>
          <w:szCs w:val="20"/>
        </w:rPr>
      </w:pPr>
    </w:p>
    <w:p w14:paraId="67109D2F" w14:textId="71ED6039" w:rsidR="00A15B4F" w:rsidRPr="00B16461" w:rsidRDefault="00A15B4F" w:rsidP="00D86674">
      <w:pPr>
        <w:pStyle w:val="Nagwek1"/>
        <w:numPr>
          <w:ilvl w:val="0"/>
          <w:numId w:val="4"/>
        </w:numPr>
        <w:spacing w:line="360" w:lineRule="auto"/>
        <w:ind w:left="284" w:right="629" w:firstLine="0"/>
        <w:jc w:val="both"/>
      </w:pPr>
      <w:bookmarkStart w:id="30" w:name="_Toc120294087"/>
      <w:r w:rsidRPr="00B16461">
        <w:t>WYKONANIE ROBÓT</w:t>
      </w:r>
      <w:bookmarkEnd w:id="30"/>
      <w:r w:rsidRPr="00B16461">
        <w:t xml:space="preserve"> </w:t>
      </w:r>
    </w:p>
    <w:p w14:paraId="036B0897" w14:textId="722C0A95" w:rsidR="00A15B4F" w:rsidRPr="00B16461" w:rsidRDefault="00D562F3" w:rsidP="00B16461">
      <w:pPr>
        <w:pStyle w:val="Nagwek1"/>
        <w:spacing w:after="240"/>
        <w:ind w:left="284" w:right="629" w:firstLine="0"/>
        <w:jc w:val="both"/>
      </w:pPr>
      <w:r w:rsidRPr="00B16461">
        <w:t>5.1</w:t>
      </w:r>
      <w:r w:rsidRPr="00B16461">
        <w:tab/>
      </w:r>
      <w:r w:rsidR="00A15B4F" w:rsidRPr="00B16461">
        <w:t xml:space="preserve">Szczegółowe zasady wykonania robót </w:t>
      </w:r>
    </w:p>
    <w:p w14:paraId="4A1306DA" w14:textId="77777777" w:rsidR="003131E6" w:rsidRDefault="00A15B4F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>Szczegółowe zasady wykonania robót podano w SST D-M-00.00.00 „Wymagania ogólne” pkt 5.</w:t>
      </w:r>
      <w:bookmarkStart w:id="31" w:name="_Toc120294091"/>
      <w:r w:rsidR="004A50A2" w:rsidRPr="00B16461">
        <w:rPr>
          <w:sz w:val="20"/>
          <w:szCs w:val="20"/>
        </w:rPr>
        <w:t xml:space="preserve"> </w:t>
      </w:r>
    </w:p>
    <w:p w14:paraId="15A72BC3" w14:textId="77777777" w:rsidR="00B16461" w:rsidRPr="00B16461" w:rsidRDefault="00B16461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68E746A2" w14:textId="2930FDDD" w:rsidR="003131E6" w:rsidRPr="00B16461" w:rsidRDefault="003131E6" w:rsidP="00B16461">
      <w:pPr>
        <w:pStyle w:val="Nagwek1"/>
        <w:spacing w:after="240"/>
      </w:pPr>
      <w:r w:rsidRPr="00B16461">
        <w:t>5.2.</w:t>
      </w:r>
      <w:r w:rsidR="00B16461">
        <w:tab/>
      </w:r>
      <w:r w:rsidRPr="00B16461">
        <w:t xml:space="preserve">Zakres wykonywanych robót </w:t>
      </w:r>
    </w:p>
    <w:p w14:paraId="51AAA255" w14:textId="604BD14B" w:rsidR="003131E6" w:rsidRDefault="003131E6" w:rsidP="00B16461">
      <w:pPr>
        <w:numPr>
          <w:ilvl w:val="12"/>
          <w:numId w:val="0"/>
        </w:numPr>
        <w:tabs>
          <w:tab w:val="left" w:pos="1134"/>
        </w:tabs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5.2.1. </w:t>
      </w:r>
      <w:r w:rsidR="00B16461">
        <w:rPr>
          <w:sz w:val="20"/>
          <w:szCs w:val="20"/>
        </w:rPr>
        <w:tab/>
      </w:r>
      <w:r w:rsidRPr="00B16461">
        <w:rPr>
          <w:sz w:val="20"/>
          <w:szCs w:val="20"/>
        </w:rPr>
        <w:t xml:space="preserve">Zakup, transport i składowanie materiałów przewidzianych do wykonania robót w </w:t>
      </w:r>
      <w:r w:rsidRPr="00B16461">
        <w:rPr>
          <w:sz w:val="20"/>
          <w:szCs w:val="20"/>
        </w:rPr>
        <w:lastRenderedPageBreak/>
        <w:t xml:space="preserve">punkcie 2 niniejszej SST. Miejsca pozyskania niezbędnych materiałów muszą uzyskać akceptację Inżyniera. Transport materiałów na miejsce wbudowania opisano w punkcie 4 niniejszej SST. </w:t>
      </w:r>
    </w:p>
    <w:p w14:paraId="57A914A5" w14:textId="77777777" w:rsidR="00B16461" w:rsidRPr="00B16461" w:rsidRDefault="00B16461" w:rsidP="00B16461">
      <w:pPr>
        <w:numPr>
          <w:ilvl w:val="12"/>
          <w:numId w:val="0"/>
        </w:numPr>
        <w:tabs>
          <w:tab w:val="left" w:pos="1134"/>
        </w:tabs>
        <w:ind w:left="284" w:right="629"/>
        <w:jc w:val="both"/>
        <w:rPr>
          <w:sz w:val="20"/>
          <w:szCs w:val="20"/>
        </w:rPr>
      </w:pPr>
    </w:p>
    <w:p w14:paraId="38227F4F" w14:textId="0C89D516" w:rsidR="003131E6" w:rsidRDefault="003131E6" w:rsidP="00B16461">
      <w:pPr>
        <w:numPr>
          <w:ilvl w:val="12"/>
          <w:numId w:val="0"/>
        </w:numPr>
        <w:tabs>
          <w:tab w:val="left" w:pos="1134"/>
        </w:tabs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5.2.2. </w:t>
      </w:r>
      <w:r w:rsidR="00B16461">
        <w:rPr>
          <w:sz w:val="20"/>
          <w:szCs w:val="20"/>
        </w:rPr>
        <w:tab/>
      </w:r>
      <w:r w:rsidRPr="00B16461">
        <w:rPr>
          <w:sz w:val="20"/>
          <w:szCs w:val="20"/>
        </w:rPr>
        <w:t xml:space="preserve">Wyznaczenie geodezyjne odcinków osadzenia obrzeży betonowych. Wykonawca dla własnych potrzeb może wyznaczyć i </w:t>
      </w:r>
      <w:proofErr w:type="spellStart"/>
      <w:r w:rsidRPr="00B16461">
        <w:rPr>
          <w:sz w:val="20"/>
          <w:szCs w:val="20"/>
        </w:rPr>
        <w:t>zastabilizować</w:t>
      </w:r>
      <w:proofErr w:type="spellEnd"/>
      <w:r w:rsidRPr="00B16461">
        <w:rPr>
          <w:sz w:val="20"/>
          <w:szCs w:val="20"/>
        </w:rPr>
        <w:t xml:space="preserve"> dodatkowe punkty sytuacyjno-wysokościowe niezbędne do wykonania robót. </w:t>
      </w:r>
    </w:p>
    <w:p w14:paraId="1EC069FC" w14:textId="77777777" w:rsidR="00B16461" w:rsidRPr="00B16461" w:rsidRDefault="00B16461" w:rsidP="00B16461">
      <w:pPr>
        <w:numPr>
          <w:ilvl w:val="12"/>
          <w:numId w:val="0"/>
        </w:numPr>
        <w:tabs>
          <w:tab w:val="left" w:pos="1134"/>
        </w:tabs>
        <w:ind w:left="284" w:right="629"/>
        <w:jc w:val="both"/>
        <w:rPr>
          <w:sz w:val="20"/>
          <w:szCs w:val="20"/>
        </w:rPr>
      </w:pPr>
    </w:p>
    <w:p w14:paraId="65749072" w14:textId="56AEBCD7" w:rsidR="003131E6" w:rsidRDefault="003131E6" w:rsidP="00B16461">
      <w:pPr>
        <w:numPr>
          <w:ilvl w:val="12"/>
          <w:numId w:val="0"/>
        </w:numPr>
        <w:tabs>
          <w:tab w:val="left" w:pos="1134"/>
        </w:tabs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5.2.3. </w:t>
      </w:r>
      <w:r w:rsidR="00B16461">
        <w:rPr>
          <w:sz w:val="20"/>
          <w:szCs w:val="20"/>
        </w:rPr>
        <w:tab/>
      </w:r>
      <w:r w:rsidRPr="00B16461">
        <w:rPr>
          <w:sz w:val="20"/>
          <w:szCs w:val="20"/>
        </w:rPr>
        <w:t xml:space="preserve">Oznakowanie prowadzonych robót. Oznakowanie robót prowadzonych w pasie drogowym należy wykonać zgodnie z Rozporządzenie Ministra Infrastruktury z dnia 3 lipca 2003 r. W sprawie szczegółowych warunków technicznych dla znaków i sygnałów drogowych oraz urządzeń bezpieczeństwa ruchu drogowego i warunków ich umieszczania na drogach poz. 2181 Dziennik Ustaw Nr 220 z dnia 23 grudnia 2003 r. Załącznik 3 i 4. </w:t>
      </w:r>
    </w:p>
    <w:p w14:paraId="088F6B36" w14:textId="77777777" w:rsidR="00B16461" w:rsidRPr="00B16461" w:rsidRDefault="00B16461" w:rsidP="00B16461">
      <w:pPr>
        <w:numPr>
          <w:ilvl w:val="12"/>
          <w:numId w:val="0"/>
        </w:numPr>
        <w:tabs>
          <w:tab w:val="left" w:pos="1134"/>
        </w:tabs>
        <w:ind w:left="284" w:right="629"/>
        <w:jc w:val="both"/>
        <w:rPr>
          <w:sz w:val="20"/>
          <w:szCs w:val="20"/>
        </w:rPr>
      </w:pPr>
    </w:p>
    <w:p w14:paraId="10984C02" w14:textId="70017470" w:rsidR="003131E6" w:rsidRDefault="003131E6" w:rsidP="00B16461">
      <w:pPr>
        <w:numPr>
          <w:ilvl w:val="12"/>
          <w:numId w:val="0"/>
        </w:numPr>
        <w:tabs>
          <w:tab w:val="left" w:pos="1134"/>
        </w:tabs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5.2.4. </w:t>
      </w:r>
      <w:r w:rsidR="00B16461">
        <w:rPr>
          <w:sz w:val="20"/>
          <w:szCs w:val="20"/>
        </w:rPr>
        <w:tab/>
      </w:r>
      <w:r w:rsidRPr="00B16461">
        <w:rPr>
          <w:sz w:val="20"/>
          <w:szCs w:val="20"/>
        </w:rPr>
        <w:t xml:space="preserve">Wykonanie koryta gruntowego (wykopu) pod obrzeża betonowe. Wymiary wykopu powinny odpowiadać wymiarom ławy w planie. Wskaźnik zagęszczenia gruntu w korycie powinien wynosić, co najmniej Is≥0,97. </w:t>
      </w:r>
    </w:p>
    <w:p w14:paraId="76FE3087" w14:textId="77777777" w:rsidR="00B16461" w:rsidRPr="00B16461" w:rsidRDefault="00B16461" w:rsidP="00B16461">
      <w:pPr>
        <w:numPr>
          <w:ilvl w:val="12"/>
          <w:numId w:val="0"/>
        </w:numPr>
        <w:tabs>
          <w:tab w:val="left" w:pos="1134"/>
        </w:tabs>
        <w:ind w:left="284" w:right="629"/>
        <w:jc w:val="both"/>
        <w:rPr>
          <w:sz w:val="20"/>
          <w:szCs w:val="20"/>
        </w:rPr>
      </w:pPr>
    </w:p>
    <w:p w14:paraId="0996FBE4" w14:textId="466A644C" w:rsidR="003131E6" w:rsidRDefault="003131E6" w:rsidP="003C5AEB">
      <w:pPr>
        <w:numPr>
          <w:ilvl w:val="12"/>
          <w:numId w:val="0"/>
        </w:numPr>
        <w:tabs>
          <w:tab w:val="left" w:pos="1134"/>
        </w:tabs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5.2.5. </w:t>
      </w:r>
      <w:r w:rsidR="003C5AEB">
        <w:rPr>
          <w:sz w:val="20"/>
          <w:szCs w:val="20"/>
        </w:rPr>
        <w:tab/>
      </w:r>
      <w:r w:rsidRPr="00B16461">
        <w:rPr>
          <w:sz w:val="20"/>
          <w:szCs w:val="20"/>
        </w:rPr>
        <w:t>Wykonanie betonowej ławy pod obrzeża Wykonawca jest zobowiązany do przedstawienia Inżynierowi do akceptacji receptury na beton klasy C12/15 na ławy pod obrzeża. Receptura wraz z wynikami badań betonu powinna być przedstawiona z odpowiednim wyprzedzeniem – tak, aby była możliwość zweryfikowania receptury. Transport wytworzonego betonu na miejsce wbudowania omówiono w punkcie 4.2 niniejszej S</w:t>
      </w:r>
      <w:r w:rsidR="003C5AEB">
        <w:rPr>
          <w:sz w:val="20"/>
          <w:szCs w:val="20"/>
        </w:rPr>
        <w:t>S</w:t>
      </w:r>
      <w:r w:rsidRPr="00B16461">
        <w:rPr>
          <w:sz w:val="20"/>
          <w:szCs w:val="20"/>
        </w:rPr>
        <w:t xml:space="preserve">T. Ławę betonową z oporem wykonuje się w szalowaniu. Beton rozścielony w szalowaniu lub bezpośrednio w korycie powinien być wyrównywany warstwami. </w:t>
      </w:r>
    </w:p>
    <w:p w14:paraId="7A968C6D" w14:textId="77777777" w:rsidR="003C5AEB" w:rsidRPr="00B16461" w:rsidRDefault="003C5AEB" w:rsidP="003C5AEB">
      <w:pPr>
        <w:numPr>
          <w:ilvl w:val="12"/>
          <w:numId w:val="0"/>
        </w:numPr>
        <w:tabs>
          <w:tab w:val="left" w:pos="1134"/>
        </w:tabs>
        <w:ind w:left="284" w:right="629"/>
        <w:jc w:val="both"/>
        <w:rPr>
          <w:sz w:val="20"/>
          <w:szCs w:val="20"/>
        </w:rPr>
      </w:pPr>
    </w:p>
    <w:p w14:paraId="2AA382CB" w14:textId="7C96231C" w:rsidR="003131E6" w:rsidRPr="00B16461" w:rsidRDefault="003131E6" w:rsidP="003C5AEB">
      <w:pPr>
        <w:numPr>
          <w:ilvl w:val="12"/>
          <w:numId w:val="0"/>
        </w:numPr>
        <w:tabs>
          <w:tab w:val="left" w:pos="1134"/>
        </w:tabs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5.2.6. </w:t>
      </w:r>
      <w:r w:rsidR="003C5AEB">
        <w:rPr>
          <w:sz w:val="20"/>
          <w:szCs w:val="20"/>
        </w:rPr>
        <w:tab/>
      </w:r>
      <w:r w:rsidRPr="00B16461">
        <w:rPr>
          <w:sz w:val="20"/>
          <w:szCs w:val="20"/>
        </w:rPr>
        <w:t>Ustawienie obrzeży. Pod obrzeża betonowe należy wykonać podsypkę cementowo-piaskową gr. 5 cm po zagęszczeniu. Obrzeże należy ustawiać ze szczelinami szerokości ok. 5 mm które należy wypełnić zaprawą cementowo-piaskową 1:2. Spoiny przed zalaniem zaprawą należy oczyścić i zmyć wodą. Światło obrzeży od strony chodnika powinno wynosić 3 cm. Tylną ścianę obrzeży należy obsypać gruntem i ubić.</w:t>
      </w:r>
    </w:p>
    <w:p w14:paraId="5DDD78B1" w14:textId="77777777" w:rsidR="003131E6" w:rsidRPr="00B16461" w:rsidRDefault="003131E6" w:rsidP="00B16461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045FD6C8" w14:textId="76E5CBF8" w:rsidR="004A50A2" w:rsidRPr="003C5AEB" w:rsidRDefault="0064773F" w:rsidP="00D86674">
      <w:pPr>
        <w:pStyle w:val="Nagwek1"/>
        <w:numPr>
          <w:ilvl w:val="0"/>
          <w:numId w:val="5"/>
        </w:numPr>
        <w:spacing w:after="240"/>
      </w:pPr>
      <w:r w:rsidRPr="003C5AEB">
        <w:t>KONTROLA JAKOŚCI ROBÓT</w:t>
      </w:r>
      <w:bookmarkEnd w:id="31"/>
    </w:p>
    <w:p w14:paraId="204BEC95" w14:textId="6F6924FB" w:rsidR="0064773F" w:rsidRPr="00B16461" w:rsidRDefault="0064773F" w:rsidP="00D86674">
      <w:pPr>
        <w:pStyle w:val="Akapitzlist"/>
        <w:numPr>
          <w:ilvl w:val="1"/>
          <w:numId w:val="5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B16461">
        <w:rPr>
          <w:b/>
          <w:sz w:val="20"/>
          <w:szCs w:val="20"/>
        </w:rPr>
        <w:t xml:space="preserve">Szczegółowe zasady kontroli jakości robót </w:t>
      </w:r>
    </w:p>
    <w:p w14:paraId="2E9740F6" w14:textId="04153209" w:rsidR="0064773F" w:rsidRPr="00B16461" w:rsidRDefault="0064773F" w:rsidP="00B16461">
      <w:pPr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>Szczegółowe zasady</w:t>
      </w:r>
      <w:r w:rsidR="00F075B7" w:rsidRPr="00B16461">
        <w:rPr>
          <w:sz w:val="20"/>
          <w:szCs w:val="20"/>
        </w:rPr>
        <w:t xml:space="preserve"> kontroli jakości</w:t>
      </w:r>
      <w:r w:rsidRPr="00B16461">
        <w:rPr>
          <w:sz w:val="20"/>
          <w:szCs w:val="20"/>
        </w:rPr>
        <w:t xml:space="preserve"> robót podano w SST D-M-00.00.00 „Wymagania ogólne” pkt </w:t>
      </w:r>
      <w:r w:rsidR="00F075B7" w:rsidRPr="00B16461">
        <w:rPr>
          <w:sz w:val="20"/>
          <w:szCs w:val="20"/>
        </w:rPr>
        <w:t>6</w:t>
      </w:r>
      <w:r w:rsidRPr="00B16461">
        <w:rPr>
          <w:sz w:val="20"/>
          <w:szCs w:val="20"/>
        </w:rPr>
        <w:t>.</w:t>
      </w:r>
    </w:p>
    <w:p w14:paraId="4CF6362A" w14:textId="77777777" w:rsidR="0043269F" w:rsidRPr="00B16461" w:rsidRDefault="0043269F" w:rsidP="00B16461">
      <w:pPr>
        <w:ind w:left="284" w:right="629"/>
        <w:jc w:val="both"/>
        <w:rPr>
          <w:sz w:val="20"/>
          <w:szCs w:val="20"/>
        </w:rPr>
      </w:pPr>
    </w:p>
    <w:p w14:paraId="26B83AF2" w14:textId="5C0B7E1A" w:rsidR="003C5AEB" w:rsidRDefault="003C5AEB" w:rsidP="003C5AEB">
      <w:pPr>
        <w:pStyle w:val="Nagwek1"/>
      </w:pPr>
      <w:r>
        <w:t>6.2</w:t>
      </w:r>
      <w:r>
        <w:tab/>
      </w:r>
      <w:r w:rsidR="003131E6" w:rsidRPr="00B16461">
        <w:t xml:space="preserve">Badania przed przystąpieniem do robót </w:t>
      </w:r>
    </w:p>
    <w:p w14:paraId="3FF1806A" w14:textId="77777777" w:rsidR="003C5AEB" w:rsidRDefault="003131E6" w:rsidP="003C5AEB">
      <w:pPr>
        <w:pStyle w:val="Akapitzlist"/>
        <w:ind w:left="284" w:right="629" w:firstLine="0"/>
        <w:rPr>
          <w:sz w:val="20"/>
          <w:szCs w:val="20"/>
        </w:rPr>
      </w:pPr>
      <w:r w:rsidRPr="00B16461">
        <w:rPr>
          <w:sz w:val="20"/>
          <w:szCs w:val="20"/>
        </w:rPr>
        <w:t xml:space="preserve">Przed przystąpieniem do robót Wykonawca powinien: </w:t>
      </w:r>
    </w:p>
    <w:p w14:paraId="3873354C" w14:textId="77777777" w:rsidR="003C5AEB" w:rsidRDefault="003131E6" w:rsidP="003C5AEB">
      <w:pPr>
        <w:pStyle w:val="Akapitzlist"/>
        <w:ind w:left="284" w:right="629" w:firstLine="0"/>
        <w:rPr>
          <w:sz w:val="20"/>
          <w:szCs w:val="20"/>
        </w:rPr>
      </w:pPr>
      <w:r w:rsidRPr="00B16461">
        <w:rPr>
          <w:sz w:val="20"/>
          <w:szCs w:val="20"/>
        </w:rPr>
        <w:t xml:space="preserve">– uzyskać wymagane dokumenty, dopuszczające wyroby budowlane do obrotu i powszechnego stosowania (certyfikaty zgodności, deklaracje właściwości użytkowych , ew. badania materiałów wykonane przez dostawców itp.), </w:t>
      </w:r>
    </w:p>
    <w:p w14:paraId="77EBCF4F" w14:textId="67699B43" w:rsidR="003C5AEB" w:rsidRDefault="003131E6" w:rsidP="003C5AEB">
      <w:pPr>
        <w:pStyle w:val="Akapitzlist"/>
        <w:ind w:left="284" w:right="629" w:firstLine="0"/>
        <w:rPr>
          <w:sz w:val="20"/>
          <w:szCs w:val="20"/>
        </w:rPr>
      </w:pPr>
      <w:r w:rsidRPr="00B16461">
        <w:rPr>
          <w:sz w:val="20"/>
          <w:szCs w:val="20"/>
        </w:rPr>
        <w:t>– spra</w:t>
      </w:r>
      <w:r w:rsidR="003C5AEB">
        <w:rPr>
          <w:sz w:val="20"/>
          <w:szCs w:val="20"/>
        </w:rPr>
        <w:t>wdzić cechy zewnętrzne obrzeży,</w:t>
      </w:r>
    </w:p>
    <w:p w14:paraId="5976405D" w14:textId="77777777" w:rsidR="003C5AEB" w:rsidRDefault="003131E6" w:rsidP="003C5AEB">
      <w:pPr>
        <w:pStyle w:val="Akapitzlist"/>
        <w:ind w:left="284" w:right="629" w:firstLine="0"/>
        <w:rPr>
          <w:sz w:val="20"/>
          <w:szCs w:val="20"/>
        </w:rPr>
      </w:pPr>
      <w:r w:rsidRPr="00B16461">
        <w:rPr>
          <w:sz w:val="20"/>
          <w:szCs w:val="20"/>
        </w:rPr>
        <w:t>– ewentualnie wykonać własne badania właściwości materiałów przeznaczonych do wykonania robót</w:t>
      </w:r>
      <w:r w:rsidR="003C5AEB">
        <w:rPr>
          <w:sz w:val="20"/>
          <w:szCs w:val="20"/>
        </w:rPr>
        <w:t>.</w:t>
      </w:r>
    </w:p>
    <w:p w14:paraId="58B79C98" w14:textId="3D267EC0" w:rsidR="003131E6" w:rsidRPr="00B16461" w:rsidRDefault="003131E6" w:rsidP="003C5AEB">
      <w:pPr>
        <w:pStyle w:val="Akapitzlist"/>
        <w:ind w:left="284" w:right="629" w:firstLine="0"/>
        <w:rPr>
          <w:sz w:val="20"/>
          <w:szCs w:val="20"/>
        </w:rPr>
      </w:pPr>
      <w:r w:rsidRPr="00B16461">
        <w:rPr>
          <w:sz w:val="20"/>
          <w:szCs w:val="20"/>
        </w:rPr>
        <w:t xml:space="preserve">Wszystkie dokumenty oraz wyniki badań Wykonawca przedstawia Inżynierowi do akceptacji. Sprawdzenie wyglądu zewnętrznego obrzeży należy przeprowadzić na podstawie oględzin elementu przez pomiar i ocenę uszkodzeń występujących na powierzchniach i krawędziach elementu zgodnie z wymaganiami tablicy 1 i ustaleniami PN-EN 1340. Badania pozostałych materiałów stosowanych przy ustawianiu obrzeży betonowych powinny obejmować właściwości, określone w normach podanych dla odpowiednich materiałów w punkcie 2. </w:t>
      </w:r>
    </w:p>
    <w:p w14:paraId="08D94F30" w14:textId="77777777" w:rsidR="003C5AEB" w:rsidRDefault="003C5AEB" w:rsidP="003C5AEB">
      <w:pPr>
        <w:ind w:left="284" w:right="629"/>
        <w:jc w:val="both"/>
        <w:rPr>
          <w:sz w:val="20"/>
          <w:szCs w:val="20"/>
        </w:rPr>
      </w:pPr>
    </w:p>
    <w:p w14:paraId="13BFAA33" w14:textId="6516D62D" w:rsidR="003C5AEB" w:rsidRPr="003C5AEB" w:rsidRDefault="003C5AEB" w:rsidP="003C5AEB">
      <w:pPr>
        <w:pStyle w:val="Nagwek1"/>
        <w:spacing w:after="240"/>
        <w:jc w:val="both"/>
      </w:pPr>
      <w:r>
        <w:t>6.3</w:t>
      </w:r>
      <w:r>
        <w:tab/>
      </w:r>
      <w:r w:rsidR="003131E6" w:rsidRPr="003C5AEB">
        <w:t xml:space="preserve">Badania w czasie robót </w:t>
      </w:r>
    </w:p>
    <w:p w14:paraId="5AF08778" w14:textId="77777777" w:rsidR="003C5AEB" w:rsidRDefault="003131E6" w:rsidP="003C5AEB">
      <w:pPr>
        <w:ind w:left="276" w:right="629"/>
        <w:jc w:val="both"/>
        <w:rPr>
          <w:sz w:val="20"/>
          <w:szCs w:val="20"/>
        </w:rPr>
      </w:pPr>
      <w:r w:rsidRPr="003C5AEB">
        <w:rPr>
          <w:sz w:val="20"/>
          <w:szCs w:val="20"/>
        </w:rPr>
        <w:t xml:space="preserve">W czasie robót należy sprawdzać wykonanie: </w:t>
      </w:r>
    </w:p>
    <w:p w14:paraId="401FC9B5" w14:textId="77777777" w:rsidR="003C5AEB" w:rsidRDefault="003131E6" w:rsidP="003C5AEB">
      <w:pPr>
        <w:ind w:left="276" w:right="629"/>
        <w:jc w:val="both"/>
        <w:rPr>
          <w:sz w:val="20"/>
          <w:szCs w:val="20"/>
        </w:rPr>
      </w:pPr>
      <w:r w:rsidRPr="003C5AEB">
        <w:rPr>
          <w:sz w:val="20"/>
          <w:szCs w:val="20"/>
        </w:rPr>
        <w:lastRenderedPageBreak/>
        <w:t xml:space="preserve">a) koryta pod podsypkę (ławę) - zgodnie z wymaganiami pkt 5.2.4., </w:t>
      </w:r>
    </w:p>
    <w:p w14:paraId="2E2CC813" w14:textId="77777777" w:rsidR="003C5AEB" w:rsidRDefault="003131E6" w:rsidP="003C5AEB">
      <w:pPr>
        <w:ind w:left="276" w:right="629"/>
        <w:jc w:val="both"/>
        <w:rPr>
          <w:sz w:val="20"/>
          <w:szCs w:val="20"/>
        </w:rPr>
      </w:pPr>
      <w:r w:rsidRPr="003C5AEB">
        <w:rPr>
          <w:sz w:val="20"/>
          <w:szCs w:val="20"/>
        </w:rPr>
        <w:t xml:space="preserve">b) ustawienia betonowego obrzeża chodnikowego - zgodnie z wymaganiami pkt 5.2.5., </w:t>
      </w:r>
    </w:p>
    <w:p w14:paraId="4AE3B62C" w14:textId="77777777" w:rsidR="003C5AEB" w:rsidRDefault="003131E6" w:rsidP="003C5AEB">
      <w:pPr>
        <w:ind w:left="276" w:right="629"/>
        <w:jc w:val="both"/>
        <w:rPr>
          <w:sz w:val="20"/>
          <w:szCs w:val="20"/>
        </w:rPr>
      </w:pPr>
      <w:r w:rsidRPr="003C5AEB">
        <w:rPr>
          <w:sz w:val="20"/>
          <w:szCs w:val="20"/>
        </w:rPr>
        <w:t xml:space="preserve">przy dopuszczalnych odchyleniach: </w:t>
      </w:r>
    </w:p>
    <w:p w14:paraId="0907B95F" w14:textId="77777777" w:rsidR="003C5AEB" w:rsidRDefault="003131E6" w:rsidP="003C5AEB">
      <w:pPr>
        <w:ind w:left="276" w:right="629"/>
        <w:jc w:val="both"/>
        <w:rPr>
          <w:sz w:val="20"/>
          <w:szCs w:val="20"/>
        </w:rPr>
      </w:pPr>
      <w:r w:rsidRPr="003C5AEB">
        <w:rPr>
          <w:sz w:val="20"/>
          <w:szCs w:val="20"/>
        </w:rPr>
        <w:t xml:space="preserve">− linii obrzeża w planie, które może wynosić ± 2 cm na każde 100 m długości obrzeża, </w:t>
      </w:r>
    </w:p>
    <w:p w14:paraId="437A0256" w14:textId="77777777" w:rsidR="003C5AEB" w:rsidRDefault="003131E6" w:rsidP="003C5AEB">
      <w:pPr>
        <w:ind w:left="276" w:right="629"/>
        <w:jc w:val="both"/>
        <w:rPr>
          <w:sz w:val="20"/>
          <w:szCs w:val="20"/>
        </w:rPr>
      </w:pPr>
      <w:r w:rsidRPr="003C5AEB">
        <w:rPr>
          <w:sz w:val="20"/>
          <w:szCs w:val="20"/>
        </w:rPr>
        <w:t xml:space="preserve">− niwelety górnej płaszczyzny obrzeża , które może wynosić ±1 cm na każde 100 m długości obrzeża, </w:t>
      </w:r>
    </w:p>
    <w:p w14:paraId="51319526" w14:textId="3AB8665F" w:rsidR="007F2C1D" w:rsidRPr="003C5AEB" w:rsidRDefault="003131E6" w:rsidP="003C5AEB">
      <w:pPr>
        <w:ind w:left="276" w:right="629"/>
        <w:jc w:val="both"/>
        <w:rPr>
          <w:sz w:val="20"/>
          <w:szCs w:val="20"/>
        </w:rPr>
      </w:pPr>
      <w:r w:rsidRPr="003C5AEB">
        <w:rPr>
          <w:sz w:val="20"/>
          <w:szCs w:val="20"/>
        </w:rPr>
        <w:t>− wypełnienia spoin, sprawdzane co 10 metrów, które powinno wykazywać całkowite wypełnienie badanej spoiny na pełną głębokość.</w:t>
      </w:r>
    </w:p>
    <w:p w14:paraId="6C4AF8CD" w14:textId="77777777" w:rsidR="003131E6" w:rsidRPr="00B16461" w:rsidRDefault="003131E6" w:rsidP="00B16461">
      <w:pPr>
        <w:ind w:left="284" w:right="629"/>
        <w:jc w:val="both"/>
        <w:rPr>
          <w:sz w:val="20"/>
          <w:szCs w:val="20"/>
        </w:rPr>
      </w:pPr>
    </w:p>
    <w:p w14:paraId="152147CA" w14:textId="3C73CBB7" w:rsidR="00F075B7" w:rsidRPr="00B16461" w:rsidRDefault="00F075B7" w:rsidP="00D86674">
      <w:pPr>
        <w:pStyle w:val="Nagwek1"/>
        <w:numPr>
          <w:ilvl w:val="0"/>
          <w:numId w:val="6"/>
        </w:numPr>
        <w:spacing w:line="360" w:lineRule="auto"/>
        <w:ind w:right="629"/>
        <w:jc w:val="both"/>
      </w:pPr>
      <w:bookmarkStart w:id="32" w:name="_Toc120294094"/>
      <w:r w:rsidRPr="00B16461">
        <w:t>OBMIAR ROBÓT</w:t>
      </w:r>
      <w:bookmarkEnd w:id="32"/>
    </w:p>
    <w:p w14:paraId="38CBCEA6" w14:textId="51D151A6" w:rsidR="00F075B7" w:rsidRPr="00B16461" w:rsidRDefault="00F075B7" w:rsidP="00D86674">
      <w:pPr>
        <w:pStyle w:val="Akapitzlist"/>
        <w:numPr>
          <w:ilvl w:val="1"/>
          <w:numId w:val="7"/>
        </w:numPr>
        <w:spacing w:before="0" w:line="360" w:lineRule="auto"/>
        <w:ind w:right="629"/>
        <w:rPr>
          <w:b/>
          <w:sz w:val="20"/>
          <w:szCs w:val="20"/>
        </w:rPr>
      </w:pPr>
      <w:r w:rsidRPr="00B16461">
        <w:rPr>
          <w:b/>
          <w:sz w:val="20"/>
          <w:szCs w:val="20"/>
        </w:rPr>
        <w:t xml:space="preserve">Szczegółowe zasady obmiaru robót </w:t>
      </w:r>
    </w:p>
    <w:p w14:paraId="6A0F9F46" w14:textId="6B21B2A2" w:rsidR="00F075B7" w:rsidRDefault="00F075B7" w:rsidP="003C5AEB">
      <w:pPr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>Szczegółowe zasady obmiaru robót podano w SST D-M-00.00.00 „Wymagania ogólne” pkt 7.</w:t>
      </w:r>
      <w:r w:rsidR="0080364E" w:rsidRPr="00B16461">
        <w:rPr>
          <w:sz w:val="20"/>
          <w:szCs w:val="20"/>
        </w:rPr>
        <w:t xml:space="preserve"> </w:t>
      </w:r>
    </w:p>
    <w:p w14:paraId="06CEE00D" w14:textId="77777777" w:rsidR="003C5AEB" w:rsidRPr="00B16461" w:rsidRDefault="003C5AEB" w:rsidP="003C5AEB">
      <w:pPr>
        <w:ind w:left="284" w:right="629"/>
        <w:jc w:val="both"/>
        <w:rPr>
          <w:sz w:val="20"/>
          <w:szCs w:val="20"/>
        </w:rPr>
      </w:pPr>
    </w:p>
    <w:p w14:paraId="13EFF064" w14:textId="4D4941AF" w:rsidR="007651E3" w:rsidRPr="00B16461" w:rsidRDefault="007651E3" w:rsidP="003C5AEB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r w:rsidRPr="00B16461">
        <w:rPr>
          <w:rFonts w:ascii="Verdana" w:hAnsi="Verdana"/>
          <w:b/>
          <w:color w:val="auto"/>
          <w:sz w:val="20"/>
          <w:szCs w:val="20"/>
        </w:rPr>
        <w:t xml:space="preserve">7.2. </w:t>
      </w:r>
      <w:r w:rsidR="003C5AEB">
        <w:rPr>
          <w:rFonts w:ascii="Verdana" w:hAnsi="Verdana"/>
          <w:b/>
          <w:color w:val="auto"/>
          <w:sz w:val="20"/>
          <w:szCs w:val="20"/>
        </w:rPr>
        <w:tab/>
      </w:r>
      <w:r w:rsidRPr="00B16461">
        <w:rPr>
          <w:rFonts w:ascii="Verdana" w:hAnsi="Verdana"/>
          <w:b/>
          <w:color w:val="auto"/>
          <w:sz w:val="20"/>
          <w:szCs w:val="20"/>
        </w:rPr>
        <w:t>Jednostka obmiarowa</w:t>
      </w:r>
    </w:p>
    <w:p w14:paraId="07C143A1" w14:textId="285EB133" w:rsidR="00BF2E2A" w:rsidRPr="00B16461" w:rsidRDefault="003131E6" w:rsidP="00B16461">
      <w:pPr>
        <w:tabs>
          <w:tab w:val="left" w:pos="0"/>
        </w:tabs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>Jednostki obmiaru robót jest 1 m (metr) ustawionego obrzeża.</w:t>
      </w:r>
    </w:p>
    <w:p w14:paraId="53C0B6C3" w14:textId="77777777" w:rsidR="003131E6" w:rsidRPr="00B16461" w:rsidRDefault="003131E6" w:rsidP="00B16461">
      <w:pPr>
        <w:tabs>
          <w:tab w:val="left" w:pos="0"/>
        </w:tabs>
        <w:ind w:left="284" w:right="629"/>
        <w:jc w:val="both"/>
        <w:rPr>
          <w:sz w:val="20"/>
          <w:szCs w:val="20"/>
        </w:rPr>
      </w:pPr>
    </w:p>
    <w:p w14:paraId="522A50DD" w14:textId="2D38AE15" w:rsidR="00F075B7" w:rsidRPr="00B16461" w:rsidRDefault="00F075B7" w:rsidP="00D86674">
      <w:pPr>
        <w:pStyle w:val="Nagwek1"/>
        <w:numPr>
          <w:ilvl w:val="0"/>
          <w:numId w:val="7"/>
        </w:numPr>
        <w:tabs>
          <w:tab w:val="left" w:pos="1134"/>
        </w:tabs>
        <w:spacing w:line="360" w:lineRule="auto"/>
        <w:ind w:left="284" w:right="629" w:firstLine="0"/>
        <w:jc w:val="both"/>
      </w:pPr>
      <w:bookmarkStart w:id="33" w:name="_Toc120294095"/>
      <w:r w:rsidRPr="00B16461">
        <w:t>ODBIÓR ROBÓT</w:t>
      </w:r>
      <w:bookmarkEnd w:id="33"/>
      <w:r w:rsidRPr="00B16461">
        <w:t xml:space="preserve"> </w:t>
      </w:r>
    </w:p>
    <w:p w14:paraId="7DC38DF8" w14:textId="3FC01023" w:rsidR="00F075B7" w:rsidRPr="00B16461" w:rsidRDefault="00F075B7" w:rsidP="00B16461">
      <w:pPr>
        <w:tabs>
          <w:tab w:val="left" w:pos="1276"/>
        </w:tabs>
        <w:spacing w:line="360" w:lineRule="auto"/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>Szczegółowe zasady odbioru robót podano w SST D-M-00.00.00 „Wymagania ogólne” pkt 8.</w:t>
      </w:r>
    </w:p>
    <w:p w14:paraId="5095CFA0" w14:textId="52AC1C43" w:rsidR="0099682D" w:rsidRPr="00B16461" w:rsidRDefault="003131E6" w:rsidP="00B16461">
      <w:pPr>
        <w:tabs>
          <w:tab w:val="left" w:pos="1276"/>
        </w:tabs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>Roboty uznaje się za wykonane zgodnie z dokumentacją projektową, SST i wymaganiami Inżyniera, jeżeli wszystkie pomiary i badania z zachowaniem tolerancji wg pkt 6 dały wyniki pozytywne.</w:t>
      </w:r>
    </w:p>
    <w:p w14:paraId="2FC52024" w14:textId="77777777" w:rsidR="003131E6" w:rsidRPr="00B16461" w:rsidRDefault="003131E6" w:rsidP="00B16461">
      <w:pPr>
        <w:tabs>
          <w:tab w:val="left" w:pos="1276"/>
        </w:tabs>
        <w:ind w:left="284" w:right="629"/>
        <w:jc w:val="both"/>
        <w:rPr>
          <w:b/>
          <w:sz w:val="20"/>
          <w:szCs w:val="20"/>
        </w:rPr>
      </w:pPr>
    </w:p>
    <w:p w14:paraId="3929E418" w14:textId="0E31ECDC" w:rsidR="00F075B7" w:rsidRPr="00B16461" w:rsidRDefault="00FF2C81" w:rsidP="00D86674">
      <w:pPr>
        <w:pStyle w:val="Nagwek1"/>
        <w:numPr>
          <w:ilvl w:val="0"/>
          <w:numId w:val="7"/>
        </w:numPr>
        <w:tabs>
          <w:tab w:val="left" w:pos="1134"/>
        </w:tabs>
        <w:spacing w:line="360" w:lineRule="auto"/>
        <w:ind w:left="284" w:right="629" w:firstLine="0"/>
        <w:jc w:val="both"/>
      </w:pPr>
      <w:bookmarkStart w:id="34" w:name="_Toc120294096"/>
      <w:r w:rsidRPr="00B16461">
        <w:t>PODSTAWA PŁATNOŚCI</w:t>
      </w:r>
      <w:bookmarkEnd w:id="34"/>
    </w:p>
    <w:p w14:paraId="17204F2D" w14:textId="587E0898" w:rsidR="00F075B7" w:rsidRPr="003C5AEB" w:rsidRDefault="00F075B7" w:rsidP="00D86674">
      <w:pPr>
        <w:pStyle w:val="Akapitzlist"/>
        <w:numPr>
          <w:ilvl w:val="1"/>
          <w:numId w:val="8"/>
        </w:numPr>
        <w:spacing w:line="360" w:lineRule="auto"/>
        <w:ind w:left="1134" w:right="629" w:hanging="858"/>
        <w:rPr>
          <w:b/>
          <w:sz w:val="20"/>
          <w:szCs w:val="20"/>
        </w:rPr>
      </w:pPr>
      <w:r w:rsidRPr="003C5AEB">
        <w:rPr>
          <w:b/>
          <w:sz w:val="20"/>
          <w:szCs w:val="20"/>
        </w:rPr>
        <w:t xml:space="preserve">Szczegółowe </w:t>
      </w:r>
      <w:r w:rsidR="00FF2C81" w:rsidRPr="003C5AEB">
        <w:rPr>
          <w:b/>
          <w:sz w:val="20"/>
          <w:szCs w:val="20"/>
        </w:rPr>
        <w:t xml:space="preserve">ustalenia dotyczące podstawy płatności </w:t>
      </w:r>
    </w:p>
    <w:p w14:paraId="599CE208" w14:textId="497B2E3A" w:rsidR="00FF2C81" w:rsidRPr="00B16461" w:rsidRDefault="00FF2C81" w:rsidP="00B16461">
      <w:pPr>
        <w:tabs>
          <w:tab w:val="left" w:pos="1276"/>
        </w:tabs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>Szczegółowe ustalenia dotyczące podstawy płatności podano w SST D-M-00.00.00 „Wymagania ogólne” pkt 9.</w:t>
      </w:r>
    </w:p>
    <w:p w14:paraId="1EEA7E78" w14:textId="77777777" w:rsidR="00FF2C81" w:rsidRPr="00B16461" w:rsidRDefault="00FF2C81" w:rsidP="00B16461">
      <w:pPr>
        <w:tabs>
          <w:tab w:val="left" w:pos="1276"/>
        </w:tabs>
        <w:ind w:left="284" w:right="629"/>
        <w:jc w:val="both"/>
        <w:rPr>
          <w:sz w:val="20"/>
          <w:szCs w:val="20"/>
        </w:rPr>
      </w:pPr>
    </w:p>
    <w:p w14:paraId="377B481F" w14:textId="3F309119" w:rsidR="00BC5CDE" w:rsidRPr="00B16461" w:rsidRDefault="00BC5CDE" w:rsidP="003C5AEB">
      <w:pPr>
        <w:pStyle w:val="Nagwek1"/>
        <w:tabs>
          <w:tab w:val="left" w:pos="1134"/>
        </w:tabs>
        <w:spacing w:after="240"/>
        <w:ind w:left="284" w:right="629" w:firstLine="0"/>
        <w:jc w:val="both"/>
      </w:pPr>
      <w:bookmarkStart w:id="35" w:name="_Toc180297222"/>
      <w:bookmarkStart w:id="36" w:name="_Toc180299397"/>
      <w:bookmarkStart w:id="37" w:name="_Toc521066294"/>
      <w:bookmarkStart w:id="38" w:name="_Toc120294098"/>
      <w:r w:rsidRPr="00B16461">
        <w:t xml:space="preserve">9.2. </w:t>
      </w:r>
      <w:r w:rsidR="00984B95" w:rsidRPr="00B16461">
        <w:tab/>
      </w:r>
      <w:r w:rsidRPr="00B16461">
        <w:t>Cena jednostki obmiarowej</w:t>
      </w:r>
    </w:p>
    <w:p w14:paraId="06041D28" w14:textId="77777777" w:rsidR="003C5AEB" w:rsidRDefault="003131E6" w:rsidP="00B16461">
      <w:pPr>
        <w:tabs>
          <w:tab w:val="num" w:pos="426"/>
        </w:tabs>
        <w:autoSpaceDE/>
        <w:autoSpaceDN/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Cena wykonania robót obejmuje: </w:t>
      </w:r>
    </w:p>
    <w:p w14:paraId="1DCAA32F" w14:textId="77777777" w:rsidR="003C5AEB" w:rsidRDefault="003131E6" w:rsidP="00B16461">
      <w:pPr>
        <w:tabs>
          <w:tab w:val="num" w:pos="426"/>
        </w:tabs>
        <w:autoSpaceDE/>
        <w:autoSpaceDN/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− zakup, transport i składowanie materiałów przewidzianych do wykonania robót w punkcie 2 niniejszej SST, </w:t>
      </w:r>
    </w:p>
    <w:p w14:paraId="7DD5B2A8" w14:textId="77777777" w:rsidR="003C5AEB" w:rsidRDefault="003131E6" w:rsidP="00B16461">
      <w:pPr>
        <w:tabs>
          <w:tab w:val="num" w:pos="426"/>
        </w:tabs>
        <w:autoSpaceDE/>
        <w:autoSpaceDN/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− wyznaczenie odcinków wykonywanego obrzeża, </w:t>
      </w:r>
    </w:p>
    <w:p w14:paraId="7E45CA8A" w14:textId="77777777" w:rsidR="003C5AEB" w:rsidRDefault="003131E6" w:rsidP="00B16461">
      <w:pPr>
        <w:tabs>
          <w:tab w:val="num" w:pos="426"/>
        </w:tabs>
        <w:autoSpaceDE/>
        <w:autoSpaceDN/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− oznaczenie robót prowadzonych w pasie drogowym, </w:t>
      </w:r>
    </w:p>
    <w:p w14:paraId="570365D1" w14:textId="77777777" w:rsidR="003C5AEB" w:rsidRDefault="003131E6" w:rsidP="00B16461">
      <w:pPr>
        <w:tabs>
          <w:tab w:val="num" w:pos="426"/>
        </w:tabs>
        <w:autoSpaceDE/>
        <w:autoSpaceDN/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− wykonanie koryta gruntowego pod obrzeże, </w:t>
      </w:r>
    </w:p>
    <w:p w14:paraId="3B148BDC" w14:textId="51EF3F90" w:rsidR="003C5AEB" w:rsidRDefault="003131E6" w:rsidP="00B16461">
      <w:pPr>
        <w:tabs>
          <w:tab w:val="num" w:pos="426"/>
        </w:tabs>
        <w:autoSpaceDE/>
        <w:autoSpaceDN/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>− wykona</w:t>
      </w:r>
      <w:r w:rsidR="003C5AEB">
        <w:rPr>
          <w:sz w:val="20"/>
          <w:szCs w:val="20"/>
        </w:rPr>
        <w:t>nie ławy betonowej w deskowaniu,</w:t>
      </w:r>
    </w:p>
    <w:p w14:paraId="626653FF" w14:textId="77777777" w:rsidR="003C5AEB" w:rsidRDefault="003131E6" w:rsidP="00B16461">
      <w:pPr>
        <w:tabs>
          <w:tab w:val="num" w:pos="426"/>
        </w:tabs>
        <w:autoSpaceDE/>
        <w:autoSpaceDN/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− wykonanie podsypki pod obrzeża, </w:t>
      </w:r>
    </w:p>
    <w:p w14:paraId="4FA0C757" w14:textId="77777777" w:rsidR="003C5AEB" w:rsidRDefault="003131E6" w:rsidP="00B16461">
      <w:pPr>
        <w:tabs>
          <w:tab w:val="num" w:pos="426"/>
        </w:tabs>
        <w:autoSpaceDE/>
        <w:autoSpaceDN/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− ustawienie obrzeży betonowych, </w:t>
      </w:r>
    </w:p>
    <w:p w14:paraId="7CC3388E" w14:textId="77777777" w:rsidR="003C5AEB" w:rsidRDefault="003131E6" w:rsidP="00B16461">
      <w:pPr>
        <w:tabs>
          <w:tab w:val="num" w:pos="426"/>
        </w:tabs>
        <w:autoSpaceDE/>
        <w:autoSpaceDN/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− wypełnienie spoin między obrzeżami, </w:t>
      </w:r>
    </w:p>
    <w:p w14:paraId="6C182AEC" w14:textId="77777777" w:rsidR="003C5AEB" w:rsidRDefault="003131E6" w:rsidP="00B16461">
      <w:pPr>
        <w:tabs>
          <w:tab w:val="num" w:pos="426"/>
        </w:tabs>
        <w:autoSpaceDE/>
        <w:autoSpaceDN/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 xml:space="preserve">− zasypanie i zagęszczenie gruntu przy ustawionych obrzeżach betonowych od strony zewnętrznej, </w:t>
      </w:r>
    </w:p>
    <w:p w14:paraId="35F73709" w14:textId="763389AE" w:rsidR="00984B95" w:rsidRPr="00B16461" w:rsidRDefault="003131E6" w:rsidP="00B16461">
      <w:pPr>
        <w:tabs>
          <w:tab w:val="num" w:pos="426"/>
        </w:tabs>
        <w:autoSpaceDE/>
        <w:autoSpaceDN/>
        <w:ind w:left="284" w:right="629"/>
        <w:jc w:val="both"/>
        <w:rPr>
          <w:sz w:val="20"/>
          <w:szCs w:val="20"/>
        </w:rPr>
      </w:pPr>
      <w:r w:rsidRPr="00B16461">
        <w:rPr>
          <w:sz w:val="20"/>
          <w:szCs w:val="20"/>
        </w:rPr>
        <w:t>− uporządkowanie miejsca prowadzenia robót.</w:t>
      </w:r>
    </w:p>
    <w:p w14:paraId="35E9F45E" w14:textId="77777777" w:rsidR="003131E6" w:rsidRPr="00B16461" w:rsidRDefault="003131E6" w:rsidP="00B16461">
      <w:pPr>
        <w:tabs>
          <w:tab w:val="num" w:pos="426"/>
        </w:tabs>
        <w:autoSpaceDE/>
        <w:autoSpaceDN/>
        <w:ind w:left="284" w:right="629"/>
        <w:jc w:val="both"/>
        <w:rPr>
          <w:sz w:val="20"/>
          <w:szCs w:val="20"/>
        </w:rPr>
      </w:pPr>
    </w:p>
    <w:p w14:paraId="754C9B6D" w14:textId="77777777" w:rsidR="007651E3" w:rsidRPr="00B16461" w:rsidRDefault="007651E3" w:rsidP="00B16461">
      <w:pPr>
        <w:pStyle w:val="StylIwony"/>
        <w:spacing w:before="0" w:after="0"/>
        <w:ind w:left="284" w:right="629"/>
        <w:rPr>
          <w:rFonts w:ascii="Verdana" w:hAnsi="Verdana"/>
          <w:sz w:val="20"/>
          <w:szCs w:val="20"/>
        </w:rPr>
      </w:pPr>
    </w:p>
    <w:p w14:paraId="4A1E0026" w14:textId="112A07F0" w:rsidR="0080364E" w:rsidRDefault="0080364E" w:rsidP="00D86674">
      <w:pPr>
        <w:pStyle w:val="Nagwek1"/>
        <w:numPr>
          <w:ilvl w:val="0"/>
          <w:numId w:val="7"/>
        </w:numPr>
        <w:tabs>
          <w:tab w:val="left" w:pos="1134"/>
        </w:tabs>
        <w:ind w:left="284" w:right="629" w:firstLine="0"/>
        <w:jc w:val="both"/>
      </w:pPr>
      <w:r w:rsidRPr="00B16461">
        <w:t>PRZEPISY ZWIĄZANE</w:t>
      </w:r>
      <w:bookmarkEnd w:id="35"/>
      <w:bookmarkEnd w:id="36"/>
      <w:bookmarkEnd w:id="37"/>
      <w:bookmarkEnd w:id="38"/>
    </w:p>
    <w:p w14:paraId="3235D26C" w14:textId="20189F58" w:rsidR="003C5AEB" w:rsidRDefault="003C5AEB" w:rsidP="003C5AEB">
      <w:pPr>
        <w:pStyle w:val="Nagwek1"/>
        <w:tabs>
          <w:tab w:val="left" w:pos="1134"/>
        </w:tabs>
        <w:ind w:left="284" w:right="629" w:firstLine="0"/>
        <w:jc w:val="both"/>
      </w:pPr>
      <w:r>
        <w:t>10.1</w:t>
      </w:r>
      <w:r>
        <w:tab/>
        <w:t>Normy</w:t>
      </w:r>
    </w:p>
    <w:p w14:paraId="6BA5A5EB" w14:textId="77777777" w:rsidR="003C5AEB" w:rsidRPr="00B16461" w:rsidRDefault="003C5AEB" w:rsidP="003C5AEB">
      <w:pPr>
        <w:pStyle w:val="Nagwek1"/>
        <w:tabs>
          <w:tab w:val="left" w:pos="1134"/>
        </w:tabs>
        <w:ind w:left="284" w:right="629" w:firstLine="0"/>
        <w:jc w:val="both"/>
      </w:pPr>
    </w:p>
    <w:p w14:paraId="709F3EF3" w14:textId="77777777" w:rsidR="003131E6" w:rsidRPr="003C5AEB" w:rsidRDefault="003131E6" w:rsidP="00B16461">
      <w:pPr>
        <w:pStyle w:val="Nagwek1"/>
        <w:ind w:left="284" w:right="629" w:firstLine="0"/>
        <w:jc w:val="both"/>
        <w:rPr>
          <w:b w:val="0"/>
        </w:rPr>
      </w:pPr>
      <w:r w:rsidRPr="003C5AEB">
        <w:rPr>
          <w:b w:val="0"/>
        </w:rPr>
        <w:t xml:space="preserve">1. PN-EN 1340 Krawężniki betonowe. Wymagania i metody badań. </w:t>
      </w:r>
    </w:p>
    <w:p w14:paraId="0FB0E679" w14:textId="3247C350" w:rsidR="003131E6" w:rsidRPr="003C5AEB" w:rsidRDefault="003131E6" w:rsidP="00B16461">
      <w:pPr>
        <w:pStyle w:val="Nagwek1"/>
        <w:ind w:left="284" w:right="629" w:firstLine="0"/>
        <w:jc w:val="both"/>
        <w:rPr>
          <w:b w:val="0"/>
        </w:rPr>
      </w:pPr>
      <w:r w:rsidRPr="003C5AEB">
        <w:rPr>
          <w:b w:val="0"/>
        </w:rPr>
        <w:t>2. PN- EN 206</w:t>
      </w:r>
      <w:r w:rsidR="00D86674">
        <w:rPr>
          <w:b w:val="0"/>
        </w:rPr>
        <w:t>+A2</w:t>
      </w:r>
      <w:r w:rsidRPr="003C5AEB">
        <w:rPr>
          <w:b w:val="0"/>
        </w:rPr>
        <w:t>:</w:t>
      </w:r>
      <w:r w:rsidR="003C5AEB">
        <w:rPr>
          <w:b w:val="0"/>
        </w:rPr>
        <w:t xml:space="preserve">2021-08 </w:t>
      </w:r>
      <w:r w:rsidRPr="003C5AEB">
        <w:rPr>
          <w:b w:val="0"/>
        </w:rPr>
        <w:t xml:space="preserve"> Beton. Wymagania, właściwości, produkcja i zgodność. </w:t>
      </w:r>
    </w:p>
    <w:p w14:paraId="0C24EFC7" w14:textId="0B94BA92" w:rsidR="003131E6" w:rsidRPr="003C5AEB" w:rsidRDefault="00D86674" w:rsidP="00B16461">
      <w:pPr>
        <w:pStyle w:val="Nagwek1"/>
        <w:ind w:left="284" w:right="629" w:firstLine="0"/>
        <w:jc w:val="both"/>
        <w:rPr>
          <w:b w:val="0"/>
        </w:rPr>
      </w:pPr>
      <w:r>
        <w:rPr>
          <w:b w:val="0"/>
        </w:rPr>
        <w:t xml:space="preserve">3. </w:t>
      </w:r>
      <w:r w:rsidR="003131E6" w:rsidRPr="003C5AEB">
        <w:rPr>
          <w:b w:val="0"/>
        </w:rPr>
        <w:t>PN-EN 13242+A1 Kruszywa do niezwiązanych i związanych hydraulicznie materiałów stosowanych w obiektach budowlanych i budownictwie drogowym.</w:t>
      </w:r>
    </w:p>
    <w:sectPr w:rsidR="003131E6" w:rsidRPr="003C5AEB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4A50A2" w:rsidRDefault="004A50A2">
      <w:r>
        <w:separator/>
      </w:r>
    </w:p>
  </w:endnote>
  <w:endnote w:type="continuationSeparator" w:id="0">
    <w:p w14:paraId="7FF5A0DF" w14:textId="77777777" w:rsidR="004A50A2" w:rsidRDefault="004A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4A50A2" w:rsidRDefault="004A50A2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4A50A2" w:rsidRDefault="004A50A2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60086">
                            <w:rPr>
                              <w:noProof/>
                              <w:sz w:val="16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4A50A2" w:rsidRDefault="004A50A2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60086">
                      <w:rPr>
                        <w:noProof/>
                        <w:sz w:val="16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4A50A2" w:rsidRDefault="004A50A2">
      <w:r>
        <w:separator/>
      </w:r>
    </w:p>
  </w:footnote>
  <w:footnote w:type="continuationSeparator" w:id="0">
    <w:p w14:paraId="5501EFD2" w14:textId="77777777" w:rsidR="004A50A2" w:rsidRDefault="004A5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4A50A2" w:rsidRPr="0068603C" w:rsidRDefault="004A50A2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323D1"/>
    <w:multiLevelType w:val="multilevel"/>
    <w:tmpl w:val="6256E8A8"/>
    <w:lvl w:ilvl="0">
      <w:start w:val="6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</w:rPr>
    </w:lvl>
  </w:abstractNum>
  <w:abstractNum w:abstractNumId="1" w15:restartNumberingAfterBreak="0">
    <w:nsid w:val="146A6723"/>
    <w:multiLevelType w:val="hybridMultilevel"/>
    <w:tmpl w:val="1B5AB8B6"/>
    <w:lvl w:ilvl="0" w:tplc="FFFFFFFF">
      <w:start w:val="4"/>
      <w:numFmt w:val="bullet"/>
      <w:pStyle w:val="Wypunktowanie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3" w15:restartNumberingAfterBreak="0">
    <w:nsid w:val="3F141D12"/>
    <w:multiLevelType w:val="multilevel"/>
    <w:tmpl w:val="395271CE"/>
    <w:lvl w:ilvl="0">
      <w:start w:val="7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</w:rPr>
    </w:lvl>
  </w:abstractNum>
  <w:abstractNum w:abstractNumId="4" w15:restartNumberingAfterBreak="0">
    <w:nsid w:val="458D7821"/>
    <w:multiLevelType w:val="multilevel"/>
    <w:tmpl w:val="B748CFB4"/>
    <w:lvl w:ilvl="0">
      <w:start w:val="7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3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</w:rPr>
    </w:lvl>
  </w:abstractNum>
  <w:abstractNum w:abstractNumId="5" w15:restartNumberingAfterBreak="0">
    <w:nsid w:val="504229B7"/>
    <w:multiLevelType w:val="multilevel"/>
    <w:tmpl w:val="E6248FB8"/>
    <w:lvl w:ilvl="0">
      <w:start w:val="5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3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</w:rPr>
    </w:lvl>
  </w:abstractNum>
  <w:abstractNum w:abstractNumId="6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565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65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56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2141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676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537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398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259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120" w:hanging="853"/>
      </w:pPr>
      <w:rPr>
        <w:rFonts w:hint="default"/>
        <w:lang w:val="pl-PL" w:eastAsia="en-US" w:bidi="ar-SA"/>
      </w:rPr>
    </w:lvl>
  </w:abstractNum>
  <w:abstractNum w:abstractNumId="7" w15:restartNumberingAfterBreak="0">
    <w:nsid w:val="761B3F7A"/>
    <w:multiLevelType w:val="multilevel"/>
    <w:tmpl w:val="D77891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num w:numId="1" w16cid:durableId="1943413653">
    <w:abstractNumId w:val="6"/>
  </w:num>
  <w:num w:numId="2" w16cid:durableId="1140272705">
    <w:abstractNumId w:val="2"/>
  </w:num>
  <w:num w:numId="3" w16cid:durableId="218054892">
    <w:abstractNumId w:val="1"/>
  </w:num>
  <w:num w:numId="4" w16cid:durableId="2085177651">
    <w:abstractNumId w:val="5"/>
  </w:num>
  <w:num w:numId="5" w16cid:durableId="1774402535">
    <w:abstractNumId w:val="0"/>
  </w:num>
  <w:num w:numId="6" w16cid:durableId="1897664897">
    <w:abstractNumId w:val="4"/>
  </w:num>
  <w:num w:numId="7" w16cid:durableId="2004428058">
    <w:abstractNumId w:val="3"/>
  </w:num>
  <w:num w:numId="8" w16cid:durableId="1905482856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24E4E"/>
    <w:rsid w:val="00036BE3"/>
    <w:rsid w:val="00041278"/>
    <w:rsid w:val="00053870"/>
    <w:rsid w:val="000771EF"/>
    <w:rsid w:val="000B1D75"/>
    <w:rsid w:val="000D1297"/>
    <w:rsid w:val="000D67F3"/>
    <w:rsid w:val="000E5914"/>
    <w:rsid w:val="000F6FB6"/>
    <w:rsid w:val="00113847"/>
    <w:rsid w:val="00117933"/>
    <w:rsid w:val="001706D2"/>
    <w:rsid w:val="00172ED9"/>
    <w:rsid w:val="0018630F"/>
    <w:rsid w:val="001B1248"/>
    <w:rsid w:val="001B1E8D"/>
    <w:rsid w:val="00234C85"/>
    <w:rsid w:val="00242558"/>
    <w:rsid w:val="0029215A"/>
    <w:rsid w:val="002B4F01"/>
    <w:rsid w:val="002C1E28"/>
    <w:rsid w:val="002C5437"/>
    <w:rsid w:val="002C649E"/>
    <w:rsid w:val="002E2ABF"/>
    <w:rsid w:val="002F47F3"/>
    <w:rsid w:val="002F5001"/>
    <w:rsid w:val="00303FFE"/>
    <w:rsid w:val="003131E6"/>
    <w:rsid w:val="003155E7"/>
    <w:rsid w:val="00321D59"/>
    <w:rsid w:val="003303D8"/>
    <w:rsid w:val="003518DF"/>
    <w:rsid w:val="00360836"/>
    <w:rsid w:val="00391837"/>
    <w:rsid w:val="003A380B"/>
    <w:rsid w:val="003C5AEB"/>
    <w:rsid w:val="003D4CDA"/>
    <w:rsid w:val="003D76EA"/>
    <w:rsid w:val="003E2AD2"/>
    <w:rsid w:val="003E712D"/>
    <w:rsid w:val="0043269F"/>
    <w:rsid w:val="004449FC"/>
    <w:rsid w:val="00455A23"/>
    <w:rsid w:val="0047155D"/>
    <w:rsid w:val="004919CA"/>
    <w:rsid w:val="004A3A41"/>
    <w:rsid w:val="004A50A2"/>
    <w:rsid w:val="004A5229"/>
    <w:rsid w:val="004D2BAE"/>
    <w:rsid w:val="004F5B90"/>
    <w:rsid w:val="00513833"/>
    <w:rsid w:val="00531909"/>
    <w:rsid w:val="00532CA1"/>
    <w:rsid w:val="0053669D"/>
    <w:rsid w:val="00542D58"/>
    <w:rsid w:val="00544C49"/>
    <w:rsid w:val="0054744B"/>
    <w:rsid w:val="00575A21"/>
    <w:rsid w:val="00576801"/>
    <w:rsid w:val="0057792C"/>
    <w:rsid w:val="005A0DC2"/>
    <w:rsid w:val="005A3152"/>
    <w:rsid w:val="005A4F47"/>
    <w:rsid w:val="005A7D37"/>
    <w:rsid w:val="005B22C9"/>
    <w:rsid w:val="005B3339"/>
    <w:rsid w:val="005C11BA"/>
    <w:rsid w:val="005D0CE3"/>
    <w:rsid w:val="005E72CC"/>
    <w:rsid w:val="005E74B5"/>
    <w:rsid w:val="005F39C1"/>
    <w:rsid w:val="005F6362"/>
    <w:rsid w:val="00613DC5"/>
    <w:rsid w:val="00626278"/>
    <w:rsid w:val="0064773F"/>
    <w:rsid w:val="00663970"/>
    <w:rsid w:val="006811E6"/>
    <w:rsid w:val="0068603C"/>
    <w:rsid w:val="006A2E6F"/>
    <w:rsid w:val="006A30A0"/>
    <w:rsid w:val="006D1FE4"/>
    <w:rsid w:val="00756B33"/>
    <w:rsid w:val="007605BA"/>
    <w:rsid w:val="0076361E"/>
    <w:rsid w:val="007651E3"/>
    <w:rsid w:val="00772E1A"/>
    <w:rsid w:val="00772E68"/>
    <w:rsid w:val="00777384"/>
    <w:rsid w:val="0079337D"/>
    <w:rsid w:val="00793419"/>
    <w:rsid w:val="007B6F41"/>
    <w:rsid w:val="007C5147"/>
    <w:rsid w:val="007D54A9"/>
    <w:rsid w:val="007F2C1D"/>
    <w:rsid w:val="007F59E6"/>
    <w:rsid w:val="0080364E"/>
    <w:rsid w:val="00811008"/>
    <w:rsid w:val="00812BEE"/>
    <w:rsid w:val="0082465B"/>
    <w:rsid w:val="00826C34"/>
    <w:rsid w:val="0084120E"/>
    <w:rsid w:val="00850B1E"/>
    <w:rsid w:val="008C68E4"/>
    <w:rsid w:val="008D1159"/>
    <w:rsid w:val="00905E38"/>
    <w:rsid w:val="00914914"/>
    <w:rsid w:val="0091795F"/>
    <w:rsid w:val="009222B5"/>
    <w:rsid w:val="00947B17"/>
    <w:rsid w:val="00955DC4"/>
    <w:rsid w:val="0098242E"/>
    <w:rsid w:val="00984B95"/>
    <w:rsid w:val="00985148"/>
    <w:rsid w:val="00990C4C"/>
    <w:rsid w:val="009936DB"/>
    <w:rsid w:val="0099682D"/>
    <w:rsid w:val="009A1EF4"/>
    <w:rsid w:val="009A6B41"/>
    <w:rsid w:val="009A6DBA"/>
    <w:rsid w:val="009B463F"/>
    <w:rsid w:val="009C690C"/>
    <w:rsid w:val="00A1159A"/>
    <w:rsid w:val="00A15B4F"/>
    <w:rsid w:val="00A16CC8"/>
    <w:rsid w:val="00A218D2"/>
    <w:rsid w:val="00A21FD7"/>
    <w:rsid w:val="00A22677"/>
    <w:rsid w:val="00AA595F"/>
    <w:rsid w:val="00AC731E"/>
    <w:rsid w:val="00AD58AF"/>
    <w:rsid w:val="00AE2962"/>
    <w:rsid w:val="00B15ED2"/>
    <w:rsid w:val="00B16461"/>
    <w:rsid w:val="00B16A37"/>
    <w:rsid w:val="00B47F50"/>
    <w:rsid w:val="00B50C59"/>
    <w:rsid w:val="00B5220F"/>
    <w:rsid w:val="00B5260D"/>
    <w:rsid w:val="00BA250A"/>
    <w:rsid w:val="00BB428D"/>
    <w:rsid w:val="00BB4AFB"/>
    <w:rsid w:val="00BC519F"/>
    <w:rsid w:val="00BC5CDE"/>
    <w:rsid w:val="00BE6D78"/>
    <w:rsid w:val="00BF2E2A"/>
    <w:rsid w:val="00C25C75"/>
    <w:rsid w:val="00C56C96"/>
    <w:rsid w:val="00C5797F"/>
    <w:rsid w:val="00C64911"/>
    <w:rsid w:val="00C82F92"/>
    <w:rsid w:val="00C8404C"/>
    <w:rsid w:val="00C85769"/>
    <w:rsid w:val="00CB0844"/>
    <w:rsid w:val="00D06AC6"/>
    <w:rsid w:val="00D41EEC"/>
    <w:rsid w:val="00D562F3"/>
    <w:rsid w:val="00D60086"/>
    <w:rsid w:val="00D60792"/>
    <w:rsid w:val="00D62DD3"/>
    <w:rsid w:val="00D6655B"/>
    <w:rsid w:val="00D67C15"/>
    <w:rsid w:val="00D86674"/>
    <w:rsid w:val="00DA5C2E"/>
    <w:rsid w:val="00DD24C2"/>
    <w:rsid w:val="00DD632C"/>
    <w:rsid w:val="00DF4746"/>
    <w:rsid w:val="00E1415A"/>
    <w:rsid w:val="00E1745C"/>
    <w:rsid w:val="00E20217"/>
    <w:rsid w:val="00E40438"/>
    <w:rsid w:val="00EC43C9"/>
    <w:rsid w:val="00EC7A70"/>
    <w:rsid w:val="00EE0BEE"/>
    <w:rsid w:val="00F0173A"/>
    <w:rsid w:val="00F075B7"/>
    <w:rsid w:val="00F52932"/>
    <w:rsid w:val="00F6181D"/>
    <w:rsid w:val="00FA7023"/>
    <w:rsid w:val="00FB353B"/>
    <w:rsid w:val="00FB6643"/>
    <w:rsid w:val="00FC0567"/>
    <w:rsid w:val="00FC3D12"/>
    <w:rsid w:val="00FF2C81"/>
    <w:rsid w:val="00FF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6262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262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54744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72C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2C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72C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39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aliases w:val="Lista uwag,Akapit z listą2"/>
    <w:basedOn w:val="Normalny"/>
    <w:link w:val="AkapitzlistZnak"/>
    <w:uiPriority w:val="34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62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627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Tekstpodstawowy2">
    <w:name w:val="Body Text 2"/>
    <w:basedOn w:val="Normalny"/>
    <w:link w:val="Tekstpodstawowy2Znak"/>
    <w:unhideWhenUsed/>
    <w:rsid w:val="0054744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744B"/>
    <w:rPr>
      <w:rFonts w:ascii="Verdana" w:eastAsia="Verdana" w:hAnsi="Verdana" w:cs="Verdana"/>
      <w:lang w:val="pl-PL"/>
    </w:rPr>
  </w:style>
  <w:style w:type="paragraph" w:styleId="Tekstprzypisudolnego">
    <w:name w:val="footnote text"/>
    <w:basedOn w:val="Normalny"/>
    <w:link w:val="TekstprzypisudolnegoZnak"/>
    <w:semiHidden/>
    <w:rsid w:val="0054744B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744B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744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744B"/>
    <w:rPr>
      <w:rFonts w:ascii="Verdana" w:eastAsia="Verdana" w:hAnsi="Verdana" w:cs="Verdana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744B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Tekstpodstawowywcity2">
    <w:name w:val="Body Text Indent 2"/>
    <w:basedOn w:val="Normalny"/>
    <w:link w:val="Tekstpodstawowywcity2Znak"/>
    <w:unhideWhenUsed/>
    <w:rsid w:val="005474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4744B"/>
    <w:rPr>
      <w:rFonts w:ascii="Verdana" w:eastAsia="Verdana" w:hAnsi="Verdana" w:cs="Verdana"/>
      <w:lang w:val="pl-PL"/>
    </w:rPr>
  </w:style>
  <w:style w:type="paragraph" w:styleId="Spistreci3">
    <w:name w:val="toc 3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400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4">
    <w:name w:val="toc 4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5">
    <w:name w:val="toc 5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8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6">
    <w:name w:val="toc 6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0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7">
    <w:name w:val="toc 7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2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8">
    <w:name w:val="toc 8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4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9">
    <w:name w:val="toc 9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styleId="Numerstrony">
    <w:name w:val="page number"/>
    <w:basedOn w:val="Domylnaczcionkaakapitu"/>
    <w:rsid w:val="00455A23"/>
  </w:style>
  <w:style w:type="character" w:styleId="Odwoanieprzypisudolnego">
    <w:name w:val="footnote reference"/>
    <w:basedOn w:val="Domylnaczcionkaakapitu"/>
    <w:semiHidden/>
    <w:rsid w:val="00455A23"/>
    <w:rPr>
      <w:vertAlign w:val="superscript"/>
    </w:rPr>
  </w:style>
  <w:style w:type="paragraph" w:customStyle="1" w:styleId="Standardowytekst">
    <w:name w:val="Standardowy.tekst"/>
    <w:rsid w:val="00455A2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semiHidden/>
    <w:rsid w:val="00455A23"/>
    <w:pPr>
      <w:widowControl/>
      <w:autoSpaceDE/>
      <w:autoSpaceDN/>
      <w:spacing w:before="6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55A23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Listapunktowana">
    <w:name w:val="List Bullet"/>
    <w:basedOn w:val="Normalny"/>
    <w:semiHidden/>
    <w:rsid w:val="00455A23"/>
    <w:pPr>
      <w:widowControl/>
      <w:autoSpaceDE/>
      <w:autoSpaceDN/>
      <w:spacing w:line="36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0">
    <w:name w:val="_10"/>
    <w:basedOn w:val="Normalny"/>
    <w:rsid w:val="00455A23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455A23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5A23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Styl12ptWyjustowany">
    <w:name w:val="Styl 12 pt Wyjustowany"/>
    <w:basedOn w:val="Normalny"/>
    <w:rsid w:val="00455A23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unktowanie">
    <w:name w:val="Wypunktowanie"/>
    <w:basedOn w:val="Normalny"/>
    <w:rsid w:val="00455A23"/>
    <w:pPr>
      <w:numPr>
        <w:numId w:val="3"/>
      </w:numPr>
      <w:autoSpaceDE/>
      <w:autoSpaceDN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uiPriority w:val="35"/>
    <w:qFormat/>
    <w:rsid w:val="00455A23"/>
    <w:pPr>
      <w:autoSpaceDE/>
      <w:autoSpaceDN/>
      <w:spacing w:before="1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2CC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72CC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72CC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paragraph" w:customStyle="1" w:styleId="Teksttablicy">
    <w:name w:val="Tekst tablicy"/>
    <w:basedOn w:val="Tekstpodstawowy"/>
    <w:next w:val="Tekstpodstawowy"/>
    <w:rsid w:val="005E72CC"/>
    <w:pPr>
      <w:keepLines/>
      <w:widowControl/>
      <w:autoSpaceDE/>
      <w:autoSpaceDN/>
      <w:ind w:left="0"/>
      <w:jc w:val="center"/>
    </w:pPr>
    <w:rPr>
      <w:rFonts w:ascii="Arial" w:eastAsia="Times New Roman" w:hAnsi="Arial" w:cs="Times New Roman"/>
      <w:sz w:val="24"/>
      <w:lang w:val="fr-FR" w:eastAsia="pl-PL"/>
    </w:rPr>
  </w:style>
  <w:style w:type="paragraph" w:customStyle="1" w:styleId="StylIwony">
    <w:name w:val="Styl Iwony"/>
    <w:basedOn w:val="Normalny"/>
    <w:rsid w:val="0080364E"/>
    <w:pPr>
      <w:widowControl/>
      <w:overflowPunct w:val="0"/>
      <w:adjustRightInd w:val="0"/>
      <w:spacing w:before="120" w:after="120"/>
      <w:jc w:val="both"/>
      <w:textAlignment w:val="baseline"/>
    </w:pPr>
    <w:rPr>
      <w:rFonts w:ascii="Bookman Old Style" w:eastAsia="Times New Roman" w:hAnsi="Bookman Old Style" w:cs="Bookman Old Style"/>
      <w:sz w:val="24"/>
      <w:szCs w:val="24"/>
      <w:lang w:eastAsia="pl-PL"/>
    </w:rPr>
  </w:style>
  <w:style w:type="paragraph" w:customStyle="1" w:styleId="Style182">
    <w:name w:val="Style182"/>
    <w:basedOn w:val="Normalny"/>
    <w:rsid w:val="004D2BAE"/>
    <w:pPr>
      <w:adjustRightInd w:val="0"/>
      <w:spacing w:line="230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17">
    <w:name w:val="Font Style217"/>
    <w:rsid w:val="004D2BAE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218">
    <w:name w:val="Font Style218"/>
    <w:rsid w:val="004D2BAE"/>
    <w:rPr>
      <w:rFonts w:ascii="Arial" w:hAnsi="Arial" w:cs="Arial"/>
      <w:color w:val="000000"/>
      <w:sz w:val="20"/>
      <w:szCs w:val="20"/>
    </w:rPr>
  </w:style>
  <w:style w:type="character" w:customStyle="1" w:styleId="FontStyle234">
    <w:name w:val="Font Style234"/>
    <w:rsid w:val="00947B17"/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Style16">
    <w:name w:val="Style16"/>
    <w:basedOn w:val="Normalny"/>
    <w:rsid w:val="00B16A37"/>
    <w:pPr>
      <w:adjustRightInd w:val="0"/>
      <w:spacing w:line="235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92">
    <w:name w:val="Style192"/>
    <w:basedOn w:val="Normalny"/>
    <w:rsid w:val="004449FC"/>
    <w:pPr>
      <w:adjustRightInd w:val="0"/>
      <w:spacing w:line="235" w:lineRule="exact"/>
      <w:ind w:hanging="278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58">
    <w:name w:val="Style58"/>
    <w:basedOn w:val="Normalny"/>
    <w:rsid w:val="004449FC"/>
    <w:pPr>
      <w:adjustRightInd w:val="0"/>
      <w:spacing w:line="480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89">
    <w:name w:val="Style189"/>
    <w:basedOn w:val="Normalny"/>
    <w:rsid w:val="00BB428D"/>
    <w:pPr>
      <w:adjustRightInd w:val="0"/>
      <w:spacing w:line="228" w:lineRule="exact"/>
      <w:ind w:hanging="360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85">
    <w:name w:val="Style185"/>
    <w:basedOn w:val="Normalny"/>
    <w:rsid w:val="00BF2E2A"/>
    <w:pPr>
      <w:adjustRightInd w:val="0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92">
    <w:name w:val="Style92"/>
    <w:basedOn w:val="Normalny"/>
    <w:rsid w:val="00BF2E2A"/>
    <w:pPr>
      <w:adjustRightInd w:val="0"/>
      <w:spacing w:line="230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rsid w:val="003D76EA"/>
    <w:rPr>
      <w:rFonts w:ascii="Arial" w:hAnsi="Arial" w:cs="Arial"/>
      <w:b/>
      <w:bCs/>
      <w:sz w:val="30"/>
      <w:szCs w:val="30"/>
    </w:rPr>
  </w:style>
  <w:style w:type="paragraph" w:styleId="Spisilustracji">
    <w:name w:val="table of figures"/>
    <w:basedOn w:val="Normalny"/>
    <w:next w:val="Normalny"/>
    <w:uiPriority w:val="99"/>
    <w:rsid w:val="007651E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A50A2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A50A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a uwag Znak,Akapit z listą2 Znak"/>
    <w:link w:val="Akapitzlist"/>
    <w:uiPriority w:val="34"/>
    <w:locked/>
    <w:rsid w:val="004A50A2"/>
    <w:rPr>
      <w:rFonts w:ascii="Verdana" w:eastAsia="Verdana" w:hAnsi="Verdana" w:cs="Verdana"/>
      <w:lang w:val="pl-PL"/>
    </w:rPr>
  </w:style>
  <w:style w:type="paragraph" w:customStyle="1" w:styleId="TEKSTPODSTAWOWY0">
    <w:name w:val="TEKST PODSTAWOWY"/>
    <w:basedOn w:val="Normalny"/>
    <w:link w:val="TEKSTPODSTAWOWYZnak"/>
    <w:autoRedefine/>
    <w:rsid w:val="0082465B"/>
    <w:pPr>
      <w:widowControl/>
      <w:autoSpaceDE/>
      <w:autoSpaceDN/>
      <w:ind w:left="284" w:right="629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0"/>
    <w:rsid w:val="0082465B"/>
    <w:rPr>
      <w:rFonts w:ascii="Verdana" w:eastAsia="Times New Roman" w:hAnsi="Verdana" w:cs="Times New Roman"/>
      <w:sz w:val="20"/>
      <w:szCs w:val="20"/>
      <w:lang w:val="pl-PL" w:eastAsia="pl-PL"/>
    </w:rPr>
  </w:style>
  <w:style w:type="paragraph" w:styleId="Listanumerowana3">
    <w:name w:val="List Number 3"/>
    <w:basedOn w:val="Normalny"/>
    <w:rsid w:val="00D562F3"/>
    <w:pPr>
      <w:widowControl/>
      <w:autoSpaceDE/>
      <w:autoSpaceDN/>
      <w:spacing w:before="60" w:after="60" w:line="312" w:lineRule="auto"/>
      <w:ind w:left="680" w:hanging="3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91837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27F46-A46F-431C-95FC-E9640EC3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2144</TotalTime>
  <Pages>7</Pages>
  <Words>1553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10853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123</cp:revision>
  <dcterms:created xsi:type="dcterms:W3CDTF">2022-09-29T19:21:00Z</dcterms:created>
  <dcterms:modified xsi:type="dcterms:W3CDTF">2023-03-13T13:13:00Z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