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721A339D" w14:textId="77777777" w:rsidR="00711916" w:rsidRPr="00610E85" w:rsidRDefault="00711916" w:rsidP="00711916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723B1581" w14:textId="77777777" w:rsidR="00711916" w:rsidRPr="00CB0AA6" w:rsidRDefault="00711916" w:rsidP="00711916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66605AA5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bookmarkStart w:id="1" w:name="_Toc120217154"/>
      <w:bookmarkStart w:id="2" w:name="_Toc120289415"/>
      <w:bookmarkStart w:id="3" w:name="_Toc120294061"/>
      <w:r>
        <w:t>D.</w:t>
      </w:r>
      <w:bookmarkEnd w:id="0"/>
      <w:bookmarkEnd w:id="1"/>
      <w:bookmarkEnd w:id="2"/>
      <w:bookmarkEnd w:id="3"/>
      <w:r w:rsidR="00472837">
        <w:t>08.05.01a</w:t>
      </w:r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69556208" w:rsidR="00F6181D" w:rsidRDefault="00472837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>ŚCIEK TRÓJKĄTNY PREFABRYKOWANY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0D8FD0A7" w14:textId="2A939AEC" w:rsidR="00812BEE" w:rsidRDefault="00BE6D78" w:rsidP="00812BEE">
          <w:pPr>
            <w:pStyle w:val="Spistreci1"/>
            <w:tabs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  <w:hyperlink w:anchor="_Toc120294062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1.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WSTĘP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_Toc120294062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772460">
              <w:rPr>
                <w:noProof/>
                <w:webHidden/>
              </w:rPr>
              <w:t>4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1F8CE63C" w14:textId="77777777" w:rsidR="00812BEE" w:rsidRDefault="0071191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69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2.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MATERIAŁY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_Toc120294069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772460">
              <w:rPr>
                <w:noProof/>
                <w:webHidden/>
              </w:rPr>
              <w:t>5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7B8D1A47" w14:textId="77777777" w:rsidR="00812BEE" w:rsidRDefault="0071191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80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3.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SPRZĘT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_Toc120294080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772460">
              <w:rPr>
                <w:noProof/>
                <w:webHidden/>
              </w:rPr>
              <w:t>6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56EE27D5" w14:textId="77777777" w:rsidR="00812BEE" w:rsidRDefault="0071191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84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4.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TRANSPORT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_Toc120294084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772460">
              <w:rPr>
                <w:noProof/>
                <w:webHidden/>
              </w:rPr>
              <w:t>7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7C21E4EE" w14:textId="77777777" w:rsidR="00812BEE" w:rsidRDefault="0071191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87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5.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WYKONANIE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_Toc120294087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772460">
              <w:rPr>
                <w:noProof/>
                <w:webHidden/>
              </w:rPr>
              <w:t>7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31A74611" w14:textId="77777777" w:rsidR="00812BEE" w:rsidRDefault="0071191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1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6.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KONTROLA JAKOŚCI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_Toc120294091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772460">
              <w:rPr>
                <w:noProof/>
                <w:webHidden/>
              </w:rPr>
              <w:t>7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63B8B48A" w14:textId="77777777" w:rsidR="00812BEE" w:rsidRDefault="0071191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4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7.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OBMIAR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_Toc120294094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772460">
              <w:rPr>
                <w:noProof/>
                <w:webHidden/>
              </w:rPr>
              <w:t>11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3FF30FF0" w14:textId="77777777" w:rsidR="00812BEE" w:rsidRDefault="0071191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5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8.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ODBIÓR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_Toc120294095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772460">
              <w:rPr>
                <w:noProof/>
                <w:webHidden/>
              </w:rPr>
              <w:t>11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6AB7430D" w14:textId="77777777" w:rsidR="00812BEE" w:rsidRDefault="00711916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6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9.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PODSTAWA PŁATNOŚCI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_Toc120294096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772460">
              <w:rPr>
                <w:noProof/>
                <w:webHidden/>
              </w:rPr>
              <w:t>11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3797C0CB" w14:textId="77777777" w:rsidR="00812BEE" w:rsidRDefault="00711916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8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10.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PRZEPISY ZWIĄZANE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_Toc120294098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772460">
              <w:rPr>
                <w:noProof/>
                <w:webHidden/>
              </w:rPr>
              <w:t>11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Pr="005D5EB5" w:rsidRDefault="00F0173A" w:rsidP="0087516A">
      <w:pPr>
        <w:pStyle w:val="Nagwek1"/>
        <w:numPr>
          <w:ilvl w:val="0"/>
          <w:numId w:val="1"/>
        </w:numPr>
        <w:tabs>
          <w:tab w:val="left" w:pos="1134"/>
          <w:tab w:val="left" w:pos="1130"/>
        </w:tabs>
        <w:spacing w:before="89"/>
        <w:ind w:left="284" w:right="629" w:firstLine="0"/>
        <w:jc w:val="both"/>
      </w:pPr>
      <w:bookmarkStart w:id="4" w:name="_Toc120294062"/>
      <w:r w:rsidRPr="005D5EB5">
        <w:lastRenderedPageBreak/>
        <w:t>WSTĘP</w:t>
      </w:r>
      <w:bookmarkEnd w:id="4"/>
    </w:p>
    <w:p w14:paraId="14D56514" w14:textId="77777777" w:rsidR="00F6181D" w:rsidRPr="005D5EB5" w:rsidRDefault="00F0173A" w:rsidP="0087516A">
      <w:pPr>
        <w:pStyle w:val="Nagwek1"/>
        <w:numPr>
          <w:ilvl w:val="1"/>
          <w:numId w:val="1"/>
        </w:numPr>
        <w:tabs>
          <w:tab w:val="left" w:pos="1134"/>
          <w:tab w:val="left" w:pos="1130"/>
        </w:tabs>
        <w:spacing w:before="156"/>
        <w:ind w:left="284" w:right="629" w:firstLine="0"/>
        <w:jc w:val="both"/>
      </w:pPr>
      <w:bookmarkStart w:id="5" w:name="_Toc118446750"/>
      <w:bookmarkStart w:id="6" w:name="_Toc120217156"/>
      <w:bookmarkStart w:id="7" w:name="_Toc120289417"/>
      <w:bookmarkStart w:id="8" w:name="_Toc120294063"/>
      <w:r w:rsidRPr="005D5EB5">
        <w:t>Nazwa</w:t>
      </w:r>
      <w:r w:rsidRPr="005D5EB5">
        <w:rPr>
          <w:spacing w:val="-2"/>
        </w:rPr>
        <w:t xml:space="preserve"> </w:t>
      </w:r>
      <w:r w:rsidRPr="005D5EB5">
        <w:t>zadania</w:t>
      </w:r>
      <w:bookmarkEnd w:id="5"/>
      <w:bookmarkEnd w:id="6"/>
      <w:bookmarkEnd w:id="7"/>
      <w:bookmarkEnd w:id="8"/>
    </w:p>
    <w:p w14:paraId="4051B148" w14:textId="77777777" w:rsidR="00711916" w:rsidRPr="00711916" w:rsidRDefault="00711916" w:rsidP="00711916">
      <w:pPr>
        <w:pStyle w:val="Nagwek1"/>
        <w:tabs>
          <w:tab w:val="left" w:pos="1134"/>
          <w:tab w:val="left" w:pos="1130"/>
        </w:tabs>
        <w:spacing w:before="156"/>
        <w:ind w:left="284" w:right="629" w:firstLine="0"/>
        <w:jc w:val="both"/>
      </w:pPr>
      <w:bookmarkStart w:id="9" w:name="_Toc118446751"/>
      <w:bookmarkStart w:id="10" w:name="_Toc120217157"/>
      <w:bookmarkStart w:id="11" w:name="_Toc120289418"/>
      <w:bookmarkStart w:id="12" w:name="_Toc120294064"/>
      <w:r w:rsidRPr="00711916">
        <w:rPr>
          <w:b w:val="0"/>
          <w:bCs w:val="0"/>
        </w:rPr>
        <w:t>„Poprawa bezpieczeństwa pieszych w ciągu DW 522 w miejscowości Cierpięta"</w:t>
      </w:r>
    </w:p>
    <w:p w14:paraId="077A3549" w14:textId="4A126FA4" w:rsidR="00F6181D" w:rsidRPr="005D5EB5" w:rsidRDefault="00F0173A" w:rsidP="0087516A">
      <w:pPr>
        <w:pStyle w:val="Nagwek1"/>
        <w:numPr>
          <w:ilvl w:val="1"/>
          <w:numId w:val="1"/>
        </w:numPr>
        <w:tabs>
          <w:tab w:val="left" w:pos="1134"/>
          <w:tab w:val="left" w:pos="1130"/>
        </w:tabs>
        <w:spacing w:before="156"/>
        <w:ind w:left="284" w:right="629" w:firstLine="0"/>
        <w:jc w:val="both"/>
      </w:pPr>
      <w:r w:rsidRPr="005D5EB5">
        <w:t>Przedmiot</w:t>
      </w:r>
      <w:r w:rsidRPr="005D5EB5">
        <w:rPr>
          <w:spacing w:val="-2"/>
        </w:rPr>
        <w:t xml:space="preserve"> </w:t>
      </w:r>
      <w:r w:rsidR="009B463F" w:rsidRPr="005D5EB5">
        <w:t>SST</w:t>
      </w:r>
      <w:bookmarkEnd w:id="9"/>
      <w:bookmarkEnd w:id="10"/>
      <w:bookmarkEnd w:id="11"/>
      <w:bookmarkEnd w:id="12"/>
    </w:p>
    <w:p w14:paraId="765AD88E" w14:textId="36AA7098" w:rsidR="00F6181D" w:rsidRPr="005D5EB5" w:rsidRDefault="00F0173A" w:rsidP="005D5EB5">
      <w:pPr>
        <w:pStyle w:val="Tekstpodstawowy"/>
        <w:spacing w:before="157" w:line="276" w:lineRule="auto"/>
        <w:ind w:left="284" w:right="629"/>
      </w:pPr>
      <w:r w:rsidRPr="005D5EB5">
        <w:t>Przedmiotem niniejsz</w:t>
      </w:r>
      <w:r w:rsidR="00234C85" w:rsidRPr="005D5EB5">
        <w:t>ej</w:t>
      </w:r>
      <w:r w:rsidRPr="005D5EB5">
        <w:t xml:space="preserve"> </w:t>
      </w:r>
      <w:r w:rsidR="009B463F" w:rsidRPr="005D5EB5">
        <w:t>Szczegółowej Specyfikacji Technicznej</w:t>
      </w:r>
      <w:r w:rsidRPr="005D5EB5">
        <w:t xml:space="preserve"> (</w:t>
      </w:r>
      <w:r w:rsidR="00234C85" w:rsidRPr="005D5EB5">
        <w:t>S</w:t>
      </w:r>
      <w:r w:rsidR="009B463F" w:rsidRPr="005D5EB5">
        <w:t>ST</w:t>
      </w:r>
      <w:r w:rsidRPr="005D5EB5">
        <w:t xml:space="preserve">) </w:t>
      </w:r>
      <w:r w:rsidR="009B463F" w:rsidRPr="005D5EB5">
        <w:t xml:space="preserve">są szczegółowe wymagania dotyczące wykonania i odbioru </w:t>
      </w:r>
      <w:r w:rsidR="005E72CC" w:rsidRPr="005D5EB5">
        <w:t xml:space="preserve">robót związanych z </w:t>
      </w:r>
      <w:r w:rsidR="00DD632C" w:rsidRPr="005D5EB5">
        <w:t>wykonaniem</w:t>
      </w:r>
      <w:r w:rsidR="00472837" w:rsidRPr="005D5EB5">
        <w:t xml:space="preserve"> ścieku ulicznego </w:t>
      </w:r>
      <w:proofErr w:type="spellStart"/>
      <w:r w:rsidR="00472837" w:rsidRPr="005D5EB5">
        <w:t>przykrawężnikowego</w:t>
      </w:r>
      <w:proofErr w:type="spellEnd"/>
      <w:r w:rsidR="00472837" w:rsidRPr="005D5EB5">
        <w:t xml:space="preserve"> lub </w:t>
      </w:r>
      <w:proofErr w:type="spellStart"/>
      <w:r w:rsidR="00472837" w:rsidRPr="005D5EB5">
        <w:t>międzyjezdniowego</w:t>
      </w:r>
      <w:proofErr w:type="spellEnd"/>
      <w:r w:rsidR="00472837" w:rsidRPr="005D5EB5">
        <w:t xml:space="preserve"> z prefabrykowanych elementów betonowych. </w:t>
      </w:r>
    </w:p>
    <w:p w14:paraId="1632B1C8" w14:textId="77777777" w:rsidR="00F6181D" w:rsidRPr="005D5EB5" w:rsidRDefault="00F0173A" w:rsidP="0087516A">
      <w:pPr>
        <w:pStyle w:val="Nagwek1"/>
        <w:numPr>
          <w:ilvl w:val="1"/>
          <w:numId w:val="1"/>
        </w:numPr>
        <w:tabs>
          <w:tab w:val="left" w:pos="1134"/>
          <w:tab w:val="left" w:pos="1130"/>
        </w:tabs>
        <w:spacing w:before="121"/>
        <w:ind w:left="284" w:right="629" w:firstLine="0"/>
        <w:jc w:val="both"/>
      </w:pPr>
      <w:bookmarkStart w:id="13" w:name="_Toc118446752"/>
      <w:bookmarkStart w:id="14" w:name="_Toc120217158"/>
      <w:bookmarkStart w:id="15" w:name="_Toc120289419"/>
      <w:bookmarkStart w:id="16" w:name="_Toc120294065"/>
      <w:r w:rsidRPr="005D5EB5">
        <w:t xml:space="preserve">Zakres stosowania </w:t>
      </w:r>
      <w:r w:rsidR="009B463F" w:rsidRPr="005D5EB5">
        <w:t>SST</w:t>
      </w:r>
      <w:bookmarkEnd w:id="13"/>
      <w:bookmarkEnd w:id="14"/>
      <w:bookmarkEnd w:id="15"/>
      <w:bookmarkEnd w:id="16"/>
    </w:p>
    <w:p w14:paraId="31DAF23D" w14:textId="77777777" w:rsidR="009B463F" w:rsidRPr="005D5EB5" w:rsidRDefault="009B463F" w:rsidP="005D5EB5">
      <w:pPr>
        <w:pStyle w:val="Tekstpodstawowy"/>
        <w:spacing w:before="155" w:line="276" w:lineRule="auto"/>
        <w:ind w:left="284" w:right="629"/>
      </w:pPr>
      <w:r w:rsidRPr="005D5EB5">
        <w:t xml:space="preserve">SST jest stosowany jako dokument przetargowy i kontraktowy przy zlecaniu i realizacji robót na drogach wojewódzkich. </w:t>
      </w:r>
    </w:p>
    <w:p w14:paraId="378BEAEC" w14:textId="77777777" w:rsidR="00F6181D" w:rsidRPr="005D5EB5" w:rsidRDefault="009B463F" w:rsidP="0087516A">
      <w:pPr>
        <w:pStyle w:val="Nagwek1"/>
        <w:numPr>
          <w:ilvl w:val="1"/>
          <w:numId w:val="1"/>
        </w:numPr>
        <w:tabs>
          <w:tab w:val="left" w:pos="1134"/>
        </w:tabs>
        <w:spacing w:before="121" w:after="240"/>
        <w:ind w:left="284" w:right="629" w:firstLine="0"/>
        <w:jc w:val="both"/>
      </w:pPr>
      <w:bookmarkStart w:id="17" w:name="_Toc118446753"/>
      <w:bookmarkStart w:id="18" w:name="_Toc120217159"/>
      <w:bookmarkStart w:id="19" w:name="_Toc120289420"/>
      <w:bookmarkStart w:id="20" w:name="_Toc120294066"/>
      <w:r w:rsidRPr="005D5EB5">
        <w:t>Zakres robót objętych SST</w:t>
      </w:r>
      <w:bookmarkEnd w:id="17"/>
      <w:bookmarkEnd w:id="18"/>
      <w:bookmarkEnd w:id="19"/>
      <w:bookmarkEnd w:id="20"/>
      <w:r w:rsidRPr="005D5EB5">
        <w:t xml:space="preserve"> </w:t>
      </w:r>
    </w:p>
    <w:p w14:paraId="1513B843" w14:textId="77777777" w:rsidR="00472837" w:rsidRPr="005D5EB5" w:rsidRDefault="00472837" w:rsidP="005D5EB5">
      <w:pPr>
        <w:pStyle w:val="Nagwek1"/>
        <w:spacing w:before="156" w:after="240"/>
        <w:ind w:left="284" w:right="629" w:firstLine="0"/>
        <w:jc w:val="both"/>
        <w:rPr>
          <w:b w:val="0"/>
        </w:rPr>
      </w:pPr>
      <w:bookmarkStart w:id="21" w:name="_Toc118446759"/>
      <w:bookmarkStart w:id="22" w:name="_Toc120217161"/>
      <w:bookmarkStart w:id="23" w:name="_Toc120289421"/>
      <w:bookmarkStart w:id="24" w:name="_Toc120294067"/>
      <w:r w:rsidRPr="005D5EB5">
        <w:rPr>
          <w:b w:val="0"/>
        </w:rPr>
        <w:t>Ustalenia zawarte w niniejszej specyfikacji dotyczą zasad prowadzenia robót związanych z wykonaniem i odbiorem wykonania ławy, ustawienia krawężnika i ułożenia prefabrykowanych elementów ściekowych z betonu na podsypce cementowo-piaskowej.</w:t>
      </w:r>
    </w:p>
    <w:p w14:paraId="375DA85D" w14:textId="68CA8121" w:rsidR="00472837" w:rsidRPr="005D5EB5" w:rsidRDefault="00472837" w:rsidP="005D5EB5">
      <w:pPr>
        <w:pStyle w:val="Nagwek1"/>
        <w:spacing w:before="156" w:after="240"/>
        <w:ind w:left="284" w:right="629" w:firstLine="0"/>
        <w:jc w:val="both"/>
        <w:rPr>
          <w:b w:val="0"/>
        </w:rPr>
      </w:pPr>
      <w:r w:rsidRPr="005D5EB5">
        <w:rPr>
          <w:b w:val="0"/>
        </w:rPr>
        <w:t>Ścieki przykrawężnikowe należy stosować dla jezdni ograniczonej krawężnikami przy pochyleniu podłużnym jezdni ≤0,4%.</w:t>
      </w:r>
    </w:p>
    <w:p w14:paraId="3EA205EF" w14:textId="70565D8E" w:rsidR="00472837" w:rsidRPr="005D5EB5" w:rsidRDefault="00472837" w:rsidP="005D5EB5">
      <w:pPr>
        <w:pStyle w:val="Nagwek1"/>
        <w:spacing w:before="156" w:after="240"/>
        <w:ind w:left="284" w:right="629" w:firstLine="0"/>
        <w:jc w:val="both"/>
        <w:rPr>
          <w:b w:val="0"/>
        </w:rPr>
      </w:pPr>
      <w:r w:rsidRPr="005D5EB5">
        <w:rPr>
          <w:b w:val="0"/>
        </w:rPr>
        <w:t xml:space="preserve">Elementy prefabrykowane betonowe stosowane do prowadzenia wody np. ścieki powinny posiadać nasiąkliwość nie większą niż 5%. </w:t>
      </w:r>
    </w:p>
    <w:p w14:paraId="1655FF09" w14:textId="079440E6" w:rsidR="00F6181D" w:rsidRPr="005D5EB5" w:rsidRDefault="00472837" w:rsidP="0087516A">
      <w:pPr>
        <w:pStyle w:val="Nagwek1"/>
        <w:tabs>
          <w:tab w:val="left" w:pos="1134"/>
        </w:tabs>
        <w:spacing w:before="156" w:after="240"/>
        <w:ind w:left="284" w:right="629" w:firstLine="0"/>
        <w:jc w:val="both"/>
      </w:pPr>
      <w:r w:rsidRPr="005D5EB5">
        <w:t>1.5</w:t>
      </w:r>
      <w:r w:rsidRPr="005D5EB5">
        <w:tab/>
      </w:r>
      <w:r w:rsidR="00F0173A" w:rsidRPr="005D5EB5">
        <w:t>Określenia</w:t>
      </w:r>
      <w:r w:rsidR="00F0173A" w:rsidRPr="005D5EB5">
        <w:rPr>
          <w:spacing w:val="-2"/>
        </w:rPr>
        <w:t xml:space="preserve"> </w:t>
      </w:r>
      <w:r w:rsidR="00F0173A" w:rsidRPr="005D5EB5">
        <w:t>podstawowe</w:t>
      </w:r>
      <w:bookmarkEnd w:id="21"/>
      <w:bookmarkEnd w:id="22"/>
      <w:bookmarkEnd w:id="23"/>
      <w:bookmarkEnd w:id="24"/>
    </w:p>
    <w:p w14:paraId="7E31AAD8" w14:textId="3808F673" w:rsidR="004F652D" w:rsidRPr="0087516A" w:rsidRDefault="0087516A" w:rsidP="005D5EB5">
      <w:pPr>
        <w:spacing w:before="120"/>
        <w:ind w:left="284" w:right="629"/>
        <w:jc w:val="both"/>
        <w:rPr>
          <w:sz w:val="20"/>
          <w:szCs w:val="20"/>
        </w:rPr>
      </w:pPr>
      <w:r w:rsidRPr="0087516A">
        <w:rPr>
          <w:sz w:val="20"/>
          <w:szCs w:val="20"/>
        </w:rPr>
        <w:t>1.5</w:t>
      </w:r>
      <w:r w:rsidR="004F652D" w:rsidRPr="0087516A">
        <w:rPr>
          <w:sz w:val="20"/>
          <w:szCs w:val="20"/>
        </w:rPr>
        <w:t>.1. Ściek – zagłębienie z umocnionym dnem, zbierające i odprowadzające wodę.</w:t>
      </w:r>
    </w:p>
    <w:p w14:paraId="527416A1" w14:textId="0FB26A49" w:rsidR="004F652D" w:rsidRPr="0087516A" w:rsidRDefault="0087516A" w:rsidP="005D5EB5">
      <w:pPr>
        <w:spacing w:before="120" w:after="120"/>
        <w:ind w:left="284" w:right="629"/>
        <w:jc w:val="both"/>
        <w:rPr>
          <w:sz w:val="20"/>
          <w:szCs w:val="20"/>
        </w:rPr>
      </w:pPr>
      <w:r w:rsidRPr="0087516A">
        <w:rPr>
          <w:sz w:val="20"/>
          <w:szCs w:val="20"/>
        </w:rPr>
        <w:t>1.5</w:t>
      </w:r>
      <w:r w:rsidR="004F652D" w:rsidRPr="0087516A">
        <w:rPr>
          <w:sz w:val="20"/>
          <w:szCs w:val="20"/>
        </w:rPr>
        <w:t xml:space="preserve">.2. Ściek </w:t>
      </w:r>
      <w:proofErr w:type="spellStart"/>
      <w:r w:rsidR="004F652D" w:rsidRPr="0087516A">
        <w:rPr>
          <w:sz w:val="20"/>
          <w:szCs w:val="20"/>
        </w:rPr>
        <w:t>przykrawężnikowy</w:t>
      </w:r>
      <w:proofErr w:type="spellEnd"/>
      <w:r w:rsidR="004F652D" w:rsidRPr="0087516A">
        <w:rPr>
          <w:sz w:val="20"/>
          <w:szCs w:val="20"/>
        </w:rPr>
        <w:t xml:space="preserve"> – element konstrukcji jezdni znajdujący się na krawędzi nawierzchni drogowej przy krawężniku, służący do odprowadzenia wód opadowych z nawierzchni jezdni i chodnika do odbiorników (np. kanalizacji deszczowej).</w:t>
      </w:r>
    </w:p>
    <w:p w14:paraId="4A95098F" w14:textId="16B434EA" w:rsidR="004F652D" w:rsidRPr="0087516A" w:rsidRDefault="0087516A" w:rsidP="005D5EB5">
      <w:pPr>
        <w:ind w:left="284" w:right="629"/>
        <w:jc w:val="both"/>
        <w:rPr>
          <w:sz w:val="20"/>
          <w:szCs w:val="20"/>
        </w:rPr>
      </w:pPr>
      <w:r w:rsidRPr="0087516A">
        <w:rPr>
          <w:sz w:val="20"/>
          <w:szCs w:val="20"/>
        </w:rPr>
        <w:t>1.5</w:t>
      </w:r>
      <w:r w:rsidR="004F652D" w:rsidRPr="0087516A">
        <w:rPr>
          <w:sz w:val="20"/>
          <w:szCs w:val="20"/>
        </w:rPr>
        <w:t xml:space="preserve">.3. Ściek </w:t>
      </w:r>
      <w:proofErr w:type="spellStart"/>
      <w:r w:rsidR="004F652D" w:rsidRPr="0087516A">
        <w:rPr>
          <w:sz w:val="20"/>
          <w:szCs w:val="20"/>
        </w:rPr>
        <w:t>międzyjezdniowy</w:t>
      </w:r>
      <w:proofErr w:type="spellEnd"/>
      <w:r w:rsidR="004F652D" w:rsidRPr="0087516A">
        <w:rPr>
          <w:sz w:val="20"/>
          <w:szCs w:val="20"/>
        </w:rPr>
        <w:t xml:space="preserve"> – element konstrukcji jezdni, służący do odprowadzenia wód opadowych z nawierzchni, na których zastosowano przeciwne spadki poprzeczne, np. w rejonie zatok, placów itp.</w:t>
      </w:r>
    </w:p>
    <w:p w14:paraId="529CA271" w14:textId="3E60D87A" w:rsidR="004F652D" w:rsidRPr="0087516A" w:rsidRDefault="0087516A" w:rsidP="005D5EB5">
      <w:pPr>
        <w:spacing w:before="120"/>
        <w:ind w:left="284" w:right="629"/>
        <w:jc w:val="both"/>
        <w:rPr>
          <w:sz w:val="20"/>
          <w:szCs w:val="20"/>
        </w:rPr>
      </w:pPr>
      <w:r w:rsidRPr="0087516A">
        <w:rPr>
          <w:sz w:val="20"/>
          <w:szCs w:val="20"/>
        </w:rPr>
        <w:t>1.5</w:t>
      </w:r>
      <w:r w:rsidR="004F652D" w:rsidRPr="0087516A">
        <w:rPr>
          <w:sz w:val="20"/>
          <w:szCs w:val="20"/>
        </w:rPr>
        <w:t>.4. Prefabrykowany element ściekowy - prefabrykowany element budowlany wykonany z betonu niezbrojonego o kształcie i wymiarach określonych np. w Katalogu powtarzalnych elementów drogowych [</w:t>
      </w:r>
      <w:r w:rsidR="004F652D" w:rsidRPr="0087516A">
        <w:rPr>
          <w:sz w:val="20"/>
          <w:szCs w:val="20"/>
        </w:rPr>
        <w:fldChar w:fldCharType="begin"/>
      </w:r>
      <w:r w:rsidR="004F652D" w:rsidRPr="0087516A">
        <w:rPr>
          <w:sz w:val="20"/>
          <w:szCs w:val="20"/>
        </w:rPr>
        <w:instrText xml:space="preserve"> REF _Ref89939782 \r \h </w:instrText>
      </w:r>
      <w:r w:rsidR="005D5EB5" w:rsidRPr="0087516A">
        <w:rPr>
          <w:sz w:val="20"/>
          <w:szCs w:val="20"/>
        </w:rPr>
        <w:instrText xml:space="preserve"> \* MERGEFORMAT </w:instrText>
      </w:r>
      <w:r w:rsidR="004F652D" w:rsidRPr="0087516A">
        <w:rPr>
          <w:sz w:val="20"/>
          <w:szCs w:val="20"/>
        </w:rPr>
      </w:r>
      <w:r w:rsidR="004F652D" w:rsidRPr="0087516A">
        <w:rPr>
          <w:sz w:val="20"/>
          <w:szCs w:val="20"/>
        </w:rPr>
        <w:fldChar w:fldCharType="separate"/>
      </w:r>
      <w:r w:rsidR="004F652D" w:rsidRPr="0087516A">
        <w:rPr>
          <w:sz w:val="20"/>
          <w:szCs w:val="20"/>
        </w:rPr>
        <w:t>15</w:t>
      </w:r>
      <w:r w:rsidR="004F652D" w:rsidRPr="0087516A">
        <w:rPr>
          <w:sz w:val="20"/>
          <w:szCs w:val="20"/>
        </w:rPr>
        <w:fldChar w:fldCharType="end"/>
      </w:r>
      <w:r w:rsidR="004F652D" w:rsidRPr="0087516A">
        <w:rPr>
          <w:sz w:val="20"/>
          <w:szCs w:val="20"/>
        </w:rPr>
        <w:t>], który rozróżnia elementy korytkowe i trójkątne.</w:t>
      </w:r>
    </w:p>
    <w:p w14:paraId="5E10ADAE" w14:textId="332148E6" w:rsidR="004F652D" w:rsidRPr="0087516A" w:rsidRDefault="0087516A" w:rsidP="005D5EB5">
      <w:pPr>
        <w:spacing w:before="120"/>
        <w:ind w:left="284" w:right="629"/>
        <w:jc w:val="both"/>
        <w:rPr>
          <w:sz w:val="20"/>
          <w:szCs w:val="20"/>
        </w:rPr>
      </w:pPr>
      <w:r w:rsidRPr="0087516A">
        <w:rPr>
          <w:sz w:val="20"/>
          <w:szCs w:val="20"/>
        </w:rPr>
        <w:t>1.5</w:t>
      </w:r>
      <w:r w:rsidR="004F652D" w:rsidRPr="0087516A">
        <w:rPr>
          <w:sz w:val="20"/>
          <w:szCs w:val="20"/>
        </w:rPr>
        <w:t xml:space="preserve">.5. Ściek uliczny z prefabrykatów betonowych – ściek </w:t>
      </w:r>
      <w:proofErr w:type="spellStart"/>
      <w:r w:rsidR="004F652D" w:rsidRPr="0087516A">
        <w:rPr>
          <w:sz w:val="20"/>
          <w:szCs w:val="20"/>
        </w:rPr>
        <w:t>przykrawężnikowy</w:t>
      </w:r>
      <w:proofErr w:type="spellEnd"/>
      <w:r w:rsidR="004F652D" w:rsidRPr="0087516A">
        <w:rPr>
          <w:sz w:val="20"/>
          <w:szCs w:val="20"/>
        </w:rPr>
        <w:t xml:space="preserve"> lub </w:t>
      </w:r>
      <w:proofErr w:type="spellStart"/>
      <w:r w:rsidR="004F652D" w:rsidRPr="0087516A">
        <w:rPr>
          <w:sz w:val="20"/>
          <w:szCs w:val="20"/>
        </w:rPr>
        <w:t>międzyjezdniowy</w:t>
      </w:r>
      <w:proofErr w:type="spellEnd"/>
      <w:r w:rsidR="004F652D" w:rsidRPr="0087516A">
        <w:rPr>
          <w:sz w:val="20"/>
          <w:szCs w:val="20"/>
        </w:rPr>
        <w:t xml:space="preserve"> wykonany z prefabrykowanych elementów ściekowych.</w:t>
      </w:r>
    </w:p>
    <w:p w14:paraId="40E3C3E1" w14:textId="6FB5F3B5" w:rsidR="004F652D" w:rsidRPr="0087516A" w:rsidRDefault="0087516A" w:rsidP="005D5EB5">
      <w:pPr>
        <w:spacing w:before="120"/>
        <w:ind w:left="284" w:right="629"/>
        <w:jc w:val="both"/>
        <w:rPr>
          <w:sz w:val="20"/>
          <w:szCs w:val="20"/>
        </w:rPr>
      </w:pPr>
      <w:r w:rsidRPr="0087516A">
        <w:rPr>
          <w:sz w:val="20"/>
          <w:szCs w:val="20"/>
        </w:rPr>
        <w:t>1.5</w:t>
      </w:r>
      <w:r w:rsidR="004F652D" w:rsidRPr="0087516A">
        <w:rPr>
          <w:sz w:val="20"/>
          <w:szCs w:val="20"/>
        </w:rPr>
        <w:t>.6. Spoina - odstęp pomiędzy przylegającymi elementami prefabrykowanymi wypełniony określonym materiałem wypełniającym.</w:t>
      </w:r>
    </w:p>
    <w:p w14:paraId="7CDE5624" w14:textId="423A726D" w:rsidR="004F652D" w:rsidRPr="0087516A" w:rsidRDefault="0087516A" w:rsidP="005D5EB5">
      <w:pPr>
        <w:spacing w:before="120"/>
        <w:ind w:left="284" w:right="629"/>
        <w:jc w:val="both"/>
        <w:rPr>
          <w:sz w:val="20"/>
          <w:szCs w:val="20"/>
        </w:rPr>
      </w:pPr>
      <w:r w:rsidRPr="0087516A">
        <w:rPr>
          <w:sz w:val="20"/>
          <w:szCs w:val="20"/>
        </w:rPr>
        <w:t>1.5</w:t>
      </w:r>
      <w:r w:rsidR="004F652D" w:rsidRPr="0087516A">
        <w:rPr>
          <w:sz w:val="20"/>
          <w:szCs w:val="20"/>
        </w:rPr>
        <w:t>.7. Szczelina dylatacyjna – spoina wykonywana zwykle co kilkadziesiąt metrów długości ścieku (nad szczelinami ławy betonowej lub jako przedłużenie szczelin nawierzchni betonowej), wypełniona drogowymi zalewami na gorąco lub na zimno, umożliwiająca odkształcenia termiczne ścieku.</w:t>
      </w:r>
    </w:p>
    <w:p w14:paraId="4F7D4568" w14:textId="77777777" w:rsidR="00CB0844" w:rsidRPr="005D5EB5" w:rsidRDefault="00CB0844" w:rsidP="005D5EB5">
      <w:pPr>
        <w:spacing w:before="119"/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Pozostałe określenia podstawowe są zgodne z obowiązującymi, odpowiednimi polskimi normami i z definicjami podanymi w SST D-M-00.00.00 „Wymagania ogólne” pkt 1.5.</w:t>
      </w:r>
    </w:p>
    <w:p w14:paraId="4DD39E43" w14:textId="77777777" w:rsidR="003D76EA" w:rsidRPr="005D5EB5" w:rsidRDefault="003D76EA" w:rsidP="005D5EB5">
      <w:pPr>
        <w:spacing w:before="119"/>
        <w:ind w:left="284" w:right="629"/>
        <w:jc w:val="both"/>
        <w:rPr>
          <w:sz w:val="20"/>
          <w:szCs w:val="20"/>
        </w:rPr>
      </w:pPr>
    </w:p>
    <w:p w14:paraId="6F4D1416" w14:textId="64D91B5C" w:rsidR="005E72CC" w:rsidRPr="005D5EB5" w:rsidRDefault="005E72CC" w:rsidP="0087516A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5" w:name="_Toc120289422"/>
      <w:bookmarkStart w:id="26" w:name="_Toc120294068"/>
      <w:r w:rsidRPr="005D5EB5">
        <w:rPr>
          <w:rFonts w:ascii="Verdana" w:hAnsi="Verdana"/>
          <w:b/>
          <w:color w:val="auto"/>
          <w:sz w:val="20"/>
          <w:szCs w:val="20"/>
        </w:rPr>
        <w:t xml:space="preserve">1.6. </w:t>
      </w:r>
      <w:r w:rsidR="00DA5C2E" w:rsidRPr="005D5EB5">
        <w:rPr>
          <w:rFonts w:ascii="Verdana" w:hAnsi="Verdana"/>
          <w:b/>
          <w:color w:val="auto"/>
          <w:sz w:val="20"/>
          <w:szCs w:val="20"/>
        </w:rPr>
        <w:tab/>
      </w:r>
      <w:bookmarkEnd w:id="25"/>
      <w:r w:rsidR="00947B17" w:rsidRPr="005D5EB5">
        <w:rPr>
          <w:rFonts w:ascii="Verdana" w:hAnsi="Verdana"/>
          <w:b/>
          <w:color w:val="auto"/>
          <w:sz w:val="20"/>
          <w:szCs w:val="20"/>
        </w:rPr>
        <w:t>Szczegółowe wymagania dotyczące robót</w:t>
      </w:r>
      <w:bookmarkEnd w:id="26"/>
      <w:r w:rsidR="00947B17" w:rsidRPr="005D5EB5">
        <w:rPr>
          <w:rFonts w:ascii="Verdana" w:hAnsi="Verdana"/>
          <w:b/>
          <w:color w:val="auto"/>
          <w:sz w:val="20"/>
          <w:szCs w:val="20"/>
        </w:rPr>
        <w:t xml:space="preserve"> </w:t>
      </w:r>
    </w:p>
    <w:p w14:paraId="755C6EF9" w14:textId="4FDA48F2" w:rsidR="00F6181D" w:rsidRPr="005D5EB5" w:rsidRDefault="00947B17" w:rsidP="005D5EB5">
      <w:pPr>
        <w:pStyle w:val="Tekstpodstawowy"/>
        <w:spacing w:before="10" w:after="240"/>
        <w:ind w:left="284" w:right="629"/>
      </w:pPr>
      <w:r w:rsidRPr="005D5EB5">
        <w:t>Szczegółowe wymagania dotyczące robót podano w SST D-M-00.00.00 „Wymagania ogólne” pkt 1.6.</w:t>
      </w:r>
    </w:p>
    <w:p w14:paraId="761A2DDB" w14:textId="77777777" w:rsidR="00F6181D" w:rsidRPr="005D5EB5" w:rsidRDefault="00F0173A" w:rsidP="0087516A">
      <w:pPr>
        <w:pStyle w:val="Nagwek1"/>
        <w:numPr>
          <w:ilvl w:val="1"/>
          <w:numId w:val="1"/>
        </w:numPr>
        <w:spacing w:after="240"/>
        <w:ind w:right="629"/>
        <w:jc w:val="both"/>
      </w:pPr>
      <w:bookmarkStart w:id="27" w:name="_Toc120294069"/>
      <w:r w:rsidRPr="005D5EB5">
        <w:lastRenderedPageBreak/>
        <w:t>MATERIAŁY</w:t>
      </w:r>
      <w:bookmarkEnd w:id="27"/>
    </w:p>
    <w:p w14:paraId="413737D3" w14:textId="2D1E68A4" w:rsidR="004A50A2" w:rsidRPr="005D5EB5" w:rsidRDefault="004A50A2" w:rsidP="0087516A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r w:rsidRPr="005D5EB5">
        <w:rPr>
          <w:rFonts w:ascii="Verdana" w:hAnsi="Verdana"/>
          <w:b/>
          <w:color w:val="auto"/>
          <w:sz w:val="20"/>
          <w:szCs w:val="20"/>
        </w:rPr>
        <w:t xml:space="preserve">2.1. </w:t>
      </w:r>
      <w:r w:rsidR="0087516A">
        <w:rPr>
          <w:rFonts w:ascii="Verdana" w:hAnsi="Verdana"/>
          <w:b/>
          <w:color w:val="auto"/>
          <w:sz w:val="20"/>
          <w:szCs w:val="20"/>
        </w:rPr>
        <w:tab/>
      </w:r>
      <w:r w:rsidR="00A1159A" w:rsidRPr="005D5EB5">
        <w:rPr>
          <w:rFonts w:ascii="Verdana" w:hAnsi="Verdana"/>
          <w:b/>
          <w:color w:val="auto"/>
          <w:sz w:val="20"/>
          <w:szCs w:val="20"/>
        </w:rPr>
        <w:t>Szczegółowe</w:t>
      </w:r>
      <w:r w:rsidRPr="005D5EB5">
        <w:rPr>
          <w:rFonts w:ascii="Verdana" w:hAnsi="Verdana"/>
          <w:b/>
          <w:color w:val="auto"/>
          <w:sz w:val="20"/>
          <w:szCs w:val="20"/>
        </w:rPr>
        <w:t xml:space="preserve"> wymagania dotyczące materiałów</w:t>
      </w:r>
    </w:p>
    <w:p w14:paraId="7E656EC4" w14:textId="596BD47C" w:rsidR="004A50A2" w:rsidRPr="005D5EB5" w:rsidRDefault="00A1159A" w:rsidP="005D5EB5">
      <w:pPr>
        <w:pStyle w:val="StylIwony"/>
        <w:spacing w:before="0" w:after="0"/>
        <w:ind w:left="284" w:right="629"/>
        <w:rPr>
          <w:rFonts w:ascii="Verdana" w:hAnsi="Verdana"/>
          <w:sz w:val="20"/>
          <w:szCs w:val="20"/>
        </w:rPr>
      </w:pPr>
      <w:r w:rsidRPr="005D5EB5">
        <w:rPr>
          <w:rFonts w:ascii="Verdana" w:hAnsi="Verdana"/>
          <w:sz w:val="20"/>
          <w:szCs w:val="20"/>
        </w:rPr>
        <w:t>Szczegółowe</w:t>
      </w:r>
      <w:r w:rsidR="004A50A2" w:rsidRPr="005D5EB5">
        <w:rPr>
          <w:rFonts w:ascii="Verdana" w:hAnsi="Verdana"/>
          <w:sz w:val="20"/>
          <w:szCs w:val="20"/>
        </w:rPr>
        <w:t xml:space="preserve"> wymagania dotyczące materiałów, ich pozysk</w:t>
      </w:r>
      <w:r w:rsidRPr="005D5EB5">
        <w:rPr>
          <w:rFonts w:ascii="Verdana" w:hAnsi="Verdana"/>
          <w:sz w:val="20"/>
          <w:szCs w:val="20"/>
        </w:rPr>
        <w:t>iwania i składowania, podano w S</w:t>
      </w:r>
      <w:r w:rsidR="004A50A2" w:rsidRPr="005D5EB5">
        <w:rPr>
          <w:rFonts w:ascii="Verdana" w:hAnsi="Verdana"/>
          <w:sz w:val="20"/>
          <w:szCs w:val="20"/>
        </w:rPr>
        <w:t>ST D-M-00.00</w:t>
      </w:r>
      <w:r w:rsidRPr="005D5EB5">
        <w:rPr>
          <w:rFonts w:ascii="Verdana" w:hAnsi="Verdana"/>
          <w:sz w:val="20"/>
          <w:szCs w:val="20"/>
        </w:rPr>
        <w:t>.00 „Wymagania ogólne” pkt 2</w:t>
      </w:r>
      <w:r w:rsidR="004A50A2" w:rsidRPr="005D5EB5">
        <w:rPr>
          <w:rFonts w:ascii="Verdana" w:hAnsi="Verdana"/>
          <w:sz w:val="20"/>
          <w:szCs w:val="20"/>
        </w:rPr>
        <w:t>.</w:t>
      </w:r>
    </w:p>
    <w:p w14:paraId="066C2BFA" w14:textId="37EDFE24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Wszystkie użyte materiały budowlane muszą być dopuszczone do stosowania na podstawie ustawy o wyrobach budowlanych i zatwierdzone przez Inżyniera.</w:t>
      </w:r>
    </w:p>
    <w:p w14:paraId="5B9E310D" w14:textId="77777777" w:rsidR="008D1159" w:rsidRPr="005D5EB5" w:rsidRDefault="008D1159" w:rsidP="005D5EB5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50B51F16" w14:textId="403B7CFA" w:rsidR="004F652D" w:rsidRPr="005D5EB5" w:rsidRDefault="004F652D" w:rsidP="0087516A">
      <w:pPr>
        <w:pStyle w:val="Nagwek1"/>
        <w:spacing w:after="240"/>
      </w:pPr>
      <w:r w:rsidRPr="005D5EB5">
        <w:t xml:space="preserve">2.2. </w:t>
      </w:r>
      <w:r w:rsidR="0087516A">
        <w:tab/>
      </w:r>
      <w:r w:rsidRPr="005D5EB5">
        <w:t>Materiały do wykonania robót</w:t>
      </w:r>
    </w:p>
    <w:p w14:paraId="4F766575" w14:textId="1FDB7DA6" w:rsidR="004F652D" w:rsidRPr="0087516A" w:rsidRDefault="0087516A" w:rsidP="0087516A">
      <w:pPr>
        <w:tabs>
          <w:tab w:val="left" w:pos="1134"/>
        </w:tabs>
        <w:spacing w:after="120"/>
        <w:ind w:left="284" w:right="629"/>
        <w:jc w:val="both"/>
        <w:rPr>
          <w:sz w:val="20"/>
          <w:szCs w:val="20"/>
        </w:rPr>
      </w:pPr>
      <w:r w:rsidRPr="0087516A">
        <w:rPr>
          <w:sz w:val="20"/>
          <w:szCs w:val="20"/>
        </w:rPr>
        <w:t>2.2.1</w:t>
      </w:r>
      <w:r w:rsidRPr="0087516A">
        <w:rPr>
          <w:sz w:val="20"/>
          <w:szCs w:val="20"/>
        </w:rPr>
        <w:tab/>
      </w:r>
      <w:r w:rsidR="004F652D" w:rsidRPr="0087516A">
        <w:rPr>
          <w:sz w:val="20"/>
          <w:szCs w:val="20"/>
        </w:rPr>
        <w:t>Zgodność materiałów z dokumentacją projektową</w:t>
      </w:r>
    </w:p>
    <w:p w14:paraId="0C1F2AE0" w14:textId="42701908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Materiały do wykonania robót powinny być zgodne z ustaleniami dokumentacji projektowej lub ST.</w:t>
      </w:r>
    </w:p>
    <w:p w14:paraId="22BC8009" w14:textId="617D1112" w:rsidR="004F652D" w:rsidRPr="0087516A" w:rsidRDefault="004F652D" w:rsidP="0087516A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87516A">
        <w:rPr>
          <w:sz w:val="20"/>
          <w:szCs w:val="20"/>
        </w:rPr>
        <w:t xml:space="preserve">2.2.2. </w:t>
      </w:r>
      <w:r w:rsidR="0087516A" w:rsidRPr="0087516A">
        <w:rPr>
          <w:sz w:val="20"/>
          <w:szCs w:val="20"/>
        </w:rPr>
        <w:tab/>
      </w:r>
      <w:r w:rsidRPr="0087516A">
        <w:rPr>
          <w:sz w:val="20"/>
          <w:szCs w:val="20"/>
        </w:rPr>
        <w:t>Materiały do wykonania ścieku</w:t>
      </w:r>
    </w:p>
    <w:p w14:paraId="348896A3" w14:textId="1604DAE0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Materiałami stosowanymi przy wykonaniu ścieku są:</w:t>
      </w:r>
    </w:p>
    <w:p w14:paraId="7707BBFC" w14:textId="77777777" w:rsidR="004F652D" w:rsidRPr="005D5EB5" w:rsidRDefault="004F652D" w:rsidP="005D5EB5">
      <w:pPr>
        <w:widowControl/>
        <w:numPr>
          <w:ilvl w:val="0"/>
          <w:numId w:val="7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prefabrykowane elementy ściekowe,</w:t>
      </w:r>
    </w:p>
    <w:p w14:paraId="7EC3AB67" w14:textId="77777777" w:rsidR="004F652D" w:rsidRPr="005D5EB5" w:rsidRDefault="004F652D" w:rsidP="005D5EB5">
      <w:pPr>
        <w:widowControl/>
        <w:numPr>
          <w:ilvl w:val="0"/>
          <w:numId w:val="7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krawężniki,</w:t>
      </w:r>
    </w:p>
    <w:p w14:paraId="33938E2C" w14:textId="77777777" w:rsidR="004F652D" w:rsidRPr="005D5EB5" w:rsidRDefault="004F652D" w:rsidP="005D5EB5">
      <w:pPr>
        <w:widowControl/>
        <w:numPr>
          <w:ilvl w:val="0"/>
          <w:numId w:val="7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beton na ławę,</w:t>
      </w:r>
    </w:p>
    <w:p w14:paraId="3EC1FC49" w14:textId="77777777" w:rsidR="004F652D" w:rsidRPr="005D5EB5" w:rsidRDefault="004F652D" w:rsidP="005D5EB5">
      <w:pPr>
        <w:widowControl/>
        <w:numPr>
          <w:ilvl w:val="0"/>
          <w:numId w:val="7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materiał do wykonania podsypki,</w:t>
      </w:r>
    </w:p>
    <w:p w14:paraId="32F84F3E" w14:textId="77777777" w:rsidR="004F652D" w:rsidRPr="005D5EB5" w:rsidRDefault="004F652D" w:rsidP="005D5EB5">
      <w:pPr>
        <w:widowControl/>
        <w:numPr>
          <w:ilvl w:val="0"/>
          <w:numId w:val="7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materiał do wypełnienia spoin,</w:t>
      </w:r>
    </w:p>
    <w:p w14:paraId="7B04C560" w14:textId="77777777" w:rsidR="004F652D" w:rsidRDefault="004F652D" w:rsidP="005D5EB5">
      <w:pPr>
        <w:widowControl/>
        <w:numPr>
          <w:ilvl w:val="0"/>
          <w:numId w:val="7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materiał do wypełnienia szczelin dylatacyjnych.</w:t>
      </w:r>
    </w:p>
    <w:p w14:paraId="534D761A" w14:textId="77777777" w:rsidR="0087516A" w:rsidRPr="005D5EB5" w:rsidRDefault="0087516A" w:rsidP="0087516A">
      <w:pPr>
        <w:widowControl/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</w:p>
    <w:p w14:paraId="0114FB80" w14:textId="5DB89C29" w:rsidR="004F652D" w:rsidRDefault="004F652D" w:rsidP="0087516A">
      <w:pPr>
        <w:pStyle w:val="Nagwek1"/>
      </w:pPr>
      <w:r w:rsidRPr="005D5EB5">
        <w:t xml:space="preserve">2.3. </w:t>
      </w:r>
      <w:r w:rsidR="0087516A">
        <w:tab/>
      </w:r>
      <w:r w:rsidRPr="005D5EB5">
        <w:t>Prefabrykowane elementy ściekowe</w:t>
      </w:r>
    </w:p>
    <w:p w14:paraId="083DBBD6" w14:textId="77777777" w:rsidR="0087516A" w:rsidRPr="005D5EB5" w:rsidRDefault="0087516A" w:rsidP="0087516A">
      <w:pPr>
        <w:pStyle w:val="Nagwek1"/>
      </w:pPr>
    </w:p>
    <w:p w14:paraId="1D010849" w14:textId="0E4BAD22" w:rsidR="004F652D" w:rsidRPr="0087516A" w:rsidRDefault="004F652D" w:rsidP="0087516A">
      <w:pPr>
        <w:tabs>
          <w:tab w:val="left" w:pos="1134"/>
        </w:tabs>
        <w:spacing w:after="120"/>
        <w:ind w:left="284" w:right="629"/>
        <w:jc w:val="both"/>
        <w:rPr>
          <w:sz w:val="20"/>
          <w:szCs w:val="20"/>
        </w:rPr>
      </w:pPr>
      <w:r w:rsidRPr="0087516A">
        <w:rPr>
          <w:sz w:val="20"/>
          <w:szCs w:val="20"/>
        </w:rPr>
        <w:t xml:space="preserve">2.3.1. </w:t>
      </w:r>
      <w:r w:rsidR="0087516A">
        <w:rPr>
          <w:sz w:val="20"/>
          <w:szCs w:val="20"/>
        </w:rPr>
        <w:tab/>
      </w:r>
      <w:r w:rsidRPr="0087516A">
        <w:rPr>
          <w:sz w:val="20"/>
          <w:szCs w:val="20"/>
        </w:rPr>
        <w:t>Cechy charakterystyczne</w:t>
      </w:r>
    </w:p>
    <w:p w14:paraId="4BA7A77F" w14:textId="7F5B720E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Jeśli dokumentacja projektowa nie ustala inaczej, do wykonania ścieku należy użyć prefabrykowanych elementów ściekowych korytkowych lub trójkątnych o kształcie i wymiarach podanych w Katalogu powtarzalnych elementów drogowych.</w:t>
      </w:r>
    </w:p>
    <w:p w14:paraId="79D18358" w14:textId="37C2063F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Prefabrykowane elementy ściekowe powinny spełniać następujące minimalne wymagania wg normy PN-EN 1339 – Betonowe płyty brukowe. Wymagania i metody badań:</w:t>
      </w:r>
    </w:p>
    <w:p w14:paraId="75A8C525" w14:textId="77777777" w:rsidR="004F652D" w:rsidRPr="005D5EB5" w:rsidRDefault="004F652D" w:rsidP="005D5EB5">
      <w:pPr>
        <w:widowControl/>
        <w:numPr>
          <w:ilvl w:val="0"/>
          <w:numId w:val="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odporność na zamrażanie/rozmrażanie z udziałem soli odladzających: klasa 3 (D),</w:t>
      </w:r>
    </w:p>
    <w:p w14:paraId="66A01825" w14:textId="77777777" w:rsidR="004F652D" w:rsidRPr="005D5EB5" w:rsidRDefault="004F652D" w:rsidP="005D5EB5">
      <w:pPr>
        <w:widowControl/>
        <w:numPr>
          <w:ilvl w:val="0"/>
          <w:numId w:val="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wytrzymałość na zginanie: klasa 2 (T),</w:t>
      </w:r>
    </w:p>
    <w:p w14:paraId="26CB3F73" w14:textId="77777777" w:rsidR="004F652D" w:rsidRPr="005D5EB5" w:rsidRDefault="004F652D" w:rsidP="005D5EB5">
      <w:pPr>
        <w:widowControl/>
        <w:numPr>
          <w:ilvl w:val="0"/>
          <w:numId w:val="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obciążenie niszczące: klasa 140 (14),</w:t>
      </w:r>
    </w:p>
    <w:p w14:paraId="5E4DE9DB" w14:textId="77777777" w:rsidR="004F652D" w:rsidRPr="005D5EB5" w:rsidRDefault="004F652D" w:rsidP="005D5EB5">
      <w:pPr>
        <w:widowControl/>
        <w:numPr>
          <w:ilvl w:val="0"/>
          <w:numId w:val="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nasiąkliwość: klasa 2 (B),</w:t>
      </w:r>
    </w:p>
    <w:p w14:paraId="6E11508C" w14:textId="77777777" w:rsidR="004F652D" w:rsidRPr="005D5EB5" w:rsidRDefault="004F652D" w:rsidP="005D5EB5">
      <w:pPr>
        <w:widowControl/>
        <w:numPr>
          <w:ilvl w:val="0"/>
          <w:numId w:val="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odporność na ścieranie: klasa 4 (I).</w:t>
      </w:r>
    </w:p>
    <w:p w14:paraId="297680AB" w14:textId="77777777" w:rsidR="0087516A" w:rsidRDefault="0087516A" w:rsidP="005D5EB5">
      <w:pPr>
        <w:ind w:left="284" w:right="629"/>
        <w:jc w:val="both"/>
        <w:rPr>
          <w:sz w:val="20"/>
          <w:szCs w:val="20"/>
        </w:rPr>
      </w:pPr>
    </w:p>
    <w:p w14:paraId="294BEA78" w14:textId="4AB61CBA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Jeśli dokumentem odniesienia dla prefabrykowanych elementów ściekowych jest norma PN-EN 1340, to powinny one spełniać wymagania, jak dla krawężników betonowych, podane w pkt. 2.4.2.</w:t>
      </w:r>
    </w:p>
    <w:p w14:paraId="606ECEBD" w14:textId="77777777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Powierzchnia prefabrykatów powinna być bez rys, pęknięć i ubytków betonu, o fakturze zwartej. Krawędzie elementów powinny być równe i proste.</w:t>
      </w:r>
    </w:p>
    <w:p w14:paraId="15FE1E00" w14:textId="77777777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Prefabrykowane elementy ściekowe mogą być składowane na otwartej przestrzeni, na wyrównanym i odwodnionym podłożu z zastosowaniem podkładek i przekładek.</w:t>
      </w:r>
    </w:p>
    <w:p w14:paraId="0C8AC7F9" w14:textId="77777777" w:rsidR="0087516A" w:rsidRDefault="0087516A" w:rsidP="005D5EB5">
      <w:pPr>
        <w:pStyle w:val="Nagwek2"/>
        <w:ind w:left="284" w:right="629"/>
        <w:jc w:val="both"/>
        <w:rPr>
          <w:rFonts w:ascii="Verdana" w:hAnsi="Verdana"/>
          <w:color w:val="auto"/>
          <w:sz w:val="20"/>
          <w:szCs w:val="20"/>
        </w:rPr>
      </w:pPr>
    </w:p>
    <w:p w14:paraId="66E79BDD" w14:textId="62169FDD" w:rsidR="004F652D" w:rsidRDefault="004F652D" w:rsidP="0087516A">
      <w:pPr>
        <w:pStyle w:val="Nagwek1"/>
      </w:pPr>
      <w:r w:rsidRPr="005D5EB5">
        <w:t xml:space="preserve">2.4. </w:t>
      </w:r>
      <w:r w:rsidR="0087516A">
        <w:tab/>
      </w:r>
      <w:r w:rsidRPr="005D5EB5">
        <w:t>Krawężniki</w:t>
      </w:r>
    </w:p>
    <w:p w14:paraId="18FFC192" w14:textId="77777777" w:rsidR="0087516A" w:rsidRPr="005D5EB5" w:rsidRDefault="0087516A" w:rsidP="0087516A">
      <w:pPr>
        <w:pStyle w:val="Nagwek1"/>
      </w:pPr>
    </w:p>
    <w:p w14:paraId="5E53544F" w14:textId="26B1C12D" w:rsidR="004F652D" w:rsidRPr="0087516A" w:rsidRDefault="004F652D" w:rsidP="0087516A">
      <w:pPr>
        <w:keepNext/>
        <w:tabs>
          <w:tab w:val="left" w:pos="1134"/>
        </w:tabs>
        <w:spacing w:after="120"/>
        <w:ind w:left="284" w:right="629"/>
        <w:jc w:val="both"/>
        <w:rPr>
          <w:sz w:val="20"/>
          <w:szCs w:val="20"/>
        </w:rPr>
      </w:pPr>
      <w:r w:rsidRPr="0087516A">
        <w:rPr>
          <w:sz w:val="20"/>
          <w:szCs w:val="20"/>
        </w:rPr>
        <w:t xml:space="preserve">2.4.1. </w:t>
      </w:r>
      <w:r w:rsidR="0087516A">
        <w:rPr>
          <w:sz w:val="20"/>
          <w:szCs w:val="20"/>
        </w:rPr>
        <w:tab/>
      </w:r>
      <w:r w:rsidRPr="0087516A">
        <w:rPr>
          <w:sz w:val="20"/>
          <w:szCs w:val="20"/>
        </w:rPr>
        <w:t>Wymagania ogólne</w:t>
      </w:r>
    </w:p>
    <w:p w14:paraId="3DD65189" w14:textId="3912FE4A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Przy ścieku z prefabrykowanych elementów betonowych można stosować krawężn</w:t>
      </w:r>
      <w:r w:rsidR="0087516A">
        <w:rPr>
          <w:sz w:val="20"/>
          <w:szCs w:val="20"/>
        </w:rPr>
        <w:t xml:space="preserve">iki betonowe według PN-EN 1340 </w:t>
      </w:r>
      <w:r w:rsidRPr="005D5EB5">
        <w:rPr>
          <w:sz w:val="20"/>
          <w:szCs w:val="20"/>
        </w:rPr>
        <w:t>lub krawężn</w:t>
      </w:r>
      <w:r w:rsidR="0087516A">
        <w:rPr>
          <w:sz w:val="20"/>
          <w:szCs w:val="20"/>
        </w:rPr>
        <w:t>iki kamienne według PN-EN 1343</w:t>
      </w:r>
      <w:r w:rsidRPr="005D5EB5">
        <w:rPr>
          <w:sz w:val="20"/>
          <w:szCs w:val="20"/>
        </w:rPr>
        <w:t xml:space="preserve">. </w:t>
      </w:r>
    </w:p>
    <w:p w14:paraId="6202D1C1" w14:textId="28B2209F" w:rsidR="004F652D" w:rsidRPr="0087516A" w:rsidRDefault="004F652D" w:rsidP="0087516A">
      <w:pPr>
        <w:keepNext/>
        <w:tabs>
          <w:tab w:val="left" w:pos="1134"/>
        </w:tabs>
        <w:spacing w:before="120" w:after="60"/>
        <w:ind w:left="284" w:right="629"/>
        <w:jc w:val="both"/>
        <w:rPr>
          <w:sz w:val="20"/>
          <w:szCs w:val="20"/>
        </w:rPr>
      </w:pPr>
      <w:r w:rsidRPr="0087516A">
        <w:rPr>
          <w:sz w:val="20"/>
          <w:szCs w:val="20"/>
        </w:rPr>
        <w:t xml:space="preserve">2.4.2. </w:t>
      </w:r>
      <w:r w:rsidR="0087516A">
        <w:rPr>
          <w:sz w:val="20"/>
          <w:szCs w:val="20"/>
        </w:rPr>
        <w:tab/>
      </w:r>
      <w:r w:rsidRPr="0087516A">
        <w:rPr>
          <w:sz w:val="20"/>
          <w:szCs w:val="20"/>
        </w:rPr>
        <w:t>Krawężnik betonowy</w:t>
      </w:r>
    </w:p>
    <w:p w14:paraId="2135C2EA" w14:textId="60FBAE0E" w:rsidR="004F652D" w:rsidRPr="005D5EB5" w:rsidRDefault="004F652D" w:rsidP="005D5EB5">
      <w:pPr>
        <w:keepNext/>
        <w:spacing w:before="120" w:after="60"/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Wymagania dla krawężników betonowych odpowiadających normie PN-EN 1340</w:t>
      </w:r>
      <w:r w:rsidR="0087516A">
        <w:rPr>
          <w:sz w:val="20"/>
          <w:szCs w:val="20"/>
        </w:rPr>
        <w:t xml:space="preserve"> podano w S</w:t>
      </w:r>
      <w:r w:rsidRPr="005D5EB5">
        <w:rPr>
          <w:sz w:val="20"/>
          <w:szCs w:val="20"/>
        </w:rPr>
        <w:t xml:space="preserve">ST </w:t>
      </w:r>
      <w:bookmarkStart w:id="28" w:name="_Hlk90456338"/>
      <w:r w:rsidRPr="005D5EB5">
        <w:rPr>
          <w:sz w:val="20"/>
          <w:szCs w:val="20"/>
        </w:rPr>
        <w:t>D-08.01.0</w:t>
      </w:r>
      <w:r w:rsidR="0087516A">
        <w:rPr>
          <w:sz w:val="20"/>
          <w:szCs w:val="20"/>
        </w:rPr>
        <w:t>1</w:t>
      </w:r>
      <w:r w:rsidRPr="005D5EB5">
        <w:rPr>
          <w:sz w:val="20"/>
          <w:szCs w:val="20"/>
        </w:rPr>
        <w:t xml:space="preserve"> Ustawienie krawężników betonowych</w:t>
      </w:r>
      <w:bookmarkEnd w:id="28"/>
      <w:r w:rsidRPr="005D5EB5">
        <w:rPr>
          <w:sz w:val="20"/>
          <w:szCs w:val="20"/>
        </w:rPr>
        <w:t>.</w:t>
      </w:r>
    </w:p>
    <w:p w14:paraId="268350C5" w14:textId="32513058" w:rsidR="004F652D" w:rsidRPr="0087516A" w:rsidRDefault="004F652D" w:rsidP="0087516A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87516A">
        <w:rPr>
          <w:bCs/>
          <w:sz w:val="20"/>
          <w:szCs w:val="20"/>
        </w:rPr>
        <w:t>2.4.3.</w:t>
      </w:r>
      <w:r w:rsidRPr="0087516A">
        <w:rPr>
          <w:sz w:val="20"/>
          <w:szCs w:val="20"/>
        </w:rPr>
        <w:t xml:space="preserve"> </w:t>
      </w:r>
      <w:r w:rsidR="0087516A">
        <w:rPr>
          <w:sz w:val="20"/>
          <w:szCs w:val="20"/>
        </w:rPr>
        <w:tab/>
      </w:r>
      <w:r w:rsidRPr="0087516A">
        <w:rPr>
          <w:sz w:val="20"/>
          <w:szCs w:val="20"/>
        </w:rPr>
        <w:t>Krawężnik kamienny</w:t>
      </w:r>
    </w:p>
    <w:p w14:paraId="16BE4D2B" w14:textId="5BFF6C9D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Wymagania dla krawężników kamiennych odpowiadających normie PN-EN 1343</w:t>
      </w:r>
      <w:r w:rsidR="0087516A">
        <w:rPr>
          <w:sz w:val="20"/>
          <w:szCs w:val="20"/>
        </w:rPr>
        <w:t xml:space="preserve"> podano w S</w:t>
      </w:r>
      <w:r w:rsidRPr="005D5EB5">
        <w:rPr>
          <w:sz w:val="20"/>
          <w:szCs w:val="20"/>
        </w:rPr>
        <w:t xml:space="preserve">ST </w:t>
      </w:r>
      <w:r w:rsidR="0087516A">
        <w:rPr>
          <w:sz w:val="20"/>
          <w:szCs w:val="20"/>
        </w:rPr>
        <w:lastRenderedPageBreak/>
        <w:t>D-08.01.02</w:t>
      </w:r>
      <w:r w:rsidRPr="005D5EB5">
        <w:rPr>
          <w:sz w:val="20"/>
          <w:szCs w:val="20"/>
        </w:rPr>
        <w:t xml:space="preserve"> Ustawienie krawężników kamiennych.</w:t>
      </w:r>
    </w:p>
    <w:p w14:paraId="43A4843D" w14:textId="77777777" w:rsidR="0087516A" w:rsidRDefault="0087516A" w:rsidP="0087516A">
      <w:pPr>
        <w:pStyle w:val="Nagwek1"/>
      </w:pPr>
    </w:p>
    <w:p w14:paraId="1DA3158F" w14:textId="70F6B5AC" w:rsidR="004F652D" w:rsidRPr="005D5EB5" w:rsidRDefault="004F652D" w:rsidP="0087516A">
      <w:pPr>
        <w:pStyle w:val="Nagwek1"/>
        <w:spacing w:after="240"/>
      </w:pPr>
      <w:r w:rsidRPr="005D5EB5">
        <w:t xml:space="preserve">2.5. </w:t>
      </w:r>
      <w:r w:rsidR="0087516A">
        <w:tab/>
      </w:r>
      <w:r w:rsidRPr="005D5EB5">
        <w:t>Beton na ławę</w:t>
      </w:r>
    </w:p>
    <w:p w14:paraId="147EC580" w14:textId="318EFC56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 xml:space="preserve">Do wykonania ław pod ściek i krawężnik należy stosować beton klasy C12/15 według PN-EN </w:t>
      </w:r>
      <w:r w:rsidR="0087516A">
        <w:rPr>
          <w:sz w:val="20"/>
          <w:szCs w:val="20"/>
        </w:rPr>
        <w:t>206</w:t>
      </w:r>
      <w:r w:rsidRPr="005D5EB5">
        <w:rPr>
          <w:sz w:val="20"/>
          <w:szCs w:val="20"/>
        </w:rPr>
        <w:t>, jeśli dokumentacja projektowa lub S</w:t>
      </w:r>
      <w:r w:rsidR="0087516A">
        <w:rPr>
          <w:sz w:val="20"/>
          <w:szCs w:val="20"/>
        </w:rPr>
        <w:t>S</w:t>
      </w:r>
      <w:r w:rsidRPr="005D5EB5">
        <w:rPr>
          <w:sz w:val="20"/>
          <w:szCs w:val="20"/>
        </w:rPr>
        <w:t>T nie ustala inaczej.</w:t>
      </w:r>
    </w:p>
    <w:p w14:paraId="2686E33B" w14:textId="77777777" w:rsidR="00DE01B5" w:rsidRDefault="00DE01B5" w:rsidP="00DE01B5">
      <w:pPr>
        <w:pStyle w:val="Nagwek1"/>
      </w:pPr>
    </w:p>
    <w:p w14:paraId="5E6B7BF7" w14:textId="77777777" w:rsidR="004F652D" w:rsidRPr="005D5EB5" w:rsidRDefault="004F652D" w:rsidP="00DE01B5">
      <w:pPr>
        <w:pStyle w:val="Nagwek1"/>
        <w:spacing w:after="240"/>
      </w:pPr>
      <w:r w:rsidRPr="005D5EB5">
        <w:t>2.6.</w:t>
      </w:r>
      <w:r w:rsidRPr="005D5EB5">
        <w:tab/>
        <w:t>Materiały na podsypkę oraz do wypełnienia spoin i szczelin w ścieku i krawężnikach</w:t>
      </w:r>
    </w:p>
    <w:p w14:paraId="5C7FA2F9" w14:textId="2C071329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Jeśli dokumentacja projektowa lub S</w:t>
      </w:r>
      <w:r w:rsidR="00DE01B5">
        <w:rPr>
          <w:sz w:val="20"/>
          <w:szCs w:val="20"/>
        </w:rPr>
        <w:t>S</w:t>
      </w:r>
      <w:r w:rsidRPr="005D5EB5">
        <w:rPr>
          <w:sz w:val="20"/>
          <w:szCs w:val="20"/>
        </w:rPr>
        <w:t>T nie ustala inaczej, to należy stosować następujące materiały:</w:t>
      </w:r>
    </w:p>
    <w:p w14:paraId="279C080B" w14:textId="77777777" w:rsidR="004F652D" w:rsidRPr="005D5EB5" w:rsidRDefault="004F652D" w:rsidP="005D5EB5">
      <w:pPr>
        <w:pStyle w:val="tekstost"/>
        <w:numPr>
          <w:ilvl w:val="0"/>
          <w:numId w:val="10"/>
        </w:numPr>
        <w:ind w:left="284" w:right="629" w:firstLine="0"/>
        <w:rPr>
          <w:rFonts w:ascii="Verdana" w:hAnsi="Verdana"/>
          <w:sz w:val="20"/>
        </w:rPr>
      </w:pPr>
      <w:r w:rsidRPr="005D5EB5">
        <w:rPr>
          <w:rFonts w:ascii="Verdana" w:hAnsi="Verdana"/>
          <w:sz w:val="20"/>
        </w:rPr>
        <w:t xml:space="preserve">na podsypkę cementowo-piaskową </w:t>
      </w:r>
    </w:p>
    <w:p w14:paraId="27ED62D1" w14:textId="4E5F5353" w:rsidR="004F652D" w:rsidRPr="005D5EB5" w:rsidRDefault="004F652D" w:rsidP="005D5EB5">
      <w:pPr>
        <w:pStyle w:val="tekstost"/>
        <w:numPr>
          <w:ilvl w:val="0"/>
          <w:numId w:val="9"/>
        </w:numPr>
        <w:ind w:left="284" w:right="629" w:firstLine="0"/>
        <w:rPr>
          <w:rFonts w:ascii="Verdana" w:hAnsi="Verdana"/>
          <w:sz w:val="20"/>
        </w:rPr>
      </w:pPr>
      <w:r w:rsidRPr="005D5EB5">
        <w:rPr>
          <w:rFonts w:ascii="Verdana" w:hAnsi="Verdana"/>
          <w:sz w:val="20"/>
        </w:rPr>
        <w:t xml:space="preserve">mieszankę cementu i piasku w stosunku 1:4 </w:t>
      </w:r>
      <w:bookmarkStart w:id="29" w:name="_Hlk89764180"/>
      <w:r w:rsidRPr="005D5EB5">
        <w:rPr>
          <w:rFonts w:ascii="Verdana" w:hAnsi="Verdana"/>
          <w:sz w:val="20"/>
        </w:rPr>
        <w:t>z  kruszywa drobnego spełn</w:t>
      </w:r>
      <w:r w:rsidR="004130A2">
        <w:rPr>
          <w:rFonts w:ascii="Verdana" w:hAnsi="Verdana"/>
          <w:sz w:val="20"/>
        </w:rPr>
        <w:t>iającego wymagania PN-EN 13242</w:t>
      </w:r>
      <w:r w:rsidR="004130A2" w:rsidRPr="005D5EB5">
        <w:rPr>
          <w:rFonts w:ascii="Verdana" w:hAnsi="Verdana"/>
          <w:sz w:val="20"/>
        </w:rPr>
        <w:t xml:space="preserve"> </w:t>
      </w:r>
      <w:r w:rsidRPr="005D5EB5">
        <w:rPr>
          <w:rFonts w:ascii="Verdana" w:hAnsi="Verdana"/>
          <w:sz w:val="20"/>
        </w:rPr>
        <w:t>(piasku naturalnego, kategoria uziarnienia G</w:t>
      </w:r>
      <w:r w:rsidRPr="005D5EB5">
        <w:rPr>
          <w:rFonts w:ascii="Verdana" w:hAnsi="Verdana"/>
          <w:sz w:val="20"/>
          <w:vertAlign w:val="subscript"/>
        </w:rPr>
        <w:t>F</w:t>
      </w:r>
      <w:r w:rsidRPr="005D5EB5">
        <w:rPr>
          <w:rFonts w:ascii="Verdana" w:hAnsi="Verdana"/>
          <w:sz w:val="20"/>
        </w:rPr>
        <w:t>85), cementu powszechnego użytku klasy 32.5 wg PN-EN 197-1 i wody odpowiadającej wymaganiom  PN-EN 1008 lub wody pitnej,</w:t>
      </w:r>
      <w:bookmarkEnd w:id="29"/>
    </w:p>
    <w:p w14:paraId="58F4B714" w14:textId="77777777" w:rsidR="004F652D" w:rsidRPr="005D5EB5" w:rsidRDefault="004F652D" w:rsidP="005D5EB5">
      <w:pPr>
        <w:pStyle w:val="tekstost"/>
        <w:numPr>
          <w:ilvl w:val="0"/>
          <w:numId w:val="10"/>
        </w:numPr>
        <w:ind w:left="284" w:right="629" w:firstLine="0"/>
        <w:rPr>
          <w:rFonts w:ascii="Verdana" w:hAnsi="Verdana"/>
          <w:sz w:val="20"/>
        </w:rPr>
      </w:pPr>
      <w:r w:rsidRPr="005D5EB5">
        <w:rPr>
          <w:rFonts w:ascii="Verdana" w:hAnsi="Verdana"/>
          <w:sz w:val="20"/>
        </w:rPr>
        <w:t xml:space="preserve">do wypełniania spoin </w:t>
      </w:r>
    </w:p>
    <w:p w14:paraId="3F205B39" w14:textId="79578B3F" w:rsidR="004F652D" w:rsidRPr="005D5EB5" w:rsidRDefault="004F652D" w:rsidP="005D5EB5">
      <w:pPr>
        <w:pStyle w:val="tekstost"/>
        <w:numPr>
          <w:ilvl w:val="0"/>
          <w:numId w:val="9"/>
        </w:numPr>
        <w:ind w:left="284" w:right="629" w:firstLine="0"/>
        <w:rPr>
          <w:rFonts w:ascii="Verdana" w:hAnsi="Verdana"/>
          <w:sz w:val="20"/>
        </w:rPr>
      </w:pPr>
      <w:r w:rsidRPr="005D5EB5">
        <w:rPr>
          <w:rFonts w:ascii="Verdana" w:hAnsi="Verdana"/>
          <w:sz w:val="20"/>
        </w:rPr>
        <w:t>zaprawę cementowo-piaskową 1:2 z  kruszywa drobnego (piasku naturalnego) spełniającego  wymagania PN-EN 13139, cementu powszechnego użytku</w:t>
      </w:r>
      <w:r w:rsidR="004130A2">
        <w:rPr>
          <w:rFonts w:ascii="Verdana" w:hAnsi="Verdana"/>
          <w:sz w:val="20"/>
        </w:rPr>
        <w:t xml:space="preserve"> klasy 32.5 wg PN-EN 197-1 </w:t>
      </w:r>
      <w:r w:rsidRPr="005D5EB5">
        <w:rPr>
          <w:rFonts w:ascii="Verdana" w:hAnsi="Verdana"/>
          <w:sz w:val="20"/>
        </w:rPr>
        <w:t>i wody odpowia</w:t>
      </w:r>
      <w:r w:rsidR="004130A2">
        <w:rPr>
          <w:rFonts w:ascii="Verdana" w:hAnsi="Verdana"/>
          <w:sz w:val="20"/>
        </w:rPr>
        <w:t xml:space="preserve">dającej wymaganiom  PN-EN 1008 </w:t>
      </w:r>
      <w:r w:rsidRPr="005D5EB5">
        <w:rPr>
          <w:rFonts w:ascii="Verdana" w:hAnsi="Verdana"/>
          <w:sz w:val="20"/>
        </w:rPr>
        <w:t>lub wody pitnej,</w:t>
      </w:r>
    </w:p>
    <w:p w14:paraId="57587532" w14:textId="77777777" w:rsidR="004F652D" w:rsidRPr="005D5EB5" w:rsidRDefault="004F652D" w:rsidP="005D5EB5">
      <w:pPr>
        <w:pStyle w:val="tekstost"/>
        <w:numPr>
          <w:ilvl w:val="0"/>
          <w:numId w:val="10"/>
        </w:numPr>
        <w:ind w:left="284" w:right="629" w:firstLine="0"/>
        <w:rPr>
          <w:rFonts w:ascii="Verdana" w:hAnsi="Verdana"/>
          <w:sz w:val="20"/>
        </w:rPr>
      </w:pPr>
      <w:r w:rsidRPr="005D5EB5">
        <w:rPr>
          <w:rFonts w:ascii="Verdana" w:hAnsi="Verdana"/>
          <w:sz w:val="20"/>
        </w:rPr>
        <w:t>do wypełniania szczelin dylatacyjnych</w:t>
      </w:r>
    </w:p>
    <w:p w14:paraId="7794D0AF" w14:textId="223D94C4" w:rsidR="004F652D" w:rsidRPr="005D5EB5" w:rsidRDefault="004F652D" w:rsidP="005D5EB5">
      <w:pPr>
        <w:pStyle w:val="tekstost"/>
        <w:numPr>
          <w:ilvl w:val="0"/>
          <w:numId w:val="9"/>
        </w:numPr>
        <w:ind w:left="284" w:right="629" w:firstLine="0"/>
        <w:rPr>
          <w:rFonts w:ascii="Verdana" w:hAnsi="Verdana"/>
          <w:sz w:val="20"/>
        </w:rPr>
      </w:pPr>
      <w:r w:rsidRPr="005D5EB5">
        <w:rPr>
          <w:rFonts w:ascii="Verdana" w:hAnsi="Verdana"/>
          <w:sz w:val="20"/>
        </w:rPr>
        <w:t>do wypełnienia górnej części szczeliny dylatacyjnej należy stosować zalewy drogowe na gorąco (asfaltowo-polimerowe) typu N2 wg wymagań normy</w:t>
      </w:r>
      <w:r w:rsidR="004130A2">
        <w:rPr>
          <w:rFonts w:ascii="Verdana" w:hAnsi="Verdana"/>
          <w:sz w:val="20"/>
        </w:rPr>
        <w:t xml:space="preserve"> PN-EN 14188-1 </w:t>
      </w:r>
      <w:r w:rsidRPr="005D5EB5">
        <w:rPr>
          <w:rFonts w:ascii="Verdana" w:hAnsi="Verdana"/>
          <w:sz w:val="20"/>
        </w:rPr>
        <w:t>lub zalewy drogowe na zimno (np. poliuretanowe, poliwinylowe itp.) spełniające wymagania normy</w:t>
      </w:r>
      <w:r w:rsidR="004130A2">
        <w:rPr>
          <w:rFonts w:ascii="Verdana" w:hAnsi="Verdana"/>
          <w:sz w:val="20"/>
        </w:rPr>
        <w:t xml:space="preserve"> PN-EN 14188-2</w:t>
      </w:r>
      <w:r w:rsidRPr="005D5EB5">
        <w:rPr>
          <w:rFonts w:ascii="Verdana" w:hAnsi="Verdana"/>
          <w:sz w:val="20"/>
        </w:rPr>
        <w:t>,</w:t>
      </w:r>
    </w:p>
    <w:p w14:paraId="2316BB64" w14:textId="77777777" w:rsidR="004F652D" w:rsidRPr="005D5EB5" w:rsidRDefault="004F652D" w:rsidP="005D5EB5">
      <w:pPr>
        <w:pStyle w:val="tekstost"/>
        <w:numPr>
          <w:ilvl w:val="0"/>
          <w:numId w:val="9"/>
        </w:numPr>
        <w:ind w:left="284" w:right="629" w:firstLine="0"/>
        <w:rPr>
          <w:rFonts w:ascii="Verdana" w:hAnsi="Verdana"/>
          <w:sz w:val="20"/>
        </w:rPr>
      </w:pPr>
      <w:r w:rsidRPr="005D5EB5">
        <w:rPr>
          <w:rFonts w:ascii="Verdana" w:hAnsi="Verdana"/>
          <w:sz w:val="20"/>
        </w:rPr>
        <w:t>do wypełnienia dolnej części szczeliny dylatacyjnej należy stosować wilgotną mieszankę cementowo-piaskową 1:8 z materiałów spełniających wymagania wg pkt. a), b) lub inny materiał zaakceptowany przez Inżyniera.</w:t>
      </w:r>
    </w:p>
    <w:p w14:paraId="3A1FC1DF" w14:textId="2F80EDAF" w:rsidR="004F652D" w:rsidRPr="005D5EB5" w:rsidRDefault="004F652D" w:rsidP="005D5EB5">
      <w:pPr>
        <w:pStyle w:val="tekstost"/>
        <w:ind w:left="284" w:right="629"/>
        <w:rPr>
          <w:rFonts w:ascii="Verdana" w:hAnsi="Verdana"/>
          <w:sz w:val="20"/>
        </w:rPr>
      </w:pPr>
      <w:r w:rsidRPr="005D5EB5">
        <w:rPr>
          <w:rFonts w:ascii="Verdana" w:hAnsi="Verdana"/>
          <w:sz w:val="20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14:paraId="6F5D59FB" w14:textId="77777777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 xml:space="preserve">Cement w workach, co najmniej trzywarstwowych, o masie np. </w:t>
      </w:r>
      <w:smartTag w:uri="urn:schemas-microsoft-com:office:smarttags" w:element="metricconverter">
        <w:smartTagPr>
          <w:attr w:name="ProductID" w:val="50 kg"/>
        </w:smartTagPr>
        <w:r w:rsidRPr="005D5EB5">
          <w:rPr>
            <w:sz w:val="20"/>
            <w:szCs w:val="20"/>
          </w:rPr>
          <w:t>50 kg</w:t>
        </w:r>
      </w:smartTag>
      <w:r w:rsidRPr="005D5EB5">
        <w:rPr>
          <w:sz w:val="20"/>
          <w:szCs w:val="20"/>
        </w:rPr>
        <w:t>, można przechowywać do:</w:t>
      </w:r>
    </w:p>
    <w:p w14:paraId="6C80DBB0" w14:textId="77777777" w:rsidR="004F652D" w:rsidRPr="005D5EB5" w:rsidRDefault="004F652D" w:rsidP="005D5EB5">
      <w:pPr>
        <w:widowControl/>
        <w:numPr>
          <w:ilvl w:val="0"/>
          <w:numId w:val="1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10 dni w miejscach zadaszonych na otwartym terenie o podłożu twardym i suchym,</w:t>
      </w:r>
    </w:p>
    <w:p w14:paraId="2678ECBE" w14:textId="77777777" w:rsidR="004F652D" w:rsidRPr="005D5EB5" w:rsidRDefault="004F652D" w:rsidP="005D5EB5">
      <w:pPr>
        <w:widowControl/>
        <w:numPr>
          <w:ilvl w:val="0"/>
          <w:numId w:val="1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 xml:space="preserve">terminu trwałości, podanego przez producenta, w pomieszczeniach o szczelnym dachu i ścianach oraz podłogach suchych i czystych. </w:t>
      </w:r>
    </w:p>
    <w:p w14:paraId="081F0DF8" w14:textId="77777777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 xml:space="preserve">Cement dostarczony na paletach magazynuje się razem z paletami, z dopuszczalną wysokością 3 szt. palet. Cement </w:t>
      </w:r>
      <w:proofErr w:type="spellStart"/>
      <w:r w:rsidRPr="005D5EB5">
        <w:rPr>
          <w:sz w:val="20"/>
          <w:szCs w:val="20"/>
        </w:rPr>
        <w:t>niespaletowany</w:t>
      </w:r>
      <w:proofErr w:type="spellEnd"/>
      <w:r w:rsidRPr="005D5EB5">
        <w:rPr>
          <w:sz w:val="20"/>
          <w:szCs w:val="20"/>
        </w:rPr>
        <w:t xml:space="preserve"> układa się w stosy płaskie o liczbie warstw 12 (dla worków trzywarstwowych). Cement dostarczany luzem przechowuje się w magazynach specjalnych (zbiornikach stalowych, betonowych), przystosowanych do pneumatycznego załadowania i wyładowania.</w:t>
      </w:r>
    </w:p>
    <w:p w14:paraId="68B9926C" w14:textId="7E9AD28C" w:rsidR="00947B17" w:rsidRPr="005D5EB5" w:rsidRDefault="00947B17" w:rsidP="005D5EB5">
      <w:pPr>
        <w:pStyle w:val="Nagwek1"/>
        <w:spacing w:before="120"/>
        <w:ind w:left="284" w:right="629" w:firstLine="0"/>
        <w:jc w:val="both"/>
      </w:pPr>
    </w:p>
    <w:p w14:paraId="7968FB7A" w14:textId="3C04B088" w:rsidR="00A15B4F" w:rsidRPr="005D5EB5" w:rsidRDefault="00360836" w:rsidP="004130A2">
      <w:pPr>
        <w:pStyle w:val="Nagwek1"/>
        <w:numPr>
          <w:ilvl w:val="0"/>
          <w:numId w:val="26"/>
        </w:numPr>
        <w:ind w:right="629"/>
        <w:jc w:val="both"/>
      </w:pPr>
      <w:bookmarkStart w:id="30" w:name="_Toc120294080"/>
      <w:r w:rsidRPr="005D5EB5">
        <w:t>SPRZĘT</w:t>
      </w:r>
      <w:bookmarkEnd w:id="30"/>
    </w:p>
    <w:p w14:paraId="68FDED3C" w14:textId="7F5C8DF9" w:rsidR="00360836" w:rsidRPr="005D5EB5" w:rsidRDefault="00A15B4F" w:rsidP="004130A2">
      <w:pPr>
        <w:pStyle w:val="Akapitzlist"/>
        <w:numPr>
          <w:ilvl w:val="1"/>
          <w:numId w:val="2"/>
        </w:numPr>
        <w:tabs>
          <w:tab w:val="left" w:pos="1134"/>
        </w:tabs>
        <w:spacing w:before="155" w:line="278" w:lineRule="auto"/>
        <w:ind w:left="284" w:right="629" w:firstLine="0"/>
        <w:rPr>
          <w:b/>
          <w:sz w:val="20"/>
          <w:szCs w:val="20"/>
        </w:rPr>
      </w:pPr>
      <w:r w:rsidRPr="005D5EB5">
        <w:rPr>
          <w:b/>
          <w:sz w:val="20"/>
          <w:szCs w:val="20"/>
        </w:rPr>
        <w:t>Szczegółowe</w:t>
      </w:r>
      <w:r w:rsidR="00360836" w:rsidRPr="005D5EB5">
        <w:rPr>
          <w:b/>
          <w:sz w:val="20"/>
          <w:szCs w:val="20"/>
        </w:rPr>
        <w:t xml:space="preserve"> wymagania dotyczące sprzętu </w:t>
      </w:r>
    </w:p>
    <w:p w14:paraId="7083011E" w14:textId="26F6AD1B" w:rsidR="00360836" w:rsidRPr="005D5EB5" w:rsidRDefault="00A15B4F" w:rsidP="005D5EB5">
      <w:pPr>
        <w:tabs>
          <w:tab w:val="left" w:pos="1276"/>
        </w:tabs>
        <w:spacing w:before="155"/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 xml:space="preserve">Szczegółowe </w:t>
      </w:r>
      <w:r w:rsidR="00360836" w:rsidRPr="005D5EB5">
        <w:rPr>
          <w:sz w:val="20"/>
          <w:szCs w:val="20"/>
        </w:rPr>
        <w:t>wymagania dotyczące sprzętu podano w SST D-M-00.00.00 „Wymagania ogólne” pkt 3.</w:t>
      </w:r>
    </w:p>
    <w:p w14:paraId="1047984B" w14:textId="77777777" w:rsidR="001B1E8D" w:rsidRPr="005D5EB5" w:rsidRDefault="001B1E8D" w:rsidP="005D5EB5">
      <w:pPr>
        <w:tabs>
          <w:tab w:val="left" w:pos="1276"/>
        </w:tabs>
        <w:spacing w:before="155"/>
        <w:ind w:left="284" w:right="629"/>
        <w:jc w:val="both"/>
        <w:rPr>
          <w:b/>
          <w:sz w:val="20"/>
          <w:szCs w:val="20"/>
        </w:rPr>
      </w:pPr>
    </w:p>
    <w:p w14:paraId="318DAD26" w14:textId="4B710057" w:rsidR="004F652D" w:rsidRPr="005D5EB5" w:rsidRDefault="004F652D" w:rsidP="004130A2">
      <w:pPr>
        <w:pStyle w:val="Nagwek1"/>
        <w:spacing w:after="240"/>
      </w:pPr>
      <w:r w:rsidRPr="005D5EB5">
        <w:t xml:space="preserve">3.2. </w:t>
      </w:r>
      <w:r w:rsidR="004130A2">
        <w:tab/>
      </w:r>
      <w:r w:rsidRPr="005D5EB5">
        <w:t>Sprzęt do wykonania robót</w:t>
      </w:r>
    </w:p>
    <w:p w14:paraId="23384660" w14:textId="7A850F83" w:rsidR="004F652D" w:rsidRPr="005D5EB5" w:rsidRDefault="004F652D" w:rsidP="005D5EB5">
      <w:pPr>
        <w:tabs>
          <w:tab w:val="right" w:leader="dot" w:pos="-1985"/>
          <w:tab w:val="left" w:pos="284"/>
        </w:tabs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Przy wykonywaniu robót Wykonawca w zależności od potrzeb, powinien wykazać się możliwością korzystania ze sprzętu dostosowanego do przyjętej metody robót, jak:</w:t>
      </w:r>
    </w:p>
    <w:p w14:paraId="40F093DC" w14:textId="77777777" w:rsidR="004F652D" w:rsidRPr="005D5EB5" w:rsidRDefault="004F652D" w:rsidP="005D5EB5">
      <w:pPr>
        <w:widowControl/>
        <w:numPr>
          <w:ilvl w:val="0"/>
          <w:numId w:val="12"/>
        </w:numPr>
        <w:tabs>
          <w:tab w:val="right" w:leader="dot" w:pos="-1985"/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betoniarki do wytwarzania betonu, zapraw i podsypki cementowo-piaskowej,</w:t>
      </w:r>
    </w:p>
    <w:p w14:paraId="68654798" w14:textId="77777777" w:rsidR="004F652D" w:rsidRPr="005D5EB5" w:rsidRDefault="004F652D" w:rsidP="005D5EB5">
      <w:pPr>
        <w:widowControl/>
        <w:numPr>
          <w:ilvl w:val="0"/>
          <w:numId w:val="12"/>
        </w:numPr>
        <w:tabs>
          <w:tab w:val="right" w:leader="dot" w:pos="-1985"/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wibratory do betonu,</w:t>
      </w:r>
    </w:p>
    <w:p w14:paraId="107888E9" w14:textId="77777777" w:rsidR="004F652D" w:rsidRPr="005D5EB5" w:rsidRDefault="004F652D" w:rsidP="005D5EB5">
      <w:pPr>
        <w:widowControl/>
        <w:numPr>
          <w:ilvl w:val="0"/>
          <w:numId w:val="12"/>
        </w:numPr>
        <w:tabs>
          <w:tab w:val="right" w:leader="dot" w:pos="-1985"/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zagęszczarki wibracyjne płytowe,</w:t>
      </w:r>
    </w:p>
    <w:p w14:paraId="7B28FB54" w14:textId="77777777" w:rsidR="004F652D" w:rsidRPr="005D5EB5" w:rsidRDefault="004F652D" w:rsidP="005D5EB5">
      <w:pPr>
        <w:widowControl/>
        <w:numPr>
          <w:ilvl w:val="0"/>
          <w:numId w:val="12"/>
        </w:numPr>
        <w:tabs>
          <w:tab w:val="right" w:leader="dot" w:pos="-1985"/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ubijaki ręczne lub mechaniczne,</w:t>
      </w:r>
    </w:p>
    <w:p w14:paraId="6E3EB78E" w14:textId="77777777" w:rsidR="004F652D" w:rsidRPr="005D5EB5" w:rsidRDefault="004F652D" w:rsidP="005D5EB5">
      <w:pPr>
        <w:widowControl/>
        <w:numPr>
          <w:ilvl w:val="0"/>
          <w:numId w:val="12"/>
        </w:numPr>
        <w:tabs>
          <w:tab w:val="right" w:leader="dot" w:pos="-1985"/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lastRenderedPageBreak/>
        <w:t>sprzęt do wypełniania szczelin dylatacyjnych,</w:t>
      </w:r>
    </w:p>
    <w:p w14:paraId="7714AE1B" w14:textId="77777777" w:rsidR="004F652D" w:rsidRPr="005D5EB5" w:rsidRDefault="004F652D" w:rsidP="005D5EB5">
      <w:pPr>
        <w:widowControl/>
        <w:numPr>
          <w:ilvl w:val="0"/>
          <w:numId w:val="12"/>
        </w:numPr>
        <w:tabs>
          <w:tab w:val="right" w:leader="dot" w:pos="-1985"/>
          <w:tab w:val="left" w:pos="284"/>
        </w:tabs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sprzęt drobny.</w:t>
      </w:r>
    </w:p>
    <w:p w14:paraId="6A05091E" w14:textId="77777777" w:rsidR="004130A2" w:rsidRDefault="004130A2" w:rsidP="005D5EB5">
      <w:pPr>
        <w:tabs>
          <w:tab w:val="right" w:leader="dot" w:pos="-1985"/>
          <w:tab w:val="left" w:pos="284"/>
        </w:tabs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F6834D2" w14:textId="5E3BC2D3" w:rsidR="004F652D" w:rsidRPr="005D5EB5" w:rsidRDefault="004F652D" w:rsidP="005D5EB5">
      <w:pPr>
        <w:tabs>
          <w:tab w:val="right" w:leader="dot" w:pos="-1985"/>
          <w:tab w:val="left" w:pos="284"/>
        </w:tabs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Sprzęt powinien odpowiadać wymaganiom określonym w dokumentacji projektowej, ST, instrukcjach producentów lub propozycji Wykonawcy i powinien być zaakceptowany przez Inżyniera.</w:t>
      </w:r>
    </w:p>
    <w:p w14:paraId="34F9D6E7" w14:textId="31823562" w:rsidR="004449FC" w:rsidRPr="005D5EB5" w:rsidRDefault="004449FC" w:rsidP="005D5EB5">
      <w:pPr>
        <w:pStyle w:val="Style192"/>
        <w:widowControl/>
        <w:spacing w:line="240" w:lineRule="auto"/>
        <w:ind w:left="284" w:right="629" w:firstLine="0"/>
        <w:rPr>
          <w:rFonts w:ascii="Verdana" w:hAnsi="Verdana"/>
          <w:b/>
          <w:sz w:val="20"/>
          <w:szCs w:val="20"/>
        </w:rPr>
      </w:pPr>
    </w:p>
    <w:p w14:paraId="5DEB0A9C" w14:textId="489AE5A6" w:rsidR="00A15B4F" w:rsidRPr="005D5EB5" w:rsidRDefault="00A15B4F" w:rsidP="004130A2">
      <w:pPr>
        <w:pStyle w:val="Nagwek1"/>
        <w:numPr>
          <w:ilvl w:val="0"/>
          <w:numId w:val="26"/>
        </w:numPr>
        <w:tabs>
          <w:tab w:val="left" w:pos="1134"/>
        </w:tabs>
        <w:spacing w:line="360" w:lineRule="auto"/>
        <w:ind w:left="284" w:right="629" w:firstLine="0"/>
        <w:jc w:val="both"/>
      </w:pPr>
      <w:bookmarkStart w:id="31" w:name="_Toc120294084"/>
      <w:r w:rsidRPr="005D5EB5">
        <w:t>TRANSPORT</w:t>
      </w:r>
      <w:bookmarkEnd w:id="31"/>
      <w:r w:rsidRPr="005D5EB5">
        <w:t xml:space="preserve"> </w:t>
      </w:r>
    </w:p>
    <w:p w14:paraId="4CA58ABB" w14:textId="71CE12A2" w:rsidR="00A15B4F" w:rsidRPr="005D5EB5" w:rsidRDefault="00A15B4F" w:rsidP="004130A2">
      <w:pPr>
        <w:pStyle w:val="Akapitzlist"/>
        <w:numPr>
          <w:ilvl w:val="1"/>
          <w:numId w:val="26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5D5EB5">
        <w:rPr>
          <w:b/>
          <w:sz w:val="20"/>
          <w:szCs w:val="20"/>
        </w:rPr>
        <w:t xml:space="preserve">Szczegółowe wymagania dotyczące transportu </w:t>
      </w:r>
    </w:p>
    <w:p w14:paraId="44B2740E" w14:textId="2C657A1A" w:rsidR="00A15B4F" w:rsidRPr="005D5EB5" w:rsidRDefault="00A15B4F" w:rsidP="005D5EB5">
      <w:pPr>
        <w:spacing w:line="360" w:lineRule="auto"/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Szczegółowe wymagania dotyczące transportu podano w SST D-M-00.00.00 „Wymagania ogólne” pkt 4.</w:t>
      </w:r>
    </w:p>
    <w:p w14:paraId="76046DD1" w14:textId="35AE0D51" w:rsidR="004F652D" w:rsidRPr="005D5EB5" w:rsidRDefault="004F652D" w:rsidP="004130A2">
      <w:pPr>
        <w:pStyle w:val="Nagwek1"/>
        <w:spacing w:after="240"/>
      </w:pPr>
      <w:r w:rsidRPr="005D5EB5">
        <w:t xml:space="preserve">4.2. </w:t>
      </w:r>
      <w:r w:rsidR="004130A2">
        <w:tab/>
      </w:r>
      <w:r w:rsidRPr="005D5EB5">
        <w:t>Transport materiałów</w:t>
      </w:r>
    </w:p>
    <w:p w14:paraId="22F5E9A2" w14:textId="6CCD8174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Elementy prefabrykowane i krawężniki mogą być przewożone dowolnymi środkami transportowymi, zabezpieczone przed przemieszczaniem się i uszkodzeniem</w:t>
      </w:r>
      <w:r w:rsidR="004130A2">
        <w:rPr>
          <w:sz w:val="20"/>
          <w:szCs w:val="20"/>
        </w:rPr>
        <w:t xml:space="preserve"> podczas</w:t>
      </w:r>
      <w:r w:rsidRPr="005D5EB5">
        <w:rPr>
          <w:sz w:val="20"/>
          <w:szCs w:val="20"/>
        </w:rPr>
        <w:t xml:space="preserve"> rozładunku oraz transportu, najlepiej na paletach. Elementy i krawężniki </w:t>
      </w:r>
      <w:proofErr w:type="spellStart"/>
      <w:r w:rsidRPr="005D5EB5">
        <w:rPr>
          <w:sz w:val="20"/>
          <w:szCs w:val="20"/>
        </w:rPr>
        <w:t>niespaletowane</w:t>
      </w:r>
      <w:proofErr w:type="spellEnd"/>
      <w:r w:rsidRPr="005D5EB5">
        <w:rPr>
          <w:sz w:val="20"/>
          <w:szCs w:val="20"/>
        </w:rPr>
        <w:t xml:space="preserve"> należy układać na podkładkach i przekładkach drewnianych, rzędami, długością w kierunku jazdy środka transportowego. </w:t>
      </w:r>
    </w:p>
    <w:p w14:paraId="4F10A552" w14:textId="77777777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 xml:space="preserve">Cement powinien być przewożony w warunkach zabezpieczającym go przed zawilgoceniem i zbryleniem. Cement w workach może być przewożony samochodami krytymi w sposób nie powodujący uszkodzeń opakowania. </w:t>
      </w:r>
    </w:p>
    <w:p w14:paraId="4CA320D7" w14:textId="77777777" w:rsidR="004F652D" w:rsidRPr="005D5EB5" w:rsidRDefault="004F652D" w:rsidP="005D5EB5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Kruszywo można przewozić dowolnymi środkami transportowymi w warunkach zabezpieczających je przed zmieszaniem z innymi frakcjami, rozsypywaniem i zanieczyszczeniem.</w:t>
      </w:r>
    </w:p>
    <w:p w14:paraId="63C47BCB" w14:textId="77777777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Gotową mieszankę betonową należy dostarczać na budowę w warunkach zabezpieczających przed wysychaniem, wpływami atmosferycznymi i segregacją.</w:t>
      </w:r>
    </w:p>
    <w:p w14:paraId="03CE0E4A" w14:textId="77777777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Zalewę lub masy uszczelniające do szczelin dylatacyjnych można przewozić dowolnymi środkami transportu w fabrycznie zamkniętych pojemnikach lub opakowaniach, chroniących je przed zanieczyszczeniem.</w:t>
      </w:r>
    </w:p>
    <w:p w14:paraId="3A59E20A" w14:textId="77777777" w:rsidR="00542D58" w:rsidRPr="005D5EB5" w:rsidRDefault="00542D58" w:rsidP="005D5EB5">
      <w:pPr>
        <w:ind w:left="284" w:right="629"/>
        <w:jc w:val="both"/>
        <w:rPr>
          <w:sz w:val="20"/>
          <w:szCs w:val="20"/>
        </w:rPr>
      </w:pPr>
    </w:p>
    <w:p w14:paraId="67109D2F" w14:textId="71ED6039" w:rsidR="00A15B4F" w:rsidRPr="005D5EB5" w:rsidRDefault="00A15B4F" w:rsidP="004130A2">
      <w:pPr>
        <w:pStyle w:val="Nagwek1"/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284" w:right="629" w:firstLine="0"/>
        <w:jc w:val="both"/>
      </w:pPr>
      <w:bookmarkStart w:id="32" w:name="_Toc120294087"/>
      <w:r w:rsidRPr="005D5EB5">
        <w:t>WYKONANIE ROBÓT</w:t>
      </w:r>
      <w:bookmarkEnd w:id="32"/>
      <w:r w:rsidRPr="005D5EB5">
        <w:t xml:space="preserve"> </w:t>
      </w:r>
    </w:p>
    <w:p w14:paraId="036B0897" w14:textId="722C0A95" w:rsidR="00A15B4F" w:rsidRPr="005D5EB5" w:rsidRDefault="00D562F3" w:rsidP="004130A2">
      <w:pPr>
        <w:pStyle w:val="Nagwek1"/>
        <w:tabs>
          <w:tab w:val="left" w:pos="1134"/>
        </w:tabs>
        <w:spacing w:after="240"/>
        <w:ind w:left="284" w:right="629" w:firstLine="0"/>
        <w:jc w:val="both"/>
      </w:pPr>
      <w:r w:rsidRPr="005D5EB5">
        <w:t>5.1</w:t>
      </w:r>
      <w:r w:rsidRPr="005D5EB5">
        <w:tab/>
      </w:r>
      <w:r w:rsidR="00A15B4F" w:rsidRPr="005D5EB5">
        <w:t xml:space="preserve">Szczegółowe zasady wykonania robót </w:t>
      </w:r>
    </w:p>
    <w:p w14:paraId="2766723B" w14:textId="3758C8FC" w:rsidR="004A50A2" w:rsidRDefault="00A15B4F" w:rsidP="005D5EB5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Szczegółowe zasady wykonania robót podano w SST D-M-00.00.00 „Wymagania ogólne” pkt 5.</w:t>
      </w:r>
      <w:bookmarkStart w:id="33" w:name="_Toc120294091"/>
      <w:r w:rsidR="004A50A2" w:rsidRPr="005D5EB5">
        <w:rPr>
          <w:sz w:val="20"/>
          <w:szCs w:val="20"/>
        </w:rPr>
        <w:t xml:space="preserve"> </w:t>
      </w:r>
    </w:p>
    <w:p w14:paraId="22EC3FCB" w14:textId="77777777" w:rsidR="004130A2" w:rsidRPr="005D5EB5" w:rsidRDefault="004130A2" w:rsidP="005D5EB5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64233F8A" w14:textId="32C1C9F6" w:rsidR="004F652D" w:rsidRPr="005D5EB5" w:rsidRDefault="004F652D" w:rsidP="004130A2">
      <w:pPr>
        <w:pStyle w:val="Nagwek1"/>
        <w:spacing w:after="240"/>
      </w:pPr>
      <w:r w:rsidRPr="005D5EB5">
        <w:t xml:space="preserve">5.2. </w:t>
      </w:r>
      <w:r w:rsidR="004130A2">
        <w:tab/>
      </w:r>
      <w:r w:rsidRPr="005D5EB5">
        <w:t>Zasady wykonywania robót</w:t>
      </w:r>
    </w:p>
    <w:p w14:paraId="374982BA" w14:textId="13C63642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Sposób wykonania robót powinien być zgodny z dokumentacją projektową i S</w:t>
      </w:r>
      <w:r w:rsidR="004130A2">
        <w:rPr>
          <w:sz w:val="20"/>
          <w:szCs w:val="20"/>
        </w:rPr>
        <w:t>S</w:t>
      </w:r>
      <w:r w:rsidRPr="005D5EB5">
        <w:rPr>
          <w:sz w:val="20"/>
          <w:szCs w:val="20"/>
        </w:rPr>
        <w:t>T. W przypadku braku wystarczających danych można korzystać z ustaleń podanych w niniejszej specyfikacji oraz z informacji podanych w załącznikach.</w:t>
      </w:r>
    </w:p>
    <w:p w14:paraId="1A28DB23" w14:textId="361C444A" w:rsidR="004F652D" w:rsidRPr="005D5EB5" w:rsidRDefault="004F652D" w:rsidP="005D5EB5">
      <w:pPr>
        <w:ind w:left="284" w:right="629"/>
        <w:jc w:val="both"/>
        <w:rPr>
          <w:sz w:val="20"/>
          <w:szCs w:val="20"/>
        </w:rPr>
      </w:pPr>
      <w:r w:rsidRPr="005D5EB5">
        <w:rPr>
          <w:sz w:val="20"/>
          <w:szCs w:val="20"/>
        </w:rPr>
        <w:t>Podstawowe czynności przy wykonywaniu robót obejmują:</w:t>
      </w:r>
    </w:p>
    <w:p w14:paraId="2C6B7EB8" w14:textId="77777777" w:rsidR="004F652D" w:rsidRPr="005D5EB5" w:rsidRDefault="004F652D" w:rsidP="005D5EB5">
      <w:pPr>
        <w:widowControl/>
        <w:numPr>
          <w:ilvl w:val="0"/>
          <w:numId w:val="1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 xml:space="preserve">roboty przygotowawcze, </w:t>
      </w:r>
    </w:p>
    <w:p w14:paraId="32E92ABE" w14:textId="77777777" w:rsidR="004F652D" w:rsidRPr="005D5EB5" w:rsidRDefault="004F652D" w:rsidP="005D5EB5">
      <w:pPr>
        <w:widowControl/>
        <w:numPr>
          <w:ilvl w:val="0"/>
          <w:numId w:val="1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wykonanie ławy,</w:t>
      </w:r>
    </w:p>
    <w:p w14:paraId="361982F5" w14:textId="77777777" w:rsidR="004F652D" w:rsidRPr="005D5EB5" w:rsidRDefault="004F652D" w:rsidP="005D5EB5">
      <w:pPr>
        <w:widowControl/>
        <w:numPr>
          <w:ilvl w:val="0"/>
          <w:numId w:val="1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ustawienie krawężnika,</w:t>
      </w:r>
    </w:p>
    <w:p w14:paraId="0BC1B2DF" w14:textId="77777777" w:rsidR="004F652D" w:rsidRPr="005D5EB5" w:rsidRDefault="004F652D" w:rsidP="005D5EB5">
      <w:pPr>
        <w:widowControl/>
        <w:numPr>
          <w:ilvl w:val="0"/>
          <w:numId w:val="1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ułożenie ścieku,</w:t>
      </w:r>
    </w:p>
    <w:p w14:paraId="20F7BB87" w14:textId="77777777" w:rsidR="004F652D" w:rsidRPr="005D5EB5" w:rsidRDefault="004F652D" w:rsidP="005D5EB5">
      <w:pPr>
        <w:widowControl/>
        <w:numPr>
          <w:ilvl w:val="0"/>
          <w:numId w:val="13"/>
        </w:numPr>
        <w:overflowPunct w:val="0"/>
        <w:adjustRightInd w:val="0"/>
        <w:spacing w:after="120"/>
        <w:ind w:left="284" w:right="629" w:firstLine="0"/>
        <w:jc w:val="both"/>
        <w:textAlignment w:val="baseline"/>
        <w:rPr>
          <w:sz w:val="20"/>
          <w:szCs w:val="20"/>
        </w:rPr>
      </w:pPr>
      <w:r w:rsidRPr="005D5EB5">
        <w:rPr>
          <w:sz w:val="20"/>
          <w:szCs w:val="20"/>
        </w:rPr>
        <w:t>roboty wykończeniowe.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3574"/>
      </w:tblGrid>
      <w:tr w:rsidR="004F652D" w14:paraId="4292D13D" w14:textId="77777777" w:rsidTr="001221BF">
        <w:trPr>
          <w:trHeight w:val="4080"/>
        </w:trPr>
        <w:tc>
          <w:tcPr>
            <w:tcW w:w="5353" w:type="dxa"/>
            <w:tcBorders>
              <w:right w:val="nil"/>
            </w:tcBorders>
            <w:shd w:val="clear" w:color="auto" w:fill="auto"/>
          </w:tcPr>
          <w:p w14:paraId="76B086B2" w14:textId="77777777" w:rsidR="004F652D" w:rsidRDefault="004F652D" w:rsidP="001221BF">
            <w:pPr>
              <w:keepNext/>
            </w:pPr>
            <w:r>
              <w:lastRenderedPageBreak/>
              <w:fldChar w:fldCharType="begin"/>
            </w:r>
            <w:r>
              <w:instrText xml:space="preserve"> INCLUDEPICTURE "C:\\Users\\lesze\\OneDrive\\OST_2_37_projekt\\ost\\Elementy_ulic\\d080102a_pliki\\image020.jpg" \* MERGEFORMATINET </w:instrText>
            </w:r>
            <w:r>
              <w:fldChar w:fldCharType="separate"/>
            </w:r>
            <w:r w:rsidR="00711916">
              <w:fldChar w:fldCharType="begin"/>
            </w:r>
            <w:r w:rsidR="00711916">
              <w:instrText xml:space="preserve"> </w:instrText>
            </w:r>
            <w:r w:rsidR="00711916">
              <w:instrText>INCLUDEPICTURE  "C:\\Users\\lesze\\OneDrive\\OST_2_37_projekt\\ost\\Elementy_ulic\\d080102a_pliki\\image020.jpg" \* MERGEFORMATINET</w:instrText>
            </w:r>
            <w:r w:rsidR="00711916">
              <w:instrText xml:space="preserve"> </w:instrText>
            </w:r>
            <w:r w:rsidR="00711916">
              <w:fldChar w:fldCharType="separate"/>
            </w:r>
            <w:r w:rsidR="00711916">
              <w:pict w14:anchorId="4F98F64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z3_4" style="width:240pt;height:174.75pt">
                  <v:imagedata r:id="rId10" r:href="rId11"/>
                </v:shape>
              </w:pict>
            </w:r>
            <w:r w:rsidR="00711916">
              <w:fldChar w:fldCharType="end"/>
            </w:r>
            <w:r>
              <w:fldChar w:fldCharType="end"/>
            </w:r>
          </w:p>
          <w:p w14:paraId="6D2C540C" w14:textId="2DB97C7F" w:rsidR="004F652D" w:rsidRPr="004130A2" w:rsidRDefault="004F652D" w:rsidP="004130A2">
            <w:pPr>
              <w:pStyle w:val="Legenda"/>
              <w:tabs>
                <w:tab w:val="left" w:pos="851"/>
              </w:tabs>
              <w:ind w:left="851" w:hanging="851"/>
              <w:rPr>
                <w:rFonts w:ascii="Verdana" w:hAnsi="Verdana"/>
                <w:sz w:val="20"/>
              </w:rPr>
            </w:pPr>
            <w:r w:rsidRPr="004130A2">
              <w:rPr>
                <w:rFonts w:ascii="Verdana" w:hAnsi="Verdana"/>
                <w:sz w:val="20"/>
              </w:rPr>
              <w:t xml:space="preserve">Rys. </w:t>
            </w:r>
            <w:r w:rsidRPr="004130A2">
              <w:rPr>
                <w:rFonts w:ascii="Verdana" w:hAnsi="Verdana"/>
                <w:sz w:val="20"/>
              </w:rPr>
              <w:fldChar w:fldCharType="begin"/>
            </w:r>
            <w:r w:rsidRPr="004130A2">
              <w:rPr>
                <w:rFonts w:ascii="Verdana" w:hAnsi="Verdana"/>
                <w:sz w:val="20"/>
              </w:rPr>
              <w:instrText xml:space="preserve"> SEQ Rys. \* ARABIC </w:instrText>
            </w:r>
            <w:r w:rsidRPr="004130A2">
              <w:rPr>
                <w:rFonts w:ascii="Verdana" w:hAnsi="Verdana"/>
                <w:sz w:val="20"/>
              </w:rPr>
              <w:fldChar w:fldCharType="separate"/>
            </w:r>
            <w:r w:rsidRPr="004130A2">
              <w:rPr>
                <w:rFonts w:ascii="Verdana" w:hAnsi="Verdana"/>
                <w:noProof/>
                <w:sz w:val="20"/>
              </w:rPr>
              <w:t>1</w:t>
            </w:r>
            <w:r w:rsidRPr="004130A2">
              <w:rPr>
                <w:rFonts w:ascii="Verdana" w:hAnsi="Verdana"/>
                <w:sz w:val="20"/>
              </w:rPr>
              <w:fldChar w:fldCharType="end"/>
            </w:r>
            <w:r w:rsidRPr="004130A2">
              <w:rPr>
                <w:rFonts w:ascii="Verdana" w:hAnsi="Verdana"/>
                <w:sz w:val="20"/>
              </w:rPr>
              <w:t xml:space="preserve">. Ściek </w:t>
            </w:r>
            <w:proofErr w:type="spellStart"/>
            <w:r w:rsidRPr="004130A2">
              <w:rPr>
                <w:rFonts w:ascii="Verdana" w:hAnsi="Verdana"/>
                <w:sz w:val="20"/>
              </w:rPr>
              <w:t>przykrawężnikowy</w:t>
            </w:r>
            <w:proofErr w:type="spellEnd"/>
            <w:r w:rsidRPr="004130A2">
              <w:rPr>
                <w:rFonts w:ascii="Verdana" w:hAnsi="Verdana"/>
                <w:sz w:val="20"/>
              </w:rPr>
              <w:t xml:space="preserve"> typu trójkątnego</w:t>
            </w:r>
            <w:r w:rsidR="004130A2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3574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8A13416" w14:textId="77777777" w:rsidR="004F652D" w:rsidRPr="004130A2" w:rsidRDefault="004F652D" w:rsidP="004F652D">
            <w:pPr>
              <w:widowControl/>
              <w:numPr>
                <w:ilvl w:val="0"/>
                <w:numId w:val="14"/>
              </w:numPr>
              <w:overflowPunct w:val="0"/>
              <w:adjustRightInd w:val="0"/>
              <w:textAlignment w:val="baseline"/>
              <w:rPr>
                <w:sz w:val="20"/>
                <w:szCs w:val="20"/>
              </w:rPr>
            </w:pPr>
            <w:r w:rsidRPr="004130A2">
              <w:rPr>
                <w:sz w:val="20"/>
                <w:szCs w:val="20"/>
              </w:rPr>
              <w:t>krawężnik, typ uliczny</w:t>
            </w:r>
          </w:p>
          <w:p w14:paraId="3B582734" w14:textId="77777777" w:rsidR="004F652D" w:rsidRPr="004130A2" w:rsidRDefault="004F652D" w:rsidP="004F652D">
            <w:pPr>
              <w:widowControl/>
              <w:numPr>
                <w:ilvl w:val="0"/>
                <w:numId w:val="14"/>
              </w:numPr>
              <w:overflowPunct w:val="0"/>
              <w:adjustRightInd w:val="0"/>
              <w:textAlignment w:val="baseline"/>
              <w:rPr>
                <w:sz w:val="20"/>
                <w:szCs w:val="20"/>
              </w:rPr>
            </w:pPr>
            <w:r w:rsidRPr="004130A2">
              <w:rPr>
                <w:sz w:val="20"/>
                <w:szCs w:val="20"/>
              </w:rPr>
              <w:t>prefabrykowany element ściekowy</w:t>
            </w:r>
          </w:p>
          <w:p w14:paraId="3FE4CF5B" w14:textId="77777777" w:rsidR="004F652D" w:rsidRPr="004130A2" w:rsidRDefault="004F652D" w:rsidP="004F652D">
            <w:pPr>
              <w:widowControl/>
              <w:numPr>
                <w:ilvl w:val="0"/>
                <w:numId w:val="14"/>
              </w:numPr>
              <w:overflowPunct w:val="0"/>
              <w:adjustRightInd w:val="0"/>
              <w:textAlignment w:val="baseline"/>
              <w:rPr>
                <w:sz w:val="20"/>
                <w:szCs w:val="20"/>
              </w:rPr>
            </w:pPr>
            <w:r w:rsidRPr="004130A2">
              <w:rPr>
                <w:sz w:val="20"/>
                <w:szCs w:val="20"/>
              </w:rPr>
              <w:t>podsypka cementowo-piaskowa 1:4</w:t>
            </w:r>
          </w:p>
          <w:p w14:paraId="47F3AB40" w14:textId="77777777" w:rsidR="004F652D" w:rsidRPr="004130A2" w:rsidRDefault="004F652D" w:rsidP="004F652D">
            <w:pPr>
              <w:widowControl/>
              <w:numPr>
                <w:ilvl w:val="0"/>
                <w:numId w:val="14"/>
              </w:numPr>
              <w:overflowPunct w:val="0"/>
              <w:adjustRightInd w:val="0"/>
              <w:textAlignment w:val="baseline"/>
              <w:rPr>
                <w:sz w:val="20"/>
                <w:szCs w:val="20"/>
              </w:rPr>
            </w:pPr>
            <w:r w:rsidRPr="004130A2">
              <w:rPr>
                <w:sz w:val="20"/>
                <w:szCs w:val="20"/>
              </w:rPr>
              <w:t>ława z betonu C12/15</w:t>
            </w:r>
          </w:p>
          <w:p w14:paraId="69FDA43E" w14:textId="77777777" w:rsidR="004F652D" w:rsidRDefault="004F652D" w:rsidP="001221BF"/>
        </w:tc>
      </w:tr>
      <w:tr w:rsidR="004F652D" w14:paraId="02B24282" w14:textId="77777777" w:rsidTr="001221BF">
        <w:trPr>
          <w:trHeight w:val="3825"/>
        </w:trPr>
        <w:tc>
          <w:tcPr>
            <w:tcW w:w="5353" w:type="dxa"/>
            <w:tcBorders>
              <w:right w:val="nil"/>
            </w:tcBorders>
            <w:shd w:val="clear" w:color="auto" w:fill="auto"/>
          </w:tcPr>
          <w:p w14:paraId="1571EE86" w14:textId="77777777" w:rsidR="004F652D" w:rsidRDefault="004F652D" w:rsidP="001221BF">
            <w:pPr>
              <w:keepNext/>
            </w:pPr>
            <w:r>
              <w:fldChar w:fldCharType="begin"/>
            </w:r>
            <w:r>
              <w:instrText xml:space="preserve"> INCLUDEPICTURE "C:\\Users\\lesze\\OneDrive\\OST_3_28\\wersja ele\\D080501a_pliki\\image014.jpg" \* MERGEFORMATINET </w:instrText>
            </w:r>
            <w:r>
              <w:fldChar w:fldCharType="separate"/>
            </w:r>
            <w:r w:rsidR="00711916">
              <w:fldChar w:fldCharType="begin"/>
            </w:r>
            <w:r w:rsidR="00711916">
              <w:instrText xml:space="preserve"> </w:instrText>
            </w:r>
            <w:r w:rsidR="00711916">
              <w:instrText>INCLUDEPICTURE  "C:\\Users\\lesze\\OneDrive\\OST_3_2</w:instrText>
            </w:r>
            <w:r w:rsidR="00711916">
              <w:instrText>8\\wersja ele\\D080501a_pliki\\image014.jpg" \* MERGEFORMATINET</w:instrText>
            </w:r>
            <w:r w:rsidR="00711916">
              <w:instrText xml:space="preserve"> </w:instrText>
            </w:r>
            <w:r w:rsidR="00711916">
              <w:fldChar w:fldCharType="separate"/>
            </w:r>
            <w:r w:rsidR="00711916">
              <w:pict w14:anchorId="3A2D4B5A">
                <v:shape id="_x0000_i1026" type="#_x0000_t75" style="width:248.25pt;height:156pt">
                  <v:imagedata r:id="rId12" r:href="rId13"/>
                </v:shape>
              </w:pict>
            </w:r>
            <w:r w:rsidR="00711916">
              <w:fldChar w:fldCharType="end"/>
            </w:r>
            <w:r>
              <w:fldChar w:fldCharType="end"/>
            </w:r>
          </w:p>
          <w:p w14:paraId="4ED84A98" w14:textId="32BDE6AF" w:rsidR="004F652D" w:rsidRPr="004130A2" w:rsidRDefault="004F652D" w:rsidP="004130A2">
            <w:pPr>
              <w:pStyle w:val="Legenda"/>
              <w:tabs>
                <w:tab w:val="left" w:pos="851"/>
              </w:tabs>
              <w:ind w:left="851" w:hanging="851"/>
              <w:rPr>
                <w:rFonts w:ascii="Verdana" w:hAnsi="Verdana"/>
                <w:sz w:val="20"/>
              </w:rPr>
            </w:pPr>
            <w:r w:rsidRPr="004130A2">
              <w:rPr>
                <w:rFonts w:ascii="Verdana" w:hAnsi="Verdana"/>
                <w:sz w:val="20"/>
              </w:rPr>
              <w:t xml:space="preserve">Rys. </w:t>
            </w:r>
            <w:r w:rsidRPr="004130A2">
              <w:rPr>
                <w:rFonts w:ascii="Verdana" w:hAnsi="Verdana"/>
                <w:sz w:val="20"/>
              </w:rPr>
              <w:fldChar w:fldCharType="begin"/>
            </w:r>
            <w:r w:rsidRPr="004130A2">
              <w:rPr>
                <w:rFonts w:ascii="Verdana" w:hAnsi="Verdana"/>
                <w:sz w:val="20"/>
              </w:rPr>
              <w:instrText xml:space="preserve"> SEQ Rys. \* ARABIC </w:instrText>
            </w:r>
            <w:r w:rsidRPr="004130A2">
              <w:rPr>
                <w:rFonts w:ascii="Verdana" w:hAnsi="Verdana"/>
                <w:sz w:val="20"/>
              </w:rPr>
              <w:fldChar w:fldCharType="separate"/>
            </w:r>
            <w:r w:rsidRPr="004130A2">
              <w:rPr>
                <w:rFonts w:ascii="Verdana" w:hAnsi="Verdana"/>
                <w:noProof/>
                <w:sz w:val="20"/>
              </w:rPr>
              <w:t>2</w:t>
            </w:r>
            <w:r w:rsidRPr="004130A2">
              <w:rPr>
                <w:rFonts w:ascii="Verdana" w:hAnsi="Verdana"/>
                <w:sz w:val="20"/>
              </w:rPr>
              <w:fldChar w:fldCharType="end"/>
            </w:r>
            <w:r w:rsidRPr="004130A2">
              <w:rPr>
                <w:rFonts w:ascii="Verdana" w:hAnsi="Verdana"/>
                <w:sz w:val="20"/>
              </w:rPr>
              <w:t xml:space="preserve">. </w:t>
            </w:r>
            <w:r w:rsidRPr="004130A2">
              <w:rPr>
                <w:rFonts w:ascii="Verdana" w:hAnsi="Verdana"/>
                <w:sz w:val="20"/>
              </w:rPr>
              <w:tab/>
              <w:t xml:space="preserve">Ściek </w:t>
            </w:r>
            <w:proofErr w:type="spellStart"/>
            <w:r w:rsidRPr="004130A2">
              <w:rPr>
                <w:rFonts w:ascii="Verdana" w:hAnsi="Verdana"/>
                <w:sz w:val="20"/>
              </w:rPr>
              <w:t>międzyjezdniowy</w:t>
            </w:r>
            <w:proofErr w:type="spellEnd"/>
            <w:r w:rsidRPr="004130A2">
              <w:rPr>
                <w:rFonts w:ascii="Verdana" w:hAnsi="Verdana"/>
                <w:sz w:val="20"/>
              </w:rPr>
              <w:t xml:space="preserve"> typu korytkowego, z dwóch elementów „trójkątnych”</w:t>
            </w:r>
            <w:r w:rsidR="004130A2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3574" w:type="dxa"/>
            <w:tcBorders>
              <w:left w:val="nil"/>
            </w:tcBorders>
            <w:shd w:val="clear" w:color="auto" w:fill="auto"/>
            <w:vAlign w:val="center"/>
          </w:tcPr>
          <w:p w14:paraId="5AB280BC" w14:textId="77777777" w:rsidR="004F652D" w:rsidRPr="004130A2" w:rsidRDefault="004F652D" w:rsidP="004F652D">
            <w:pPr>
              <w:widowControl/>
              <w:numPr>
                <w:ilvl w:val="0"/>
                <w:numId w:val="15"/>
              </w:numPr>
              <w:overflowPunct w:val="0"/>
              <w:adjustRightInd w:val="0"/>
              <w:textAlignment w:val="baseline"/>
              <w:rPr>
                <w:sz w:val="20"/>
                <w:szCs w:val="20"/>
              </w:rPr>
            </w:pPr>
            <w:r w:rsidRPr="004130A2">
              <w:rPr>
                <w:sz w:val="20"/>
                <w:szCs w:val="20"/>
              </w:rPr>
              <w:t>prefabrykowany element ściekowy</w:t>
            </w:r>
          </w:p>
          <w:p w14:paraId="0D018C22" w14:textId="77777777" w:rsidR="004F652D" w:rsidRPr="004130A2" w:rsidRDefault="004F652D" w:rsidP="004F652D">
            <w:pPr>
              <w:widowControl/>
              <w:numPr>
                <w:ilvl w:val="0"/>
                <w:numId w:val="15"/>
              </w:numPr>
              <w:overflowPunct w:val="0"/>
              <w:adjustRightInd w:val="0"/>
              <w:textAlignment w:val="baseline"/>
              <w:rPr>
                <w:sz w:val="20"/>
                <w:szCs w:val="20"/>
              </w:rPr>
            </w:pPr>
            <w:r w:rsidRPr="004130A2">
              <w:rPr>
                <w:sz w:val="20"/>
                <w:szCs w:val="20"/>
              </w:rPr>
              <w:t>podsypka cementowo-piaskowa 1:4</w:t>
            </w:r>
          </w:p>
          <w:p w14:paraId="0F69B40B" w14:textId="77777777" w:rsidR="004F652D" w:rsidRPr="004130A2" w:rsidRDefault="004F652D" w:rsidP="004F652D">
            <w:pPr>
              <w:widowControl/>
              <w:numPr>
                <w:ilvl w:val="0"/>
                <w:numId w:val="15"/>
              </w:numPr>
              <w:overflowPunct w:val="0"/>
              <w:adjustRightInd w:val="0"/>
              <w:textAlignment w:val="baseline"/>
              <w:rPr>
                <w:sz w:val="20"/>
                <w:szCs w:val="20"/>
              </w:rPr>
            </w:pPr>
            <w:r w:rsidRPr="004130A2">
              <w:rPr>
                <w:sz w:val="20"/>
                <w:szCs w:val="20"/>
              </w:rPr>
              <w:t>ława z betonu C12/15</w:t>
            </w:r>
          </w:p>
          <w:p w14:paraId="652CCC9B" w14:textId="77777777" w:rsidR="004F652D" w:rsidRDefault="004F652D" w:rsidP="001221BF"/>
        </w:tc>
      </w:tr>
    </w:tbl>
    <w:p w14:paraId="2D8C3942" w14:textId="77777777" w:rsidR="004130A2" w:rsidRDefault="004130A2" w:rsidP="004130A2">
      <w:pPr>
        <w:pStyle w:val="Nagwek1"/>
      </w:pPr>
    </w:p>
    <w:p w14:paraId="124E5220" w14:textId="53B3A34A" w:rsidR="004F652D" w:rsidRPr="004130A2" w:rsidRDefault="004F652D" w:rsidP="004130A2">
      <w:pPr>
        <w:pStyle w:val="Nagwek1"/>
        <w:spacing w:after="240"/>
      </w:pPr>
      <w:r w:rsidRPr="004130A2">
        <w:t xml:space="preserve">5.3. </w:t>
      </w:r>
      <w:r w:rsidR="004130A2">
        <w:tab/>
      </w:r>
      <w:r w:rsidRPr="004130A2">
        <w:t>Roboty przygotowawcze</w:t>
      </w:r>
    </w:p>
    <w:p w14:paraId="61B13F35" w14:textId="069B9144" w:rsidR="004F652D" w:rsidRPr="004130A2" w:rsidRDefault="004F652D" w:rsidP="004130A2">
      <w:p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>Przed przystąpieniem do robót należy, na podstawie dokumentacji projektowej,  S</w:t>
      </w:r>
      <w:r w:rsidR="004130A2">
        <w:rPr>
          <w:sz w:val="20"/>
          <w:szCs w:val="20"/>
        </w:rPr>
        <w:t>S</w:t>
      </w:r>
      <w:r w:rsidRPr="004130A2">
        <w:rPr>
          <w:sz w:val="20"/>
          <w:szCs w:val="20"/>
        </w:rPr>
        <w:t>T lub wskazań Inżyniera:</w:t>
      </w:r>
    </w:p>
    <w:p w14:paraId="67D2CD30" w14:textId="77777777" w:rsidR="004F652D" w:rsidRPr="004130A2" w:rsidRDefault="004F652D" w:rsidP="004130A2">
      <w:pPr>
        <w:widowControl/>
        <w:numPr>
          <w:ilvl w:val="0"/>
          <w:numId w:val="16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4130A2">
        <w:rPr>
          <w:sz w:val="20"/>
          <w:szCs w:val="20"/>
        </w:rPr>
        <w:t>ustalić lokalizację robót,</w:t>
      </w:r>
    </w:p>
    <w:p w14:paraId="1D168AB9" w14:textId="77777777" w:rsidR="004F652D" w:rsidRPr="004130A2" w:rsidRDefault="004F652D" w:rsidP="004130A2">
      <w:pPr>
        <w:widowControl/>
        <w:numPr>
          <w:ilvl w:val="0"/>
          <w:numId w:val="16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4130A2">
        <w:rPr>
          <w:sz w:val="20"/>
          <w:szCs w:val="20"/>
        </w:rPr>
        <w:t>ustalić dane niezbędne do szczegółowego wytyczenia robót oraz ustalenia danych wysokościowych,</w:t>
      </w:r>
    </w:p>
    <w:p w14:paraId="04D49E59" w14:textId="77777777" w:rsidR="004F652D" w:rsidRPr="004130A2" w:rsidRDefault="004F652D" w:rsidP="004130A2">
      <w:pPr>
        <w:widowControl/>
        <w:numPr>
          <w:ilvl w:val="0"/>
          <w:numId w:val="16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4130A2">
        <w:rPr>
          <w:sz w:val="20"/>
          <w:szCs w:val="20"/>
        </w:rPr>
        <w:t xml:space="preserve">usunąć przeszkody, </w:t>
      </w:r>
    </w:p>
    <w:p w14:paraId="6BCB6637" w14:textId="77777777" w:rsidR="004F652D" w:rsidRPr="004130A2" w:rsidRDefault="004F652D" w:rsidP="004130A2">
      <w:pPr>
        <w:widowControl/>
        <w:numPr>
          <w:ilvl w:val="0"/>
          <w:numId w:val="16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4130A2">
        <w:rPr>
          <w:sz w:val="20"/>
          <w:szCs w:val="20"/>
        </w:rPr>
        <w:t>zgromadzić wszystkie materiały potrzebne do rozpoczęcia  robót.</w:t>
      </w:r>
    </w:p>
    <w:p w14:paraId="192089B0" w14:textId="77777777" w:rsidR="004130A2" w:rsidRDefault="004130A2" w:rsidP="004130A2">
      <w:pPr>
        <w:pStyle w:val="Nagwek1"/>
      </w:pPr>
    </w:p>
    <w:p w14:paraId="751D3A6C" w14:textId="104EF052" w:rsidR="004F652D" w:rsidRPr="004130A2" w:rsidRDefault="004F652D" w:rsidP="004130A2">
      <w:pPr>
        <w:pStyle w:val="Nagwek1"/>
        <w:spacing w:after="240"/>
      </w:pPr>
      <w:r w:rsidRPr="004130A2">
        <w:t xml:space="preserve">5.4. </w:t>
      </w:r>
      <w:r w:rsidR="004130A2">
        <w:tab/>
      </w:r>
      <w:r w:rsidRPr="004130A2">
        <w:t>Wykonanie ławy</w:t>
      </w:r>
    </w:p>
    <w:p w14:paraId="7D57378B" w14:textId="3440365B" w:rsidR="004F652D" w:rsidRPr="004130A2" w:rsidRDefault="004F652D" w:rsidP="004130A2">
      <w:p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 xml:space="preserve">Wykop pod ławę powinien odpowiadać wymiarom ławy w planie z uwzględnieniem w szerokości dna wykopu konstrukcji szalunku. Wskaźnik zagęszczenia dna wykonanego koryta pod ławę powinien wynosić co najmniej 0,97 według normalnej metody </w:t>
      </w:r>
      <w:proofErr w:type="spellStart"/>
      <w:r w:rsidRPr="004130A2">
        <w:rPr>
          <w:sz w:val="20"/>
          <w:szCs w:val="20"/>
        </w:rPr>
        <w:t>Proctora</w:t>
      </w:r>
      <w:proofErr w:type="spellEnd"/>
      <w:r w:rsidRPr="004130A2">
        <w:rPr>
          <w:sz w:val="20"/>
          <w:szCs w:val="20"/>
        </w:rPr>
        <w:t>.</w:t>
      </w:r>
    </w:p>
    <w:p w14:paraId="15FAC882" w14:textId="77777777" w:rsidR="004F652D" w:rsidRPr="004130A2" w:rsidRDefault="004F652D" w:rsidP="004130A2">
      <w:p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 xml:space="preserve">Ławę betonową należy wykonać w szalowaniu. Beton rozścielony w szalowaniu powinien być wyrównany warstwami. Beton powinien odpowiadać wymaganiom określonym w punkcie 2.5. Co </w:t>
      </w:r>
      <w:smartTag w:uri="urn:schemas-microsoft-com:office:smarttags" w:element="metricconverter">
        <w:smartTagPr>
          <w:attr w:name="ProductID" w:val="50 m"/>
        </w:smartTagPr>
        <w:r w:rsidRPr="004130A2">
          <w:rPr>
            <w:sz w:val="20"/>
            <w:szCs w:val="20"/>
          </w:rPr>
          <w:t>50 m</w:t>
        </w:r>
      </w:smartTag>
      <w:r w:rsidRPr="004130A2">
        <w:rPr>
          <w:sz w:val="20"/>
          <w:szCs w:val="20"/>
        </w:rPr>
        <w:t xml:space="preserve"> należy stosować w ławie szczeliny dylatacyjne, wypełnione zalewami określonymi w pkt. 2.6 c).</w:t>
      </w:r>
    </w:p>
    <w:p w14:paraId="50EAE430" w14:textId="77777777" w:rsidR="004F652D" w:rsidRDefault="004F652D" w:rsidP="004130A2">
      <w:p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>Bezpośrednio po ułożeniu beton należy zabezpieczyć przed odparowaniem wody. Pielęgnację należy rozpocząć przed upływem 90 min. poprzez kilkakrotne zwilżanie wodą w ciągu dnia w czasie, co najmniej 3 dni do 7 dni w czasie suchej pogody.</w:t>
      </w:r>
    </w:p>
    <w:p w14:paraId="1E7201F3" w14:textId="77777777" w:rsidR="004130A2" w:rsidRPr="004130A2" w:rsidRDefault="004130A2" w:rsidP="004130A2">
      <w:pPr>
        <w:ind w:left="284" w:right="629"/>
        <w:jc w:val="both"/>
        <w:rPr>
          <w:sz w:val="20"/>
          <w:szCs w:val="20"/>
        </w:rPr>
      </w:pPr>
    </w:p>
    <w:p w14:paraId="5E40F1C8" w14:textId="16C1864B" w:rsidR="004F652D" w:rsidRPr="004130A2" w:rsidRDefault="004F652D" w:rsidP="004130A2">
      <w:pPr>
        <w:pStyle w:val="Nagwek1"/>
        <w:spacing w:after="240"/>
      </w:pPr>
      <w:r w:rsidRPr="004130A2">
        <w:t xml:space="preserve">5.5. </w:t>
      </w:r>
      <w:r w:rsidR="004130A2">
        <w:tab/>
      </w:r>
      <w:r w:rsidRPr="004130A2">
        <w:t>Ustawienie krawężników</w:t>
      </w:r>
    </w:p>
    <w:p w14:paraId="7C887885" w14:textId="5D9ED466" w:rsidR="004F652D" w:rsidRPr="004130A2" w:rsidRDefault="004F652D" w:rsidP="004130A2">
      <w:p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 xml:space="preserve">Światło (odległość górnej powierzchni krawężnika od jezdni) powinno być zgodne z ustaleniami </w:t>
      </w:r>
      <w:r w:rsidRPr="004130A2">
        <w:rPr>
          <w:sz w:val="20"/>
          <w:szCs w:val="20"/>
        </w:rPr>
        <w:lastRenderedPageBreak/>
        <w:t xml:space="preserve">dokumentacji projektowej, a w przypadku braku takich ustaleń powinno wynosić od 10 do </w:t>
      </w:r>
      <w:smartTag w:uri="urn:schemas-microsoft-com:office:smarttags" w:element="metricconverter">
        <w:smartTagPr>
          <w:attr w:name="ProductID" w:val="12 cm"/>
        </w:smartTagPr>
        <w:r w:rsidRPr="004130A2">
          <w:rPr>
            <w:sz w:val="20"/>
            <w:szCs w:val="20"/>
          </w:rPr>
          <w:t>12 cm</w:t>
        </w:r>
      </w:smartTag>
      <w:r w:rsidRPr="004130A2">
        <w:rPr>
          <w:sz w:val="20"/>
          <w:szCs w:val="20"/>
        </w:rPr>
        <w:t xml:space="preserve">, a w przypadkach wyjątkowych (np. ze względu na „wyrobienie” ścieku)  może być zmniejszone do </w:t>
      </w:r>
      <w:smartTag w:uri="urn:schemas-microsoft-com:office:smarttags" w:element="metricconverter">
        <w:smartTagPr>
          <w:attr w:name="ProductID" w:val="6 cm"/>
        </w:smartTagPr>
        <w:r w:rsidRPr="004130A2">
          <w:rPr>
            <w:sz w:val="20"/>
            <w:szCs w:val="20"/>
          </w:rPr>
          <w:t>6 cm</w:t>
        </w:r>
      </w:smartTag>
      <w:r w:rsidRPr="004130A2">
        <w:rPr>
          <w:sz w:val="20"/>
          <w:szCs w:val="20"/>
        </w:rPr>
        <w:t xml:space="preserve"> lub zwiększone do </w:t>
      </w:r>
      <w:smartTag w:uri="urn:schemas-microsoft-com:office:smarttags" w:element="metricconverter">
        <w:smartTagPr>
          <w:attr w:name="ProductID" w:val="16 cm"/>
        </w:smartTagPr>
        <w:r w:rsidRPr="004130A2">
          <w:rPr>
            <w:sz w:val="20"/>
            <w:szCs w:val="20"/>
          </w:rPr>
          <w:t>16 cm</w:t>
        </w:r>
      </w:smartTag>
      <w:r w:rsidRPr="004130A2">
        <w:rPr>
          <w:sz w:val="20"/>
          <w:szCs w:val="20"/>
        </w:rPr>
        <w:t>.</w:t>
      </w:r>
    </w:p>
    <w:p w14:paraId="1A84719E" w14:textId="314723AC" w:rsidR="004F652D" w:rsidRPr="004130A2" w:rsidRDefault="004F652D" w:rsidP="004130A2">
      <w:p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>Zewnętrzna ściana krawężnika od strony chodnika powinna być po ustawieniu krawężnika obsypana piaskiem, żwirem, tłuczniem lub miejscowym gruntem przepuszczalnym, starannie ubitym.</w:t>
      </w:r>
    </w:p>
    <w:p w14:paraId="66077211" w14:textId="1130566D" w:rsidR="004F652D" w:rsidRPr="004130A2" w:rsidRDefault="004F652D" w:rsidP="004130A2">
      <w:p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 xml:space="preserve">Ustawianie krawężników na ławie betonowej wykonuje się  na podsypce cementowo-piaskowej, określonej w punkcie </w:t>
      </w:r>
      <w:smartTag w:uri="urn:schemas-microsoft-com:office:smarttags" w:element="metricconverter">
        <w:smartTagPr>
          <w:attr w:name="ProductID" w:val="2.6 a"/>
        </w:smartTagPr>
        <w:r w:rsidRPr="004130A2">
          <w:rPr>
            <w:sz w:val="20"/>
            <w:szCs w:val="20"/>
          </w:rPr>
          <w:t>2.6 a</w:t>
        </w:r>
      </w:smartTag>
      <w:r w:rsidRPr="004130A2">
        <w:rPr>
          <w:sz w:val="20"/>
          <w:szCs w:val="20"/>
        </w:rPr>
        <w:t xml:space="preserve">) grubości określonej w dokumentacji projektowej (np. od 3 do </w:t>
      </w:r>
      <w:smartTag w:uri="urn:schemas-microsoft-com:office:smarttags" w:element="metricconverter">
        <w:smartTagPr>
          <w:attr w:name="ProductID" w:val="5 cm"/>
        </w:smartTagPr>
        <w:r w:rsidRPr="004130A2">
          <w:rPr>
            <w:sz w:val="20"/>
            <w:szCs w:val="20"/>
          </w:rPr>
          <w:t>5 cm</w:t>
        </w:r>
      </w:smartTag>
      <w:r w:rsidRPr="004130A2">
        <w:rPr>
          <w:sz w:val="20"/>
          <w:szCs w:val="20"/>
        </w:rPr>
        <w:t xml:space="preserve"> po zagęszczeniu).</w:t>
      </w:r>
    </w:p>
    <w:p w14:paraId="46AFF4CE" w14:textId="7C0346D9" w:rsidR="004F652D" w:rsidRPr="004130A2" w:rsidRDefault="004F652D" w:rsidP="004130A2">
      <w:p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 xml:space="preserve">Spoiny krawężników nie powinny przekraczać szerokości </w:t>
      </w:r>
      <w:smartTag w:uri="urn:schemas-microsoft-com:office:smarttags" w:element="metricconverter">
        <w:smartTagPr>
          <w:attr w:name="ProductID" w:val="1 cm"/>
        </w:smartTagPr>
        <w:r w:rsidRPr="004130A2">
          <w:rPr>
            <w:sz w:val="20"/>
            <w:szCs w:val="20"/>
          </w:rPr>
          <w:t>1 cm</w:t>
        </w:r>
      </w:smartTag>
      <w:r w:rsidRPr="004130A2">
        <w:rPr>
          <w:sz w:val="20"/>
          <w:szCs w:val="20"/>
        </w:rPr>
        <w:t xml:space="preserve">. Spoiny należy wypełnić zaprawą cementowo-piaskową, określoną w punkcie 2.6 b). </w:t>
      </w:r>
    </w:p>
    <w:p w14:paraId="674F5BA0" w14:textId="24C1ED31" w:rsidR="004F652D" w:rsidRPr="004130A2" w:rsidRDefault="004F652D" w:rsidP="004130A2">
      <w:p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>Spoiny krawężników przed zalaniem zaprawą należy oczyścić i zmyć wodą. Dla zabezpieczenia przed wpływami temperatury, co 50 m nad szczeliną dylatacyjną ławy, należy szczelinę wypełnić zalewą określoną w punkcie 2.6 c).</w:t>
      </w:r>
    </w:p>
    <w:p w14:paraId="3EB53C1B" w14:textId="77777777" w:rsidR="004F6F7E" w:rsidRDefault="004F6F7E" w:rsidP="004F6F7E">
      <w:pPr>
        <w:pStyle w:val="Nagwek1"/>
        <w:ind w:hanging="845"/>
      </w:pPr>
    </w:p>
    <w:p w14:paraId="6A7AEC54" w14:textId="49CFA057" w:rsidR="004F652D" w:rsidRPr="004130A2" w:rsidRDefault="004F652D" w:rsidP="004F6F7E">
      <w:pPr>
        <w:pStyle w:val="Nagwek1"/>
        <w:spacing w:after="240"/>
        <w:ind w:hanging="845"/>
      </w:pPr>
      <w:r w:rsidRPr="004130A2">
        <w:t xml:space="preserve">5.6. </w:t>
      </w:r>
      <w:r w:rsidR="004F6F7E">
        <w:tab/>
      </w:r>
      <w:r w:rsidRPr="004130A2">
        <w:t>Ułożenie ścieku</w:t>
      </w:r>
    </w:p>
    <w:p w14:paraId="08C93F3E" w14:textId="78703285" w:rsidR="004F652D" w:rsidRPr="004130A2" w:rsidRDefault="004F652D" w:rsidP="004130A2">
      <w:p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 xml:space="preserve">Prefabrykowane elementy ściekowe układa się na uprzednio przygotowanej podsypce cementowo-piaskowej, odpowiadającej wymaganiom punktu </w:t>
      </w:r>
      <w:smartTag w:uri="urn:schemas-microsoft-com:office:smarttags" w:element="metricconverter">
        <w:smartTagPr>
          <w:attr w:name="ProductID" w:val="2.6 a"/>
        </w:smartTagPr>
        <w:r w:rsidRPr="004130A2">
          <w:rPr>
            <w:sz w:val="20"/>
            <w:szCs w:val="20"/>
          </w:rPr>
          <w:t>2.6 a</w:t>
        </w:r>
      </w:smartTag>
      <w:r w:rsidRPr="004130A2">
        <w:rPr>
          <w:sz w:val="20"/>
          <w:szCs w:val="20"/>
        </w:rPr>
        <w:t>). Jeśli dokumentacja projektowa lub S</w:t>
      </w:r>
      <w:r w:rsidR="004F6F7E">
        <w:rPr>
          <w:sz w:val="20"/>
          <w:szCs w:val="20"/>
        </w:rPr>
        <w:t>S</w:t>
      </w:r>
      <w:r w:rsidRPr="004130A2">
        <w:rPr>
          <w:sz w:val="20"/>
          <w:szCs w:val="20"/>
        </w:rPr>
        <w:t>T nie ustala inaczej, to grubość podsypki powinna wynosić po zagęszczeniu 3÷5 cm. Dopuszczalne odchyłki od przyjętej grubości podsypki nie powinny przekraczać ±1 cm. Podsypkę rozściela się i zagęszcza się zagęszczarkami wibracyjnymi.</w:t>
      </w:r>
    </w:p>
    <w:p w14:paraId="2B8BD024" w14:textId="034F20EA" w:rsidR="004F652D" w:rsidRPr="004130A2" w:rsidRDefault="004F652D" w:rsidP="004130A2">
      <w:p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>Ułożenie ścieku z prefabrykatów na podsypce cementowo-piaskowej zaleca się wykonywać przy temperaturze otoczenia nie niższej niż +5°C. Dopuszcza się wykonanie robót jeśli w ciągu dnia temperatura utrzymuje się w granicach od 0°C do +5°C, przy czym jeśli w nocy spodziewane są przymrozki, ściek należy zabezpieczyć materiałami o złym przewodnictwie ciepła (np. matami ze słomy, papą itp.).</w:t>
      </w:r>
    </w:p>
    <w:p w14:paraId="2DBCCBC6" w14:textId="77777777" w:rsidR="004F652D" w:rsidRPr="004130A2" w:rsidRDefault="004F652D" w:rsidP="004130A2">
      <w:p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 xml:space="preserve">Ustawianie prefabrykatów powinno być zgodne z projektowaną niweletą dna ścieku. Elementy ścieku położone obok urządzeń infrastruktury technicznej (np. kratek ściekowych) powinny trwale wystawać od </w:t>
      </w:r>
      <w:smartTag w:uri="urn:schemas-microsoft-com:office:smarttags" w:element="metricconverter">
        <w:smartTagPr>
          <w:attr w:name="ProductID" w:val="3 mm"/>
        </w:smartTagPr>
        <w:r w:rsidRPr="004130A2">
          <w:rPr>
            <w:sz w:val="20"/>
            <w:szCs w:val="20"/>
          </w:rPr>
          <w:t>3 mm</w:t>
        </w:r>
      </w:smartTag>
      <w:r w:rsidRPr="004130A2"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5 mm"/>
        </w:smartTagPr>
        <w:r w:rsidRPr="004130A2">
          <w:rPr>
            <w:sz w:val="20"/>
            <w:szCs w:val="20"/>
          </w:rPr>
          <w:t>5 mm</w:t>
        </w:r>
      </w:smartTag>
      <w:r w:rsidRPr="004130A2">
        <w:rPr>
          <w:sz w:val="20"/>
          <w:szCs w:val="20"/>
        </w:rPr>
        <w:t xml:space="preserve"> powyżej powierzchni tych urządzeń.</w:t>
      </w:r>
    </w:p>
    <w:p w14:paraId="3EE2247A" w14:textId="77777777" w:rsidR="004F652D" w:rsidRPr="004130A2" w:rsidRDefault="004F652D" w:rsidP="004130A2">
      <w:p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>Spoiny pomiędzy elementami prefabrykowanymi nie powinny przekraczać szerokości 1 cm. Spoiny między elementami prefabrykowanymi ścieku powinny być zalane zaprawą cementowo-piaskową spełniającą wymagania punktu 2.6 b)., zatarte i wygładzone. Po wypełnieniu spoin zaprawą, powierzchnię ścieku należy starannie oczyścić.</w:t>
      </w:r>
    </w:p>
    <w:p w14:paraId="049E22FB" w14:textId="77777777" w:rsidR="004F652D" w:rsidRPr="004130A2" w:rsidRDefault="004F652D" w:rsidP="004130A2">
      <w:p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>Szczeliny dylatacyjne szerokości co najmniej 8 mm powinny być wykonane w odległościach zgodnych z dokumentacją projektową lub ST. Górna część szczelin powinna być wypełniona trwale zalewami drogowymi określonymi w punkcie 2.6 c).</w:t>
      </w:r>
    </w:p>
    <w:p w14:paraId="41B0B5AD" w14:textId="77777777" w:rsidR="004F652D" w:rsidRPr="004130A2" w:rsidRDefault="004F652D" w:rsidP="004130A2">
      <w:p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>Jeśli dokumentacja projektowa lub ST nie ustala inaczej szczelinę pomiędzy ściekiem a nawierzchnią jezdni z betonu asfaltowego należy wypełnić zalewą drogową na gorąco określoną w pkt. 2.6 c).</w:t>
      </w:r>
    </w:p>
    <w:p w14:paraId="3336740E" w14:textId="77777777" w:rsidR="004F652D" w:rsidRPr="004130A2" w:rsidRDefault="004F652D" w:rsidP="004130A2">
      <w:p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>Chcąc ograniczyć okres wykonywania robót, można używać cementu o wysokiej wytrzymałości wczesnej do podsypki cementowo-piaskowej i wypełnienia spoin zaprawą cementowo-piaskową.</w:t>
      </w:r>
    </w:p>
    <w:p w14:paraId="0DAE6995" w14:textId="77777777" w:rsidR="004F6F7E" w:rsidRDefault="004F6F7E" w:rsidP="004130A2">
      <w:pPr>
        <w:pStyle w:val="Nagwek2"/>
        <w:ind w:left="284" w:right="629"/>
        <w:jc w:val="both"/>
        <w:rPr>
          <w:rFonts w:ascii="Verdana" w:hAnsi="Verdana"/>
          <w:color w:val="auto"/>
          <w:sz w:val="20"/>
          <w:szCs w:val="20"/>
        </w:rPr>
      </w:pPr>
    </w:p>
    <w:p w14:paraId="4B0F1E7E" w14:textId="771531ED" w:rsidR="004F652D" w:rsidRPr="004130A2" w:rsidRDefault="004F652D" w:rsidP="004F6F7E">
      <w:pPr>
        <w:pStyle w:val="Nagwek1"/>
        <w:spacing w:after="240"/>
      </w:pPr>
      <w:r w:rsidRPr="004130A2">
        <w:t xml:space="preserve">5.7. </w:t>
      </w:r>
      <w:r w:rsidR="004F6F7E">
        <w:tab/>
      </w:r>
      <w:r w:rsidRPr="004130A2">
        <w:t>Roboty wykończeniowe</w:t>
      </w:r>
    </w:p>
    <w:p w14:paraId="1E11A6B6" w14:textId="27B03E55" w:rsidR="004F652D" w:rsidRPr="004130A2" w:rsidRDefault="004F652D" w:rsidP="004130A2">
      <w:p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>Roboty wykończeniowe powinny być zgodne z dokumentacją projektową i S</w:t>
      </w:r>
      <w:r w:rsidR="004F6F7E">
        <w:rPr>
          <w:sz w:val="20"/>
          <w:szCs w:val="20"/>
        </w:rPr>
        <w:t>S</w:t>
      </w:r>
      <w:r w:rsidRPr="004130A2">
        <w:rPr>
          <w:sz w:val="20"/>
          <w:szCs w:val="20"/>
        </w:rPr>
        <w:t>T. Do robót wykończeniowych należą prace związane z dostosowaniem wykonanych robót do istniejących warunków terenowych, takie jak:</w:t>
      </w:r>
    </w:p>
    <w:p w14:paraId="26354CEA" w14:textId="77777777" w:rsidR="004F652D" w:rsidRPr="004130A2" w:rsidRDefault="004F652D" w:rsidP="004130A2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130A2">
        <w:rPr>
          <w:sz w:val="20"/>
          <w:szCs w:val="20"/>
        </w:rPr>
        <w:t xml:space="preserve">odtworzenie elementów czasowo usuniętych, </w:t>
      </w:r>
    </w:p>
    <w:p w14:paraId="65D47AB5" w14:textId="77777777" w:rsidR="004F652D" w:rsidRPr="004130A2" w:rsidRDefault="004F652D" w:rsidP="004130A2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130A2">
        <w:rPr>
          <w:sz w:val="20"/>
          <w:szCs w:val="20"/>
        </w:rPr>
        <w:t>roboty porządkujące otoczenie terenu robót.</w:t>
      </w:r>
    </w:p>
    <w:p w14:paraId="5B3F55A7" w14:textId="77777777" w:rsidR="004F5B90" w:rsidRPr="004130A2" w:rsidRDefault="004F5B90" w:rsidP="004130A2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045FD6C8" w14:textId="739E0E32" w:rsidR="004A50A2" w:rsidRPr="004130A2" w:rsidRDefault="0064773F" w:rsidP="004F6F7E">
      <w:pPr>
        <w:pStyle w:val="Nagwek1"/>
        <w:numPr>
          <w:ilvl w:val="0"/>
          <w:numId w:val="5"/>
        </w:numPr>
        <w:tabs>
          <w:tab w:val="left" w:pos="1134"/>
        </w:tabs>
        <w:spacing w:after="240"/>
        <w:ind w:left="284" w:right="629" w:firstLine="0"/>
        <w:jc w:val="both"/>
      </w:pPr>
      <w:r w:rsidRPr="004130A2">
        <w:t>KONTROLA JAKOŚCI ROBÓT</w:t>
      </w:r>
      <w:bookmarkEnd w:id="33"/>
    </w:p>
    <w:p w14:paraId="204BEC95" w14:textId="6F6924FB" w:rsidR="0064773F" w:rsidRPr="004130A2" w:rsidRDefault="0064773F" w:rsidP="004130A2">
      <w:pPr>
        <w:pStyle w:val="Akapitzlist"/>
        <w:numPr>
          <w:ilvl w:val="1"/>
          <w:numId w:val="5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4130A2">
        <w:rPr>
          <w:b/>
          <w:sz w:val="20"/>
          <w:szCs w:val="20"/>
        </w:rPr>
        <w:t xml:space="preserve">Szczegółowe zasady kontroli jakości robót </w:t>
      </w:r>
    </w:p>
    <w:p w14:paraId="2E9740F6" w14:textId="04153209" w:rsidR="0064773F" w:rsidRPr="004130A2" w:rsidRDefault="0064773F" w:rsidP="004130A2">
      <w:p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>Szczegółowe zasady</w:t>
      </w:r>
      <w:r w:rsidR="00F075B7" w:rsidRPr="004130A2">
        <w:rPr>
          <w:sz w:val="20"/>
          <w:szCs w:val="20"/>
        </w:rPr>
        <w:t xml:space="preserve"> kontroli jakości</w:t>
      </w:r>
      <w:r w:rsidRPr="004130A2">
        <w:rPr>
          <w:sz w:val="20"/>
          <w:szCs w:val="20"/>
        </w:rPr>
        <w:t xml:space="preserve"> robót podano w SST D-M-00.00.00 „Wymagania ogólne” pkt </w:t>
      </w:r>
      <w:r w:rsidR="00F075B7" w:rsidRPr="004130A2">
        <w:rPr>
          <w:sz w:val="20"/>
          <w:szCs w:val="20"/>
        </w:rPr>
        <w:t>6</w:t>
      </w:r>
      <w:r w:rsidRPr="004130A2">
        <w:rPr>
          <w:sz w:val="20"/>
          <w:szCs w:val="20"/>
        </w:rPr>
        <w:t>.</w:t>
      </w:r>
    </w:p>
    <w:p w14:paraId="4CF6362A" w14:textId="77777777" w:rsidR="0043269F" w:rsidRPr="004130A2" w:rsidRDefault="0043269F" w:rsidP="004130A2">
      <w:pPr>
        <w:ind w:left="284" w:right="629"/>
        <w:jc w:val="both"/>
        <w:rPr>
          <w:sz w:val="20"/>
          <w:szCs w:val="20"/>
        </w:rPr>
      </w:pPr>
    </w:p>
    <w:p w14:paraId="7790C6A9" w14:textId="3BB5BAFA" w:rsidR="004F652D" w:rsidRPr="004130A2" w:rsidRDefault="004F652D" w:rsidP="004F6F7E">
      <w:pPr>
        <w:pStyle w:val="Nagwek1"/>
        <w:spacing w:after="240"/>
      </w:pPr>
      <w:r w:rsidRPr="004130A2">
        <w:t xml:space="preserve">6.2. </w:t>
      </w:r>
      <w:r w:rsidR="004F6F7E">
        <w:tab/>
      </w:r>
      <w:r w:rsidRPr="004130A2">
        <w:t>Badania przed przystąpieniem do robót</w:t>
      </w:r>
    </w:p>
    <w:p w14:paraId="08223FA7" w14:textId="45D2D82C" w:rsidR="004F652D" w:rsidRPr="004130A2" w:rsidRDefault="004F652D" w:rsidP="004130A2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lastRenderedPageBreak/>
        <w:t>Przed przystąpieniem do robót Wykonawca powinien:</w:t>
      </w:r>
    </w:p>
    <w:p w14:paraId="24F09FB1" w14:textId="77777777" w:rsidR="004F652D" w:rsidRPr="004130A2" w:rsidRDefault="004F652D" w:rsidP="004130A2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130A2">
        <w:rPr>
          <w:sz w:val="20"/>
          <w:szCs w:val="20"/>
        </w:rPr>
        <w:t>uzyskać wymagane dokumenty, dopuszczające wyroby budowlane do obrotu i powszechnego stosowania (np. stwierdzenie o oznakowaniu materiału znakiem CE lub znakiem budowlanym B, deklarację właściwości użytkowych, krajową lub europejską ocenę techniczną), ew. badania materiałów wykonane przez dostawców itp.,</w:t>
      </w:r>
    </w:p>
    <w:p w14:paraId="3E2B21B7" w14:textId="77777777" w:rsidR="004F652D" w:rsidRPr="004130A2" w:rsidRDefault="004F652D" w:rsidP="004130A2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130A2">
        <w:rPr>
          <w:sz w:val="20"/>
          <w:szCs w:val="20"/>
        </w:rPr>
        <w:t>ew. wykonać własne badania właściwości materiałów przeznaczonych do wykonania robót, określone przez Inżyniera,</w:t>
      </w:r>
    </w:p>
    <w:p w14:paraId="17B95036" w14:textId="77777777" w:rsidR="004F652D" w:rsidRPr="004130A2" w:rsidRDefault="004F652D" w:rsidP="004130A2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130A2">
        <w:rPr>
          <w:sz w:val="20"/>
          <w:szCs w:val="20"/>
        </w:rPr>
        <w:t xml:space="preserve">sprawdzić cechy zewnętrzne gotowych materiałów prefabrykowanych, krawężników. </w:t>
      </w:r>
    </w:p>
    <w:p w14:paraId="3B46DC38" w14:textId="32E276B7" w:rsidR="004F652D" w:rsidRPr="004130A2" w:rsidRDefault="004F652D" w:rsidP="004130A2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>Wszystkie dokumenty oraz wyniki badań Wykonawca przedstawia Inżynierowi do akceptacji.</w:t>
      </w:r>
    </w:p>
    <w:p w14:paraId="1F35909F" w14:textId="77777777" w:rsidR="006D1FE4" w:rsidRPr="004130A2" w:rsidRDefault="006D1FE4" w:rsidP="004130A2">
      <w:pPr>
        <w:pStyle w:val="Nagwek2"/>
        <w:ind w:left="284" w:right="629"/>
        <w:jc w:val="both"/>
        <w:rPr>
          <w:rFonts w:ascii="Verdana" w:hAnsi="Verdana"/>
          <w:color w:val="auto"/>
          <w:sz w:val="20"/>
          <w:szCs w:val="20"/>
        </w:rPr>
      </w:pPr>
    </w:p>
    <w:p w14:paraId="1DC9447F" w14:textId="424A73C6" w:rsidR="004F652D" w:rsidRPr="004130A2" w:rsidRDefault="004F652D" w:rsidP="004F6F7E">
      <w:pPr>
        <w:pStyle w:val="Nagwek1"/>
        <w:spacing w:after="240"/>
      </w:pPr>
      <w:r w:rsidRPr="004130A2">
        <w:t xml:space="preserve">6.3. </w:t>
      </w:r>
      <w:r w:rsidR="004F6F7E">
        <w:tab/>
      </w:r>
      <w:r w:rsidRPr="004130A2">
        <w:t>Badania w czasie robót</w:t>
      </w:r>
    </w:p>
    <w:p w14:paraId="4D558CE9" w14:textId="77777777" w:rsidR="004F652D" w:rsidRPr="004130A2" w:rsidRDefault="004F652D" w:rsidP="004130A2">
      <w:pPr>
        <w:spacing w:after="120"/>
        <w:ind w:left="284" w:right="629"/>
        <w:jc w:val="both"/>
        <w:rPr>
          <w:sz w:val="20"/>
          <w:szCs w:val="20"/>
        </w:rPr>
      </w:pPr>
      <w:r w:rsidRPr="004130A2">
        <w:rPr>
          <w:sz w:val="20"/>
          <w:szCs w:val="20"/>
        </w:rPr>
        <w:t>Częstotliwość oraz zakres badań i pomiarów, które należy wykonać w czasie robót podaje tabela 2.</w:t>
      </w:r>
    </w:p>
    <w:p w14:paraId="660B9923" w14:textId="77777777" w:rsidR="004F652D" w:rsidRPr="004130A2" w:rsidRDefault="004F652D" w:rsidP="004130A2">
      <w:pPr>
        <w:pStyle w:val="Legenda"/>
        <w:ind w:left="284" w:right="629"/>
        <w:rPr>
          <w:rFonts w:ascii="Verdana" w:hAnsi="Verdana"/>
          <w:sz w:val="20"/>
        </w:rPr>
      </w:pPr>
      <w:r w:rsidRPr="004130A2">
        <w:rPr>
          <w:rFonts w:ascii="Verdana" w:hAnsi="Verdana"/>
          <w:sz w:val="20"/>
        </w:rPr>
        <w:t xml:space="preserve">Tabela </w:t>
      </w:r>
      <w:r w:rsidRPr="004130A2">
        <w:rPr>
          <w:rFonts w:ascii="Verdana" w:hAnsi="Verdana"/>
          <w:sz w:val="20"/>
        </w:rPr>
        <w:fldChar w:fldCharType="begin"/>
      </w:r>
      <w:r w:rsidRPr="004130A2">
        <w:rPr>
          <w:rFonts w:ascii="Verdana" w:hAnsi="Verdana"/>
          <w:sz w:val="20"/>
        </w:rPr>
        <w:instrText xml:space="preserve"> SEQ Tabela \* ARABIC </w:instrText>
      </w:r>
      <w:r w:rsidRPr="004130A2">
        <w:rPr>
          <w:rFonts w:ascii="Verdana" w:hAnsi="Verdana"/>
          <w:sz w:val="20"/>
        </w:rPr>
        <w:fldChar w:fldCharType="separate"/>
      </w:r>
      <w:r w:rsidRPr="004130A2">
        <w:rPr>
          <w:rFonts w:ascii="Verdana" w:hAnsi="Verdana"/>
          <w:noProof/>
          <w:sz w:val="20"/>
        </w:rPr>
        <w:t>1</w:t>
      </w:r>
      <w:r w:rsidRPr="004130A2">
        <w:rPr>
          <w:rFonts w:ascii="Verdana" w:hAnsi="Verdana"/>
          <w:sz w:val="20"/>
        </w:rPr>
        <w:fldChar w:fldCharType="end"/>
      </w:r>
      <w:r w:rsidRPr="004130A2">
        <w:rPr>
          <w:rFonts w:ascii="Verdana" w:hAnsi="Verdana"/>
          <w:sz w:val="20"/>
        </w:rPr>
        <w:t>. Częstotliwość oraz zakres badań i pomiarów w czasie robót</w:t>
      </w:r>
    </w:p>
    <w:tbl>
      <w:tblPr>
        <w:tblW w:w="8497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3260"/>
        <w:gridCol w:w="2268"/>
        <w:gridCol w:w="2410"/>
      </w:tblGrid>
      <w:tr w:rsidR="004F652D" w14:paraId="3922BAB6" w14:textId="77777777" w:rsidTr="004F6F7E">
        <w:tc>
          <w:tcPr>
            <w:tcW w:w="559" w:type="dxa"/>
            <w:tcBorders>
              <w:bottom w:val="single" w:sz="4" w:space="0" w:color="auto"/>
            </w:tcBorders>
            <w:vAlign w:val="center"/>
          </w:tcPr>
          <w:p w14:paraId="65FED364" w14:textId="77777777" w:rsidR="004F652D" w:rsidRPr="004F6F7E" w:rsidRDefault="004F652D" w:rsidP="001221BF">
            <w:pPr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Lp.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7C0090F2" w14:textId="77777777" w:rsidR="004F652D" w:rsidRPr="004F6F7E" w:rsidRDefault="004F652D" w:rsidP="001221BF">
            <w:pPr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Wyszczególnienie badań i pomiarów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CC58A27" w14:textId="77777777" w:rsidR="004F652D" w:rsidRPr="004F6F7E" w:rsidRDefault="004F652D" w:rsidP="001221BF">
            <w:pPr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Częstotliwość badań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0151C5ED" w14:textId="77777777" w:rsidR="004F652D" w:rsidRPr="004F6F7E" w:rsidRDefault="004F652D" w:rsidP="001221BF">
            <w:pPr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Wartości dopuszczalne</w:t>
            </w:r>
          </w:p>
        </w:tc>
      </w:tr>
      <w:tr w:rsidR="004F652D" w14:paraId="1B7B2E81" w14:textId="77777777" w:rsidTr="004F6F7E">
        <w:tc>
          <w:tcPr>
            <w:tcW w:w="559" w:type="dxa"/>
            <w:tcBorders>
              <w:top w:val="single" w:sz="4" w:space="0" w:color="auto"/>
            </w:tcBorders>
          </w:tcPr>
          <w:p w14:paraId="0461B901" w14:textId="77777777" w:rsidR="004F652D" w:rsidRPr="004F6F7E" w:rsidRDefault="004F652D" w:rsidP="001221BF">
            <w:pPr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40314FC" w14:textId="77777777" w:rsidR="004F652D" w:rsidRPr="004F6F7E" w:rsidRDefault="004F652D" w:rsidP="001221BF">
            <w:pPr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Lokalizacja i zgodność granic terenu robót z dokumentacją projektową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548D52B" w14:textId="77777777" w:rsidR="004F652D" w:rsidRPr="004F6F7E" w:rsidRDefault="004F652D" w:rsidP="001221BF">
            <w:pPr>
              <w:spacing w:before="120"/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1 raz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626D9B8" w14:textId="77777777" w:rsidR="004F652D" w:rsidRPr="004F6F7E" w:rsidRDefault="004F652D" w:rsidP="001221BF">
            <w:pPr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 xml:space="preserve">Wg </w:t>
            </w:r>
            <w:proofErr w:type="spellStart"/>
            <w:r w:rsidRPr="004F6F7E">
              <w:rPr>
                <w:sz w:val="20"/>
                <w:szCs w:val="20"/>
              </w:rPr>
              <w:t>pktu</w:t>
            </w:r>
            <w:proofErr w:type="spellEnd"/>
            <w:r w:rsidRPr="004F6F7E">
              <w:rPr>
                <w:sz w:val="20"/>
                <w:szCs w:val="20"/>
              </w:rPr>
              <w:t xml:space="preserve"> 5 i dokumentacji projektowej</w:t>
            </w:r>
          </w:p>
        </w:tc>
      </w:tr>
      <w:tr w:rsidR="004F652D" w14:paraId="00635FF9" w14:textId="77777777" w:rsidTr="004F6F7E">
        <w:tc>
          <w:tcPr>
            <w:tcW w:w="559" w:type="dxa"/>
          </w:tcPr>
          <w:p w14:paraId="5FB3C95A" w14:textId="77777777" w:rsidR="004F652D" w:rsidRPr="004F6F7E" w:rsidRDefault="004F652D" w:rsidP="001221B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14:paraId="0F406E45" w14:textId="77777777" w:rsidR="004F652D" w:rsidRPr="004F6F7E" w:rsidRDefault="004F652D" w:rsidP="001221BF">
            <w:pPr>
              <w:spacing w:before="60" w:after="60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Roboty przygotowawcze</w:t>
            </w:r>
          </w:p>
        </w:tc>
        <w:tc>
          <w:tcPr>
            <w:tcW w:w="2268" w:type="dxa"/>
          </w:tcPr>
          <w:p w14:paraId="35D3081C" w14:textId="77777777" w:rsidR="004F652D" w:rsidRPr="004F6F7E" w:rsidRDefault="004F652D" w:rsidP="001221B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1 raz</w:t>
            </w:r>
          </w:p>
        </w:tc>
        <w:tc>
          <w:tcPr>
            <w:tcW w:w="2410" w:type="dxa"/>
          </w:tcPr>
          <w:p w14:paraId="7BEAF91A" w14:textId="77777777" w:rsidR="004F652D" w:rsidRPr="004F6F7E" w:rsidRDefault="004F652D" w:rsidP="001221B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 xml:space="preserve">Wg </w:t>
            </w:r>
            <w:proofErr w:type="spellStart"/>
            <w:r w:rsidRPr="004F6F7E">
              <w:rPr>
                <w:sz w:val="20"/>
                <w:szCs w:val="20"/>
              </w:rPr>
              <w:t>pktu</w:t>
            </w:r>
            <w:proofErr w:type="spellEnd"/>
            <w:r w:rsidRPr="004F6F7E">
              <w:rPr>
                <w:sz w:val="20"/>
                <w:szCs w:val="20"/>
              </w:rPr>
              <w:t xml:space="preserve"> 5.3</w:t>
            </w:r>
          </w:p>
        </w:tc>
      </w:tr>
      <w:tr w:rsidR="004F652D" w14:paraId="492D50A8" w14:textId="77777777" w:rsidTr="004F6F7E">
        <w:tc>
          <w:tcPr>
            <w:tcW w:w="559" w:type="dxa"/>
          </w:tcPr>
          <w:p w14:paraId="7F657AF1" w14:textId="77777777" w:rsidR="004F652D" w:rsidRPr="004F6F7E" w:rsidRDefault="004F652D" w:rsidP="001221B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14:paraId="732A6530" w14:textId="77777777" w:rsidR="004F652D" w:rsidRPr="004F6F7E" w:rsidRDefault="004F652D" w:rsidP="001221BF">
            <w:pPr>
              <w:spacing w:before="60" w:after="60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Wykonanie ławy betonowej</w:t>
            </w:r>
          </w:p>
        </w:tc>
        <w:tc>
          <w:tcPr>
            <w:tcW w:w="2268" w:type="dxa"/>
          </w:tcPr>
          <w:p w14:paraId="3C78D168" w14:textId="77777777" w:rsidR="004F652D" w:rsidRPr="004F6F7E" w:rsidRDefault="004F652D" w:rsidP="001221B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Ocena ciągła</w:t>
            </w:r>
          </w:p>
        </w:tc>
        <w:tc>
          <w:tcPr>
            <w:tcW w:w="2410" w:type="dxa"/>
          </w:tcPr>
          <w:p w14:paraId="02065D13" w14:textId="77777777" w:rsidR="004F652D" w:rsidRPr="004F6F7E" w:rsidRDefault="004F652D" w:rsidP="001221B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 xml:space="preserve">Wg </w:t>
            </w:r>
            <w:proofErr w:type="spellStart"/>
            <w:r w:rsidRPr="004F6F7E">
              <w:rPr>
                <w:sz w:val="20"/>
                <w:szCs w:val="20"/>
              </w:rPr>
              <w:t>pktu</w:t>
            </w:r>
            <w:proofErr w:type="spellEnd"/>
            <w:r w:rsidRPr="004F6F7E">
              <w:rPr>
                <w:sz w:val="20"/>
                <w:szCs w:val="20"/>
              </w:rPr>
              <w:t xml:space="preserve"> 5.4</w:t>
            </w:r>
          </w:p>
        </w:tc>
      </w:tr>
      <w:tr w:rsidR="004F652D" w14:paraId="334EF2F3" w14:textId="77777777" w:rsidTr="004F6F7E">
        <w:tc>
          <w:tcPr>
            <w:tcW w:w="559" w:type="dxa"/>
          </w:tcPr>
          <w:p w14:paraId="6A7C240F" w14:textId="77777777" w:rsidR="004F652D" w:rsidRPr="004F6F7E" w:rsidRDefault="004F652D" w:rsidP="001221B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</w:tcPr>
          <w:p w14:paraId="37803AED" w14:textId="77777777" w:rsidR="004F652D" w:rsidRPr="004F6F7E" w:rsidRDefault="004F652D" w:rsidP="001221BF">
            <w:pPr>
              <w:spacing w:before="60" w:after="60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Ustawienie krawężników</w:t>
            </w:r>
          </w:p>
        </w:tc>
        <w:tc>
          <w:tcPr>
            <w:tcW w:w="2268" w:type="dxa"/>
          </w:tcPr>
          <w:p w14:paraId="4D616A04" w14:textId="77777777" w:rsidR="004F652D" w:rsidRPr="004F6F7E" w:rsidRDefault="004F652D" w:rsidP="001221B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Jw.</w:t>
            </w:r>
          </w:p>
        </w:tc>
        <w:tc>
          <w:tcPr>
            <w:tcW w:w="2410" w:type="dxa"/>
          </w:tcPr>
          <w:p w14:paraId="2D2D0614" w14:textId="77777777" w:rsidR="004F652D" w:rsidRPr="004F6F7E" w:rsidRDefault="004F652D" w:rsidP="001221B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 xml:space="preserve">Wg </w:t>
            </w:r>
            <w:proofErr w:type="spellStart"/>
            <w:r w:rsidRPr="004F6F7E">
              <w:rPr>
                <w:sz w:val="20"/>
                <w:szCs w:val="20"/>
              </w:rPr>
              <w:t>pktu</w:t>
            </w:r>
            <w:proofErr w:type="spellEnd"/>
            <w:r w:rsidRPr="004F6F7E">
              <w:rPr>
                <w:sz w:val="20"/>
                <w:szCs w:val="20"/>
              </w:rPr>
              <w:t xml:space="preserve"> 5.5</w:t>
            </w:r>
          </w:p>
        </w:tc>
      </w:tr>
      <w:tr w:rsidR="004F652D" w14:paraId="02A5EF0B" w14:textId="77777777" w:rsidTr="004F6F7E">
        <w:tc>
          <w:tcPr>
            <w:tcW w:w="559" w:type="dxa"/>
          </w:tcPr>
          <w:p w14:paraId="76CB2B44" w14:textId="77777777" w:rsidR="004F652D" w:rsidRPr="004F6F7E" w:rsidRDefault="004F652D" w:rsidP="001221B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14:paraId="6B47CB7B" w14:textId="77777777" w:rsidR="004F652D" w:rsidRPr="004F6F7E" w:rsidRDefault="004F652D" w:rsidP="001221BF">
            <w:pPr>
              <w:spacing w:before="60" w:after="60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Ułożenie ścieku</w:t>
            </w:r>
          </w:p>
        </w:tc>
        <w:tc>
          <w:tcPr>
            <w:tcW w:w="2268" w:type="dxa"/>
          </w:tcPr>
          <w:p w14:paraId="3C563095" w14:textId="77777777" w:rsidR="004F652D" w:rsidRPr="004F6F7E" w:rsidRDefault="004F652D" w:rsidP="001221B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Ocena ciągła</w:t>
            </w:r>
          </w:p>
        </w:tc>
        <w:tc>
          <w:tcPr>
            <w:tcW w:w="2410" w:type="dxa"/>
          </w:tcPr>
          <w:p w14:paraId="5192AA8E" w14:textId="77777777" w:rsidR="004F652D" w:rsidRPr="004F6F7E" w:rsidRDefault="004F652D" w:rsidP="001221B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 xml:space="preserve">Wg </w:t>
            </w:r>
            <w:proofErr w:type="spellStart"/>
            <w:r w:rsidRPr="004F6F7E">
              <w:rPr>
                <w:sz w:val="20"/>
                <w:szCs w:val="20"/>
              </w:rPr>
              <w:t>pktu</w:t>
            </w:r>
            <w:proofErr w:type="spellEnd"/>
            <w:r w:rsidRPr="004F6F7E">
              <w:rPr>
                <w:sz w:val="20"/>
                <w:szCs w:val="20"/>
              </w:rPr>
              <w:t xml:space="preserve"> 5.6</w:t>
            </w:r>
          </w:p>
        </w:tc>
      </w:tr>
      <w:tr w:rsidR="004F652D" w14:paraId="796ACB96" w14:textId="77777777" w:rsidTr="004F6F7E">
        <w:tc>
          <w:tcPr>
            <w:tcW w:w="559" w:type="dxa"/>
          </w:tcPr>
          <w:p w14:paraId="32D02A3A" w14:textId="77777777" w:rsidR="004F652D" w:rsidRPr="004F6F7E" w:rsidRDefault="004F652D" w:rsidP="001221B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</w:tcPr>
          <w:p w14:paraId="76F0B382" w14:textId="77777777" w:rsidR="004F652D" w:rsidRPr="004F6F7E" w:rsidRDefault="004F652D" w:rsidP="001221BF">
            <w:pPr>
              <w:spacing w:before="60" w:after="60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Wykonanie robót wykończeniowych</w:t>
            </w:r>
          </w:p>
        </w:tc>
        <w:tc>
          <w:tcPr>
            <w:tcW w:w="2268" w:type="dxa"/>
          </w:tcPr>
          <w:p w14:paraId="0B237B2A" w14:textId="77777777" w:rsidR="004F652D" w:rsidRPr="004F6F7E" w:rsidRDefault="004F652D" w:rsidP="001221B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>Jw.</w:t>
            </w:r>
          </w:p>
        </w:tc>
        <w:tc>
          <w:tcPr>
            <w:tcW w:w="2410" w:type="dxa"/>
          </w:tcPr>
          <w:p w14:paraId="6B38B453" w14:textId="77777777" w:rsidR="004F652D" w:rsidRPr="004F6F7E" w:rsidRDefault="004F652D" w:rsidP="001221B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F6F7E">
              <w:rPr>
                <w:sz w:val="20"/>
                <w:szCs w:val="20"/>
              </w:rPr>
              <w:t xml:space="preserve">Wg </w:t>
            </w:r>
            <w:proofErr w:type="spellStart"/>
            <w:r w:rsidRPr="004F6F7E">
              <w:rPr>
                <w:sz w:val="20"/>
                <w:szCs w:val="20"/>
              </w:rPr>
              <w:t>pktu</w:t>
            </w:r>
            <w:proofErr w:type="spellEnd"/>
            <w:r w:rsidRPr="004F6F7E">
              <w:rPr>
                <w:sz w:val="20"/>
                <w:szCs w:val="20"/>
              </w:rPr>
              <w:t xml:space="preserve"> 5.7</w:t>
            </w:r>
          </w:p>
        </w:tc>
      </w:tr>
    </w:tbl>
    <w:p w14:paraId="16EF5956" w14:textId="77777777" w:rsidR="004F6F7E" w:rsidRDefault="004F6F7E" w:rsidP="004F6F7E">
      <w:pPr>
        <w:pStyle w:val="Nagwek2"/>
        <w:ind w:left="284" w:right="629"/>
        <w:jc w:val="both"/>
        <w:rPr>
          <w:rFonts w:ascii="Verdana" w:hAnsi="Verdana"/>
          <w:color w:val="auto"/>
          <w:sz w:val="20"/>
          <w:szCs w:val="20"/>
        </w:rPr>
      </w:pPr>
    </w:p>
    <w:p w14:paraId="11112804" w14:textId="2979D083" w:rsidR="004F652D" w:rsidRPr="004F6F7E" w:rsidRDefault="004F652D" w:rsidP="004F6F7E">
      <w:pPr>
        <w:pStyle w:val="Nagwek1"/>
        <w:spacing w:after="240"/>
      </w:pPr>
      <w:r w:rsidRPr="004F6F7E">
        <w:t xml:space="preserve">6.4. </w:t>
      </w:r>
      <w:r w:rsidR="004F6F7E">
        <w:tab/>
      </w:r>
      <w:r w:rsidRPr="004F6F7E">
        <w:t>Sprawdzenie wykonania elementów ścieku</w:t>
      </w:r>
    </w:p>
    <w:p w14:paraId="5A38D1EE" w14:textId="73C85004" w:rsidR="004F652D" w:rsidRDefault="004F652D" w:rsidP="004F6F7E">
      <w:pPr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>W czasie robót związanych z wykonaniem ścieku należy sprawdzać poszczególne elementy robót w sposób podany w punktach 6.5, 6.6 i 6.7.</w:t>
      </w:r>
    </w:p>
    <w:p w14:paraId="7742EB57" w14:textId="77777777" w:rsidR="004F6F7E" w:rsidRPr="004F6F7E" w:rsidRDefault="004F6F7E" w:rsidP="004F6F7E">
      <w:pPr>
        <w:ind w:left="284" w:right="629"/>
        <w:jc w:val="both"/>
        <w:rPr>
          <w:sz w:val="20"/>
          <w:szCs w:val="20"/>
        </w:rPr>
      </w:pPr>
    </w:p>
    <w:p w14:paraId="50DA854E" w14:textId="41410057" w:rsidR="004F652D" w:rsidRPr="004F6F7E" w:rsidRDefault="004F652D" w:rsidP="004F6F7E">
      <w:pPr>
        <w:pStyle w:val="Nagwek1"/>
        <w:spacing w:after="240"/>
      </w:pPr>
      <w:r w:rsidRPr="004F6F7E">
        <w:t xml:space="preserve">6.5. </w:t>
      </w:r>
      <w:r w:rsidR="004F6F7E">
        <w:tab/>
      </w:r>
      <w:r w:rsidRPr="004F6F7E">
        <w:t>Sprawdzenie wykonania ławy</w:t>
      </w:r>
    </w:p>
    <w:p w14:paraId="6A38E61D" w14:textId="75B6DFC5" w:rsidR="004F652D" w:rsidRPr="004F6F7E" w:rsidRDefault="004F652D" w:rsidP="004F6F7E">
      <w:pPr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>Przy wykonywaniu ławy, badaniu podlegają:</w:t>
      </w:r>
    </w:p>
    <w:p w14:paraId="23E0CC24" w14:textId="77777777" w:rsidR="004F652D" w:rsidRPr="004F6F7E" w:rsidRDefault="004F652D" w:rsidP="004F6F7E">
      <w:pPr>
        <w:widowControl/>
        <w:numPr>
          <w:ilvl w:val="0"/>
          <w:numId w:val="17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 xml:space="preserve">linia ławy w planie, która może się różnić od projektowanego kierunku o </w:t>
      </w:r>
      <w:r w:rsidRPr="004F6F7E">
        <w:rPr>
          <w:sz w:val="20"/>
          <w:szCs w:val="20"/>
        </w:rPr>
        <w:sym w:font="Symbol" w:char="F0B1"/>
      </w:r>
      <w:r w:rsidRPr="004F6F7E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4F6F7E">
          <w:rPr>
            <w:sz w:val="20"/>
            <w:szCs w:val="20"/>
          </w:rPr>
          <w:t>2 cm</w:t>
        </w:r>
      </w:smartTag>
      <w:r w:rsidRPr="004F6F7E">
        <w:rPr>
          <w:sz w:val="20"/>
          <w:szCs w:val="20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4F6F7E">
          <w:rPr>
            <w:sz w:val="20"/>
            <w:szCs w:val="20"/>
          </w:rPr>
          <w:t>100 m</w:t>
        </w:r>
      </w:smartTag>
      <w:r w:rsidRPr="004F6F7E">
        <w:rPr>
          <w:sz w:val="20"/>
          <w:szCs w:val="20"/>
        </w:rPr>
        <w:t xml:space="preserve"> ławy,</w:t>
      </w:r>
    </w:p>
    <w:p w14:paraId="0204403F" w14:textId="18EC06D1" w:rsidR="004F652D" w:rsidRPr="004F6F7E" w:rsidRDefault="004F652D" w:rsidP="004F6F7E">
      <w:pPr>
        <w:widowControl/>
        <w:numPr>
          <w:ilvl w:val="0"/>
          <w:numId w:val="17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 xml:space="preserve">niweleta górnej powierzchni ławy, która może się różnić od </w:t>
      </w:r>
      <w:r w:rsidR="004F6F7E">
        <w:rPr>
          <w:sz w:val="20"/>
          <w:szCs w:val="20"/>
        </w:rPr>
        <w:t>niwelety projektowanej o</w:t>
      </w:r>
      <w:r w:rsidRPr="004F6F7E">
        <w:rPr>
          <w:sz w:val="20"/>
          <w:szCs w:val="20"/>
        </w:rPr>
        <w:t xml:space="preserve"> </w:t>
      </w:r>
      <w:r w:rsidRPr="004F6F7E">
        <w:rPr>
          <w:sz w:val="20"/>
          <w:szCs w:val="20"/>
        </w:rPr>
        <w:sym w:font="Symbol" w:char="F0B1"/>
      </w:r>
      <w:r w:rsidRPr="004F6F7E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4F6F7E">
          <w:rPr>
            <w:sz w:val="20"/>
            <w:szCs w:val="20"/>
          </w:rPr>
          <w:t>1 cm</w:t>
        </w:r>
      </w:smartTag>
      <w:r w:rsidRPr="004F6F7E">
        <w:rPr>
          <w:sz w:val="20"/>
          <w:szCs w:val="20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4F6F7E">
          <w:rPr>
            <w:sz w:val="20"/>
            <w:szCs w:val="20"/>
          </w:rPr>
          <w:t>100 m</w:t>
        </w:r>
      </w:smartTag>
      <w:r w:rsidRPr="004F6F7E">
        <w:rPr>
          <w:sz w:val="20"/>
          <w:szCs w:val="20"/>
        </w:rPr>
        <w:t xml:space="preserve"> ławy,</w:t>
      </w:r>
    </w:p>
    <w:p w14:paraId="78216914" w14:textId="77777777" w:rsidR="004F652D" w:rsidRPr="004F6F7E" w:rsidRDefault="004F652D" w:rsidP="004F6F7E">
      <w:pPr>
        <w:widowControl/>
        <w:numPr>
          <w:ilvl w:val="0"/>
          <w:numId w:val="17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 xml:space="preserve">wymiary i równość ławy, sprawdzane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4F6F7E">
          <w:rPr>
            <w:sz w:val="20"/>
            <w:szCs w:val="20"/>
          </w:rPr>
          <w:t>100 m</w:t>
        </w:r>
      </w:smartTag>
      <w:r w:rsidRPr="004F6F7E">
        <w:rPr>
          <w:sz w:val="20"/>
          <w:szCs w:val="20"/>
        </w:rPr>
        <w:t xml:space="preserve"> ławy, przy czym dopuszczalne tolerancje wynoszą dla:</w:t>
      </w:r>
    </w:p>
    <w:p w14:paraId="34C92D50" w14:textId="77777777" w:rsidR="004F652D" w:rsidRPr="004F6F7E" w:rsidRDefault="004F652D" w:rsidP="004F6F7E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 xml:space="preserve">wysokości (grubości) ławy  </w:t>
      </w:r>
      <w:r w:rsidRPr="004F6F7E">
        <w:rPr>
          <w:sz w:val="20"/>
          <w:szCs w:val="20"/>
        </w:rPr>
        <w:sym w:font="Symbol" w:char="F0B1"/>
      </w:r>
      <w:r w:rsidRPr="004F6F7E">
        <w:rPr>
          <w:sz w:val="20"/>
          <w:szCs w:val="20"/>
        </w:rPr>
        <w:t xml:space="preserve"> 10% wysokości projektowanej,</w:t>
      </w:r>
    </w:p>
    <w:p w14:paraId="24DC2903" w14:textId="77777777" w:rsidR="004F652D" w:rsidRPr="004F6F7E" w:rsidRDefault="004F652D" w:rsidP="004F6F7E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 xml:space="preserve">szerokości górnej powierzchni ławy  </w:t>
      </w:r>
      <w:r w:rsidRPr="004F6F7E">
        <w:rPr>
          <w:sz w:val="20"/>
          <w:szCs w:val="20"/>
        </w:rPr>
        <w:sym w:font="Symbol" w:char="F0B1"/>
      </w:r>
      <w:r w:rsidRPr="004F6F7E">
        <w:rPr>
          <w:sz w:val="20"/>
          <w:szCs w:val="20"/>
        </w:rPr>
        <w:t xml:space="preserve"> 10% szerokości projektowanej,</w:t>
      </w:r>
    </w:p>
    <w:p w14:paraId="2D1E0E7D" w14:textId="57E9BF54" w:rsidR="004F652D" w:rsidRDefault="004F652D" w:rsidP="004F6F7E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>równości górnej powierzchni ławy 1 cm prześwitu pomiędzy powierzchnią ł</w:t>
      </w:r>
      <w:r w:rsidR="004F6F7E">
        <w:rPr>
          <w:sz w:val="20"/>
          <w:szCs w:val="20"/>
        </w:rPr>
        <w:t>awy,</w:t>
      </w:r>
      <w:r w:rsidRPr="004F6F7E">
        <w:rPr>
          <w:sz w:val="20"/>
          <w:szCs w:val="20"/>
        </w:rPr>
        <w:t xml:space="preserve"> a przyłożoną czterometrową łatą.</w:t>
      </w:r>
    </w:p>
    <w:p w14:paraId="31CE42C3" w14:textId="77777777" w:rsidR="004F6F7E" w:rsidRPr="004F6F7E" w:rsidRDefault="004F6F7E" w:rsidP="004F6F7E">
      <w:pPr>
        <w:widowControl/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</w:p>
    <w:p w14:paraId="751EA64D" w14:textId="3D5DEE2E" w:rsidR="004F652D" w:rsidRPr="004F6F7E" w:rsidRDefault="004F652D" w:rsidP="004F6F7E">
      <w:pPr>
        <w:pStyle w:val="Nagwek1"/>
        <w:tabs>
          <w:tab w:val="left" w:pos="1276"/>
        </w:tabs>
        <w:spacing w:after="240"/>
      </w:pPr>
      <w:r w:rsidRPr="004F6F7E">
        <w:t xml:space="preserve">6.6. </w:t>
      </w:r>
      <w:r w:rsidR="004F6F7E">
        <w:tab/>
      </w:r>
      <w:r w:rsidRPr="004F6F7E">
        <w:t>Sprawdzenie ustawienia krawężnika</w:t>
      </w:r>
    </w:p>
    <w:p w14:paraId="33DED075" w14:textId="1650C493" w:rsidR="004F652D" w:rsidRPr="004F6F7E" w:rsidRDefault="004F652D" w:rsidP="004F6F7E">
      <w:pPr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>Przy ustawianiu krawężnika, badaniu podlegają:</w:t>
      </w:r>
    </w:p>
    <w:p w14:paraId="05EFF558" w14:textId="77777777" w:rsidR="004F652D" w:rsidRPr="004F6F7E" w:rsidRDefault="004F652D" w:rsidP="004F6F7E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 xml:space="preserve">linia krawężnika w planie, która może się różnić o </w:t>
      </w:r>
      <w:r w:rsidRPr="004F6F7E">
        <w:rPr>
          <w:sz w:val="20"/>
          <w:szCs w:val="20"/>
        </w:rPr>
        <w:sym w:font="Symbol" w:char="F0B1"/>
      </w:r>
      <w:r w:rsidRPr="004F6F7E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4F6F7E">
          <w:rPr>
            <w:sz w:val="20"/>
            <w:szCs w:val="20"/>
          </w:rPr>
          <w:t>1 cm</w:t>
        </w:r>
      </w:smartTag>
      <w:r w:rsidRPr="004F6F7E">
        <w:rPr>
          <w:sz w:val="20"/>
          <w:szCs w:val="20"/>
        </w:rPr>
        <w:t xml:space="preserve"> od linii projektowanej na każde </w:t>
      </w:r>
      <w:smartTag w:uri="urn:schemas-microsoft-com:office:smarttags" w:element="metricconverter">
        <w:smartTagPr>
          <w:attr w:name="ProductID" w:val="100 m"/>
        </w:smartTagPr>
        <w:r w:rsidRPr="004F6F7E">
          <w:rPr>
            <w:sz w:val="20"/>
            <w:szCs w:val="20"/>
          </w:rPr>
          <w:t>100 m</w:t>
        </w:r>
      </w:smartTag>
      <w:r w:rsidRPr="004F6F7E">
        <w:rPr>
          <w:sz w:val="20"/>
          <w:szCs w:val="20"/>
        </w:rPr>
        <w:t xml:space="preserve"> ustawionego krawężnika,</w:t>
      </w:r>
    </w:p>
    <w:p w14:paraId="61A3E677" w14:textId="77777777" w:rsidR="004F652D" w:rsidRPr="004F6F7E" w:rsidRDefault="004F652D" w:rsidP="004F6F7E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 xml:space="preserve">niweleta krawężnika, która może się różnić od niwelety projektowanej o </w:t>
      </w:r>
      <w:r w:rsidRPr="004F6F7E">
        <w:rPr>
          <w:sz w:val="20"/>
          <w:szCs w:val="20"/>
        </w:rPr>
        <w:sym w:font="Symbol" w:char="F0B1"/>
      </w:r>
      <w:r w:rsidRPr="004F6F7E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4F6F7E">
          <w:rPr>
            <w:sz w:val="20"/>
            <w:szCs w:val="20"/>
          </w:rPr>
          <w:t>1 cm</w:t>
        </w:r>
      </w:smartTag>
      <w:r w:rsidRPr="004F6F7E">
        <w:rPr>
          <w:sz w:val="20"/>
          <w:szCs w:val="20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4F6F7E">
          <w:rPr>
            <w:sz w:val="20"/>
            <w:szCs w:val="20"/>
          </w:rPr>
          <w:t>100 m</w:t>
        </w:r>
      </w:smartTag>
      <w:r w:rsidRPr="004F6F7E">
        <w:rPr>
          <w:sz w:val="20"/>
          <w:szCs w:val="20"/>
        </w:rPr>
        <w:t xml:space="preserve"> ustawionego krawężnika,</w:t>
      </w:r>
    </w:p>
    <w:p w14:paraId="67CD5798" w14:textId="77777777" w:rsidR="004F652D" w:rsidRPr="004F6F7E" w:rsidRDefault="004F652D" w:rsidP="004F6F7E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lastRenderedPageBreak/>
        <w:t xml:space="preserve">równość górnej powierzchni krawężnika, sprawdzana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4F6F7E">
          <w:rPr>
            <w:sz w:val="20"/>
            <w:szCs w:val="20"/>
          </w:rPr>
          <w:t>100 m</w:t>
        </w:r>
      </w:smartTag>
      <w:r w:rsidRPr="004F6F7E">
        <w:rPr>
          <w:sz w:val="20"/>
          <w:szCs w:val="20"/>
        </w:rPr>
        <w:t xml:space="preserve"> długości, która może wykazywać prześwit nie większy niż 1cm pomiędzy powierzchnią krawężnika a przyłożoną czterometrową łatą,</w:t>
      </w:r>
    </w:p>
    <w:p w14:paraId="4BA63F6E" w14:textId="77777777" w:rsidR="004F652D" w:rsidRPr="004F6F7E" w:rsidRDefault="004F652D" w:rsidP="004F6F7E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 xml:space="preserve">wypełnienie spoin, sprawdzane na każdych </w:t>
      </w:r>
      <w:smartTag w:uri="urn:schemas-microsoft-com:office:smarttags" w:element="metricconverter">
        <w:smartTagPr>
          <w:attr w:name="ProductID" w:val="10 metrach"/>
        </w:smartTagPr>
        <w:r w:rsidRPr="004F6F7E">
          <w:rPr>
            <w:sz w:val="20"/>
            <w:szCs w:val="20"/>
          </w:rPr>
          <w:t>10 metrach</w:t>
        </w:r>
      </w:smartTag>
      <w:r w:rsidRPr="004F6F7E">
        <w:rPr>
          <w:sz w:val="20"/>
          <w:szCs w:val="20"/>
        </w:rPr>
        <w:t xml:space="preserve"> ustawionego krawężnika, przy czym wymagane jest całkowite wypełnienie badanej spoiny,</w:t>
      </w:r>
    </w:p>
    <w:p w14:paraId="43DC374D" w14:textId="77777777" w:rsidR="004F652D" w:rsidRDefault="004F652D" w:rsidP="004F6F7E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 xml:space="preserve">szerokość spoin, sprawdzana na każdych </w:t>
      </w:r>
      <w:smartTag w:uri="urn:schemas-microsoft-com:office:smarttags" w:element="metricconverter">
        <w:smartTagPr>
          <w:attr w:name="ProductID" w:val="10 metrach"/>
        </w:smartTagPr>
        <w:r w:rsidRPr="004F6F7E">
          <w:rPr>
            <w:sz w:val="20"/>
            <w:szCs w:val="20"/>
          </w:rPr>
          <w:t>10 metrach</w:t>
        </w:r>
      </w:smartTag>
      <w:r w:rsidRPr="004F6F7E">
        <w:rPr>
          <w:sz w:val="20"/>
          <w:szCs w:val="20"/>
        </w:rPr>
        <w:t xml:space="preserve"> ustawionego krawężnika, która nie może być większa od </w:t>
      </w:r>
      <w:smartTag w:uri="urn:schemas-microsoft-com:office:smarttags" w:element="metricconverter">
        <w:smartTagPr>
          <w:attr w:name="ProductID" w:val="1 cm"/>
        </w:smartTagPr>
        <w:r w:rsidRPr="004F6F7E">
          <w:rPr>
            <w:sz w:val="20"/>
            <w:szCs w:val="20"/>
          </w:rPr>
          <w:t>1 cm</w:t>
        </w:r>
      </w:smartTag>
      <w:r w:rsidRPr="004F6F7E">
        <w:rPr>
          <w:sz w:val="20"/>
          <w:szCs w:val="20"/>
        </w:rPr>
        <w:t>.</w:t>
      </w:r>
    </w:p>
    <w:p w14:paraId="33920715" w14:textId="77777777" w:rsidR="004F6F7E" w:rsidRPr="004F6F7E" w:rsidRDefault="004F6F7E" w:rsidP="004F6F7E">
      <w:pPr>
        <w:widowControl/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</w:p>
    <w:p w14:paraId="724264BA" w14:textId="042675A4" w:rsidR="004F652D" w:rsidRPr="004F6F7E" w:rsidRDefault="004F652D" w:rsidP="004F6F7E">
      <w:pPr>
        <w:pStyle w:val="Nagwek1"/>
        <w:spacing w:after="240"/>
      </w:pPr>
      <w:r w:rsidRPr="004F6F7E">
        <w:t xml:space="preserve">6.7. </w:t>
      </w:r>
      <w:r w:rsidR="004F6F7E">
        <w:tab/>
      </w:r>
      <w:r w:rsidRPr="004F6F7E">
        <w:t>Sprawdzenie wykonania ścieku</w:t>
      </w:r>
    </w:p>
    <w:p w14:paraId="781F3904" w14:textId="0D67691C" w:rsidR="004F652D" w:rsidRPr="004F6F7E" w:rsidRDefault="004F652D" w:rsidP="004F6F7E">
      <w:pPr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>Przy wykonaniu ścieku, badaniu podlegają:</w:t>
      </w:r>
    </w:p>
    <w:p w14:paraId="60DB3B9F" w14:textId="77777777" w:rsidR="004F652D" w:rsidRPr="004F6F7E" w:rsidRDefault="004F652D" w:rsidP="004F6F7E">
      <w:pPr>
        <w:widowControl/>
        <w:numPr>
          <w:ilvl w:val="0"/>
          <w:numId w:val="19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 xml:space="preserve">niweleta ścieku, która może różnić się od niwelety projektowanej o </w:t>
      </w:r>
      <w:r w:rsidRPr="004F6F7E">
        <w:rPr>
          <w:sz w:val="20"/>
          <w:szCs w:val="20"/>
        </w:rPr>
        <w:sym w:font="Symbol" w:char="F0B1"/>
      </w:r>
      <w:r w:rsidRPr="004F6F7E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4F6F7E">
          <w:rPr>
            <w:sz w:val="20"/>
            <w:szCs w:val="20"/>
          </w:rPr>
          <w:t>1 cm</w:t>
        </w:r>
      </w:smartTag>
      <w:r w:rsidRPr="004F6F7E">
        <w:rPr>
          <w:sz w:val="20"/>
          <w:szCs w:val="20"/>
        </w:rPr>
        <w:t xml:space="preserve"> na każde 100 m wykonanego ścieku,</w:t>
      </w:r>
    </w:p>
    <w:p w14:paraId="558B35A0" w14:textId="77777777" w:rsidR="004F652D" w:rsidRPr="004F6F7E" w:rsidRDefault="004F652D" w:rsidP="004F6F7E">
      <w:pPr>
        <w:widowControl/>
        <w:numPr>
          <w:ilvl w:val="0"/>
          <w:numId w:val="19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 xml:space="preserve">równość podłużna ścieku, sprawdzana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4F6F7E">
          <w:rPr>
            <w:sz w:val="20"/>
            <w:szCs w:val="20"/>
          </w:rPr>
          <w:t>100 m</w:t>
        </w:r>
      </w:smartTag>
      <w:r w:rsidRPr="004F6F7E">
        <w:rPr>
          <w:sz w:val="20"/>
          <w:szCs w:val="20"/>
        </w:rPr>
        <w:t xml:space="preserve"> długości, która może wykazywać prześwit nie większy niż </w:t>
      </w:r>
      <w:smartTag w:uri="urn:schemas-microsoft-com:office:smarttags" w:element="metricconverter">
        <w:smartTagPr>
          <w:attr w:name="ProductID" w:val="0,8 cm"/>
        </w:smartTagPr>
        <w:r w:rsidRPr="004F6F7E">
          <w:rPr>
            <w:sz w:val="20"/>
            <w:szCs w:val="20"/>
          </w:rPr>
          <w:t>0,8 cm</w:t>
        </w:r>
      </w:smartTag>
      <w:r w:rsidRPr="004F6F7E">
        <w:rPr>
          <w:sz w:val="20"/>
          <w:szCs w:val="20"/>
        </w:rPr>
        <w:t xml:space="preserve"> pomiędzy powierzchnią ścieku a łatą czterometrową,</w:t>
      </w:r>
    </w:p>
    <w:p w14:paraId="5895266C" w14:textId="77777777" w:rsidR="004F652D" w:rsidRPr="004F6F7E" w:rsidRDefault="004F652D" w:rsidP="004F6F7E">
      <w:pPr>
        <w:widowControl/>
        <w:numPr>
          <w:ilvl w:val="0"/>
          <w:numId w:val="19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 xml:space="preserve">wypełnienie spoin, wykonane zgodnie z pkt 5, sprawdzane na każdych </w:t>
      </w:r>
      <w:smartTag w:uri="urn:schemas-microsoft-com:office:smarttags" w:element="metricconverter">
        <w:smartTagPr>
          <w:attr w:name="ProductID" w:val="10 metrach"/>
        </w:smartTagPr>
        <w:r w:rsidRPr="004F6F7E">
          <w:rPr>
            <w:sz w:val="20"/>
            <w:szCs w:val="20"/>
          </w:rPr>
          <w:t>10 metrach</w:t>
        </w:r>
      </w:smartTag>
      <w:r w:rsidRPr="004F6F7E">
        <w:rPr>
          <w:sz w:val="20"/>
          <w:szCs w:val="20"/>
        </w:rPr>
        <w:t xml:space="preserve"> wykonanego ścieku, przy czym wymagane jest całkowite wypełnienie badanej spoiny,</w:t>
      </w:r>
    </w:p>
    <w:p w14:paraId="6CEFDB44" w14:textId="77777777" w:rsidR="004F652D" w:rsidRPr="004F6F7E" w:rsidRDefault="004F652D" w:rsidP="004F6F7E">
      <w:pPr>
        <w:widowControl/>
        <w:numPr>
          <w:ilvl w:val="0"/>
          <w:numId w:val="19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bookmarkStart w:id="34" w:name="_Ref89896735"/>
      <w:r w:rsidRPr="004F6F7E">
        <w:rPr>
          <w:sz w:val="20"/>
          <w:szCs w:val="20"/>
        </w:rPr>
        <w:t xml:space="preserve">grubość podsypki, sprawdzana co </w:t>
      </w:r>
      <w:smartTag w:uri="urn:schemas-microsoft-com:office:smarttags" w:element="metricconverter">
        <w:smartTagPr>
          <w:attr w:name="ProductID" w:val="100 m"/>
        </w:smartTagPr>
        <w:r w:rsidRPr="004F6F7E">
          <w:rPr>
            <w:sz w:val="20"/>
            <w:szCs w:val="20"/>
          </w:rPr>
          <w:t>100 m</w:t>
        </w:r>
      </w:smartTag>
      <w:r w:rsidRPr="004F6F7E">
        <w:rPr>
          <w:sz w:val="20"/>
          <w:szCs w:val="20"/>
        </w:rPr>
        <w:t xml:space="preserve">, która może się różnić od grubości projektowanej o </w:t>
      </w:r>
      <w:r w:rsidRPr="004F6F7E">
        <w:rPr>
          <w:sz w:val="20"/>
          <w:szCs w:val="20"/>
        </w:rPr>
        <w:sym w:font="Symbol" w:char="F0B1"/>
      </w:r>
      <w:r w:rsidRPr="004F6F7E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4F6F7E">
          <w:rPr>
            <w:sz w:val="20"/>
            <w:szCs w:val="20"/>
          </w:rPr>
          <w:t>1 cm</w:t>
        </w:r>
      </w:smartTag>
      <w:r w:rsidRPr="004F6F7E">
        <w:rPr>
          <w:sz w:val="20"/>
          <w:szCs w:val="20"/>
        </w:rPr>
        <w:t>.</w:t>
      </w:r>
      <w:bookmarkEnd w:id="34"/>
    </w:p>
    <w:p w14:paraId="51319526" w14:textId="77777777" w:rsidR="007F2C1D" w:rsidRPr="004F6F7E" w:rsidRDefault="007F2C1D" w:rsidP="004F6F7E">
      <w:pPr>
        <w:ind w:left="284" w:right="629"/>
        <w:jc w:val="both"/>
        <w:rPr>
          <w:sz w:val="20"/>
          <w:szCs w:val="20"/>
        </w:rPr>
      </w:pPr>
    </w:p>
    <w:p w14:paraId="152147CA" w14:textId="3C73CBB7" w:rsidR="00F075B7" w:rsidRPr="004F6F7E" w:rsidRDefault="00F075B7" w:rsidP="004F6F7E">
      <w:pPr>
        <w:pStyle w:val="Nagwek1"/>
        <w:numPr>
          <w:ilvl w:val="0"/>
          <w:numId w:val="5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35" w:name="_Toc120294094"/>
      <w:r w:rsidRPr="004F6F7E">
        <w:t>OBMIAR ROBÓT</w:t>
      </w:r>
      <w:bookmarkEnd w:id="35"/>
    </w:p>
    <w:p w14:paraId="38CBCEA6" w14:textId="51D151A6" w:rsidR="00F075B7" w:rsidRPr="004F6F7E" w:rsidRDefault="00F075B7" w:rsidP="004F6F7E">
      <w:pPr>
        <w:pStyle w:val="Akapitzlist"/>
        <w:numPr>
          <w:ilvl w:val="1"/>
          <w:numId w:val="5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4F6F7E">
        <w:rPr>
          <w:b/>
          <w:sz w:val="20"/>
          <w:szCs w:val="20"/>
        </w:rPr>
        <w:t xml:space="preserve">Szczegółowe zasady obmiaru robót </w:t>
      </w:r>
    </w:p>
    <w:p w14:paraId="6A0F9F46" w14:textId="2AB214D0" w:rsidR="00F075B7" w:rsidRDefault="00F075B7" w:rsidP="004F6F7E">
      <w:pPr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>Szczegółowe zasady obmiaru robót podano w SST D-M-00.00.00 „Wymagania ogólne” pkt 7.</w:t>
      </w:r>
      <w:r w:rsidR="004F6F7E">
        <w:rPr>
          <w:sz w:val="20"/>
          <w:szCs w:val="20"/>
        </w:rPr>
        <w:t xml:space="preserve"> </w:t>
      </w:r>
    </w:p>
    <w:p w14:paraId="0CD526DD" w14:textId="77777777" w:rsidR="004F6F7E" w:rsidRPr="004F6F7E" w:rsidRDefault="004F6F7E" w:rsidP="004F6F7E">
      <w:pPr>
        <w:ind w:left="284" w:right="629"/>
        <w:jc w:val="both"/>
        <w:rPr>
          <w:sz w:val="20"/>
          <w:szCs w:val="20"/>
        </w:rPr>
      </w:pPr>
    </w:p>
    <w:p w14:paraId="13EFF064" w14:textId="23935017" w:rsidR="007651E3" w:rsidRPr="004F6F7E" w:rsidRDefault="007651E3" w:rsidP="004F6F7E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r w:rsidRPr="004F6F7E">
        <w:rPr>
          <w:rFonts w:ascii="Verdana" w:hAnsi="Verdana"/>
          <w:b/>
          <w:color w:val="auto"/>
          <w:sz w:val="20"/>
          <w:szCs w:val="20"/>
        </w:rPr>
        <w:t xml:space="preserve">7.2. </w:t>
      </w:r>
      <w:r w:rsidR="00FA7023" w:rsidRPr="004F6F7E">
        <w:rPr>
          <w:rFonts w:ascii="Verdana" w:hAnsi="Verdana"/>
          <w:b/>
          <w:color w:val="auto"/>
          <w:sz w:val="20"/>
          <w:szCs w:val="20"/>
        </w:rPr>
        <w:tab/>
      </w:r>
      <w:r w:rsidRPr="004F6F7E">
        <w:rPr>
          <w:rFonts w:ascii="Verdana" w:hAnsi="Verdana"/>
          <w:b/>
          <w:color w:val="auto"/>
          <w:sz w:val="20"/>
          <w:szCs w:val="20"/>
        </w:rPr>
        <w:t>Jednostka obmiarowa</w:t>
      </w:r>
    </w:p>
    <w:p w14:paraId="08A9307E" w14:textId="6840A1B5" w:rsidR="004F652D" w:rsidRPr="004F6F7E" w:rsidRDefault="004F652D" w:rsidP="004F6F7E">
      <w:pPr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>Jednostką obmiarową jest m (metr) wykonanego ścieku.</w:t>
      </w:r>
    </w:p>
    <w:p w14:paraId="07C143A1" w14:textId="77777777" w:rsidR="00BF2E2A" w:rsidRPr="004F6F7E" w:rsidRDefault="00BF2E2A" w:rsidP="004F6F7E">
      <w:pPr>
        <w:tabs>
          <w:tab w:val="left" w:pos="0"/>
        </w:tabs>
        <w:ind w:left="284" w:right="629"/>
        <w:jc w:val="both"/>
        <w:rPr>
          <w:sz w:val="20"/>
          <w:szCs w:val="20"/>
        </w:rPr>
      </w:pPr>
    </w:p>
    <w:p w14:paraId="522A50DD" w14:textId="2D38AE15" w:rsidR="00F075B7" w:rsidRPr="004F6F7E" w:rsidRDefault="00F075B7" w:rsidP="004F6F7E">
      <w:pPr>
        <w:pStyle w:val="Nagwek1"/>
        <w:numPr>
          <w:ilvl w:val="0"/>
          <w:numId w:val="5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36" w:name="_Toc120294095"/>
      <w:r w:rsidRPr="004F6F7E">
        <w:t>ODBIÓR ROBÓT</w:t>
      </w:r>
      <w:bookmarkEnd w:id="36"/>
      <w:r w:rsidRPr="004F6F7E">
        <w:t xml:space="preserve"> </w:t>
      </w:r>
    </w:p>
    <w:p w14:paraId="3CC8F57A" w14:textId="12888A27" w:rsidR="004F652D" w:rsidRPr="004F6F7E" w:rsidRDefault="004F652D" w:rsidP="004F6F7E">
      <w:pPr>
        <w:pStyle w:val="Nagwek1"/>
        <w:spacing w:after="240"/>
      </w:pPr>
      <w:r w:rsidRPr="004F6F7E">
        <w:t xml:space="preserve">8.1. </w:t>
      </w:r>
      <w:r w:rsidR="004F6F7E">
        <w:tab/>
      </w:r>
      <w:r w:rsidRPr="004F6F7E">
        <w:t>Ogólne zasady odbioru robót</w:t>
      </w:r>
    </w:p>
    <w:p w14:paraId="047E2171" w14:textId="7DFCBDF0" w:rsidR="004F652D" w:rsidRPr="004F6F7E" w:rsidRDefault="004F652D" w:rsidP="004F6F7E">
      <w:pPr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>Ogólne</w:t>
      </w:r>
      <w:r w:rsidR="004F6F7E">
        <w:rPr>
          <w:sz w:val="20"/>
          <w:szCs w:val="20"/>
        </w:rPr>
        <w:t xml:space="preserve"> zasady odbioru robót podano w S</w:t>
      </w:r>
      <w:r w:rsidRPr="004F6F7E">
        <w:rPr>
          <w:sz w:val="20"/>
          <w:szCs w:val="20"/>
        </w:rPr>
        <w:t>ST D</w:t>
      </w:r>
      <w:r w:rsidR="004F6F7E">
        <w:rPr>
          <w:sz w:val="20"/>
          <w:szCs w:val="20"/>
        </w:rPr>
        <w:t>-M-00.00.00 „Wymagania ogólne”</w:t>
      </w:r>
      <w:r w:rsidRPr="004F6F7E">
        <w:rPr>
          <w:sz w:val="20"/>
          <w:szCs w:val="20"/>
        </w:rPr>
        <w:t>, pkt 8.</w:t>
      </w:r>
    </w:p>
    <w:p w14:paraId="75D5908A" w14:textId="6ECF5BE5" w:rsidR="004F652D" w:rsidRDefault="004F652D" w:rsidP="004F6F7E">
      <w:pPr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>Roboty uznaje się za wykonane zgodnie z dokumentacją projektową, S</w:t>
      </w:r>
      <w:r w:rsidR="004F6F7E">
        <w:rPr>
          <w:sz w:val="20"/>
          <w:szCs w:val="20"/>
        </w:rPr>
        <w:t xml:space="preserve">ST </w:t>
      </w:r>
      <w:r w:rsidRPr="004F6F7E">
        <w:rPr>
          <w:sz w:val="20"/>
          <w:szCs w:val="20"/>
        </w:rPr>
        <w:t>i wymaganiami Inżyniera, jeżeli wszystkie pomiary i badania z zachowaniem tolerancji wg pkt. 6 dały wyniki pozytywne.</w:t>
      </w:r>
    </w:p>
    <w:p w14:paraId="24055229" w14:textId="77777777" w:rsidR="004F6F7E" w:rsidRPr="004F6F7E" w:rsidRDefault="004F6F7E" w:rsidP="004F6F7E">
      <w:pPr>
        <w:ind w:left="284" w:right="629"/>
        <w:jc w:val="both"/>
        <w:rPr>
          <w:sz w:val="20"/>
          <w:szCs w:val="20"/>
        </w:rPr>
      </w:pPr>
    </w:p>
    <w:p w14:paraId="1D16E995" w14:textId="7B2DAD02" w:rsidR="004F652D" w:rsidRPr="004F6F7E" w:rsidRDefault="004F652D" w:rsidP="004F6F7E">
      <w:pPr>
        <w:pStyle w:val="Nagwek1"/>
        <w:spacing w:after="240"/>
      </w:pPr>
      <w:r w:rsidRPr="004F6F7E">
        <w:t xml:space="preserve">8.2. </w:t>
      </w:r>
      <w:r w:rsidR="004F6F7E">
        <w:tab/>
      </w:r>
      <w:r w:rsidRPr="004F6F7E">
        <w:t>Odbiór robót zanikających i ulegających zakryciu</w:t>
      </w:r>
    </w:p>
    <w:p w14:paraId="130BBEE4" w14:textId="0E2427AC" w:rsidR="004F652D" w:rsidRPr="004F6F7E" w:rsidRDefault="004F652D" w:rsidP="004F6F7E">
      <w:pPr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>Odbiorowi robót zanikających i ulegających zakryciu podlegają:</w:t>
      </w:r>
    </w:p>
    <w:p w14:paraId="44A6E86D" w14:textId="725187B1" w:rsidR="004F652D" w:rsidRPr="004F6F7E" w:rsidRDefault="004F6F7E" w:rsidP="004F6F7E">
      <w:p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4F652D" w:rsidRPr="004F6F7E">
        <w:rPr>
          <w:sz w:val="20"/>
          <w:szCs w:val="20"/>
        </w:rPr>
        <w:t>wykop pod ławę,</w:t>
      </w:r>
    </w:p>
    <w:p w14:paraId="522F6EE5" w14:textId="286F5A10" w:rsidR="004F652D" w:rsidRPr="004F6F7E" w:rsidRDefault="004F6F7E" w:rsidP="004F6F7E">
      <w:p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4F652D" w:rsidRPr="004F6F7E">
        <w:rPr>
          <w:sz w:val="20"/>
          <w:szCs w:val="20"/>
        </w:rPr>
        <w:t>wykonana ława,</w:t>
      </w:r>
    </w:p>
    <w:p w14:paraId="00BE241B" w14:textId="54A2CFF6" w:rsidR="004F652D" w:rsidRPr="004F6F7E" w:rsidRDefault="004F6F7E" w:rsidP="004F6F7E">
      <w:p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4F652D" w:rsidRPr="004F6F7E">
        <w:rPr>
          <w:sz w:val="20"/>
          <w:szCs w:val="20"/>
        </w:rPr>
        <w:t>wykonane podsypki.</w:t>
      </w:r>
    </w:p>
    <w:p w14:paraId="78AD3A1E" w14:textId="77777777" w:rsidR="004F6F7E" w:rsidRDefault="004F6F7E" w:rsidP="004F6F7E">
      <w:pPr>
        <w:ind w:left="284" w:right="629"/>
        <w:jc w:val="both"/>
        <w:rPr>
          <w:sz w:val="20"/>
          <w:szCs w:val="20"/>
        </w:rPr>
      </w:pPr>
    </w:p>
    <w:p w14:paraId="197BDC47" w14:textId="7F0168A7" w:rsidR="004F652D" w:rsidRPr="004F6F7E" w:rsidRDefault="004F652D" w:rsidP="004F6F7E">
      <w:pPr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>Odbiór tych robót powinien być zgodny z wymaganiami pkt.</w:t>
      </w:r>
      <w:r w:rsidR="004F6F7E">
        <w:rPr>
          <w:sz w:val="20"/>
          <w:szCs w:val="20"/>
        </w:rPr>
        <w:t xml:space="preserve"> 8.2 SST </w:t>
      </w:r>
      <w:r w:rsidRPr="004F6F7E">
        <w:rPr>
          <w:sz w:val="20"/>
          <w:szCs w:val="20"/>
        </w:rPr>
        <w:t>D</w:t>
      </w:r>
      <w:r w:rsidR="004F6F7E">
        <w:rPr>
          <w:sz w:val="20"/>
          <w:szCs w:val="20"/>
        </w:rPr>
        <w:t>-M-00.00.00 „Wymagania ogólne” oraz niniejszej S</w:t>
      </w:r>
      <w:r w:rsidRPr="004F6F7E">
        <w:rPr>
          <w:sz w:val="20"/>
          <w:szCs w:val="20"/>
        </w:rPr>
        <w:t>ST.</w:t>
      </w:r>
    </w:p>
    <w:p w14:paraId="7C32B56B" w14:textId="77777777" w:rsidR="004F652D" w:rsidRPr="004F6F7E" w:rsidRDefault="004F652D" w:rsidP="004F6F7E">
      <w:pPr>
        <w:tabs>
          <w:tab w:val="left" w:pos="1276"/>
        </w:tabs>
        <w:ind w:left="284" w:right="629"/>
        <w:jc w:val="both"/>
        <w:rPr>
          <w:b/>
          <w:sz w:val="20"/>
          <w:szCs w:val="20"/>
        </w:rPr>
      </w:pPr>
    </w:p>
    <w:p w14:paraId="3929E418" w14:textId="0E31ECDC" w:rsidR="00F075B7" w:rsidRPr="004F6F7E" w:rsidRDefault="00FF2C81" w:rsidP="004F6F7E">
      <w:pPr>
        <w:pStyle w:val="Nagwek1"/>
        <w:numPr>
          <w:ilvl w:val="0"/>
          <w:numId w:val="5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37" w:name="_Toc120294096"/>
      <w:r w:rsidRPr="004F6F7E">
        <w:t>PODSTAWA PŁATNOŚCI</w:t>
      </w:r>
      <w:bookmarkEnd w:id="37"/>
    </w:p>
    <w:p w14:paraId="17204F2D" w14:textId="270E91FA" w:rsidR="00F075B7" w:rsidRPr="004F6F7E" w:rsidRDefault="00F075B7" w:rsidP="004F6F7E">
      <w:pPr>
        <w:pStyle w:val="Akapitzlist"/>
        <w:numPr>
          <w:ilvl w:val="1"/>
          <w:numId w:val="5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4F6F7E">
        <w:rPr>
          <w:b/>
          <w:sz w:val="20"/>
          <w:szCs w:val="20"/>
        </w:rPr>
        <w:t xml:space="preserve">Szczegółowe </w:t>
      </w:r>
      <w:r w:rsidR="00FF2C81" w:rsidRPr="004F6F7E">
        <w:rPr>
          <w:b/>
          <w:sz w:val="20"/>
          <w:szCs w:val="20"/>
        </w:rPr>
        <w:t xml:space="preserve">ustalenia dotyczące podstawy płatności </w:t>
      </w:r>
    </w:p>
    <w:p w14:paraId="599CE208" w14:textId="497B2E3A" w:rsidR="00FF2C81" w:rsidRPr="004F6F7E" w:rsidRDefault="00FF2C81" w:rsidP="004F6F7E">
      <w:pPr>
        <w:tabs>
          <w:tab w:val="left" w:pos="1276"/>
        </w:tabs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>Szczegółowe ustalenia dotyczące podstawy płatności podano w SST D-M-00.00.00 „Wymagania ogólne” pkt 9.</w:t>
      </w:r>
    </w:p>
    <w:p w14:paraId="1EEA7E78" w14:textId="77777777" w:rsidR="00FF2C81" w:rsidRPr="004F6F7E" w:rsidRDefault="00FF2C81" w:rsidP="004F6F7E">
      <w:pPr>
        <w:tabs>
          <w:tab w:val="left" w:pos="1276"/>
        </w:tabs>
        <w:ind w:left="284" w:right="629"/>
        <w:jc w:val="both"/>
        <w:rPr>
          <w:sz w:val="20"/>
          <w:szCs w:val="20"/>
        </w:rPr>
      </w:pPr>
    </w:p>
    <w:p w14:paraId="377B481F" w14:textId="3F309119" w:rsidR="00BC5CDE" w:rsidRPr="004F6F7E" w:rsidRDefault="00BC5CDE" w:rsidP="004F6F7E">
      <w:pPr>
        <w:pStyle w:val="Nagwek1"/>
        <w:tabs>
          <w:tab w:val="left" w:pos="1134"/>
        </w:tabs>
        <w:spacing w:after="240"/>
        <w:ind w:left="284" w:right="629" w:firstLine="0"/>
        <w:jc w:val="both"/>
      </w:pPr>
      <w:bookmarkStart w:id="38" w:name="_Toc180297222"/>
      <w:bookmarkStart w:id="39" w:name="_Toc180299397"/>
      <w:bookmarkStart w:id="40" w:name="_Toc521066294"/>
      <w:bookmarkStart w:id="41" w:name="_Toc120294098"/>
      <w:r w:rsidRPr="004F6F7E">
        <w:t xml:space="preserve">9.2. </w:t>
      </w:r>
      <w:r w:rsidR="00984B95" w:rsidRPr="004F6F7E">
        <w:tab/>
      </w:r>
      <w:r w:rsidRPr="004F6F7E">
        <w:t>Cena jednostki obmiarowej</w:t>
      </w:r>
    </w:p>
    <w:p w14:paraId="0E6C4977" w14:textId="77777777" w:rsidR="004F652D" w:rsidRPr="004F6F7E" w:rsidRDefault="004F652D" w:rsidP="004F6F7E">
      <w:pPr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4F6F7E">
          <w:rPr>
            <w:sz w:val="20"/>
            <w:szCs w:val="20"/>
          </w:rPr>
          <w:t>1 m</w:t>
        </w:r>
      </w:smartTag>
      <w:r w:rsidRPr="004F6F7E">
        <w:rPr>
          <w:sz w:val="20"/>
          <w:szCs w:val="20"/>
        </w:rPr>
        <w:t xml:space="preserve"> ścieku z betonowej kostki brukowej obejmuje:</w:t>
      </w:r>
    </w:p>
    <w:p w14:paraId="6B4B193E" w14:textId="77777777" w:rsidR="004F652D" w:rsidRPr="004F6F7E" w:rsidRDefault="004F652D" w:rsidP="004F6F7E">
      <w:pPr>
        <w:widowControl/>
        <w:numPr>
          <w:ilvl w:val="0"/>
          <w:numId w:val="20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>prace pomiarowe i roboty przygotowawcze,</w:t>
      </w:r>
    </w:p>
    <w:p w14:paraId="3B145683" w14:textId="77777777" w:rsidR="004F652D" w:rsidRPr="004F6F7E" w:rsidRDefault="004F652D" w:rsidP="004F6F7E">
      <w:pPr>
        <w:widowControl/>
        <w:numPr>
          <w:ilvl w:val="0"/>
          <w:numId w:val="20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>oznakowanie robót,</w:t>
      </w:r>
    </w:p>
    <w:p w14:paraId="1647A427" w14:textId="77777777" w:rsidR="004F652D" w:rsidRPr="004F6F7E" w:rsidRDefault="004F652D" w:rsidP="004F6F7E">
      <w:pPr>
        <w:widowControl/>
        <w:numPr>
          <w:ilvl w:val="0"/>
          <w:numId w:val="20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lastRenderedPageBreak/>
        <w:t>przygotowanie podłoża,</w:t>
      </w:r>
    </w:p>
    <w:p w14:paraId="5571275C" w14:textId="77777777" w:rsidR="004F652D" w:rsidRPr="004F6F7E" w:rsidRDefault="004F652D" w:rsidP="004F6F7E">
      <w:pPr>
        <w:widowControl/>
        <w:numPr>
          <w:ilvl w:val="0"/>
          <w:numId w:val="20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>dostarczenie materiałów i sprzętu,</w:t>
      </w:r>
    </w:p>
    <w:p w14:paraId="70FFE14A" w14:textId="77777777" w:rsidR="004F652D" w:rsidRPr="004F6F7E" w:rsidRDefault="004F652D" w:rsidP="004F6F7E">
      <w:pPr>
        <w:widowControl/>
        <w:numPr>
          <w:ilvl w:val="0"/>
          <w:numId w:val="20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>wykonanie koryta pod ściek,</w:t>
      </w:r>
    </w:p>
    <w:p w14:paraId="2372D12A" w14:textId="77777777" w:rsidR="004F652D" w:rsidRPr="004F6F7E" w:rsidRDefault="004F652D" w:rsidP="004F6F7E">
      <w:pPr>
        <w:widowControl/>
        <w:numPr>
          <w:ilvl w:val="0"/>
          <w:numId w:val="20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>wykonanie ławy betonowej,</w:t>
      </w:r>
    </w:p>
    <w:p w14:paraId="06CF06B6" w14:textId="77777777" w:rsidR="004F652D" w:rsidRPr="004F6F7E" w:rsidRDefault="004F652D" w:rsidP="004F6F7E">
      <w:pPr>
        <w:widowControl/>
        <w:numPr>
          <w:ilvl w:val="0"/>
          <w:numId w:val="20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>wykonanie podsypek cementowo-piaskowych,</w:t>
      </w:r>
    </w:p>
    <w:p w14:paraId="4F412E69" w14:textId="77777777" w:rsidR="004F652D" w:rsidRPr="004F6F7E" w:rsidRDefault="004F652D" w:rsidP="004F6F7E">
      <w:pPr>
        <w:widowControl/>
        <w:numPr>
          <w:ilvl w:val="0"/>
          <w:numId w:val="20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>ustawienie krawężników z zalaniem spoin,</w:t>
      </w:r>
    </w:p>
    <w:p w14:paraId="129E5820" w14:textId="77777777" w:rsidR="004F652D" w:rsidRPr="004F6F7E" w:rsidRDefault="004F652D" w:rsidP="004F6F7E">
      <w:pPr>
        <w:widowControl/>
        <w:numPr>
          <w:ilvl w:val="0"/>
          <w:numId w:val="20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>wykonanie ścieku z prefabrykowanych elementów ściekowych według wymagań dokumentacji projektowej, ST i specyfikacji technicznej,</w:t>
      </w:r>
    </w:p>
    <w:p w14:paraId="5FA77F44" w14:textId="77777777" w:rsidR="004F652D" w:rsidRPr="004F6F7E" w:rsidRDefault="004F652D" w:rsidP="004F6F7E">
      <w:pPr>
        <w:widowControl/>
        <w:numPr>
          <w:ilvl w:val="0"/>
          <w:numId w:val="20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>przeprowadzenie pomiarów i badań wymaganych w specyfikacji technicznej,</w:t>
      </w:r>
    </w:p>
    <w:p w14:paraId="37CA4405" w14:textId="77777777" w:rsidR="004F652D" w:rsidRPr="004F6F7E" w:rsidRDefault="004F652D" w:rsidP="004F6F7E">
      <w:pPr>
        <w:widowControl/>
        <w:numPr>
          <w:ilvl w:val="0"/>
          <w:numId w:val="20"/>
        </w:numPr>
        <w:overflowPunct w:val="0"/>
        <w:adjustRightInd w:val="0"/>
        <w:ind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>odwiezienie sprzętu.</w:t>
      </w:r>
    </w:p>
    <w:p w14:paraId="7418C07B" w14:textId="77777777" w:rsidR="004F6F7E" w:rsidRDefault="004F6F7E" w:rsidP="004F6F7E">
      <w:pPr>
        <w:pStyle w:val="Nagwek2"/>
        <w:ind w:left="284" w:right="629"/>
        <w:jc w:val="both"/>
        <w:rPr>
          <w:rFonts w:ascii="Verdana" w:hAnsi="Verdana"/>
          <w:color w:val="auto"/>
          <w:sz w:val="20"/>
          <w:szCs w:val="20"/>
        </w:rPr>
      </w:pPr>
    </w:p>
    <w:p w14:paraId="65A0585E" w14:textId="749D2B96" w:rsidR="004F652D" w:rsidRPr="004F6F7E" w:rsidRDefault="004F652D" w:rsidP="004F6F7E">
      <w:pPr>
        <w:pStyle w:val="Nagwek1"/>
        <w:spacing w:after="240"/>
      </w:pPr>
      <w:r w:rsidRPr="004F6F7E">
        <w:t xml:space="preserve">9.3. </w:t>
      </w:r>
      <w:r w:rsidR="004F6F7E">
        <w:tab/>
      </w:r>
      <w:r w:rsidRPr="004F6F7E">
        <w:t>Sposób rozliczenia robót tymczasowych i prac towarzyszących</w:t>
      </w:r>
    </w:p>
    <w:p w14:paraId="536B0535" w14:textId="15965D79" w:rsidR="004F652D" w:rsidRPr="004F6F7E" w:rsidRDefault="004F652D" w:rsidP="004F6F7E">
      <w:pPr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 xml:space="preserve">Cena wykonania </w:t>
      </w:r>
      <w:r w:rsidR="004F6F7E">
        <w:rPr>
          <w:sz w:val="20"/>
          <w:szCs w:val="20"/>
        </w:rPr>
        <w:t>robót określonych niniejszą S</w:t>
      </w:r>
      <w:r w:rsidRPr="004F6F7E">
        <w:rPr>
          <w:sz w:val="20"/>
          <w:szCs w:val="20"/>
        </w:rPr>
        <w:t>ST obejmuje:</w:t>
      </w:r>
    </w:p>
    <w:p w14:paraId="4BB3B425" w14:textId="77777777" w:rsidR="004F652D" w:rsidRPr="004F6F7E" w:rsidRDefault="004F652D" w:rsidP="004F6F7E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>roboty tymczasowe, które są potrzebne do wykonania robót podstawowych, ale nie są przekazywane Zamawiającemu i są usuwane po wykonaniu robót podstawowych,</w:t>
      </w:r>
    </w:p>
    <w:p w14:paraId="4812CCE0" w14:textId="77777777" w:rsidR="004F652D" w:rsidRPr="004F6F7E" w:rsidRDefault="004F652D" w:rsidP="004F6F7E">
      <w:pPr>
        <w:widowControl/>
        <w:numPr>
          <w:ilvl w:val="0"/>
          <w:numId w:val="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>prace towarzyszące, które są niezbędne do wykonania robót podstawowych, niezaliczane do robót tymczasowych, jak geodezyjne wytyczenie robót itd.</w:t>
      </w:r>
    </w:p>
    <w:p w14:paraId="754C9B6D" w14:textId="77777777" w:rsidR="007651E3" w:rsidRPr="004F6F7E" w:rsidRDefault="007651E3" w:rsidP="004F6F7E">
      <w:pPr>
        <w:pStyle w:val="StylIwony"/>
        <w:spacing w:before="0" w:after="0"/>
        <w:ind w:left="284" w:right="629"/>
        <w:rPr>
          <w:rFonts w:ascii="Verdana" w:hAnsi="Verdana"/>
          <w:sz w:val="20"/>
          <w:szCs w:val="20"/>
        </w:rPr>
      </w:pPr>
    </w:p>
    <w:p w14:paraId="4A1E0026" w14:textId="112A07F0" w:rsidR="0080364E" w:rsidRPr="004F6F7E" w:rsidRDefault="0080364E" w:rsidP="004F6F7E">
      <w:pPr>
        <w:pStyle w:val="Nagwek1"/>
        <w:numPr>
          <w:ilvl w:val="0"/>
          <w:numId w:val="5"/>
        </w:numPr>
        <w:tabs>
          <w:tab w:val="left" w:pos="1134"/>
        </w:tabs>
        <w:ind w:left="284" w:right="629" w:firstLine="0"/>
        <w:jc w:val="both"/>
      </w:pPr>
      <w:r w:rsidRPr="004F6F7E">
        <w:t>PRZEPISY ZWIĄZANE</w:t>
      </w:r>
      <w:bookmarkEnd w:id="38"/>
      <w:bookmarkEnd w:id="39"/>
      <w:bookmarkEnd w:id="40"/>
      <w:bookmarkEnd w:id="41"/>
    </w:p>
    <w:p w14:paraId="5D8A995B" w14:textId="6A81D5CD" w:rsidR="007651E3" w:rsidRPr="004F6F7E" w:rsidRDefault="007651E3" w:rsidP="004F6F7E">
      <w:pPr>
        <w:pStyle w:val="Nagwek2"/>
        <w:numPr>
          <w:ilvl w:val="1"/>
          <w:numId w:val="5"/>
        </w:numPr>
        <w:tabs>
          <w:tab w:val="left" w:pos="1134"/>
        </w:tabs>
        <w:spacing w:after="240"/>
        <w:ind w:left="284" w:right="629" w:firstLine="0"/>
        <w:jc w:val="both"/>
        <w:rPr>
          <w:rFonts w:ascii="Verdana" w:hAnsi="Verdana"/>
          <w:b/>
          <w:color w:val="auto"/>
          <w:sz w:val="20"/>
          <w:szCs w:val="20"/>
        </w:rPr>
      </w:pPr>
      <w:r w:rsidRPr="004F6F7E">
        <w:rPr>
          <w:rFonts w:ascii="Verdana" w:hAnsi="Verdana"/>
          <w:b/>
          <w:color w:val="auto"/>
          <w:sz w:val="20"/>
          <w:szCs w:val="20"/>
        </w:rPr>
        <w:t>Normy</w:t>
      </w:r>
    </w:p>
    <w:p w14:paraId="3CDF2FE5" w14:textId="77777777" w:rsidR="004F652D" w:rsidRPr="004F6F7E" w:rsidRDefault="004F652D" w:rsidP="004F6F7E">
      <w:pPr>
        <w:widowControl/>
        <w:numPr>
          <w:ilvl w:val="0"/>
          <w:numId w:val="24"/>
        </w:numPr>
        <w:tabs>
          <w:tab w:val="left" w:pos="426"/>
          <w:tab w:val="left" w:pos="709"/>
        </w:tabs>
        <w:overflowPunct w:val="0"/>
        <w:adjustRightInd w:val="0"/>
        <w:ind w:left="567" w:right="629" w:firstLine="0"/>
        <w:jc w:val="both"/>
        <w:textAlignment w:val="baseline"/>
        <w:rPr>
          <w:sz w:val="20"/>
          <w:szCs w:val="20"/>
        </w:rPr>
      </w:pPr>
      <w:bookmarkStart w:id="42" w:name="_Ref89900985"/>
      <w:r w:rsidRPr="004F6F7E">
        <w:rPr>
          <w:sz w:val="20"/>
          <w:szCs w:val="20"/>
        </w:rPr>
        <w:t>PN-EN 197-1</w:t>
      </w:r>
      <w:r w:rsidRPr="004F6F7E">
        <w:rPr>
          <w:sz w:val="20"/>
          <w:szCs w:val="20"/>
        </w:rPr>
        <w:tab/>
        <w:t>Cement - Część 1: Skład, wymagania i kryteria zgodności dotyczące cementu powszechnego użytku</w:t>
      </w:r>
      <w:bookmarkEnd w:id="42"/>
    </w:p>
    <w:p w14:paraId="593D33C4" w14:textId="77777777" w:rsidR="004F652D" w:rsidRPr="004F6F7E" w:rsidRDefault="004F652D" w:rsidP="004F6F7E">
      <w:pPr>
        <w:widowControl/>
        <w:numPr>
          <w:ilvl w:val="0"/>
          <w:numId w:val="24"/>
        </w:numPr>
        <w:tabs>
          <w:tab w:val="left" w:pos="426"/>
          <w:tab w:val="left" w:pos="709"/>
        </w:tabs>
        <w:overflowPunct w:val="0"/>
        <w:adjustRightInd w:val="0"/>
        <w:ind w:left="567" w:right="629" w:firstLine="0"/>
        <w:jc w:val="both"/>
        <w:textAlignment w:val="baseline"/>
        <w:rPr>
          <w:sz w:val="20"/>
          <w:szCs w:val="20"/>
        </w:rPr>
      </w:pPr>
      <w:bookmarkStart w:id="43" w:name="_Ref89945285"/>
      <w:bookmarkStart w:id="44" w:name="_Ref89900677"/>
      <w:r w:rsidRPr="004F6F7E">
        <w:rPr>
          <w:sz w:val="20"/>
          <w:szCs w:val="20"/>
        </w:rPr>
        <w:t>PN-EN 206</w:t>
      </w:r>
      <w:r w:rsidRPr="004F6F7E">
        <w:rPr>
          <w:sz w:val="20"/>
          <w:szCs w:val="20"/>
        </w:rPr>
        <w:tab/>
        <w:t>Beton -- Wymagania, właściwości, produkcja i zgodność</w:t>
      </w:r>
      <w:bookmarkEnd w:id="43"/>
      <w:r w:rsidRPr="004F6F7E">
        <w:rPr>
          <w:sz w:val="20"/>
          <w:szCs w:val="20"/>
        </w:rPr>
        <w:tab/>
      </w:r>
    </w:p>
    <w:p w14:paraId="1BF7BC4C" w14:textId="77777777" w:rsidR="004F652D" w:rsidRPr="004F6F7E" w:rsidRDefault="004F652D" w:rsidP="004F6F7E">
      <w:pPr>
        <w:widowControl/>
        <w:numPr>
          <w:ilvl w:val="0"/>
          <w:numId w:val="24"/>
        </w:numPr>
        <w:tabs>
          <w:tab w:val="left" w:pos="426"/>
          <w:tab w:val="left" w:pos="709"/>
        </w:tabs>
        <w:overflowPunct w:val="0"/>
        <w:adjustRightInd w:val="0"/>
        <w:ind w:left="567" w:right="629" w:firstLine="0"/>
        <w:jc w:val="both"/>
        <w:textAlignment w:val="baseline"/>
        <w:rPr>
          <w:sz w:val="20"/>
          <w:szCs w:val="20"/>
        </w:rPr>
      </w:pPr>
      <w:bookmarkStart w:id="45" w:name="_Ref89901290"/>
      <w:r w:rsidRPr="004F6F7E">
        <w:rPr>
          <w:sz w:val="20"/>
          <w:szCs w:val="20"/>
        </w:rPr>
        <w:t>PN-EN 1008</w:t>
      </w:r>
      <w:r w:rsidRPr="004F6F7E">
        <w:rPr>
          <w:sz w:val="20"/>
          <w:szCs w:val="20"/>
        </w:rPr>
        <w:tab/>
        <w:t>Woda zarobowa do betonu - Specyfikacja pobierania próbek, badanie i ocena przydatności wody zarobowej do betonu, w tym wody odzyskanej z procesów produkcji betonu</w:t>
      </w:r>
      <w:bookmarkEnd w:id="44"/>
      <w:bookmarkEnd w:id="45"/>
    </w:p>
    <w:p w14:paraId="09FF7E23" w14:textId="77777777" w:rsidR="004F652D" w:rsidRPr="004F6F7E" w:rsidRDefault="004F652D" w:rsidP="004F6F7E">
      <w:pPr>
        <w:widowControl/>
        <w:numPr>
          <w:ilvl w:val="0"/>
          <w:numId w:val="24"/>
        </w:numPr>
        <w:tabs>
          <w:tab w:val="left" w:pos="426"/>
          <w:tab w:val="left" w:pos="709"/>
        </w:tabs>
        <w:overflowPunct w:val="0"/>
        <w:adjustRightInd w:val="0"/>
        <w:ind w:left="567" w:right="629" w:firstLine="0"/>
        <w:jc w:val="both"/>
        <w:textAlignment w:val="baseline"/>
        <w:rPr>
          <w:sz w:val="20"/>
          <w:szCs w:val="20"/>
        </w:rPr>
      </w:pPr>
      <w:bookmarkStart w:id="46" w:name="_Ref90456795"/>
      <w:r w:rsidRPr="004F6F7E">
        <w:rPr>
          <w:sz w:val="20"/>
          <w:szCs w:val="20"/>
        </w:rPr>
        <w:t>PN-EN 1339</w:t>
      </w:r>
      <w:r w:rsidRPr="004F6F7E">
        <w:rPr>
          <w:sz w:val="20"/>
          <w:szCs w:val="20"/>
        </w:rPr>
        <w:tab/>
        <w:t>Betonowe płyty brukowe. Wymagania i metody badań</w:t>
      </w:r>
      <w:bookmarkEnd w:id="46"/>
    </w:p>
    <w:p w14:paraId="2996C5FB" w14:textId="77777777" w:rsidR="004F652D" w:rsidRPr="004F6F7E" w:rsidRDefault="004F652D" w:rsidP="004F6F7E">
      <w:pPr>
        <w:widowControl/>
        <w:numPr>
          <w:ilvl w:val="0"/>
          <w:numId w:val="24"/>
        </w:numPr>
        <w:tabs>
          <w:tab w:val="left" w:pos="426"/>
          <w:tab w:val="left" w:pos="709"/>
        </w:tabs>
        <w:overflowPunct w:val="0"/>
        <w:adjustRightInd w:val="0"/>
        <w:ind w:left="567" w:right="629" w:firstLine="0"/>
        <w:jc w:val="both"/>
        <w:textAlignment w:val="baseline"/>
        <w:rPr>
          <w:sz w:val="20"/>
          <w:szCs w:val="20"/>
        </w:rPr>
      </w:pPr>
      <w:bookmarkStart w:id="47" w:name="_Ref89896996"/>
      <w:r w:rsidRPr="004F6F7E">
        <w:rPr>
          <w:sz w:val="20"/>
          <w:szCs w:val="20"/>
        </w:rPr>
        <w:t>PN-EN 1340</w:t>
      </w:r>
      <w:r w:rsidRPr="004F6F7E">
        <w:rPr>
          <w:sz w:val="20"/>
          <w:szCs w:val="20"/>
        </w:rPr>
        <w:tab/>
        <w:t>Krawężniki betonowe – Wymagania i metody badań</w:t>
      </w:r>
      <w:bookmarkEnd w:id="47"/>
    </w:p>
    <w:p w14:paraId="1835E9AE" w14:textId="77777777" w:rsidR="004F652D" w:rsidRPr="004F6F7E" w:rsidRDefault="004F652D" w:rsidP="004F6F7E">
      <w:pPr>
        <w:widowControl/>
        <w:numPr>
          <w:ilvl w:val="0"/>
          <w:numId w:val="24"/>
        </w:numPr>
        <w:tabs>
          <w:tab w:val="left" w:pos="426"/>
          <w:tab w:val="left" w:pos="709"/>
        </w:tabs>
        <w:overflowPunct w:val="0"/>
        <w:adjustRightInd w:val="0"/>
        <w:ind w:left="567" w:right="629" w:firstLine="0"/>
        <w:jc w:val="both"/>
        <w:textAlignment w:val="baseline"/>
        <w:rPr>
          <w:sz w:val="20"/>
          <w:szCs w:val="20"/>
        </w:rPr>
      </w:pPr>
      <w:bookmarkStart w:id="48" w:name="_Ref89897066"/>
      <w:r w:rsidRPr="004F6F7E">
        <w:rPr>
          <w:sz w:val="20"/>
          <w:szCs w:val="20"/>
        </w:rPr>
        <w:t>PN-EN 1343</w:t>
      </w:r>
      <w:r w:rsidRPr="004F6F7E">
        <w:rPr>
          <w:sz w:val="20"/>
          <w:szCs w:val="20"/>
        </w:rPr>
        <w:tab/>
        <w:t>Krawężniki z kamienia naturalnego do zewnętrznych nawierzchni drogowych –  Wymagania i metody badań</w:t>
      </w:r>
      <w:bookmarkEnd w:id="48"/>
    </w:p>
    <w:p w14:paraId="6752743A" w14:textId="77777777" w:rsidR="004F652D" w:rsidRPr="004F6F7E" w:rsidRDefault="004F652D" w:rsidP="004F6F7E">
      <w:pPr>
        <w:widowControl/>
        <w:numPr>
          <w:ilvl w:val="0"/>
          <w:numId w:val="24"/>
        </w:numPr>
        <w:tabs>
          <w:tab w:val="left" w:pos="426"/>
          <w:tab w:val="left" w:pos="709"/>
        </w:tabs>
        <w:overflowPunct w:val="0"/>
        <w:adjustRightInd w:val="0"/>
        <w:ind w:left="567" w:right="629" w:firstLine="0"/>
        <w:jc w:val="both"/>
        <w:textAlignment w:val="baseline"/>
        <w:rPr>
          <w:sz w:val="20"/>
          <w:szCs w:val="20"/>
        </w:rPr>
      </w:pPr>
      <w:bookmarkStart w:id="49" w:name="_Ref89901542"/>
      <w:r w:rsidRPr="004F6F7E">
        <w:rPr>
          <w:sz w:val="20"/>
          <w:szCs w:val="20"/>
        </w:rPr>
        <w:t>PN-EN 13139</w:t>
      </w:r>
      <w:r w:rsidRPr="004F6F7E">
        <w:rPr>
          <w:sz w:val="20"/>
          <w:szCs w:val="20"/>
        </w:rPr>
        <w:tab/>
        <w:t>Kruszywa do zaprawy</w:t>
      </w:r>
      <w:bookmarkEnd w:id="49"/>
    </w:p>
    <w:p w14:paraId="32B73199" w14:textId="77777777" w:rsidR="004F652D" w:rsidRPr="004F6F7E" w:rsidRDefault="004F652D" w:rsidP="004F6F7E">
      <w:pPr>
        <w:widowControl/>
        <w:numPr>
          <w:ilvl w:val="0"/>
          <w:numId w:val="24"/>
        </w:numPr>
        <w:tabs>
          <w:tab w:val="left" w:pos="426"/>
          <w:tab w:val="left" w:pos="709"/>
        </w:tabs>
        <w:overflowPunct w:val="0"/>
        <w:adjustRightInd w:val="0"/>
        <w:ind w:left="567" w:right="629" w:firstLine="0"/>
        <w:jc w:val="both"/>
        <w:textAlignment w:val="baseline"/>
        <w:rPr>
          <w:sz w:val="20"/>
          <w:szCs w:val="20"/>
        </w:rPr>
      </w:pPr>
      <w:bookmarkStart w:id="50" w:name="_Ref89901605"/>
      <w:r w:rsidRPr="004F6F7E">
        <w:rPr>
          <w:sz w:val="20"/>
          <w:szCs w:val="20"/>
        </w:rPr>
        <w:t>PN-EN 14188-1</w:t>
      </w:r>
      <w:r w:rsidRPr="004F6F7E">
        <w:rPr>
          <w:sz w:val="20"/>
          <w:szCs w:val="20"/>
        </w:rPr>
        <w:tab/>
        <w:t>Wypełniacze szczelin i zalewy – Część 1: Specyfikacja zalew na gorąco</w:t>
      </w:r>
      <w:bookmarkEnd w:id="50"/>
    </w:p>
    <w:p w14:paraId="38F68D27" w14:textId="77777777" w:rsidR="004F652D" w:rsidRPr="004F6F7E" w:rsidRDefault="004F652D" w:rsidP="004F6F7E">
      <w:pPr>
        <w:widowControl/>
        <w:numPr>
          <w:ilvl w:val="0"/>
          <w:numId w:val="24"/>
        </w:numPr>
        <w:tabs>
          <w:tab w:val="left" w:pos="426"/>
          <w:tab w:val="left" w:pos="709"/>
        </w:tabs>
        <w:overflowPunct w:val="0"/>
        <w:adjustRightInd w:val="0"/>
        <w:ind w:left="567" w:right="629" w:firstLine="0"/>
        <w:jc w:val="both"/>
        <w:textAlignment w:val="baseline"/>
        <w:rPr>
          <w:sz w:val="20"/>
          <w:szCs w:val="20"/>
        </w:rPr>
      </w:pPr>
      <w:bookmarkStart w:id="51" w:name="_Ref89901619"/>
      <w:r w:rsidRPr="004F6F7E">
        <w:rPr>
          <w:sz w:val="20"/>
          <w:szCs w:val="20"/>
        </w:rPr>
        <w:t>PN-EN 14188-2</w:t>
      </w:r>
      <w:r w:rsidRPr="004F6F7E">
        <w:rPr>
          <w:sz w:val="20"/>
          <w:szCs w:val="20"/>
        </w:rPr>
        <w:tab/>
        <w:t>Wypełniacze szczelin i zalewy – Część 1: Specyfikacja zalew na zimno</w:t>
      </w:r>
      <w:bookmarkEnd w:id="51"/>
    </w:p>
    <w:p w14:paraId="6591F173" w14:textId="77777777" w:rsidR="004F652D" w:rsidRPr="004F6F7E" w:rsidRDefault="004F652D" w:rsidP="004F6F7E">
      <w:pPr>
        <w:pStyle w:val="Nagwek2"/>
        <w:tabs>
          <w:tab w:val="left" w:pos="709"/>
        </w:tabs>
        <w:ind w:left="567" w:right="629"/>
        <w:jc w:val="both"/>
        <w:rPr>
          <w:rFonts w:ascii="Verdana" w:hAnsi="Verdana"/>
          <w:color w:val="auto"/>
          <w:sz w:val="20"/>
          <w:szCs w:val="20"/>
        </w:rPr>
      </w:pPr>
      <w:r w:rsidRPr="004F6F7E">
        <w:rPr>
          <w:rFonts w:ascii="Verdana" w:hAnsi="Verdana"/>
          <w:color w:val="auto"/>
          <w:sz w:val="20"/>
          <w:szCs w:val="20"/>
        </w:rPr>
        <w:t>10.3. Inne dokumenty</w:t>
      </w:r>
    </w:p>
    <w:p w14:paraId="2AE8B247" w14:textId="77777777" w:rsidR="004F652D" w:rsidRPr="004F6F7E" w:rsidRDefault="004F652D" w:rsidP="004F6F7E">
      <w:pPr>
        <w:pStyle w:val="Akapitzlist"/>
        <w:widowControl/>
        <w:numPr>
          <w:ilvl w:val="0"/>
          <w:numId w:val="25"/>
        </w:numPr>
        <w:tabs>
          <w:tab w:val="left" w:pos="709"/>
        </w:tabs>
        <w:overflowPunct w:val="0"/>
        <w:adjustRightInd w:val="0"/>
        <w:spacing w:before="0"/>
        <w:ind w:left="567" w:right="629" w:firstLine="0"/>
        <w:textAlignment w:val="baseline"/>
        <w:rPr>
          <w:vanish/>
          <w:sz w:val="20"/>
          <w:szCs w:val="20"/>
        </w:rPr>
      </w:pPr>
      <w:bookmarkStart w:id="52" w:name="_Ref89902550"/>
      <w:bookmarkStart w:id="53" w:name="_Hlk89899895"/>
    </w:p>
    <w:p w14:paraId="3C0C1E0B" w14:textId="77777777" w:rsidR="004F652D" w:rsidRPr="004F6F7E" w:rsidRDefault="004F652D" w:rsidP="004F6F7E">
      <w:pPr>
        <w:pStyle w:val="Akapitzlist"/>
        <w:widowControl/>
        <w:numPr>
          <w:ilvl w:val="0"/>
          <w:numId w:val="25"/>
        </w:numPr>
        <w:tabs>
          <w:tab w:val="left" w:pos="709"/>
        </w:tabs>
        <w:overflowPunct w:val="0"/>
        <w:adjustRightInd w:val="0"/>
        <w:spacing w:before="0"/>
        <w:ind w:left="567" w:right="629" w:firstLine="0"/>
        <w:textAlignment w:val="baseline"/>
        <w:rPr>
          <w:vanish/>
          <w:sz w:val="20"/>
          <w:szCs w:val="20"/>
        </w:rPr>
      </w:pPr>
    </w:p>
    <w:p w14:paraId="37E95414" w14:textId="77777777" w:rsidR="004F652D" w:rsidRPr="004F6F7E" w:rsidRDefault="004F652D" w:rsidP="004F6F7E">
      <w:pPr>
        <w:pStyle w:val="Akapitzlist"/>
        <w:widowControl/>
        <w:numPr>
          <w:ilvl w:val="0"/>
          <w:numId w:val="25"/>
        </w:numPr>
        <w:tabs>
          <w:tab w:val="left" w:pos="709"/>
        </w:tabs>
        <w:overflowPunct w:val="0"/>
        <w:adjustRightInd w:val="0"/>
        <w:spacing w:before="0"/>
        <w:ind w:left="567" w:right="629" w:firstLine="0"/>
        <w:textAlignment w:val="baseline"/>
        <w:rPr>
          <w:vanish/>
          <w:sz w:val="20"/>
          <w:szCs w:val="20"/>
        </w:rPr>
      </w:pPr>
    </w:p>
    <w:p w14:paraId="0D4B5311" w14:textId="77777777" w:rsidR="004F652D" w:rsidRPr="004F6F7E" w:rsidRDefault="004F652D" w:rsidP="004F6F7E">
      <w:pPr>
        <w:pStyle w:val="Akapitzlist"/>
        <w:widowControl/>
        <w:numPr>
          <w:ilvl w:val="0"/>
          <w:numId w:val="25"/>
        </w:numPr>
        <w:tabs>
          <w:tab w:val="left" w:pos="709"/>
        </w:tabs>
        <w:overflowPunct w:val="0"/>
        <w:adjustRightInd w:val="0"/>
        <w:spacing w:before="0"/>
        <w:ind w:left="567" w:right="629" w:firstLine="0"/>
        <w:textAlignment w:val="baseline"/>
        <w:rPr>
          <w:vanish/>
          <w:sz w:val="20"/>
          <w:szCs w:val="20"/>
        </w:rPr>
      </w:pPr>
    </w:p>
    <w:p w14:paraId="1DBE77D0" w14:textId="77777777" w:rsidR="004F652D" w:rsidRPr="004F6F7E" w:rsidRDefault="004F652D" w:rsidP="004F6F7E">
      <w:pPr>
        <w:pStyle w:val="Akapitzlist"/>
        <w:widowControl/>
        <w:numPr>
          <w:ilvl w:val="0"/>
          <w:numId w:val="25"/>
        </w:numPr>
        <w:tabs>
          <w:tab w:val="left" w:pos="709"/>
        </w:tabs>
        <w:overflowPunct w:val="0"/>
        <w:adjustRightInd w:val="0"/>
        <w:spacing w:before="0"/>
        <w:ind w:left="567" w:right="629" w:firstLine="0"/>
        <w:textAlignment w:val="baseline"/>
        <w:rPr>
          <w:vanish/>
          <w:sz w:val="20"/>
          <w:szCs w:val="20"/>
        </w:rPr>
      </w:pPr>
    </w:p>
    <w:p w14:paraId="2F0728BA" w14:textId="77777777" w:rsidR="004F652D" w:rsidRPr="004F6F7E" w:rsidRDefault="004F652D" w:rsidP="004F6F7E">
      <w:pPr>
        <w:pStyle w:val="Akapitzlist"/>
        <w:widowControl/>
        <w:numPr>
          <w:ilvl w:val="0"/>
          <w:numId w:val="25"/>
        </w:numPr>
        <w:tabs>
          <w:tab w:val="left" w:pos="709"/>
        </w:tabs>
        <w:overflowPunct w:val="0"/>
        <w:adjustRightInd w:val="0"/>
        <w:spacing w:before="0"/>
        <w:ind w:left="567" w:right="629" w:firstLine="0"/>
        <w:textAlignment w:val="baseline"/>
        <w:rPr>
          <w:vanish/>
          <w:sz w:val="20"/>
          <w:szCs w:val="20"/>
        </w:rPr>
      </w:pPr>
    </w:p>
    <w:p w14:paraId="40B229F5" w14:textId="77777777" w:rsidR="004F652D" w:rsidRPr="004F6F7E" w:rsidRDefault="004F652D" w:rsidP="004F6F7E">
      <w:pPr>
        <w:pStyle w:val="Akapitzlist"/>
        <w:widowControl/>
        <w:numPr>
          <w:ilvl w:val="0"/>
          <w:numId w:val="25"/>
        </w:numPr>
        <w:tabs>
          <w:tab w:val="left" w:pos="709"/>
        </w:tabs>
        <w:overflowPunct w:val="0"/>
        <w:adjustRightInd w:val="0"/>
        <w:spacing w:before="0"/>
        <w:ind w:left="567" w:right="629" w:firstLine="0"/>
        <w:textAlignment w:val="baseline"/>
        <w:rPr>
          <w:vanish/>
          <w:sz w:val="20"/>
          <w:szCs w:val="20"/>
        </w:rPr>
      </w:pPr>
    </w:p>
    <w:p w14:paraId="0E00734C" w14:textId="77777777" w:rsidR="004F652D" w:rsidRPr="004F6F7E" w:rsidRDefault="004F652D" w:rsidP="004F6F7E">
      <w:pPr>
        <w:pStyle w:val="Akapitzlist"/>
        <w:widowControl/>
        <w:numPr>
          <w:ilvl w:val="0"/>
          <w:numId w:val="25"/>
        </w:numPr>
        <w:tabs>
          <w:tab w:val="left" w:pos="709"/>
        </w:tabs>
        <w:overflowPunct w:val="0"/>
        <w:adjustRightInd w:val="0"/>
        <w:spacing w:before="0"/>
        <w:ind w:left="567" w:right="629" w:firstLine="0"/>
        <w:textAlignment w:val="baseline"/>
        <w:rPr>
          <w:vanish/>
          <w:sz w:val="20"/>
          <w:szCs w:val="20"/>
        </w:rPr>
      </w:pPr>
    </w:p>
    <w:p w14:paraId="4253F58A" w14:textId="77777777" w:rsidR="004F652D" w:rsidRPr="004F6F7E" w:rsidRDefault="004F652D" w:rsidP="004F6F7E">
      <w:pPr>
        <w:pStyle w:val="Akapitzlist"/>
        <w:widowControl/>
        <w:numPr>
          <w:ilvl w:val="0"/>
          <w:numId w:val="25"/>
        </w:numPr>
        <w:tabs>
          <w:tab w:val="left" w:pos="709"/>
        </w:tabs>
        <w:overflowPunct w:val="0"/>
        <w:adjustRightInd w:val="0"/>
        <w:spacing w:before="0"/>
        <w:ind w:left="567" w:right="629" w:firstLine="0"/>
        <w:textAlignment w:val="baseline"/>
        <w:rPr>
          <w:vanish/>
          <w:sz w:val="20"/>
          <w:szCs w:val="20"/>
        </w:rPr>
      </w:pPr>
    </w:p>
    <w:p w14:paraId="29FF7B30" w14:textId="77777777" w:rsidR="004F652D" w:rsidRPr="004F6F7E" w:rsidRDefault="004F652D" w:rsidP="004F6F7E">
      <w:pPr>
        <w:pStyle w:val="Akapitzlist"/>
        <w:widowControl/>
        <w:numPr>
          <w:ilvl w:val="0"/>
          <w:numId w:val="25"/>
        </w:numPr>
        <w:tabs>
          <w:tab w:val="left" w:pos="709"/>
        </w:tabs>
        <w:overflowPunct w:val="0"/>
        <w:adjustRightInd w:val="0"/>
        <w:spacing w:before="0"/>
        <w:ind w:left="567" w:right="629" w:firstLine="0"/>
        <w:textAlignment w:val="baseline"/>
        <w:rPr>
          <w:vanish/>
          <w:sz w:val="20"/>
          <w:szCs w:val="20"/>
        </w:rPr>
      </w:pPr>
    </w:p>
    <w:p w14:paraId="4925A1ED" w14:textId="77777777" w:rsidR="004F652D" w:rsidRPr="004F6F7E" w:rsidRDefault="004F652D" w:rsidP="004F6F7E">
      <w:pPr>
        <w:pStyle w:val="Akapitzlist"/>
        <w:widowControl/>
        <w:numPr>
          <w:ilvl w:val="0"/>
          <w:numId w:val="25"/>
        </w:numPr>
        <w:tabs>
          <w:tab w:val="left" w:pos="709"/>
        </w:tabs>
        <w:overflowPunct w:val="0"/>
        <w:adjustRightInd w:val="0"/>
        <w:spacing w:before="0"/>
        <w:ind w:left="567" w:right="629" w:firstLine="0"/>
        <w:textAlignment w:val="baseline"/>
        <w:rPr>
          <w:vanish/>
          <w:sz w:val="20"/>
          <w:szCs w:val="20"/>
        </w:rPr>
      </w:pPr>
    </w:p>
    <w:p w14:paraId="43C1D17F" w14:textId="77777777" w:rsidR="004F652D" w:rsidRPr="004F6F7E" w:rsidRDefault="004F652D" w:rsidP="004F6F7E">
      <w:pPr>
        <w:pStyle w:val="Akapitzlist"/>
        <w:widowControl/>
        <w:numPr>
          <w:ilvl w:val="0"/>
          <w:numId w:val="25"/>
        </w:numPr>
        <w:tabs>
          <w:tab w:val="left" w:pos="709"/>
        </w:tabs>
        <w:overflowPunct w:val="0"/>
        <w:adjustRightInd w:val="0"/>
        <w:spacing w:before="0"/>
        <w:ind w:left="567" w:right="629" w:firstLine="0"/>
        <w:textAlignment w:val="baseline"/>
        <w:rPr>
          <w:vanish/>
          <w:sz w:val="20"/>
          <w:szCs w:val="20"/>
        </w:rPr>
      </w:pPr>
    </w:p>
    <w:p w14:paraId="7D8ECB27" w14:textId="77777777" w:rsidR="004F652D" w:rsidRPr="004F6F7E" w:rsidRDefault="004F652D" w:rsidP="004F6F7E">
      <w:pPr>
        <w:pStyle w:val="Akapitzlist"/>
        <w:widowControl/>
        <w:numPr>
          <w:ilvl w:val="0"/>
          <w:numId w:val="25"/>
        </w:numPr>
        <w:tabs>
          <w:tab w:val="left" w:pos="709"/>
        </w:tabs>
        <w:overflowPunct w:val="0"/>
        <w:adjustRightInd w:val="0"/>
        <w:spacing w:before="0"/>
        <w:ind w:left="567" w:right="629" w:firstLine="0"/>
        <w:textAlignment w:val="baseline"/>
        <w:rPr>
          <w:vanish/>
          <w:sz w:val="20"/>
          <w:szCs w:val="20"/>
        </w:rPr>
      </w:pPr>
    </w:p>
    <w:p w14:paraId="6A148516" w14:textId="77777777" w:rsidR="004F652D" w:rsidRPr="004F6F7E" w:rsidRDefault="004F652D" w:rsidP="004F6F7E">
      <w:pPr>
        <w:widowControl/>
        <w:numPr>
          <w:ilvl w:val="0"/>
          <w:numId w:val="24"/>
        </w:numPr>
        <w:tabs>
          <w:tab w:val="left" w:pos="426"/>
          <w:tab w:val="left" w:pos="709"/>
        </w:tabs>
        <w:overflowPunct w:val="0"/>
        <w:adjustRightInd w:val="0"/>
        <w:ind w:left="567" w:right="629" w:firstLine="0"/>
        <w:jc w:val="both"/>
        <w:textAlignment w:val="baseline"/>
        <w:rPr>
          <w:sz w:val="20"/>
          <w:szCs w:val="20"/>
        </w:rPr>
      </w:pPr>
      <w:bookmarkStart w:id="54" w:name="_Ref89945069"/>
      <w:r w:rsidRPr="004F6F7E">
        <w:rPr>
          <w:sz w:val="20"/>
          <w:szCs w:val="20"/>
        </w:rPr>
        <w:t>Obwieszczenie Marszałka Sejmu Rzeczypospolitej Polskiej z dnia 15 czerwca 2021 r. w sprawie ogłoszenia jednolitego tekstu ustawy o wyrobach budowlanych (Dz.U. 2021 poz. 1213)</w:t>
      </w:r>
      <w:bookmarkEnd w:id="52"/>
      <w:bookmarkEnd w:id="54"/>
    </w:p>
    <w:p w14:paraId="304288D1" w14:textId="77777777" w:rsidR="004F652D" w:rsidRPr="004F6F7E" w:rsidRDefault="004F652D" w:rsidP="004F6F7E">
      <w:pPr>
        <w:widowControl/>
        <w:numPr>
          <w:ilvl w:val="0"/>
          <w:numId w:val="24"/>
        </w:numPr>
        <w:tabs>
          <w:tab w:val="left" w:pos="426"/>
          <w:tab w:val="left" w:pos="709"/>
        </w:tabs>
        <w:overflowPunct w:val="0"/>
        <w:adjustRightInd w:val="0"/>
        <w:ind w:left="567" w:right="629" w:firstLine="0"/>
        <w:jc w:val="both"/>
        <w:textAlignment w:val="baseline"/>
        <w:rPr>
          <w:sz w:val="20"/>
          <w:szCs w:val="20"/>
        </w:rPr>
      </w:pPr>
      <w:bookmarkStart w:id="55" w:name="_Ref89939782"/>
      <w:bookmarkEnd w:id="53"/>
      <w:r w:rsidRPr="004F6F7E">
        <w:rPr>
          <w:sz w:val="20"/>
          <w:szCs w:val="20"/>
        </w:rPr>
        <w:t xml:space="preserve">Katalog powtarzalnych elementów drogowych (KPED), </w:t>
      </w:r>
      <w:proofErr w:type="spellStart"/>
      <w:r w:rsidRPr="004F6F7E">
        <w:rPr>
          <w:sz w:val="20"/>
          <w:szCs w:val="20"/>
        </w:rPr>
        <w:t>Transprojekt</w:t>
      </w:r>
      <w:proofErr w:type="spellEnd"/>
      <w:r w:rsidRPr="004F6F7E">
        <w:rPr>
          <w:sz w:val="20"/>
          <w:szCs w:val="20"/>
        </w:rPr>
        <w:t>-Warszawa, 1979.</w:t>
      </w:r>
      <w:bookmarkEnd w:id="55"/>
    </w:p>
    <w:p w14:paraId="03877C04" w14:textId="77777777" w:rsidR="004F652D" w:rsidRPr="004F6F7E" w:rsidRDefault="004F652D" w:rsidP="004F6F7E">
      <w:pPr>
        <w:widowControl/>
        <w:numPr>
          <w:ilvl w:val="0"/>
          <w:numId w:val="24"/>
        </w:numPr>
        <w:tabs>
          <w:tab w:val="left" w:pos="426"/>
          <w:tab w:val="left" w:pos="709"/>
        </w:tabs>
        <w:overflowPunct w:val="0"/>
        <w:adjustRightInd w:val="0"/>
        <w:ind w:left="567" w:right="629" w:firstLine="0"/>
        <w:jc w:val="both"/>
        <w:textAlignment w:val="baseline"/>
        <w:rPr>
          <w:sz w:val="20"/>
          <w:szCs w:val="20"/>
        </w:rPr>
      </w:pPr>
      <w:bookmarkStart w:id="56" w:name="_Ref89948570"/>
      <w:r w:rsidRPr="004F6F7E">
        <w:rPr>
          <w:sz w:val="20"/>
          <w:szCs w:val="20"/>
        </w:rPr>
        <w:t>Katalog szczegółów drogowych ulic, placów i parków miejskich (KSDUPPM) Centrum Techniki Budownictwa Komunalnego, Warszawa 1987</w:t>
      </w:r>
      <w:bookmarkEnd w:id="56"/>
    </w:p>
    <w:p w14:paraId="7FAD60DE" w14:textId="77777777" w:rsidR="004F652D" w:rsidRPr="004F6F7E" w:rsidRDefault="004F652D" w:rsidP="004F6F7E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396A266D" w14:textId="77777777" w:rsidR="004F652D" w:rsidRPr="004F6F7E" w:rsidRDefault="004F652D" w:rsidP="004F6F7E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3850EE27" w14:textId="77777777" w:rsidR="004F652D" w:rsidRPr="004F6F7E" w:rsidRDefault="004F652D" w:rsidP="004F6F7E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13CD1DBF" w14:textId="77777777" w:rsidR="004F652D" w:rsidRPr="004F6F7E" w:rsidRDefault="004F652D" w:rsidP="004F6F7E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3EFAD81E" w14:textId="77777777" w:rsidR="004F652D" w:rsidRDefault="004F652D" w:rsidP="004F6F7E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528A55BE" w14:textId="77777777" w:rsidR="004F6F7E" w:rsidRDefault="004F6F7E" w:rsidP="004F6F7E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6189E62B" w14:textId="77777777" w:rsidR="004F6F7E" w:rsidRDefault="004F6F7E" w:rsidP="004F6F7E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024FF689" w14:textId="77777777" w:rsidR="004F6F7E" w:rsidRDefault="004F6F7E" w:rsidP="004F6F7E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50B1A35C" w14:textId="77777777" w:rsidR="004F6F7E" w:rsidRDefault="004F6F7E" w:rsidP="004F6F7E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49D4E61A" w14:textId="77777777" w:rsidR="004F6F7E" w:rsidRDefault="004F6F7E" w:rsidP="004F6F7E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078C5096" w14:textId="77777777" w:rsidR="004F6F7E" w:rsidRDefault="004F6F7E" w:rsidP="004F6F7E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2A287851" w14:textId="77777777" w:rsidR="00772460" w:rsidRDefault="00772460" w:rsidP="004F6F7E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70C1813B" w14:textId="77777777" w:rsidR="00772460" w:rsidRDefault="00772460" w:rsidP="004F6F7E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2CFC3581" w14:textId="77777777" w:rsidR="004F6F7E" w:rsidRDefault="004F6F7E" w:rsidP="004F6F7E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629D5361" w14:textId="190AF4AB" w:rsidR="004F6F7E" w:rsidRDefault="004F6F7E" w:rsidP="004F6F7E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545911F8" w14:textId="77777777" w:rsidR="00711916" w:rsidRDefault="00711916" w:rsidP="004F6F7E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48948EF3" w14:textId="77777777" w:rsidR="004F6F7E" w:rsidRPr="004F6F7E" w:rsidRDefault="004F6F7E" w:rsidP="004F6F7E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3841C56D" w14:textId="77777777" w:rsidR="004F652D" w:rsidRPr="004F6F7E" w:rsidRDefault="004F652D" w:rsidP="004F6F7E">
      <w:pPr>
        <w:pStyle w:val="Nagwek1"/>
        <w:ind w:left="284" w:right="629" w:firstLine="0"/>
        <w:jc w:val="both"/>
      </w:pPr>
      <w:bookmarkStart w:id="57" w:name="_Toc89894872"/>
      <w:r w:rsidRPr="004F6F7E">
        <w:lastRenderedPageBreak/>
        <w:t>11. ZAŁĄCZNIK</w:t>
      </w:r>
      <w:bookmarkEnd w:id="57"/>
    </w:p>
    <w:p w14:paraId="4E3FA7DC" w14:textId="77777777" w:rsidR="004F652D" w:rsidRPr="004F6F7E" w:rsidRDefault="004F652D" w:rsidP="004F6F7E">
      <w:pPr>
        <w:ind w:left="284" w:right="629"/>
        <w:jc w:val="both"/>
        <w:rPr>
          <w:b/>
          <w:sz w:val="20"/>
          <w:szCs w:val="20"/>
        </w:rPr>
      </w:pPr>
    </w:p>
    <w:p w14:paraId="7B1784C6" w14:textId="77777777" w:rsidR="004F652D" w:rsidRPr="004F6F7E" w:rsidRDefault="004F652D" w:rsidP="004F6F7E">
      <w:pPr>
        <w:ind w:left="284" w:right="629"/>
        <w:jc w:val="both"/>
        <w:rPr>
          <w:b/>
          <w:sz w:val="20"/>
          <w:szCs w:val="20"/>
        </w:rPr>
      </w:pPr>
      <w:r w:rsidRPr="004F6F7E">
        <w:rPr>
          <w:b/>
          <w:sz w:val="20"/>
          <w:szCs w:val="20"/>
        </w:rPr>
        <w:t>STOSOWANIE  ŚCIEKÓW  ULICZNYCH</w:t>
      </w:r>
    </w:p>
    <w:p w14:paraId="504DA8AC" w14:textId="77777777" w:rsidR="004F652D" w:rsidRPr="004F6F7E" w:rsidRDefault="004F652D" w:rsidP="004F6F7E">
      <w:pPr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>(wg PN-S-02204:1997 Drogi samochodowe. Odwodnienie dróg)</w:t>
      </w:r>
    </w:p>
    <w:p w14:paraId="4E4CBB5B" w14:textId="77777777" w:rsidR="004F652D" w:rsidRPr="004F6F7E" w:rsidRDefault="004F652D" w:rsidP="004F6F7E">
      <w:pPr>
        <w:ind w:left="284" w:right="629"/>
        <w:jc w:val="both"/>
        <w:rPr>
          <w:sz w:val="20"/>
          <w:szCs w:val="20"/>
        </w:rPr>
      </w:pPr>
    </w:p>
    <w:p w14:paraId="70BC68F9" w14:textId="67C59E33" w:rsidR="004F652D" w:rsidRPr="004F6F7E" w:rsidRDefault="004F652D" w:rsidP="00772460">
      <w:pPr>
        <w:pStyle w:val="Nagwek2"/>
        <w:numPr>
          <w:ilvl w:val="0"/>
          <w:numId w:val="27"/>
        </w:numPr>
        <w:ind w:right="629"/>
        <w:jc w:val="both"/>
        <w:rPr>
          <w:rFonts w:ascii="Verdana" w:hAnsi="Verdana"/>
          <w:color w:val="auto"/>
          <w:sz w:val="20"/>
          <w:szCs w:val="20"/>
        </w:rPr>
      </w:pPr>
      <w:r w:rsidRPr="004F6F7E">
        <w:rPr>
          <w:rFonts w:ascii="Verdana" w:hAnsi="Verdana"/>
          <w:color w:val="auto"/>
          <w:sz w:val="20"/>
          <w:szCs w:val="20"/>
        </w:rPr>
        <w:t>Zastosowanie ścieków ulicznych</w:t>
      </w:r>
    </w:p>
    <w:p w14:paraId="07140D46" w14:textId="22532BE2" w:rsidR="004F652D" w:rsidRPr="004F6F7E" w:rsidRDefault="004F652D" w:rsidP="004F6F7E">
      <w:pPr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>Ścieki uliczne stosuje się jako standardowe rozwiązanie odwodnienia szczelnych nawierzchni dróg na obszarach zabudowanych, przy czym:</w:t>
      </w:r>
    </w:p>
    <w:p w14:paraId="274DF0CD" w14:textId="77777777" w:rsidR="004F652D" w:rsidRPr="004F6F7E" w:rsidRDefault="004F652D" w:rsidP="004F6F7E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>w przekrojach ulicznych lokalizuje się je przy krawędzi jezdni jako ścieki przykrawężnikowe,</w:t>
      </w:r>
    </w:p>
    <w:p w14:paraId="741BAF0D" w14:textId="77777777" w:rsidR="004F652D" w:rsidRPr="004F6F7E" w:rsidRDefault="004F652D" w:rsidP="004F6F7E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>na placach postojowych lokalizuje się je przy zewnętrznej ich krawędzi jako ścieki przykrawężnikowe lub z dala od tej krawędzi jako ścieki nawierzchniowe (międzyjezdniowe).</w:t>
      </w:r>
    </w:p>
    <w:p w14:paraId="651789F8" w14:textId="62FF7C1D" w:rsidR="004F652D" w:rsidRPr="004F6F7E" w:rsidRDefault="004F652D" w:rsidP="00772460">
      <w:pPr>
        <w:pStyle w:val="Nagwek2"/>
        <w:numPr>
          <w:ilvl w:val="0"/>
          <w:numId w:val="27"/>
        </w:numPr>
        <w:ind w:right="629"/>
        <w:jc w:val="both"/>
        <w:rPr>
          <w:rFonts w:ascii="Verdana" w:hAnsi="Verdana"/>
          <w:color w:val="auto"/>
          <w:sz w:val="20"/>
          <w:szCs w:val="20"/>
        </w:rPr>
      </w:pPr>
      <w:r w:rsidRPr="004F6F7E">
        <w:rPr>
          <w:rFonts w:ascii="Verdana" w:hAnsi="Verdana"/>
          <w:color w:val="auto"/>
          <w:sz w:val="20"/>
          <w:szCs w:val="20"/>
        </w:rPr>
        <w:t>Konstrukcja ścieków przykrawężnikowych i międzyjezdniowych</w:t>
      </w:r>
    </w:p>
    <w:p w14:paraId="5314DFDC" w14:textId="7E494437" w:rsidR="004F652D" w:rsidRPr="004F6F7E" w:rsidRDefault="004F652D" w:rsidP="004F6F7E">
      <w:pPr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>Ścieki przykrawężnikowe wykonuje się z materiału nienasiąkliwego w kształcie:</w:t>
      </w:r>
    </w:p>
    <w:p w14:paraId="62DCE2EC" w14:textId="77777777" w:rsidR="004F652D" w:rsidRPr="004F6F7E" w:rsidRDefault="004F652D" w:rsidP="004F6F7E">
      <w:pPr>
        <w:widowControl/>
        <w:numPr>
          <w:ilvl w:val="0"/>
          <w:numId w:val="22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 xml:space="preserve">trójkątnym, jako przedłużenie jezdni do krawężnika; obliczeniową szerokość ścieku przyjmuje się wtedy jako równą </w:t>
      </w:r>
      <w:smartTag w:uri="urn:schemas-microsoft-com:office:smarttags" w:element="metricconverter">
        <w:smartTagPr>
          <w:attr w:name="ProductID" w:val="50,0 cm"/>
        </w:smartTagPr>
        <w:r w:rsidRPr="004F6F7E">
          <w:rPr>
            <w:sz w:val="20"/>
            <w:szCs w:val="20"/>
          </w:rPr>
          <w:t>50,0 cm</w:t>
        </w:r>
      </w:smartTag>
      <w:r w:rsidRPr="004F6F7E">
        <w:rPr>
          <w:sz w:val="20"/>
          <w:szCs w:val="20"/>
        </w:rPr>
        <w:t>,</w:t>
      </w:r>
    </w:p>
    <w:p w14:paraId="4EFA5612" w14:textId="77777777" w:rsidR="004F652D" w:rsidRPr="004F6F7E" w:rsidRDefault="004F652D" w:rsidP="004F6F7E">
      <w:pPr>
        <w:widowControl/>
        <w:numPr>
          <w:ilvl w:val="0"/>
          <w:numId w:val="22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 xml:space="preserve">korytkowym; zagłębienie nie powinno być głębsze niż </w:t>
      </w:r>
      <w:smartTag w:uri="urn:schemas-microsoft-com:office:smarttags" w:element="metricconverter">
        <w:smartTagPr>
          <w:attr w:name="ProductID" w:val="5,0 cm"/>
        </w:smartTagPr>
        <w:r w:rsidRPr="004F6F7E">
          <w:rPr>
            <w:sz w:val="20"/>
            <w:szCs w:val="20"/>
          </w:rPr>
          <w:t>5,0 cm</w:t>
        </w:r>
      </w:smartTag>
      <w:r w:rsidRPr="004F6F7E">
        <w:rPr>
          <w:sz w:val="20"/>
          <w:szCs w:val="20"/>
        </w:rPr>
        <w:t xml:space="preserve"> i szersze niż </w:t>
      </w:r>
      <w:smartTag w:uri="urn:schemas-microsoft-com:office:smarttags" w:element="metricconverter">
        <w:smartTagPr>
          <w:attr w:name="ProductID" w:val="30,0 cm"/>
        </w:smartTagPr>
        <w:r w:rsidRPr="004F6F7E">
          <w:rPr>
            <w:sz w:val="20"/>
            <w:szCs w:val="20"/>
          </w:rPr>
          <w:t>30,0 cm</w:t>
        </w:r>
      </w:smartTag>
      <w:r w:rsidRPr="004F6F7E">
        <w:rPr>
          <w:sz w:val="20"/>
          <w:szCs w:val="20"/>
        </w:rPr>
        <w:t>.</w:t>
      </w:r>
    </w:p>
    <w:p w14:paraId="74C4BE50" w14:textId="77777777" w:rsidR="004F652D" w:rsidRPr="004F6F7E" w:rsidRDefault="004F652D" w:rsidP="004F6F7E">
      <w:pPr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>Ścieki nawierzchniowe (międzyjezdniowe) wykonuje się z materiału nienasiąkliwego w kształcie:</w:t>
      </w:r>
    </w:p>
    <w:p w14:paraId="3AC5F1BB" w14:textId="77777777" w:rsidR="004F652D" w:rsidRPr="004F6F7E" w:rsidRDefault="004F652D" w:rsidP="004F6F7E">
      <w:pPr>
        <w:widowControl/>
        <w:numPr>
          <w:ilvl w:val="0"/>
          <w:numId w:val="2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 xml:space="preserve">trójkątnym na koszowym załamaniu spadku nawierzchni; obliczeniową szerokość ścieku przyjmuje się wtedy jako równą </w:t>
      </w:r>
      <w:smartTag w:uri="urn:schemas-microsoft-com:office:smarttags" w:element="metricconverter">
        <w:smartTagPr>
          <w:attr w:name="ProductID" w:val="100,0 cm"/>
        </w:smartTagPr>
        <w:r w:rsidRPr="004F6F7E">
          <w:rPr>
            <w:sz w:val="20"/>
            <w:szCs w:val="20"/>
          </w:rPr>
          <w:t>100,0 cm</w:t>
        </w:r>
      </w:smartTag>
      <w:r w:rsidRPr="004F6F7E">
        <w:rPr>
          <w:sz w:val="20"/>
          <w:szCs w:val="20"/>
        </w:rPr>
        <w:t>,</w:t>
      </w:r>
    </w:p>
    <w:p w14:paraId="56D777B6" w14:textId="77777777" w:rsidR="004F652D" w:rsidRPr="004F6F7E" w:rsidRDefault="004F652D" w:rsidP="004F6F7E">
      <w:pPr>
        <w:widowControl/>
        <w:numPr>
          <w:ilvl w:val="0"/>
          <w:numId w:val="2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4F6F7E">
        <w:rPr>
          <w:sz w:val="20"/>
          <w:szCs w:val="20"/>
        </w:rPr>
        <w:t xml:space="preserve">korytkowym; zagłębienie nie powinno być głębsze niż </w:t>
      </w:r>
      <w:smartTag w:uri="urn:schemas-microsoft-com:office:smarttags" w:element="metricconverter">
        <w:smartTagPr>
          <w:attr w:name="ProductID" w:val="3,0 cm"/>
        </w:smartTagPr>
        <w:r w:rsidRPr="004F6F7E">
          <w:rPr>
            <w:sz w:val="20"/>
            <w:szCs w:val="20"/>
          </w:rPr>
          <w:t>3,0 cm</w:t>
        </w:r>
      </w:smartTag>
      <w:r w:rsidRPr="004F6F7E">
        <w:rPr>
          <w:sz w:val="20"/>
          <w:szCs w:val="20"/>
        </w:rPr>
        <w:t xml:space="preserve"> i szersze niż </w:t>
      </w:r>
      <w:smartTag w:uri="urn:schemas-microsoft-com:office:smarttags" w:element="metricconverter">
        <w:smartTagPr>
          <w:attr w:name="ProductID" w:val="50,0 cm"/>
        </w:smartTagPr>
        <w:r w:rsidRPr="004F6F7E">
          <w:rPr>
            <w:sz w:val="20"/>
            <w:szCs w:val="20"/>
          </w:rPr>
          <w:t>50,0 cm</w:t>
        </w:r>
      </w:smartTag>
      <w:r w:rsidRPr="004F6F7E">
        <w:rPr>
          <w:sz w:val="20"/>
          <w:szCs w:val="20"/>
        </w:rPr>
        <w:t>.</w:t>
      </w:r>
    </w:p>
    <w:p w14:paraId="231866B9" w14:textId="70B6E34A" w:rsidR="004F652D" w:rsidRPr="004F6F7E" w:rsidRDefault="004F652D" w:rsidP="00772460">
      <w:pPr>
        <w:pStyle w:val="Nagwek2"/>
        <w:numPr>
          <w:ilvl w:val="0"/>
          <w:numId w:val="27"/>
        </w:numPr>
        <w:ind w:right="629"/>
        <w:jc w:val="both"/>
        <w:rPr>
          <w:rFonts w:ascii="Verdana" w:hAnsi="Verdana"/>
          <w:color w:val="auto"/>
          <w:sz w:val="20"/>
          <w:szCs w:val="20"/>
        </w:rPr>
      </w:pPr>
      <w:r w:rsidRPr="004F6F7E">
        <w:rPr>
          <w:rFonts w:ascii="Verdana" w:hAnsi="Verdana"/>
          <w:color w:val="auto"/>
          <w:sz w:val="20"/>
          <w:szCs w:val="20"/>
        </w:rPr>
        <w:t>Zasady eksploatacyjne ścieków</w:t>
      </w:r>
    </w:p>
    <w:p w14:paraId="7A29865E" w14:textId="333A79DB" w:rsidR="004F652D" w:rsidRPr="004F6F7E" w:rsidRDefault="004F652D" w:rsidP="004F6F7E">
      <w:pPr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>Ścieki powinny być wykonane z materiałów nieprzesiąkliwych na podbudowie zapewniającej trwałość konstrukcji w przypadku najazdu kołami pojazdów.</w:t>
      </w:r>
    </w:p>
    <w:p w14:paraId="2614C913" w14:textId="656196A8" w:rsidR="004F652D" w:rsidRPr="004F6F7E" w:rsidRDefault="004F652D" w:rsidP="004F6F7E">
      <w:pPr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>Najmniejszy dopuszczalny spadek podłużny dna ścieku wynosi 0,2%.</w:t>
      </w:r>
    </w:p>
    <w:p w14:paraId="06729A60" w14:textId="6BDD8B89" w:rsidR="004F652D" w:rsidRPr="004F6F7E" w:rsidRDefault="004F652D" w:rsidP="004F6F7E">
      <w:pPr>
        <w:ind w:left="284" w:right="629"/>
        <w:jc w:val="both"/>
        <w:rPr>
          <w:sz w:val="20"/>
          <w:szCs w:val="20"/>
        </w:rPr>
      </w:pPr>
      <w:r w:rsidRPr="004F6F7E">
        <w:rPr>
          <w:sz w:val="20"/>
          <w:szCs w:val="20"/>
        </w:rPr>
        <w:t>Woda płynąca ściekami nie powinna mieć poziomu wyższego od jego najniższej górnej krawędzi.</w:t>
      </w:r>
    </w:p>
    <w:p w14:paraId="107B6FEF" w14:textId="77777777" w:rsidR="004F652D" w:rsidRPr="004F652D" w:rsidRDefault="004F652D" w:rsidP="00772460"/>
    <w:sectPr w:rsidR="004F652D" w:rsidRPr="004F652D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472837" w:rsidRDefault="00472837">
      <w:r>
        <w:separator/>
      </w:r>
    </w:p>
  </w:endnote>
  <w:endnote w:type="continuationSeparator" w:id="0">
    <w:p w14:paraId="7FF5A0DF" w14:textId="77777777" w:rsidR="00472837" w:rsidRDefault="00472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472837" w:rsidRDefault="00472837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472837" w:rsidRDefault="00472837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21BF3">
                            <w:rPr>
                              <w:noProof/>
                              <w:sz w:val="16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472837" w:rsidRDefault="00472837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21BF3">
                      <w:rPr>
                        <w:noProof/>
                        <w:sz w:val="16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472837" w:rsidRDefault="00472837">
      <w:r>
        <w:separator/>
      </w:r>
    </w:p>
  </w:footnote>
  <w:footnote w:type="continuationSeparator" w:id="0">
    <w:p w14:paraId="5501EFD2" w14:textId="77777777" w:rsidR="00472837" w:rsidRDefault="00472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472837" w:rsidRPr="0068603C" w:rsidRDefault="00472837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5D57539"/>
    <w:multiLevelType w:val="singleLevel"/>
    <w:tmpl w:val="3B243F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9A94B62"/>
    <w:multiLevelType w:val="hybridMultilevel"/>
    <w:tmpl w:val="1F848E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C4420"/>
    <w:multiLevelType w:val="hybridMultilevel"/>
    <w:tmpl w:val="8E34CB6A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323D1"/>
    <w:multiLevelType w:val="multilevel"/>
    <w:tmpl w:val="6256E8A8"/>
    <w:lvl w:ilvl="0">
      <w:start w:val="6"/>
      <w:numFmt w:val="decimal"/>
      <w:lvlText w:val="%1."/>
      <w:lvlJc w:val="left"/>
      <w:pPr>
        <w:ind w:left="2001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2001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2001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2577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6112" w:hanging="853"/>
      </w:pPr>
      <w:rPr>
        <w:rFonts w:hint="default"/>
      </w:rPr>
    </w:lvl>
    <w:lvl w:ilvl="5">
      <w:numFmt w:val="bullet"/>
      <w:lvlText w:val="•"/>
      <w:lvlJc w:val="left"/>
      <w:pPr>
        <w:ind w:left="6973" w:hanging="853"/>
      </w:pPr>
      <w:rPr>
        <w:rFonts w:hint="default"/>
      </w:rPr>
    </w:lvl>
    <w:lvl w:ilvl="6">
      <w:numFmt w:val="bullet"/>
      <w:lvlText w:val="•"/>
      <w:lvlJc w:val="left"/>
      <w:pPr>
        <w:ind w:left="7834" w:hanging="853"/>
      </w:pPr>
      <w:rPr>
        <w:rFonts w:hint="default"/>
      </w:rPr>
    </w:lvl>
    <w:lvl w:ilvl="7">
      <w:numFmt w:val="bullet"/>
      <w:lvlText w:val="•"/>
      <w:lvlJc w:val="left"/>
      <w:pPr>
        <w:ind w:left="8695" w:hanging="853"/>
      </w:pPr>
      <w:rPr>
        <w:rFonts w:hint="default"/>
      </w:rPr>
    </w:lvl>
    <w:lvl w:ilvl="8">
      <w:numFmt w:val="bullet"/>
      <w:lvlText w:val="•"/>
      <w:lvlJc w:val="left"/>
      <w:pPr>
        <w:ind w:left="9556" w:hanging="853"/>
      </w:pPr>
      <w:rPr>
        <w:rFonts w:hint="default"/>
      </w:rPr>
    </w:lvl>
  </w:abstractNum>
  <w:abstractNum w:abstractNumId="5" w15:restartNumberingAfterBreak="0">
    <w:nsid w:val="146A6723"/>
    <w:multiLevelType w:val="hybridMultilevel"/>
    <w:tmpl w:val="1B5AB8B6"/>
    <w:lvl w:ilvl="0" w:tplc="FFFFFFFF">
      <w:start w:val="4"/>
      <w:numFmt w:val="bullet"/>
      <w:pStyle w:val="Wypunktowanie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42B29"/>
    <w:multiLevelType w:val="hybridMultilevel"/>
    <w:tmpl w:val="10A4B1B8"/>
    <w:lvl w:ilvl="0" w:tplc="A0D6DA70">
      <w:start w:val="1"/>
      <w:numFmt w:val="lowerLetter"/>
      <w:lvlText w:val="%1) 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16268FF"/>
    <w:multiLevelType w:val="hybridMultilevel"/>
    <w:tmpl w:val="D18098AE"/>
    <w:lvl w:ilvl="0" w:tplc="E4F0626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243EE"/>
    <w:multiLevelType w:val="hybridMultilevel"/>
    <w:tmpl w:val="F162D476"/>
    <w:lvl w:ilvl="0" w:tplc="CC72DF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10" w15:restartNumberingAfterBreak="0">
    <w:nsid w:val="31DC7DB4"/>
    <w:multiLevelType w:val="hybridMultilevel"/>
    <w:tmpl w:val="7BE0D91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35AA4"/>
    <w:multiLevelType w:val="singleLevel"/>
    <w:tmpl w:val="7C18161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Verdana" w:hAnsi="Verdana" w:cs="Times New Roman" w:hint="default"/>
        <w:b w:val="0"/>
        <w:i w:val="0"/>
        <w:sz w:val="20"/>
        <w:u w:val="none"/>
      </w:rPr>
    </w:lvl>
  </w:abstractNum>
  <w:abstractNum w:abstractNumId="12" w15:restartNumberingAfterBreak="0">
    <w:nsid w:val="382816E2"/>
    <w:multiLevelType w:val="singleLevel"/>
    <w:tmpl w:val="3B243F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3ADA0E0B"/>
    <w:multiLevelType w:val="hybridMultilevel"/>
    <w:tmpl w:val="B79687BA"/>
    <w:lvl w:ilvl="0" w:tplc="367CBF98">
      <w:start w:val="1"/>
      <w:numFmt w:val="lowerLetter"/>
      <w:lvlText w:val="%1) 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1BC82DD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2765A8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38877DF"/>
    <w:multiLevelType w:val="hybridMultilevel"/>
    <w:tmpl w:val="F5BA8C58"/>
    <w:lvl w:ilvl="0" w:tplc="5A9EB7C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21CF0"/>
    <w:multiLevelType w:val="multilevel"/>
    <w:tmpl w:val="C2BC399C"/>
    <w:lvl w:ilvl="0">
      <w:start w:val="3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</w:rPr>
    </w:lvl>
  </w:abstractNum>
  <w:abstractNum w:abstractNumId="17" w15:restartNumberingAfterBreak="0">
    <w:nsid w:val="504229B7"/>
    <w:multiLevelType w:val="multilevel"/>
    <w:tmpl w:val="E6248FB8"/>
    <w:lvl w:ilvl="0">
      <w:start w:val="5"/>
      <w:numFmt w:val="decimal"/>
      <w:lvlText w:val="%1."/>
      <w:lvlJc w:val="left"/>
      <w:pPr>
        <w:ind w:left="2001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3"/>
      <w:numFmt w:val="decimal"/>
      <w:lvlText w:val="%1.%2."/>
      <w:lvlJc w:val="left"/>
      <w:pPr>
        <w:ind w:left="2001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2001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2577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6112" w:hanging="853"/>
      </w:pPr>
      <w:rPr>
        <w:rFonts w:hint="default"/>
      </w:rPr>
    </w:lvl>
    <w:lvl w:ilvl="5">
      <w:numFmt w:val="bullet"/>
      <w:lvlText w:val="•"/>
      <w:lvlJc w:val="left"/>
      <w:pPr>
        <w:ind w:left="6973" w:hanging="853"/>
      </w:pPr>
      <w:rPr>
        <w:rFonts w:hint="default"/>
      </w:rPr>
    </w:lvl>
    <w:lvl w:ilvl="6">
      <w:numFmt w:val="bullet"/>
      <w:lvlText w:val="•"/>
      <w:lvlJc w:val="left"/>
      <w:pPr>
        <w:ind w:left="7834" w:hanging="853"/>
      </w:pPr>
      <w:rPr>
        <w:rFonts w:hint="default"/>
      </w:rPr>
    </w:lvl>
    <w:lvl w:ilvl="7">
      <w:numFmt w:val="bullet"/>
      <w:lvlText w:val="•"/>
      <w:lvlJc w:val="left"/>
      <w:pPr>
        <w:ind w:left="8695" w:hanging="853"/>
      </w:pPr>
      <w:rPr>
        <w:rFonts w:hint="default"/>
      </w:rPr>
    </w:lvl>
    <w:lvl w:ilvl="8">
      <w:numFmt w:val="bullet"/>
      <w:lvlText w:val="•"/>
      <w:lvlJc w:val="left"/>
      <w:pPr>
        <w:ind w:left="9556" w:hanging="853"/>
      </w:pPr>
      <w:rPr>
        <w:rFonts w:hint="default"/>
      </w:rPr>
    </w:lvl>
  </w:abstractNum>
  <w:abstractNum w:abstractNumId="18" w15:restartNumberingAfterBreak="0">
    <w:nsid w:val="597D4F68"/>
    <w:multiLevelType w:val="singleLevel"/>
    <w:tmpl w:val="3B243F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9" w15:restartNumberingAfterBreak="0">
    <w:nsid w:val="59C23AFC"/>
    <w:multiLevelType w:val="hybridMultilevel"/>
    <w:tmpl w:val="491E70D4"/>
    <w:lvl w:ilvl="0" w:tplc="367CBF98">
      <w:start w:val="1"/>
      <w:numFmt w:val="lowerLetter"/>
      <w:lvlText w:val="%1) 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5340A2"/>
    <w:multiLevelType w:val="hybridMultilevel"/>
    <w:tmpl w:val="0C4CFED4"/>
    <w:lvl w:ilvl="0" w:tplc="C492BE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086B58"/>
    <w:multiLevelType w:val="hybridMultilevel"/>
    <w:tmpl w:val="C450A842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23" w15:restartNumberingAfterBreak="0">
    <w:nsid w:val="756E5223"/>
    <w:multiLevelType w:val="hybridMultilevel"/>
    <w:tmpl w:val="B46E578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F6BA6"/>
    <w:multiLevelType w:val="hybridMultilevel"/>
    <w:tmpl w:val="D756AF30"/>
    <w:lvl w:ilvl="0" w:tplc="35186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CE1EE5"/>
    <w:multiLevelType w:val="hybridMultilevel"/>
    <w:tmpl w:val="E79CCE20"/>
    <w:lvl w:ilvl="0" w:tplc="B30209D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54832326">
    <w:abstractNumId w:val="22"/>
  </w:num>
  <w:num w:numId="2" w16cid:durableId="134026875">
    <w:abstractNumId w:val="9"/>
  </w:num>
  <w:num w:numId="3" w16cid:durableId="409238338">
    <w:abstractNumId w:val="5"/>
  </w:num>
  <w:num w:numId="4" w16cid:durableId="81881664">
    <w:abstractNumId w:val="17"/>
  </w:num>
  <w:num w:numId="5" w16cid:durableId="1962494731">
    <w:abstractNumId w:val="4"/>
  </w:num>
  <w:num w:numId="6" w16cid:durableId="195894620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7" w16cid:durableId="1563829062">
    <w:abstractNumId w:val="21"/>
  </w:num>
  <w:num w:numId="8" w16cid:durableId="1765612110">
    <w:abstractNumId w:val="15"/>
  </w:num>
  <w:num w:numId="9" w16cid:durableId="96561794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10" w16cid:durableId="1604992903">
    <w:abstractNumId w:val="14"/>
  </w:num>
  <w:num w:numId="11" w16cid:durableId="1343169913">
    <w:abstractNumId w:val="6"/>
  </w:num>
  <w:num w:numId="12" w16cid:durableId="1664818611">
    <w:abstractNumId w:val="25"/>
  </w:num>
  <w:num w:numId="13" w16cid:durableId="1378697375">
    <w:abstractNumId w:val="11"/>
  </w:num>
  <w:num w:numId="14" w16cid:durableId="382562509">
    <w:abstractNumId w:val="24"/>
  </w:num>
  <w:num w:numId="15" w16cid:durableId="293027735">
    <w:abstractNumId w:val="20"/>
  </w:num>
  <w:num w:numId="16" w16cid:durableId="1952007842">
    <w:abstractNumId w:val="23"/>
  </w:num>
  <w:num w:numId="17" w16cid:durableId="1219198305">
    <w:abstractNumId w:val="18"/>
  </w:num>
  <w:num w:numId="18" w16cid:durableId="1918439011">
    <w:abstractNumId w:val="1"/>
  </w:num>
  <w:num w:numId="19" w16cid:durableId="1351907606">
    <w:abstractNumId w:val="12"/>
  </w:num>
  <w:num w:numId="20" w16cid:durableId="921337664">
    <w:abstractNumId w:val="3"/>
  </w:num>
  <w:num w:numId="21" w16cid:durableId="2134401186">
    <w:abstractNumId w:val="10"/>
  </w:num>
  <w:num w:numId="22" w16cid:durableId="255984819">
    <w:abstractNumId w:val="13"/>
  </w:num>
  <w:num w:numId="23" w16cid:durableId="1763334595">
    <w:abstractNumId w:val="19"/>
  </w:num>
  <w:num w:numId="24" w16cid:durableId="1096099517">
    <w:abstractNumId w:val="7"/>
  </w:num>
  <w:num w:numId="25" w16cid:durableId="1464155910">
    <w:abstractNumId w:val="2"/>
  </w:num>
  <w:num w:numId="26" w16cid:durableId="1033503549">
    <w:abstractNumId w:val="16"/>
  </w:num>
  <w:num w:numId="27" w16cid:durableId="2064209704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24E4E"/>
    <w:rsid w:val="00036BE3"/>
    <w:rsid w:val="00041278"/>
    <w:rsid w:val="00053870"/>
    <w:rsid w:val="000B1D75"/>
    <w:rsid w:val="000D1297"/>
    <w:rsid w:val="000D67F3"/>
    <w:rsid w:val="000E3C15"/>
    <w:rsid w:val="000E5914"/>
    <w:rsid w:val="000F6FB6"/>
    <w:rsid w:val="00113847"/>
    <w:rsid w:val="00117933"/>
    <w:rsid w:val="001706D2"/>
    <w:rsid w:val="00172ED9"/>
    <w:rsid w:val="0018630F"/>
    <w:rsid w:val="001B1248"/>
    <w:rsid w:val="001B1E8D"/>
    <w:rsid w:val="00234C85"/>
    <w:rsid w:val="00242558"/>
    <w:rsid w:val="0029215A"/>
    <w:rsid w:val="002B4F01"/>
    <w:rsid w:val="002C1E28"/>
    <w:rsid w:val="002C5437"/>
    <w:rsid w:val="002C649E"/>
    <w:rsid w:val="002E2ABF"/>
    <w:rsid w:val="002F47F3"/>
    <w:rsid w:val="002F5001"/>
    <w:rsid w:val="00303FFE"/>
    <w:rsid w:val="003155E7"/>
    <w:rsid w:val="00321D59"/>
    <w:rsid w:val="003303D8"/>
    <w:rsid w:val="003518DF"/>
    <w:rsid w:val="00360836"/>
    <w:rsid w:val="003A380B"/>
    <w:rsid w:val="003D4CDA"/>
    <w:rsid w:val="003D76EA"/>
    <w:rsid w:val="003E2AD2"/>
    <w:rsid w:val="003E712D"/>
    <w:rsid w:val="004130A2"/>
    <w:rsid w:val="0043269F"/>
    <w:rsid w:val="004449FC"/>
    <w:rsid w:val="00455A23"/>
    <w:rsid w:val="0047155D"/>
    <w:rsid w:val="00472837"/>
    <w:rsid w:val="004919CA"/>
    <w:rsid w:val="004A3A41"/>
    <w:rsid w:val="004A50A2"/>
    <w:rsid w:val="004A5229"/>
    <w:rsid w:val="004D2BAE"/>
    <w:rsid w:val="004F5B90"/>
    <w:rsid w:val="004F652D"/>
    <w:rsid w:val="004F6F7E"/>
    <w:rsid w:val="00513833"/>
    <w:rsid w:val="00531909"/>
    <w:rsid w:val="00532CA1"/>
    <w:rsid w:val="0053669D"/>
    <w:rsid w:val="00542D58"/>
    <w:rsid w:val="00544C49"/>
    <w:rsid w:val="0054744B"/>
    <w:rsid w:val="00575A21"/>
    <w:rsid w:val="00576801"/>
    <w:rsid w:val="0057792C"/>
    <w:rsid w:val="005A0DC2"/>
    <w:rsid w:val="005A3152"/>
    <w:rsid w:val="005A4F47"/>
    <w:rsid w:val="005A7D37"/>
    <w:rsid w:val="005B22C9"/>
    <w:rsid w:val="005B3339"/>
    <w:rsid w:val="005D0CE3"/>
    <w:rsid w:val="005D5EB5"/>
    <w:rsid w:val="005E72CC"/>
    <w:rsid w:val="005E74B5"/>
    <w:rsid w:val="005F6362"/>
    <w:rsid w:val="00613DC5"/>
    <w:rsid w:val="00626278"/>
    <w:rsid w:val="0064773F"/>
    <w:rsid w:val="00663970"/>
    <w:rsid w:val="006811E6"/>
    <w:rsid w:val="0068603C"/>
    <w:rsid w:val="006A2E6F"/>
    <w:rsid w:val="006A30A0"/>
    <w:rsid w:val="006D1FE4"/>
    <w:rsid w:val="00711916"/>
    <w:rsid w:val="00756B33"/>
    <w:rsid w:val="007605BA"/>
    <w:rsid w:val="0076361E"/>
    <w:rsid w:val="007651E3"/>
    <w:rsid w:val="00772460"/>
    <w:rsid w:val="00772E1A"/>
    <w:rsid w:val="00772E68"/>
    <w:rsid w:val="00777384"/>
    <w:rsid w:val="0079337D"/>
    <w:rsid w:val="00793419"/>
    <w:rsid w:val="007B6F41"/>
    <w:rsid w:val="007C5147"/>
    <w:rsid w:val="007D54A9"/>
    <w:rsid w:val="007F2C1D"/>
    <w:rsid w:val="007F59E6"/>
    <w:rsid w:val="0080364E"/>
    <w:rsid w:val="00811008"/>
    <w:rsid w:val="00812BEE"/>
    <w:rsid w:val="0082465B"/>
    <w:rsid w:val="00826C34"/>
    <w:rsid w:val="0084120E"/>
    <w:rsid w:val="00850B1E"/>
    <w:rsid w:val="0087516A"/>
    <w:rsid w:val="008C68E4"/>
    <w:rsid w:val="008D1159"/>
    <w:rsid w:val="00905E38"/>
    <w:rsid w:val="00914914"/>
    <w:rsid w:val="0091795F"/>
    <w:rsid w:val="009222B5"/>
    <w:rsid w:val="00947B17"/>
    <w:rsid w:val="00955DC4"/>
    <w:rsid w:val="0098242E"/>
    <w:rsid w:val="00984B95"/>
    <w:rsid w:val="00985148"/>
    <w:rsid w:val="00990C4C"/>
    <w:rsid w:val="009936DB"/>
    <w:rsid w:val="0099682D"/>
    <w:rsid w:val="009A1EF4"/>
    <w:rsid w:val="009A6B41"/>
    <w:rsid w:val="009A6DBA"/>
    <w:rsid w:val="009B463F"/>
    <w:rsid w:val="009C690C"/>
    <w:rsid w:val="00A1159A"/>
    <w:rsid w:val="00A15B4F"/>
    <w:rsid w:val="00A16CC8"/>
    <w:rsid w:val="00A218D2"/>
    <w:rsid w:val="00A21FD7"/>
    <w:rsid w:val="00A22677"/>
    <w:rsid w:val="00AA595F"/>
    <w:rsid w:val="00AC731E"/>
    <w:rsid w:val="00AD58AF"/>
    <w:rsid w:val="00B15ED2"/>
    <w:rsid w:val="00B16A37"/>
    <w:rsid w:val="00B47F50"/>
    <w:rsid w:val="00B50C59"/>
    <w:rsid w:val="00B5220F"/>
    <w:rsid w:val="00B5260D"/>
    <w:rsid w:val="00BA250A"/>
    <w:rsid w:val="00BB428D"/>
    <w:rsid w:val="00BB4AFB"/>
    <w:rsid w:val="00BC519F"/>
    <w:rsid w:val="00BC5CDE"/>
    <w:rsid w:val="00BE6D78"/>
    <w:rsid w:val="00BF2E2A"/>
    <w:rsid w:val="00C25C75"/>
    <w:rsid w:val="00C56C96"/>
    <w:rsid w:val="00C5797F"/>
    <w:rsid w:val="00C64911"/>
    <w:rsid w:val="00C82F92"/>
    <w:rsid w:val="00C8404C"/>
    <w:rsid w:val="00C85769"/>
    <w:rsid w:val="00CB0844"/>
    <w:rsid w:val="00D06AC6"/>
    <w:rsid w:val="00D41EEC"/>
    <w:rsid w:val="00D562F3"/>
    <w:rsid w:val="00D60792"/>
    <w:rsid w:val="00D62DD3"/>
    <w:rsid w:val="00D6655B"/>
    <w:rsid w:val="00D67C15"/>
    <w:rsid w:val="00DA5C2E"/>
    <w:rsid w:val="00DD632C"/>
    <w:rsid w:val="00DE01B5"/>
    <w:rsid w:val="00DF4746"/>
    <w:rsid w:val="00E1415A"/>
    <w:rsid w:val="00E1745C"/>
    <w:rsid w:val="00E20217"/>
    <w:rsid w:val="00E21BF3"/>
    <w:rsid w:val="00E40438"/>
    <w:rsid w:val="00EC43C9"/>
    <w:rsid w:val="00EC7A70"/>
    <w:rsid w:val="00ED4A7B"/>
    <w:rsid w:val="00EE0BEE"/>
    <w:rsid w:val="00F0173A"/>
    <w:rsid w:val="00F075B7"/>
    <w:rsid w:val="00F52932"/>
    <w:rsid w:val="00F6181D"/>
    <w:rsid w:val="00FA7023"/>
    <w:rsid w:val="00FB353B"/>
    <w:rsid w:val="00FB6643"/>
    <w:rsid w:val="00FC0567"/>
    <w:rsid w:val="00FC3D12"/>
    <w:rsid w:val="00FF2C81"/>
    <w:rsid w:val="00FF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1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6262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262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54744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72C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72C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72C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39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aliases w:val="Lista uwag,Akapit z listą2"/>
    <w:basedOn w:val="Normalny"/>
    <w:link w:val="AkapitzlistZnak"/>
    <w:uiPriority w:val="34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62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627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Tekstpodstawowy2">
    <w:name w:val="Body Text 2"/>
    <w:basedOn w:val="Normalny"/>
    <w:link w:val="Tekstpodstawowy2Znak"/>
    <w:unhideWhenUsed/>
    <w:rsid w:val="0054744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744B"/>
    <w:rPr>
      <w:rFonts w:ascii="Verdana" w:eastAsia="Verdana" w:hAnsi="Verdana" w:cs="Verdana"/>
      <w:lang w:val="pl-PL"/>
    </w:rPr>
  </w:style>
  <w:style w:type="paragraph" w:styleId="Tekstprzypisudolnego">
    <w:name w:val="footnote text"/>
    <w:basedOn w:val="Normalny"/>
    <w:link w:val="TekstprzypisudolnegoZnak"/>
    <w:semiHidden/>
    <w:rsid w:val="0054744B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4744B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4744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744B"/>
    <w:rPr>
      <w:rFonts w:ascii="Verdana" w:eastAsia="Verdana" w:hAnsi="Verdana" w:cs="Verdana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744B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Tekstpodstawowywcity2">
    <w:name w:val="Body Text Indent 2"/>
    <w:basedOn w:val="Normalny"/>
    <w:link w:val="Tekstpodstawowywcity2Znak"/>
    <w:unhideWhenUsed/>
    <w:rsid w:val="005474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4744B"/>
    <w:rPr>
      <w:rFonts w:ascii="Verdana" w:eastAsia="Verdana" w:hAnsi="Verdana" w:cs="Verdana"/>
      <w:lang w:val="pl-PL"/>
    </w:rPr>
  </w:style>
  <w:style w:type="paragraph" w:styleId="Spistreci3">
    <w:name w:val="toc 3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400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4">
    <w:name w:val="toc 4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5">
    <w:name w:val="toc 5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8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6">
    <w:name w:val="toc 6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0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7">
    <w:name w:val="toc 7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2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8">
    <w:name w:val="toc 8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4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9">
    <w:name w:val="toc 9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styleId="Numerstrony">
    <w:name w:val="page number"/>
    <w:basedOn w:val="Domylnaczcionkaakapitu"/>
    <w:rsid w:val="00455A23"/>
  </w:style>
  <w:style w:type="character" w:styleId="Odwoanieprzypisudolnego">
    <w:name w:val="footnote reference"/>
    <w:basedOn w:val="Domylnaczcionkaakapitu"/>
    <w:semiHidden/>
    <w:rsid w:val="00455A23"/>
    <w:rPr>
      <w:vertAlign w:val="superscript"/>
    </w:rPr>
  </w:style>
  <w:style w:type="paragraph" w:customStyle="1" w:styleId="Standardowytekst">
    <w:name w:val="Standardowy.tekst"/>
    <w:rsid w:val="00455A2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semiHidden/>
    <w:rsid w:val="00455A23"/>
    <w:pPr>
      <w:widowControl/>
      <w:autoSpaceDE/>
      <w:autoSpaceDN/>
      <w:spacing w:before="6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55A23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Listapunktowana">
    <w:name w:val="List Bullet"/>
    <w:basedOn w:val="Normalny"/>
    <w:semiHidden/>
    <w:rsid w:val="00455A23"/>
    <w:pPr>
      <w:widowControl/>
      <w:autoSpaceDE/>
      <w:autoSpaceDN/>
      <w:spacing w:line="36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0">
    <w:name w:val="_10"/>
    <w:basedOn w:val="Normalny"/>
    <w:rsid w:val="00455A23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455A23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5A23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Styl12ptWyjustowany">
    <w:name w:val="Styl 12 pt Wyjustowany"/>
    <w:basedOn w:val="Normalny"/>
    <w:rsid w:val="00455A23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unktowanie">
    <w:name w:val="Wypunktowanie"/>
    <w:basedOn w:val="Normalny"/>
    <w:rsid w:val="00455A23"/>
    <w:pPr>
      <w:numPr>
        <w:numId w:val="3"/>
      </w:numPr>
      <w:autoSpaceDE/>
      <w:autoSpaceDN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455A23"/>
    <w:pPr>
      <w:autoSpaceDE/>
      <w:autoSpaceDN/>
      <w:spacing w:before="1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72CC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72CC"/>
    <w:rPr>
      <w:rFonts w:asciiTheme="majorHAnsi" w:eastAsiaTheme="majorEastAsia" w:hAnsiTheme="majorHAnsi" w:cstheme="majorBidi"/>
      <w:i/>
      <w:iCs/>
      <w:color w:val="243F60" w:themeColor="accent1" w:themeShade="7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72CC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paragraph" w:customStyle="1" w:styleId="Teksttablicy">
    <w:name w:val="Tekst tablicy"/>
    <w:basedOn w:val="Tekstpodstawowy"/>
    <w:next w:val="Tekstpodstawowy"/>
    <w:rsid w:val="005E72CC"/>
    <w:pPr>
      <w:keepLines/>
      <w:widowControl/>
      <w:autoSpaceDE/>
      <w:autoSpaceDN/>
      <w:ind w:left="0"/>
      <w:jc w:val="center"/>
    </w:pPr>
    <w:rPr>
      <w:rFonts w:ascii="Arial" w:eastAsia="Times New Roman" w:hAnsi="Arial" w:cs="Times New Roman"/>
      <w:sz w:val="24"/>
      <w:lang w:val="fr-FR" w:eastAsia="pl-PL"/>
    </w:rPr>
  </w:style>
  <w:style w:type="paragraph" w:customStyle="1" w:styleId="StylIwony">
    <w:name w:val="Styl Iwony"/>
    <w:basedOn w:val="Normalny"/>
    <w:rsid w:val="0080364E"/>
    <w:pPr>
      <w:widowControl/>
      <w:overflowPunct w:val="0"/>
      <w:adjustRightInd w:val="0"/>
      <w:spacing w:before="120" w:after="120"/>
      <w:jc w:val="both"/>
      <w:textAlignment w:val="baseline"/>
    </w:pPr>
    <w:rPr>
      <w:rFonts w:ascii="Bookman Old Style" w:eastAsia="Times New Roman" w:hAnsi="Bookman Old Style" w:cs="Bookman Old Style"/>
      <w:sz w:val="24"/>
      <w:szCs w:val="24"/>
      <w:lang w:eastAsia="pl-PL"/>
    </w:rPr>
  </w:style>
  <w:style w:type="paragraph" w:customStyle="1" w:styleId="Style182">
    <w:name w:val="Style182"/>
    <w:basedOn w:val="Normalny"/>
    <w:rsid w:val="004D2BAE"/>
    <w:pPr>
      <w:adjustRightInd w:val="0"/>
      <w:spacing w:line="230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17">
    <w:name w:val="Font Style217"/>
    <w:rsid w:val="004D2BAE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218">
    <w:name w:val="Font Style218"/>
    <w:rsid w:val="004D2BAE"/>
    <w:rPr>
      <w:rFonts w:ascii="Arial" w:hAnsi="Arial" w:cs="Arial"/>
      <w:color w:val="000000"/>
      <w:sz w:val="20"/>
      <w:szCs w:val="20"/>
    </w:rPr>
  </w:style>
  <w:style w:type="character" w:customStyle="1" w:styleId="FontStyle234">
    <w:name w:val="Font Style234"/>
    <w:rsid w:val="00947B17"/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Style16">
    <w:name w:val="Style16"/>
    <w:basedOn w:val="Normalny"/>
    <w:rsid w:val="00B16A37"/>
    <w:pPr>
      <w:adjustRightInd w:val="0"/>
      <w:spacing w:line="235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92">
    <w:name w:val="Style192"/>
    <w:basedOn w:val="Normalny"/>
    <w:rsid w:val="004449FC"/>
    <w:pPr>
      <w:adjustRightInd w:val="0"/>
      <w:spacing w:line="235" w:lineRule="exact"/>
      <w:ind w:hanging="278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58">
    <w:name w:val="Style58"/>
    <w:basedOn w:val="Normalny"/>
    <w:rsid w:val="004449FC"/>
    <w:pPr>
      <w:adjustRightInd w:val="0"/>
      <w:spacing w:line="480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89">
    <w:name w:val="Style189"/>
    <w:basedOn w:val="Normalny"/>
    <w:rsid w:val="00BB428D"/>
    <w:pPr>
      <w:adjustRightInd w:val="0"/>
      <w:spacing w:line="228" w:lineRule="exact"/>
      <w:ind w:hanging="360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85">
    <w:name w:val="Style185"/>
    <w:basedOn w:val="Normalny"/>
    <w:rsid w:val="00BF2E2A"/>
    <w:pPr>
      <w:adjustRightInd w:val="0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92">
    <w:name w:val="Style92"/>
    <w:basedOn w:val="Normalny"/>
    <w:rsid w:val="00BF2E2A"/>
    <w:pPr>
      <w:adjustRightInd w:val="0"/>
      <w:spacing w:line="230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rsid w:val="003D76EA"/>
    <w:rPr>
      <w:rFonts w:ascii="Arial" w:hAnsi="Arial" w:cs="Arial"/>
      <w:b/>
      <w:bCs/>
      <w:sz w:val="30"/>
      <w:szCs w:val="30"/>
    </w:rPr>
  </w:style>
  <w:style w:type="paragraph" w:styleId="Spisilustracji">
    <w:name w:val="table of figures"/>
    <w:basedOn w:val="Normalny"/>
    <w:next w:val="Normalny"/>
    <w:uiPriority w:val="99"/>
    <w:rsid w:val="007651E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A50A2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A50A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a uwag Znak,Akapit z listą2 Znak"/>
    <w:link w:val="Akapitzlist"/>
    <w:uiPriority w:val="34"/>
    <w:locked/>
    <w:rsid w:val="004A50A2"/>
    <w:rPr>
      <w:rFonts w:ascii="Verdana" w:eastAsia="Verdana" w:hAnsi="Verdana" w:cs="Verdana"/>
      <w:lang w:val="pl-PL"/>
    </w:rPr>
  </w:style>
  <w:style w:type="paragraph" w:customStyle="1" w:styleId="TEKSTPODSTAWOWY0">
    <w:name w:val="TEKST PODSTAWOWY"/>
    <w:basedOn w:val="Normalny"/>
    <w:link w:val="TEKSTPODSTAWOWYZnak"/>
    <w:autoRedefine/>
    <w:rsid w:val="0082465B"/>
    <w:pPr>
      <w:widowControl/>
      <w:autoSpaceDE/>
      <w:autoSpaceDN/>
      <w:ind w:left="284" w:right="629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0"/>
    <w:rsid w:val="0082465B"/>
    <w:rPr>
      <w:rFonts w:ascii="Verdana" w:eastAsia="Times New Roman" w:hAnsi="Verdana" w:cs="Times New Roman"/>
      <w:sz w:val="20"/>
      <w:szCs w:val="20"/>
      <w:lang w:val="pl-PL" w:eastAsia="pl-PL"/>
    </w:rPr>
  </w:style>
  <w:style w:type="paragraph" w:styleId="Listanumerowana3">
    <w:name w:val="List Number 3"/>
    <w:basedOn w:val="Normalny"/>
    <w:rsid w:val="00D562F3"/>
    <w:pPr>
      <w:widowControl/>
      <w:autoSpaceDE/>
      <w:autoSpaceDN/>
      <w:spacing w:before="60" w:after="60" w:line="312" w:lineRule="auto"/>
      <w:ind w:left="680" w:hanging="3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4F652D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711916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file:///C:\Users\lesze\OneDrive\OST_3_28\wersja%20ele\D080501a_pliki\image014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C:\Users\lesze\OneDrive\OST_2_37_projekt\ost\Elementy_ulic\d080102a_pliki\image020.jp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1FBE6-DB00-4DD9-897F-DE3A634D7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2138</TotalTime>
  <Pages>13</Pages>
  <Words>3574</Words>
  <Characters>21448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24973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125</cp:revision>
  <dcterms:created xsi:type="dcterms:W3CDTF">2022-09-29T19:21:00Z</dcterms:created>
  <dcterms:modified xsi:type="dcterms:W3CDTF">2023-03-13T13:14:00Z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