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96" w:rsidRDefault="00AF38F1" w:rsidP="008C7696">
      <w:r>
        <w:t>Określenie przedmiotu zamówienia:</w:t>
      </w:r>
    </w:p>
    <w:p w:rsidR="00383558" w:rsidRPr="008C7696" w:rsidRDefault="008C7696" w:rsidP="008C7696">
      <w:r>
        <w:rPr>
          <w:b/>
        </w:rPr>
        <w:t>Materiały biurowe dostarczone do siedziby Nadleśnictwa Browsk w Gruszkach w 2021 roku.</w:t>
      </w:r>
    </w:p>
    <w:p w:rsidR="0095428B" w:rsidRDefault="00AF38F1" w:rsidP="0095428B">
      <w:r>
        <w:t xml:space="preserve">Zestawienie ilościowe </w:t>
      </w:r>
      <w:r w:rsidR="0095428B">
        <w:t xml:space="preserve">i rodzajowe materiałów zawiera </w:t>
      </w:r>
      <w:r w:rsidR="008C7696">
        <w:t xml:space="preserve"> – zapytanie ofertowe</w:t>
      </w:r>
      <w:r w:rsidR="0095428B">
        <w:t>.</w:t>
      </w:r>
    </w:p>
    <w:p w:rsidR="002C7C62" w:rsidRDefault="002C7C62" w:rsidP="0095428B">
      <w:r>
        <w:t>Materiały biurowe muszę być fabrycznie nowe, wolne od wad, z terminem ważności minimum 12 miesięcy licząc od dnia dostawy;</w:t>
      </w:r>
    </w:p>
    <w:p w:rsidR="002C7C62" w:rsidRDefault="002C7C62" w:rsidP="002C7C62">
      <w:pPr>
        <w:pStyle w:val="Akapitzlist"/>
        <w:numPr>
          <w:ilvl w:val="0"/>
          <w:numId w:val="1"/>
        </w:numPr>
        <w:jc w:val="both"/>
      </w:pPr>
      <w:r>
        <w:t>Materiały biurowe powinny być dostarczone nieodpłatnie, własnym transportem Wykonawcy do siedziby Zamawiającego w terminie do 3 dni roboczych od dnia złożenia zamówienia;</w:t>
      </w:r>
    </w:p>
    <w:p w:rsidR="002C7C62" w:rsidRDefault="002C7C62" w:rsidP="002C7C62">
      <w:pPr>
        <w:pStyle w:val="Akapitzlist"/>
        <w:numPr>
          <w:ilvl w:val="0"/>
          <w:numId w:val="1"/>
        </w:numPr>
        <w:jc w:val="both"/>
      </w:pPr>
      <w:r>
        <w:t>Materiały biurowe powinny być objęte 12-miesięcznym okresem gwarancji;</w:t>
      </w:r>
    </w:p>
    <w:p w:rsidR="00FF7BD6" w:rsidRDefault="00FF7BD6" w:rsidP="002C7C62">
      <w:pPr>
        <w:pStyle w:val="Akapitzlist"/>
        <w:numPr>
          <w:ilvl w:val="0"/>
          <w:numId w:val="1"/>
        </w:numPr>
        <w:jc w:val="both"/>
      </w:pPr>
      <w:r w:rsidRPr="00FF7BD6">
        <w:t>Zamawiający zastrzega</w:t>
      </w:r>
      <w:r w:rsidR="00BC63D9">
        <w:t xml:space="preserve">, że ilości materiałów podane </w:t>
      </w:r>
      <w:r>
        <w:t xml:space="preserve">w </w:t>
      </w:r>
      <w:r w:rsidR="0095428B">
        <w:t xml:space="preserve">zapytaniu ofertowym </w:t>
      </w:r>
      <w:r w:rsidRPr="00FF7BD6">
        <w:t>są ilościami orientacyjnymi, jakie Zamawiający pla</w:t>
      </w:r>
      <w:r>
        <w:t xml:space="preserve">nuje zamówić. </w:t>
      </w:r>
      <w:r w:rsidR="002C7C62" w:rsidRPr="002C7C62">
        <w:t>Nie zrealizowanie zamówienia w całości przez Nadleśnictwo nie może być podstawą do roszczeń finansowych Wykonawcy</w:t>
      </w:r>
      <w:r w:rsidR="002C7C62">
        <w:t>.</w:t>
      </w:r>
    </w:p>
    <w:p w:rsidR="00FF7BD6" w:rsidRDefault="00FF7BD6" w:rsidP="002C7C62">
      <w:pPr>
        <w:pStyle w:val="Akapitzlist"/>
        <w:numPr>
          <w:ilvl w:val="0"/>
          <w:numId w:val="1"/>
        </w:numPr>
        <w:jc w:val="both"/>
      </w:pPr>
      <w:r>
        <w:t xml:space="preserve">Zamawiający w zależności od swoich potrzeb bieżących, dopuszcza możliwość dokonywania zakupów innych materiałów biurowych, niż te, które zostały ujęte </w:t>
      </w:r>
      <w:r w:rsidR="002C7C62">
        <w:t xml:space="preserve">w </w:t>
      </w:r>
      <w:r w:rsidR="0095428B">
        <w:t>zapytaniu</w:t>
      </w:r>
      <w:bookmarkStart w:id="0" w:name="_GoBack"/>
      <w:bookmarkEnd w:id="0"/>
      <w:r w:rsidR="002C7C62">
        <w:t xml:space="preserve"> ofertowym</w:t>
      </w:r>
      <w:r>
        <w:t>. Zakupy te będą dokonywane po cenach z aktualnego cennika Wykonawcy.</w:t>
      </w:r>
    </w:p>
    <w:p w:rsidR="002C7C62" w:rsidRDefault="002C7C62" w:rsidP="002C7C62">
      <w:pPr>
        <w:pStyle w:val="Akapitzlist"/>
        <w:numPr>
          <w:ilvl w:val="0"/>
          <w:numId w:val="1"/>
        </w:numPr>
        <w:jc w:val="both"/>
      </w:pPr>
      <w:r>
        <w:t>Zamówienie przez Nadleśnictwo większej lub mniejszej ilości któregokolwiek z materiałów w ujęciu asortymentowym nie będzie wymagało sporządzenia aneksu do umowy.</w:t>
      </w:r>
    </w:p>
    <w:p w:rsidR="00CC6A0D" w:rsidRDefault="00680CD1" w:rsidP="00FF7BD6">
      <w:pPr>
        <w:jc w:val="both"/>
      </w:pPr>
      <w:r>
        <w:t>O</w:t>
      </w:r>
      <w:r w:rsidRPr="00680CD1">
        <w:t>pisy zamie</w:t>
      </w:r>
      <w:r>
        <w:t xml:space="preserve">szczone przy nazwach artykułów </w:t>
      </w:r>
      <w:r w:rsidRPr="00680CD1">
        <w:t>określają parametry minimalne, a użyte nazwy lub typy produktów mają na celu wskazanie parametrów jakościowych. Zamawiający dopuszcza zastosowanie produktów równoważnych o parametrach nie niższych niż produkty wskazane nazwą. Wykonawca, który chce zastosować produkty równoważne zobowiązany jest wykazać równoważność podając nazwy oferowanych przez siebie produktów – wykaz produktów wraz z kartami technicznymi zamienionych produktów należy dołączyć do oferty.</w:t>
      </w:r>
    </w:p>
    <w:p w:rsidR="00680CD1" w:rsidRDefault="00680CD1" w:rsidP="00680CD1">
      <w:pPr>
        <w:jc w:val="both"/>
      </w:pPr>
      <w:r w:rsidRPr="00680CD1">
        <w:t>W trakcie trwania umowy Wykonawca może zamienić  k</w:t>
      </w:r>
      <w:r>
        <w:t xml:space="preserve">tórykolwiek artykuł na produkt </w:t>
      </w:r>
      <w:r w:rsidRPr="00680CD1">
        <w:t>równoważny lub lepszy jedynie za zgodą Zamawiającego. Zamiana artykułu wymaga wcześniejszego przedstawieniu karty technicznej produktu.</w:t>
      </w:r>
    </w:p>
    <w:p w:rsidR="003D4C0B" w:rsidRPr="003D4C0B" w:rsidRDefault="003D4C0B" w:rsidP="003D4C0B">
      <w:pPr>
        <w:spacing w:after="0"/>
        <w:jc w:val="both"/>
        <w:rPr>
          <w:b/>
        </w:rPr>
      </w:pPr>
    </w:p>
    <w:sectPr w:rsidR="003D4C0B" w:rsidRPr="003D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725D4"/>
    <w:multiLevelType w:val="hybridMultilevel"/>
    <w:tmpl w:val="1A26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9F"/>
    <w:rsid w:val="00153CCB"/>
    <w:rsid w:val="002C7C62"/>
    <w:rsid w:val="0033284B"/>
    <w:rsid w:val="00383558"/>
    <w:rsid w:val="003D4C0B"/>
    <w:rsid w:val="00534278"/>
    <w:rsid w:val="005B36B4"/>
    <w:rsid w:val="00680CD1"/>
    <w:rsid w:val="00825B79"/>
    <w:rsid w:val="008C7696"/>
    <w:rsid w:val="0092489F"/>
    <w:rsid w:val="0095428B"/>
    <w:rsid w:val="009A1921"/>
    <w:rsid w:val="00AF0435"/>
    <w:rsid w:val="00AF38F1"/>
    <w:rsid w:val="00BC63D9"/>
    <w:rsid w:val="00CC6A0D"/>
    <w:rsid w:val="00D43E7F"/>
    <w:rsid w:val="00E92A6E"/>
    <w:rsid w:val="00EB7CE5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BD55C-2D69-4C57-9F48-FFA734EC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8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Browsk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N-ctwo Browsk - ZG- Dawid Pańkowski</dc:creator>
  <cp:lastModifiedBy>Elżbieta Ostaszewska</cp:lastModifiedBy>
  <cp:revision>2</cp:revision>
  <cp:lastPrinted>2021-09-21T06:59:00Z</cp:lastPrinted>
  <dcterms:created xsi:type="dcterms:W3CDTF">2021-09-30T09:33:00Z</dcterms:created>
  <dcterms:modified xsi:type="dcterms:W3CDTF">2021-09-30T09:33:00Z</dcterms:modified>
</cp:coreProperties>
</file>