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69DA677C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46881566"/>
      <w:bookmarkStart w:id="1" w:name="_Hlk107301562"/>
      <w:r w:rsidR="008A6E27" w:rsidRPr="008A6E27">
        <w:rPr>
          <w:rFonts w:ascii="Arial Narrow" w:eastAsia="Arial Unicode MS" w:hAnsi="Arial Narrow" w:cs="Times New Roman"/>
          <w:b/>
          <w:lang w:eastAsia="pl-PL"/>
        </w:rPr>
        <w:t xml:space="preserve">Serwis, rozwój i modyfikacja posiadanych przez Zamawiającego systemów </w:t>
      </w:r>
      <w:proofErr w:type="spellStart"/>
      <w:r w:rsidR="008A6E27" w:rsidRPr="008A6E27">
        <w:rPr>
          <w:rFonts w:ascii="Arial Narrow" w:eastAsia="Arial Unicode MS" w:hAnsi="Arial Narrow" w:cs="Times New Roman"/>
          <w:b/>
          <w:lang w:eastAsia="pl-PL"/>
        </w:rPr>
        <w:t>eSklep</w:t>
      </w:r>
      <w:proofErr w:type="spellEnd"/>
      <w:r w:rsidR="008A6E27" w:rsidRPr="008A6E27">
        <w:rPr>
          <w:rFonts w:ascii="Arial Narrow" w:eastAsia="Arial Unicode MS" w:hAnsi="Arial Narrow" w:cs="Times New Roman"/>
          <w:b/>
          <w:lang w:eastAsia="pl-PL"/>
        </w:rPr>
        <w:t>, Elektroniczny Obieg Dokumentów (EOD) oraz System Monitorowania Finansowych Rezerw (SEMAFOR) z zachowaniem wszystkich funkcjonalności realizowaną poprzez pakiet godzin rozwojowych (godziny projektowo – programistyczne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bookmarkEnd w:id="0"/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2B73A8">
        <w:rPr>
          <w:rFonts w:ascii="Arial Narrow" w:eastAsia="Times New Roman" w:hAnsi="Arial Narrow" w:cs="Arial"/>
          <w:b/>
        </w:rPr>
        <w:t>1</w:t>
      </w:r>
      <w:r w:rsidR="008A6E27">
        <w:rPr>
          <w:rFonts w:ascii="Arial Narrow" w:eastAsia="Times New Roman" w:hAnsi="Arial Narrow" w:cs="Arial"/>
          <w:b/>
        </w:rPr>
        <w:t>3</w:t>
      </w:r>
      <w:r w:rsidR="002B73A8">
        <w:rPr>
          <w:rFonts w:ascii="Arial Narrow" w:eastAsia="Times New Roman" w:hAnsi="Arial Narrow" w:cs="Arial"/>
          <w:b/>
        </w:rPr>
        <w:t>2</w:t>
      </w:r>
      <w:r w:rsidR="001C1095">
        <w:rPr>
          <w:rFonts w:ascii="Arial Narrow" w:eastAsia="Times New Roman" w:hAnsi="Arial Narrow" w:cs="Arial"/>
          <w:b/>
        </w:rPr>
        <w:t>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bottomFromText="160" w:vertAnchor="text" w:horzAnchor="margin" w:tblpY="2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2125"/>
        <w:gridCol w:w="1559"/>
        <w:gridCol w:w="2408"/>
      </w:tblGrid>
      <w:tr w:rsidR="00B13760" w14:paraId="6398AF87" w14:textId="77777777" w:rsidTr="002F4D44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C033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Element przedmiotu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B30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8EED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06AB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B13760" w14:paraId="39215514" w14:textId="77777777" w:rsidTr="002F4D44">
        <w:trPr>
          <w:cantSplit/>
          <w:trHeight w:val="8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ACF9" w14:textId="77777777" w:rsidR="00B13760" w:rsidRDefault="00B13760" w:rsidP="002F4D4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Suma całkowita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D1FA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5809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208C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zł</w:t>
            </w:r>
          </w:p>
        </w:tc>
      </w:tr>
      <w:tr w:rsidR="00B13760" w14:paraId="2CBBDD90" w14:textId="77777777" w:rsidTr="002F4D44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F47" w14:textId="77777777" w:rsidR="00B13760" w:rsidRDefault="00B13760" w:rsidP="002F4D44">
            <w:pPr>
              <w:pStyle w:val="Tekstpodstawowy21"/>
              <w:suppressAutoHyphens w:val="0"/>
              <w:spacing w:before="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W tym:</w:t>
            </w:r>
          </w:p>
        </w:tc>
      </w:tr>
      <w:tr w:rsidR="00B13760" w14:paraId="4686D1BC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9DD4" w14:textId="1D0EABDA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systemu </w:t>
            </w: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EOD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w okresie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miesięcy od dnia zawarcia umowy</w:t>
            </w:r>
          </w:p>
          <w:p w14:paraId="43C6908D" w14:textId="605680EC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5674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62D4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2BD0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B13760" w14:paraId="5219E3D3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E6D9" w14:textId="252FA915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systemu </w:t>
            </w:r>
            <w:proofErr w:type="spellStart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eSklep</w:t>
            </w:r>
            <w:proofErr w:type="spellEnd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w okresie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miesięcy od dnia zawarcia umowy</w:t>
            </w:r>
          </w:p>
          <w:p w14:paraId="652CEC98" w14:textId="482A2A94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44A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207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EAC3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B13760" w14:paraId="4EB90888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D34" w14:textId="486C6358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systemu </w:t>
            </w: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SEMAFOR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w okresie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miesięcy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od dnia zawarcia umowy</w:t>
            </w:r>
          </w:p>
          <w:p w14:paraId="060F8EC8" w14:textId="118C46D6" w:rsidR="00B13760" w:rsidRDefault="00B13760" w:rsidP="002F4D44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4ECC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E2C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7B17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B13760" w14:paraId="524C773F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348" w14:textId="6E5F5174" w:rsidR="00B13760" w:rsidRDefault="00630AFB" w:rsidP="002F4D44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lastRenderedPageBreak/>
              <w:t>800</w:t>
            </w:r>
            <w:r w:rsidR="00B13760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godzin rozwojow</w:t>
            </w: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ych</w:t>
            </w:r>
            <w:r w:rsidR="00B13760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systemu EOD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za 1 roboczogodzinę 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 xml:space="preserve">x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800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1DE2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40F0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3A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 zł</w:t>
            </w:r>
          </w:p>
        </w:tc>
      </w:tr>
      <w:tr w:rsidR="00FB62F9" w14:paraId="1197091F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1CC" w14:textId="04488A69" w:rsidR="00FB62F9" w:rsidRPr="006A752E" w:rsidRDefault="00630AFB" w:rsidP="002F4D44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500</w:t>
            </w:r>
            <w:r w:rsidR="00FB62F9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godzin rozwojow</w:t>
            </w: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ych</w:t>
            </w:r>
            <w:r w:rsidR="00FB62F9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systemu </w:t>
            </w:r>
            <w:proofErr w:type="spellStart"/>
            <w:r w:rsidR="00FB62F9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eSklep</w:t>
            </w:r>
            <w:proofErr w:type="spellEnd"/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za 1 roboczogodzinę 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 xml:space="preserve">x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500</w:t>
            </w:r>
            <w:r w:rsidR="00FB62F9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DCE4" w14:textId="77777777" w:rsidR="00FB62F9" w:rsidRDefault="00FB62F9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EFFE" w14:textId="77777777" w:rsidR="00FB62F9" w:rsidRDefault="00FB62F9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2F5" w14:textId="77777777" w:rsidR="00FB62F9" w:rsidRDefault="00FB62F9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13760" w14:paraId="618065FD" w14:textId="77777777" w:rsidTr="002F4D44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880C" w14:textId="3EDE87B0" w:rsidR="00B13760" w:rsidRDefault="00630AFB" w:rsidP="002F4D44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100</w:t>
            </w:r>
            <w:r w:rsidR="00B13760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godzin rozwojow</w:t>
            </w:r>
            <w:r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ych </w:t>
            </w:r>
            <w:r w:rsidR="00B13760"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systemu SEMAFOR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 xml:space="preserve">za 1 roboczogodzinę x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100</w:t>
            </w:r>
            <w:r w:rsidR="00B1376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E3C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B086" w14:textId="77777777" w:rsidR="00B13760" w:rsidRDefault="00B13760" w:rsidP="002F4D4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E85" w14:textId="77777777" w:rsidR="00B13760" w:rsidRDefault="00B13760" w:rsidP="002F4D4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 zł</w:t>
            </w:r>
          </w:p>
        </w:tc>
      </w:tr>
    </w:tbl>
    <w:p w14:paraId="2D04A223" w14:textId="77777777" w:rsidR="00B13760" w:rsidRPr="00B13760" w:rsidRDefault="00B13760" w:rsidP="00B13760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2" w:type="dxa"/>
        <w:tblInd w:w="-5" w:type="dxa"/>
        <w:tblLook w:val="04A0" w:firstRow="1" w:lastRow="0" w:firstColumn="1" w:lastColumn="0" w:noHBand="0" w:noVBand="1"/>
      </w:tblPr>
      <w:tblGrid>
        <w:gridCol w:w="1100"/>
        <w:gridCol w:w="3714"/>
        <w:gridCol w:w="4538"/>
      </w:tblGrid>
      <w:tr w:rsidR="00B13760" w14:paraId="5CA36E3F" w14:textId="77777777" w:rsidTr="002F4D44">
        <w:trPr>
          <w:trHeight w:val="1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E78B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L. 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BFD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Funkcja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09B6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Doświadczenie - Ilość miesięcy pracy</w:t>
            </w:r>
          </w:p>
        </w:tc>
      </w:tr>
      <w:tr w:rsidR="00B13760" w14:paraId="47250753" w14:textId="77777777" w:rsidTr="002F4D44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CA5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CAE" w14:textId="77777777" w:rsidR="00B13760" w:rsidRDefault="00B13760" w:rsidP="002F4D44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Kierownik Projektu</w:t>
            </w:r>
          </w:p>
          <w:p w14:paraId="17237588" w14:textId="77777777" w:rsidR="00B13760" w:rsidRDefault="00B13760" w:rsidP="002F4D44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F79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3D2C039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  <w:tr w:rsidR="00B13760" w14:paraId="5A90EDE1" w14:textId="77777777" w:rsidTr="002F4D44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2F7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970" w14:textId="77777777" w:rsidR="00B13760" w:rsidRDefault="00B13760" w:rsidP="002F4D44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Programista</w:t>
            </w:r>
          </w:p>
          <w:p w14:paraId="67962354" w14:textId="77777777" w:rsidR="00B13760" w:rsidRDefault="00B13760" w:rsidP="002F4D44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EF6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73A16FF" w14:textId="77777777" w:rsidR="00B13760" w:rsidRDefault="00B13760" w:rsidP="002F4D44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</w:tbl>
    <w:p w14:paraId="3DD07951" w14:textId="77777777" w:rsidR="00B13760" w:rsidRPr="00B13760" w:rsidRDefault="00B13760" w:rsidP="00B13760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25CCD33C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lastRenderedPageBreak/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6208753D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868C68" w14:textId="39C57D86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6D4E60" w14:textId="7A338BC7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68640CA" w14:textId="077043A7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E00EF8" w14:textId="46AB2DDD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0B552C" w14:textId="3DCF4350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3563518" w14:textId="2D3FBC2D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122D7C1" w14:textId="30BBAC94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AD87CB7" w14:textId="4E353A61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0D7EC7" w14:textId="7FC59139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9613E80" w14:textId="02A7AC04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7EBE10" w14:textId="1A4E56E4" w:rsidR="00B13760" w:rsidRDefault="00B137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7E62454" w14:textId="6E303FE3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8A6E27" w:rsidRPr="008A6E27">
        <w:rPr>
          <w:rFonts w:ascii="Arial Narrow" w:eastAsia="Arial Unicode MS" w:hAnsi="Arial Narrow" w:cs="Times New Roman"/>
          <w:b/>
          <w:lang w:eastAsia="pl-PL"/>
        </w:rPr>
        <w:t xml:space="preserve">Serwis, rozwój i modyfikacja posiadanych przez Zamawiającego systemów </w:t>
      </w:r>
      <w:proofErr w:type="spellStart"/>
      <w:r w:rsidR="008A6E27" w:rsidRPr="008A6E27">
        <w:rPr>
          <w:rFonts w:ascii="Arial Narrow" w:eastAsia="Arial Unicode MS" w:hAnsi="Arial Narrow" w:cs="Times New Roman"/>
          <w:b/>
          <w:lang w:eastAsia="pl-PL"/>
        </w:rPr>
        <w:t>eSklep</w:t>
      </w:r>
      <w:proofErr w:type="spellEnd"/>
      <w:r w:rsidR="008A6E27" w:rsidRPr="008A6E27">
        <w:rPr>
          <w:rFonts w:ascii="Arial Narrow" w:eastAsia="Arial Unicode MS" w:hAnsi="Arial Narrow" w:cs="Times New Roman"/>
          <w:b/>
          <w:lang w:eastAsia="pl-PL"/>
        </w:rPr>
        <w:t>, Elektroniczny Obieg Dokumentów (EOD) oraz System Monitorowania Finansowych Rezerw (SEMAFOR) z zachowaniem wszystkich funkcjonalności realizowaną poprzez pakiet godzin rozwojowych (godziny projektowo – programistyczne</w:t>
      </w:r>
      <w:r w:rsidR="00F12768">
        <w:rPr>
          <w:rFonts w:ascii="Arial Narrow" w:eastAsia="Arial Unicode MS" w:hAnsi="Arial Narrow" w:cs="Times New Roman"/>
          <w:b/>
          <w:lang w:eastAsia="pl-PL"/>
        </w:rPr>
        <w:t>)</w:t>
      </w:r>
      <w:r w:rsidR="008A6E27" w:rsidRPr="008A6E27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2B73A8">
        <w:rPr>
          <w:rFonts w:ascii="Arial Narrow" w:eastAsia="Times New Roman" w:hAnsi="Arial Narrow" w:cs="Arial"/>
          <w:b/>
        </w:rPr>
        <w:t>1</w:t>
      </w:r>
      <w:r w:rsidR="008A6E27">
        <w:rPr>
          <w:rFonts w:ascii="Arial Narrow" w:eastAsia="Times New Roman" w:hAnsi="Arial Narrow" w:cs="Arial"/>
          <w:b/>
        </w:rPr>
        <w:t>3</w:t>
      </w:r>
      <w:r w:rsidR="002B73A8">
        <w:rPr>
          <w:rFonts w:ascii="Arial Narrow" w:eastAsia="Times New Roman" w:hAnsi="Arial Narrow" w:cs="Arial"/>
          <w:b/>
        </w:rPr>
        <w:t>2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6054FE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14F4EE9C" w:rsidR="00F42849" w:rsidRPr="006F65F6" w:rsidRDefault="00F42849" w:rsidP="006054FE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 xml:space="preserve">,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5E1AE42E" w:rsidR="00F42849" w:rsidRPr="006F65F6" w:rsidRDefault="00F42849" w:rsidP="006054F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1B782F61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3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3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41303F98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8A6E27" w:rsidRPr="008A6E27">
        <w:rPr>
          <w:rFonts w:ascii="Arial Narrow" w:hAnsi="Arial Narrow" w:cs="Arial"/>
          <w:b/>
          <w:bCs/>
        </w:rPr>
        <w:t xml:space="preserve">Serwis, rozwój i modyfikacja posiadanych przez Zamawiającego systemów </w:t>
      </w:r>
      <w:proofErr w:type="spellStart"/>
      <w:r w:rsidR="008A6E27" w:rsidRPr="008A6E27">
        <w:rPr>
          <w:rFonts w:ascii="Arial Narrow" w:hAnsi="Arial Narrow" w:cs="Arial"/>
          <w:b/>
          <w:bCs/>
        </w:rPr>
        <w:t>eSklep</w:t>
      </w:r>
      <w:proofErr w:type="spellEnd"/>
      <w:r w:rsidR="008A6E27" w:rsidRPr="008A6E27">
        <w:rPr>
          <w:rFonts w:ascii="Arial Narrow" w:hAnsi="Arial Narrow" w:cs="Arial"/>
          <w:b/>
          <w:bCs/>
        </w:rPr>
        <w:t>, Elektroniczny Obieg Dokumentów (EOD) oraz System Monitorowania Finansowych Rezerw (SEMAFOR) z zachowaniem wszystkich funkcjonalności realizowaną poprzez pakiet godzin rozwojowych (godziny projektowo – programistyczne</w:t>
      </w:r>
      <w:r w:rsidR="00F12768">
        <w:rPr>
          <w:rFonts w:ascii="Arial Narrow" w:hAnsi="Arial Narrow" w:cs="Arial"/>
          <w:b/>
          <w:bCs/>
        </w:rPr>
        <w:t>)</w:t>
      </w:r>
      <w:r w:rsidR="00022ACD" w:rsidRPr="00022ACD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2B73A8">
        <w:rPr>
          <w:rFonts w:ascii="Arial Narrow" w:eastAsia="Times New Roman" w:hAnsi="Arial Narrow" w:cs="Arial"/>
          <w:b/>
        </w:rPr>
        <w:t>1</w:t>
      </w:r>
      <w:r w:rsidR="008A6E27">
        <w:rPr>
          <w:rFonts w:ascii="Arial Narrow" w:eastAsia="Times New Roman" w:hAnsi="Arial Narrow" w:cs="Arial"/>
          <w:b/>
        </w:rPr>
        <w:t>3</w:t>
      </w:r>
      <w:r w:rsidR="002B73A8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7304815C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8A6E27" w:rsidRPr="008A6E27">
        <w:rPr>
          <w:rFonts w:ascii="Arial Narrow" w:hAnsi="Arial Narrow" w:cs="Arial"/>
          <w:b/>
          <w:bCs/>
        </w:rPr>
        <w:t xml:space="preserve">Serwis, rozwój i modyfikacja posiadanych przez Zamawiającego systemów </w:t>
      </w:r>
      <w:proofErr w:type="spellStart"/>
      <w:r w:rsidR="008A6E27" w:rsidRPr="008A6E27">
        <w:rPr>
          <w:rFonts w:ascii="Arial Narrow" w:hAnsi="Arial Narrow" w:cs="Arial"/>
          <w:b/>
          <w:bCs/>
        </w:rPr>
        <w:t>eSklep</w:t>
      </w:r>
      <w:proofErr w:type="spellEnd"/>
      <w:r w:rsidR="008A6E27" w:rsidRPr="008A6E27">
        <w:rPr>
          <w:rFonts w:ascii="Arial Narrow" w:hAnsi="Arial Narrow" w:cs="Arial"/>
          <w:b/>
          <w:bCs/>
        </w:rPr>
        <w:t>, Elektroniczny Obieg Dokumentów (EOD) oraz System Monitorowania Finansowych Rezerw (SEMAFOR) z zachowaniem wszystkich funkcjonalności realizowaną poprzez pakiet godzin rozwojowych (godziny projektowo – programistyczne</w:t>
      </w:r>
      <w:r w:rsidR="00F12768">
        <w:rPr>
          <w:rFonts w:ascii="Arial Narrow" w:hAnsi="Arial Narrow" w:cs="Arial"/>
          <w:b/>
          <w:bCs/>
        </w:rPr>
        <w:t>)</w:t>
      </w:r>
      <w:r w:rsidR="00022ACD">
        <w:rPr>
          <w:rFonts w:ascii="Arial Narrow" w:hAnsi="Arial Narrow" w:cstheme="minorHAnsi"/>
          <w:b/>
          <w:bCs/>
        </w:rPr>
        <w:br/>
      </w:r>
      <w:r w:rsidRPr="006F65F6">
        <w:rPr>
          <w:rFonts w:ascii="Arial Narrow" w:hAnsi="Arial Narrow" w:cstheme="minorHAnsi"/>
          <w:b/>
          <w:bCs/>
        </w:rPr>
        <w:t>(TPm-</w:t>
      </w:r>
      <w:r w:rsidR="002B73A8">
        <w:rPr>
          <w:rFonts w:ascii="Arial Narrow" w:hAnsi="Arial Narrow" w:cstheme="minorHAnsi"/>
          <w:b/>
          <w:bCs/>
        </w:rPr>
        <w:t>1</w:t>
      </w:r>
      <w:r w:rsidR="008A6E27">
        <w:rPr>
          <w:rFonts w:ascii="Arial Narrow" w:hAnsi="Arial Narrow" w:cstheme="minorHAnsi"/>
          <w:b/>
          <w:bCs/>
        </w:rPr>
        <w:t>3</w:t>
      </w:r>
      <w:r w:rsidR="002B73A8">
        <w:rPr>
          <w:rFonts w:ascii="Arial Narrow" w:hAnsi="Arial Narrow" w:cstheme="minorHAnsi"/>
          <w:b/>
          <w:bCs/>
        </w:rPr>
        <w:t>2</w:t>
      </w:r>
      <w:r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FA1E509" w14:textId="77777777" w:rsidR="008B09F6" w:rsidRPr="006F65F6" w:rsidRDefault="008B09F6" w:rsidP="006054F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6F65F6">
        <w:rPr>
          <w:rFonts w:ascii="Arial Narrow" w:hAnsi="Arial Narrow"/>
          <w:b/>
          <w:bCs/>
        </w:rPr>
        <w:t>*)</w:t>
      </w:r>
      <w:bookmarkEnd w:id="4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6F65F6" w:rsidRDefault="008B09F6" w:rsidP="006054F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6054F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47ADA9D4" w14:textId="77777777" w:rsidR="008B09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AA7A967" w14:textId="77777777" w:rsidR="008B09F6" w:rsidRPr="006F65F6" w:rsidRDefault="008B09F6" w:rsidP="008B09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3D1ACBDB" w14:textId="6615BA52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WYKAZ ZREALIZOWANYCH </w:t>
      </w:r>
      <w:r w:rsidR="00D42567">
        <w:rPr>
          <w:rFonts w:ascii="Arial Narrow" w:hAnsi="Arial Narrow"/>
          <w:b/>
        </w:rPr>
        <w:t>USŁUG</w:t>
      </w:r>
    </w:p>
    <w:p w14:paraId="6679ED49" w14:textId="6E91017A" w:rsidR="00D42567" w:rsidRDefault="008B09F6" w:rsidP="00D42567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</w:t>
      </w:r>
    </w:p>
    <w:p w14:paraId="76517B81" w14:textId="73ED0230" w:rsidR="008B09F6" w:rsidRPr="006F65F6" w:rsidRDefault="008B09F6" w:rsidP="00D42567">
      <w:pPr>
        <w:spacing w:after="120" w:line="276" w:lineRule="auto"/>
        <w:jc w:val="center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EFBF2FC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12A56F69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</w:p>
    <w:p w14:paraId="154DE090" w14:textId="244B9CA3" w:rsidR="00022ACD" w:rsidRDefault="00022ACD" w:rsidP="003D4950">
      <w:pPr>
        <w:spacing w:after="200" w:line="276" w:lineRule="auto"/>
        <w:ind w:left="1080"/>
        <w:rPr>
          <w:rFonts w:ascii="Arial Narrow" w:hAnsi="Arial Narrow"/>
        </w:rPr>
      </w:pPr>
    </w:p>
    <w:p w14:paraId="03C4EE0A" w14:textId="77777777" w:rsidR="00D42567" w:rsidRPr="00022ACD" w:rsidRDefault="00D42567" w:rsidP="003D4950">
      <w:pPr>
        <w:spacing w:after="200" w:line="276" w:lineRule="auto"/>
        <w:ind w:left="1080"/>
        <w:rPr>
          <w:rFonts w:ascii="Arial Narrow" w:hAnsi="Arial Narrow"/>
        </w:rPr>
      </w:pPr>
    </w:p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43"/>
        <w:gridCol w:w="1164"/>
        <w:gridCol w:w="1597"/>
        <w:gridCol w:w="1597"/>
        <w:gridCol w:w="1336"/>
        <w:gridCol w:w="1707"/>
      </w:tblGrid>
      <w:tr w:rsidR="00B13760" w:rsidRPr="006F65F6" w14:paraId="52CD6D3D" w14:textId="77777777" w:rsidTr="00B13760">
        <w:trPr>
          <w:trHeight w:val="1075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5F4" w14:textId="77777777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9B" w14:textId="77777777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</w:rPr>
              <w:t>Zamawiający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A4C" w14:textId="19AE3C3A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A51" w14:textId="77777777" w:rsidR="00B13760" w:rsidRPr="00B13760" w:rsidRDefault="00B13760" w:rsidP="00B1376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137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Nazwa zadania, </w:t>
            </w:r>
          </w:p>
          <w:p w14:paraId="016359B0" w14:textId="3BAC27C6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  <w:sz w:val="24"/>
                <w:szCs w:val="24"/>
              </w:rPr>
              <w:t>adres realizacji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C9C" w14:textId="53258033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  <w:sz w:val="24"/>
                <w:szCs w:val="24"/>
              </w:rPr>
              <w:t>Rodzaj wykonywanych usług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4F1" w14:textId="73B3DE10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</w:rPr>
              <w:t xml:space="preserve">Wartość </w:t>
            </w:r>
            <w:r>
              <w:rPr>
                <w:rFonts w:ascii="Arial Narrow" w:hAnsi="Arial Narrow"/>
                <w:b/>
                <w:bCs/>
              </w:rPr>
              <w:t>usług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F71" w14:textId="77777777" w:rsidR="00B13760" w:rsidRPr="00B13760" w:rsidRDefault="00B13760" w:rsidP="00B13760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13760">
              <w:rPr>
                <w:rFonts w:ascii="Arial Narrow" w:hAnsi="Arial Narrow"/>
                <w:b/>
                <w:bCs/>
              </w:rPr>
              <w:t>Dane kontaktowe Zamawiającego</w:t>
            </w:r>
          </w:p>
        </w:tc>
      </w:tr>
      <w:tr w:rsidR="00022ACD" w:rsidRPr="006F65F6" w14:paraId="2910272D" w14:textId="77777777" w:rsidTr="00B13760">
        <w:trPr>
          <w:trHeight w:val="671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92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E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AB4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47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B66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44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BB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2947A3DE" w14:textId="77777777" w:rsidTr="00B13760">
        <w:trPr>
          <w:trHeight w:val="758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38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97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F1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C6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79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72D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013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58E7E4E2" w14:textId="77777777" w:rsidTr="00B13760">
        <w:trPr>
          <w:trHeight w:val="737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2C2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E6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128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F1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AD8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4E4F606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EBF0E5B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Default="008B09F6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="00F42849"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6AB8047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504D0E7" w14:textId="2BB4DC0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4699264" w14:textId="7121F9B7" w:rsidR="00B7182B" w:rsidRDefault="00B7182B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F75D731" w14:textId="77777777" w:rsidR="00B7182B" w:rsidRDefault="00B7182B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7DC3C03" w14:textId="77777777" w:rsidR="00D42567" w:rsidRDefault="00D42567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2E250ED" w14:textId="606733D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 xml:space="preserve">Załącznik nr </w:t>
      </w:r>
      <w:r w:rsidR="00B70E5D">
        <w:rPr>
          <w:rFonts w:ascii="Arial Narrow" w:hAnsi="Arial Narrow" w:cs="Times New Roman"/>
          <w:b/>
        </w:rPr>
        <w:t>6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28AE22BD" w14:textId="77777777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76276" w14:textId="77777777" w:rsidR="008A55F8" w:rsidRPr="001B4A6A" w:rsidRDefault="008A55F8" w:rsidP="008A55F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3B914BF" w14:textId="77777777" w:rsidR="00B13760" w:rsidRPr="007836A7" w:rsidRDefault="00B13760" w:rsidP="002F4D44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z w:val="24"/>
          <w:szCs w:val="24"/>
        </w:rPr>
        <w:t xml:space="preserve">WYKAZ OSÓB </w:t>
      </w:r>
      <w:r w:rsidRPr="007836A7">
        <w:rPr>
          <w:rFonts w:ascii="Arial Narrow" w:hAnsi="Arial Narrow"/>
          <w:b/>
          <w:snapToGrid w:val="0"/>
          <w:sz w:val="24"/>
          <w:szCs w:val="24"/>
        </w:rPr>
        <w:t xml:space="preserve">SKIEROWANYCH PRZEZ WYKONAWCĘ </w:t>
      </w:r>
    </w:p>
    <w:p w14:paraId="7E5DD0B4" w14:textId="122C7246" w:rsidR="00B13760" w:rsidRDefault="00B13760" w:rsidP="00B13760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napToGrid w:val="0"/>
          <w:sz w:val="24"/>
          <w:szCs w:val="24"/>
        </w:rPr>
        <w:t>DO REALIZACJI ZAMÓWIENIA PUBLICZNEGO</w:t>
      </w:r>
    </w:p>
    <w:p w14:paraId="4E2890A4" w14:textId="77777777" w:rsidR="00B13760" w:rsidRPr="007836A7" w:rsidRDefault="00B13760" w:rsidP="00B13760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843"/>
        <w:gridCol w:w="2693"/>
        <w:gridCol w:w="2410"/>
      </w:tblGrid>
      <w:tr w:rsidR="00B13760" w:rsidRPr="007836A7" w14:paraId="4EFA6DE7" w14:textId="77777777" w:rsidTr="002F4D44">
        <w:trPr>
          <w:trHeight w:val="368"/>
        </w:trPr>
        <w:tc>
          <w:tcPr>
            <w:tcW w:w="738" w:type="dxa"/>
            <w:vAlign w:val="center"/>
          </w:tcPr>
          <w:p w14:paraId="68EFA04C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5" w:name="_Hlk119495601"/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4BE5726E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C63B23D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7B9A48D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Kwalifikacje, uprawnienia, doświadczenie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i wykształcenie</w:t>
            </w:r>
          </w:p>
        </w:tc>
        <w:tc>
          <w:tcPr>
            <w:tcW w:w="2410" w:type="dxa"/>
            <w:vAlign w:val="center"/>
          </w:tcPr>
          <w:p w14:paraId="07EA9FA0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Informacja o podstawie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do dysponowania osobą</w:t>
            </w:r>
          </w:p>
        </w:tc>
      </w:tr>
      <w:tr w:rsidR="00B13760" w:rsidRPr="007836A7" w14:paraId="4A2871ED" w14:textId="77777777" w:rsidTr="002F4D44">
        <w:trPr>
          <w:trHeight w:val="74"/>
        </w:trPr>
        <w:tc>
          <w:tcPr>
            <w:tcW w:w="738" w:type="dxa"/>
            <w:vAlign w:val="center"/>
          </w:tcPr>
          <w:p w14:paraId="78571A45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097C3B9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93C7763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3FBCC903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48784CD5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</w:tr>
      <w:tr w:rsidR="00B13760" w:rsidRPr="007836A7" w14:paraId="11F328E7" w14:textId="77777777" w:rsidTr="002F4D44">
        <w:trPr>
          <w:trHeight w:hRule="exact" w:val="1134"/>
        </w:trPr>
        <w:tc>
          <w:tcPr>
            <w:tcW w:w="738" w:type="dxa"/>
            <w:vAlign w:val="center"/>
          </w:tcPr>
          <w:p w14:paraId="0CA7762E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0F6D7777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CBEE8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84D0B4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475E23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3760" w:rsidRPr="007836A7" w14:paraId="2ECC3A8E" w14:textId="77777777" w:rsidTr="002F4D44">
        <w:trPr>
          <w:trHeight w:hRule="exact" w:val="1134"/>
        </w:trPr>
        <w:tc>
          <w:tcPr>
            <w:tcW w:w="738" w:type="dxa"/>
            <w:vAlign w:val="center"/>
          </w:tcPr>
          <w:p w14:paraId="3874E4A2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2.</w:t>
            </w:r>
          </w:p>
          <w:p w14:paraId="7773F5F6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FD9C6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26111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927E5F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07015E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3760" w:rsidRPr="007836A7" w14:paraId="1520D2C7" w14:textId="77777777" w:rsidTr="002F4D44">
        <w:trPr>
          <w:trHeight w:hRule="exact" w:val="1134"/>
        </w:trPr>
        <w:tc>
          <w:tcPr>
            <w:tcW w:w="738" w:type="dxa"/>
            <w:vAlign w:val="center"/>
          </w:tcPr>
          <w:p w14:paraId="6BEF3765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532D076A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8252BD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ACDF58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012623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3760" w:rsidRPr="007836A7" w14:paraId="79BCC355" w14:textId="77777777" w:rsidTr="002F4D44">
        <w:trPr>
          <w:trHeight w:hRule="exact" w:val="1134"/>
        </w:trPr>
        <w:tc>
          <w:tcPr>
            <w:tcW w:w="738" w:type="dxa"/>
            <w:vAlign w:val="center"/>
          </w:tcPr>
          <w:p w14:paraId="2742C967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4835353B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47F6D8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D59137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30AF2B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3760" w:rsidRPr="007836A7" w14:paraId="13FDC9BB" w14:textId="77777777" w:rsidTr="002F4D44">
        <w:trPr>
          <w:trHeight w:hRule="exact" w:val="1134"/>
        </w:trPr>
        <w:tc>
          <w:tcPr>
            <w:tcW w:w="738" w:type="dxa"/>
            <w:vAlign w:val="center"/>
          </w:tcPr>
          <w:p w14:paraId="599E955B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33D4991A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025A80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56DB75" w14:textId="77777777" w:rsidR="00B13760" w:rsidRPr="007836A7" w:rsidRDefault="00B13760" w:rsidP="002F4D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2DF432" w14:textId="77777777" w:rsidR="00B13760" w:rsidRPr="007836A7" w:rsidRDefault="00B13760" w:rsidP="002F4D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49086E" w14:textId="77777777" w:rsidR="00B13760" w:rsidRDefault="00B13760" w:rsidP="008A55F8">
      <w:pPr>
        <w:ind w:left="-709"/>
        <w:jc w:val="center"/>
        <w:rPr>
          <w:rFonts w:ascii="Arial Narrow" w:hAnsi="Arial Narrow"/>
        </w:rPr>
      </w:pPr>
    </w:p>
    <w:p w14:paraId="19EB0A1C" w14:textId="77777777" w:rsidR="00B13760" w:rsidRDefault="00B13760" w:rsidP="008A55F8">
      <w:pPr>
        <w:ind w:left="-709"/>
        <w:jc w:val="center"/>
        <w:rPr>
          <w:rFonts w:ascii="Arial Narrow" w:hAnsi="Arial Narrow"/>
        </w:rPr>
      </w:pPr>
    </w:p>
    <w:p w14:paraId="1AC39ABA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5"/>
    <w:p w14:paraId="5D1394A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5339D42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6C8BE88D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4E655F02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21FABE3F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33AB6CE4" w14:textId="77777777" w:rsidR="008A55F8" w:rsidRPr="006F65F6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A14D10"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2F4D44" w:rsidRDefault="002F4D44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2F4D44" w:rsidRDefault="002F4D4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2F4D44" w:rsidRDefault="002F4D44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2F4D44" w:rsidRDefault="002F4D44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168AEC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 w:val="0"/>
        <w:bC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1E8C1CB7"/>
    <w:multiLevelType w:val="hybridMultilevel"/>
    <w:tmpl w:val="96026C1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F4756"/>
    <w:multiLevelType w:val="hybridMultilevel"/>
    <w:tmpl w:val="AD66CDE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D736B7E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DE370C"/>
    <w:multiLevelType w:val="hybridMultilevel"/>
    <w:tmpl w:val="34FE68BC"/>
    <w:lvl w:ilvl="0" w:tplc="85FCA37A">
      <w:start w:val="1"/>
      <w:numFmt w:val="lowerLetter"/>
      <w:lvlText w:val="%1)"/>
      <w:lvlJc w:val="left"/>
      <w:pPr>
        <w:ind w:left="2138" w:hanging="360"/>
      </w:pPr>
      <w:rPr>
        <w:rFonts w:ascii="Arial Narrow" w:eastAsia="Times New Roman" w:hAnsi="Arial Narrow" w:cs="StarSymbol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1" w15:restartNumberingAfterBreak="0">
    <w:nsid w:val="374E7C0F"/>
    <w:multiLevelType w:val="hybridMultilevel"/>
    <w:tmpl w:val="5B3C7B7A"/>
    <w:lvl w:ilvl="0" w:tplc="04150013">
      <w:start w:val="1"/>
      <w:numFmt w:val="upperRoman"/>
      <w:lvlText w:val="%1."/>
      <w:lvlJc w:val="righ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2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D04C722C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7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7"/>
  </w:num>
  <w:num w:numId="14">
    <w:abstractNumId w:val="42"/>
  </w:num>
  <w:num w:numId="15">
    <w:abstractNumId w:val="26"/>
  </w:num>
  <w:num w:numId="16">
    <w:abstractNumId w:val="39"/>
  </w:num>
  <w:num w:numId="17">
    <w:abstractNumId w:val="3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8"/>
  </w:num>
  <w:num w:numId="23">
    <w:abstractNumId w:val="47"/>
  </w:num>
  <w:num w:numId="24">
    <w:abstractNumId w:val="37"/>
  </w:num>
  <w:num w:numId="25">
    <w:abstractNumId w:val="38"/>
  </w:num>
  <w:num w:numId="26">
    <w:abstractNumId w:val="25"/>
  </w:num>
  <w:num w:numId="27">
    <w:abstractNumId w:val="21"/>
  </w:num>
  <w:num w:numId="28">
    <w:abstractNumId w:val="29"/>
  </w:num>
  <w:num w:numId="29">
    <w:abstractNumId w:val="4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43"/>
  </w:num>
  <w:num w:numId="34">
    <w:abstractNumId w:val="13"/>
  </w:num>
  <w:num w:numId="35">
    <w:abstractNumId w:val="46"/>
  </w:num>
  <w:num w:numId="36">
    <w:abstractNumId w:val="36"/>
  </w:num>
  <w:num w:numId="37">
    <w:abstractNumId w:val="31"/>
  </w:num>
  <w:num w:numId="38">
    <w:abstractNumId w:val="23"/>
  </w:num>
  <w:num w:numId="3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4B10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36E0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49F5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10A4"/>
    <w:rsid w:val="00254051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E6295"/>
    <w:rsid w:val="002F1F23"/>
    <w:rsid w:val="002F206C"/>
    <w:rsid w:val="002F4D44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1982"/>
    <w:rsid w:val="0033504F"/>
    <w:rsid w:val="00335D0C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3C3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494B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025E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54FE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0AFB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4C3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A6E27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2AC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3056"/>
    <w:rsid w:val="00AA5D94"/>
    <w:rsid w:val="00AA61EE"/>
    <w:rsid w:val="00AB13B9"/>
    <w:rsid w:val="00AB306C"/>
    <w:rsid w:val="00AB3A34"/>
    <w:rsid w:val="00AC1E46"/>
    <w:rsid w:val="00AC53FE"/>
    <w:rsid w:val="00AC5665"/>
    <w:rsid w:val="00AD2182"/>
    <w:rsid w:val="00AD335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3760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182B"/>
    <w:rsid w:val="00B76B72"/>
    <w:rsid w:val="00B777A2"/>
    <w:rsid w:val="00B80111"/>
    <w:rsid w:val="00B82632"/>
    <w:rsid w:val="00B83185"/>
    <w:rsid w:val="00B84924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42567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4F21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2768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036A"/>
    <w:rsid w:val="00F32900"/>
    <w:rsid w:val="00F33C34"/>
    <w:rsid w:val="00F34D06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2F9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059-DB3E-4A3F-9CA7-5F9D03B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2023-04-20T12:06:00Z</cp:lastPrinted>
  <dcterms:created xsi:type="dcterms:W3CDTF">2023-12-15T11:57:00Z</dcterms:created>
  <dcterms:modified xsi:type="dcterms:W3CDTF">2023-12-15T12:14:00Z</dcterms:modified>
</cp:coreProperties>
</file>