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4D" w:rsidRPr="00DE750B" w:rsidRDefault="009C614D" w:rsidP="009C614D">
      <w:pPr>
        <w:widowControl/>
        <w:autoSpaceDE/>
        <w:autoSpaceDN/>
        <w:adjustRightInd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</w:pPr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 xml:space="preserve">W dniu </w:t>
      </w:r>
      <w:r w:rsidR="000321C3"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17</w:t>
      </w:r>
      <w:r w:rsidR="00474B23"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.06.2020</w:t>
      </w:r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 xml:space="preserve"> r. wpłynął wniosek o wyjaśnienie treści SIWZ pn. ”Dostawy energii elektrycznej na potrzeby obiektów ZWiK, </w:t>
      </w:r>
      <w:proofErr w:type="spellStart"/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PWiK</w:t>
      </w:r>
      <w:proofErr w:type="spellEnd"/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, TS, PSSE</w:t>
      </w:r>
      <w:r w:rsidR="00474B23"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 xml:space="preserve"> MO, PSSE </w:t>
      </w:r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 xml:space="preserve">i trzech portów na </w:t>
      </w:r>
      <w:r w:rsidR="00474B23"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lata 2021-2022</w:t>
      </w:r>
      <w:r w:rsidRPr="00DE750B">
        <w:rPr>
          <w:rFonts w:asciiTheme="minorHAnsi" w:hAnsiTheme="minorHAnsi" w:cstheme="minorHAnsi"/>
          <w:i w:val="0"/>
          <w:iCs w:val="0"/>
          <w:sz w:val="22"/>
          <w:szCs w:val="22"/>
          <w:lang w:eastAsia="en-US" w:bidi="en-US"/>
        </w:rPr>
        <w:t>”. Zakład Wodociągów i Kanalizacji Sp. z o.o. z siedzibą w Szczecinie przedstawia odpowiedzi na zadane pytania.</w:t>
      </w:r>
    </w:p>
    <w:p w:rsidR="009C614D" w:rsidRPr="00DE750B" w:rsidRDefault="009C614D" w:rsidP="009C614D">
      <w:pPr>
        <w:rPr>
          <w:rFonts w:asciiTheme="minorHAnsi" w:hAnsiTheme="minorHAnsi" w:cstheme="minorHAnsi"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1: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punktu poboru: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nazwa i adres firmy;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opis punktu poboru;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adres punktu poboru (miejscowość, ulica, numer lokalu, kod, gmina);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grupa taryfowa (obecna i nowa);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moc umowna;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planowane roczne zużycie energii;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numer licznika;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Operator Systemu Dystrybucyjnego;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nazwa dotychczasowego Sprzedawcy;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numer aktualnie obowiązującej umowy;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data zawarcia oraz okres wypowiedzenia dotychczasowej umowy;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numer ewidencyjny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numer PPE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oraz dokumentów: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Pełnomocnictwo,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dokument nadania numeru NIP,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dokument nadania numeru REGON,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KRS lub inny dokument na podstawie którego działa dana jednostka </w:t>
      </w:r>
    </w:p>
    <w:p w:rsidR="000321C3" w:rsidRPr="00DE750B" w:rsidRDefault="000321C3" w:rsidP="000321C3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dokument potwierdzający umocowania danej osoby do podpisania umowy sprzedaży energii elektrycznej oraz pełnomocnictwa. </w:t>
      </w:r>
    </w:p>
    <w:p w:rsidR="000321C3" w:rsidRPr="00DE750B" w:rsidRDefault="000321C3" w:rsidP="000321C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Jednocześnie informujemy, że OSD może odrzucić zgłoszenia umów sprzedaży zawierające błędne dane skutkiem czego może być konieczność zakupu energii przez Zamawiającego od tzw. sprzedawcy rezerwowego, o którym mowa w art. 5 ust. 2 a pkt. 1 lit b) ustawy Prawo energetyczne. </w:t>
      </w:r>
    </w:p>
    <w:p w:rsidR="00D87534" w:rsidRPr="00DE750B" w:rsidRDefault="00D87534" w:rsidP="000321C3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  <w:t>Odpowiedź 1.</w:t>
      </w: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Zamawiający przekaże niezbędne dokumenty oraz dane do przeprowadzenia procedury zmiany sprzedawcy w wersji elektronicznej, na formularzu wskazanym przez Wykonawcę.</w:t>
      </w: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2:</w:t>
      </w:r>
    </w:p>
    <w:p w:rsidR="000321C3" w:rsidRPr="00DE750B" w:rsidRDefault="000321C3" w:rsidP="000321C3">
      <w:pPr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Zwracamy się z prośbą o udzielenie informacji czy Zamawiający dopuszcza podpisanie umowy drogą korespondencyjną. </w:t>
      </w:r>
    </w:p>
    <w:p w:rsidR="000321C3" w:rsidRPr="00DE750B" w:rsidRDefault="00D87534" w:rsidP="000321C3">
      <w:pPr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>Odpowiedź 2.</w:t>
      </w: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</w:t>
      </w:r>
      <w:r w:rsidR="000321C3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Zamawiający dopuszcza podpisanie umowy drogą korespondencyjną. </w:t>
      </w:r>
    </w:p>
    <w:p w:rsidR="00D87534" w:rsidRPr="00DE750B" w:rsidRDefault="00D87534" w:rsidP="000321C3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3:</w:t>
      </w:r>
    </w:p>
    <w:p w:rsidR="000321C3" w:rsidRPr="00DE750B" w:rsidRDefault="000321C3" w:rsidP="000321C3">
      <w:pPr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Zwracamy się z prośbą o udzielenie informacji czy umowy dystrybucyjne zawarte są na czas określony czy nieokreślony? </w:t>
      </w:r>
    </w:p>
    <w:p w:rsidR="00D87534" w:rsidRPr="00DE750B" w:rsidRDefault="00D87534" w:rsidP="009C614D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>Odpowiedź 3.</w:t>
      </w: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</w:t>
      </w:r>
      <w:r w:rsidR="000321C3" w:rsidRPr="00DE750B">
        <w:rPr>
          <w:rFonts w:asciiTheme="minorHAnsi" w:hAnsiTheme="minorHAnsi" w:cstheme="minorHAnsi"/>
          <w:i w:val="0"/>
          <w:sz w:val="22"/>
          <w:szCs w:val="22"/>
        </w:rPr>
        <w:t>Umowy o świadczenie usług dystrybucyjnych dla punktów poboru energii elektrycznej, dla których proces zmiany sprzedawcy odbywa się po raz kolejny zawarte są na czas nieokreślony.</w:t>
      </w:r>
    </w:p>
    <w:p w:rsidR="000321C3" w:rsidRPr="00DE750B" w:rsidRDefault="000321C3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4:</w:t>
      </w:r>
    </w:p>
    <w:p w:rsidR="00413D01" w:rsidRPr="00DE750B" w:rsidRDefault="00413D01" w:rsidP="00232216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>Informujemy, że Wykonawca w procesie fakturowania opiera się na danych pomiarowo-rozliczeniowych przekazywanych przez Operatora Systemu Dystrybucyjnego, jednak w swoim bilingu parametryzuje długość trwania okresu rozliczeniowego. W związku z powyższym prosimy o wskazanie okresu rozliczeniowego w odniesieniu do każdego PPE występującego w postępowaniu czy wynosi on 10 dni, 1 miesiąc, 2 miesiące czy 6 miesięcy.</w:t>
      </w:r>
    </w:p>
    <w:p w:rsidR="00232216" w:rsidRPr="00DE750B" w:rsidRDefault="00232216" w:rsidP="00232216">
      <w:pPr>
        <w:jc w:val="both"/>
        <w:rPr>
          <w:rFonts w:asciiTheme="minorHAnsi" w:hAnsiTheme="minorHAnsi" w:cstheme="minorHAnsi"/>
          <w:i w:val="0"/>
          <w:color w:val="FF000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lastRenderedPageBreak/>
        <w:t xml:space="preserve">Odpowiedź </w:t>
      </w:r>
      <w:r w:rsidR="00413D01"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>4</w:t>
      </w: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>.</w:t>
      </w: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</w:t>
      </w:r>
      <w:r w:rsidR="00BA0228"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Zamawiający</w:t>
      </w:r>
      <w:r w:rsidR="00413D01"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przekaże dane dotyczące okresu rozliczeniowego wraz z dokumentami opisanymi w pytaniu 1.</w:t>
      </w:r>
      <w:r w:rsidR="00BA0228" w:rsidRPr="00DE750B">
        <w:rPr>
          <w:rFonts w:asciiTheme="minorHAnsi" w:hAnsiTheme="minorHAnsi" w:cstheme="minorHAnsi"/>
          <w:i w:val="0"/>
          <w:color w:val="FF0000"/>
          <w:sz w:val="22"/>
          <w:szCs w:val="22"/>
          <w:lang w:bidi="pl-PL"/>
        </w:rPr>
        <w:t xml:space="preserve"> </w:t>
      </w:r>
    </w:p>
    <w:p w:rsidR="00D87534" w:rsidRPr="00DE750B" w:rsidRDefault="00D87534" w:rsidP="009C614D">
      <w:pPr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413D01" w:rsidRPr="00DE750B" w:rsidRDefault="00413D01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5:</w:t>
      </w:r>
    </w:p>
    <w:p w:rsidR="00413D01" w:rsidRPr="00DE750B" w:rsidRDefault="00413D01" w:rsidP="009C614D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DE750B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? </w:t>
      </w:r>
    </w:p>
    <w:p w:rsidR="00413D01" w:rsidRPr="00DE750B" w:rsidRDefault="00D87534" w:rsidP="00413D01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>Odpowiedź 5.</w:t>
      </w: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</w:t>
      </w:r>
      <w:r w:rsidR="00413D01" w:rsidRPr="00DE750B">
        <w:rPr>
          <w:rFonts w:asciiTheme="minorHAnsi" w:hAnsiTheme="minorHAnsi" w:cstheme="minorHAnsi"/>
          <w:i w:val="0"/>
          <w:sz w:val="22"/>
          <w:szCs w:val="22"/>
        </w:rPr>
        <w:t xml:space="preserve">Zamawiający udzieli Wykonawcy </w:t>
      </w:r>
      <w:r w:rsidR="00413D01"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stosownego pełnomocnictwa o treści uzgodnionej przez strony, sformułowanego na podstawie wzoru stosowanego przez Wykonawcę.</w:t>
      </w:r>
    </w:p>
    <w:p w:rsidR="003042F5" w:rsidRPr="00DE750B" w:rsidRDefault="003042F5" w:rsidP="00413D01">
      <w:pPr>
        <w:widowControl/>
        <w:autoSpaceDE/>
        <w:autoSpaceDN/>
        <w:adjustRightInd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D87534" w:rsidRPr="00DE750B" w:rsidRDefault="00D87534" w:rsidP="009C614D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6</w:t>
      </w:r>
    </w:p>
    <w:p w:rsidR="00413D01" w:rsidRPr="00DE750B" w:rsidRDefault="00413D01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50B">
        <w:rPr>
          <w:rFonts w:asciiTheme="minorHAnsi" w:hAnsiTheme="minorHAnsi" w:cstheme="minorHAnsi"/>
          <w:sz w:val="22"/>
          <w:szCs w:val="22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:rsidR="00AA4ED7" w:rsidRPr="00DE750B" w:rsidRDefault="00AA4ED7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b/>
          <w:sz w:val="22"/>
          <w:szCs w:val="22"/>
        </w:rPr>
        <w:t xml:space="preserve">Odpowiedź </w:t>
      </w:r>
      <w:r w:rsidR="00413D01" w:rsidRPr="00DE750B">
        <w:rPr>
          <w:rFonts w:asciiTheme="minorHAnsi" w:hAnsiTheme="minorHAnsi" w:cstheme="minorHAnsi"/>
          <w:b/>
          <w:sz w:val="22"/>
          <w:szCs w:val="22"/>
        </w:rPr>
        <w:t>6</w:t>
      </w:r>
      <w:r w:rsidRPr="00DE750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13D01" w:rsidRPr="00DE750B">
        <w:rPr>
          <w:rFonts w:asciiTheme="minorHAnsi" w:hAnsiTheme="minorHAnsi" w:cstheme="minorHAnsi"/>
          <w:sz w:val="22"/>
          <w:szCs w:val="22"/>
          <w:lang w:bidi="pl-PL"/>
        </w:rPr>
        <w:t>Zamawiający posiada prawa do dysponowania obiektami, które nie były do tej pory kwestionowane przez lokalnego OSD.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</w:p>
    <w:p w:rsidR="004D5300" w:rsidRPr="00DE750B" w:rsidRDefault="004D5300" w:rsidP="004D5300">
      <w:pPr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b/>
          <w:i w:val="0"/>
          <w:sz w:val="22"/>
          <w:szCs w:val="22"/>
        </w:rPr>
        <w:t>Zapytanie nr 7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50B">
        <w:rPr>
          <w:rFonts w:asciiTheme="minorHAnsi" w:hAnsiTheme="minorHAnsi" w:cstheme="minorHAnsi"/>
          <w:sz w:val="22"/>
          <w:szCs w:val="22"/>
        </w:rPr>
        <w:t xml:space="preserve">Zwracamy się z prośbą o udzielenie informacji, czy Zamawiający uwzględni w umowie, z wyłonionym w postępowaniu Wykonawcą, zapisy dotyczące zabezpieczenia realizacji zamówienia z uwagi na ryzyko kredytowe </w:t>
      </w:r>
      <w:r w:rsidRPr="00DE750B">
        <w:rPr>
          <w:rFonts w:asciiTheme="minorHAnsi" w:hAnsiTheme="minorHAnsi" w:cstheme="minorHAnsi"/>
          <w:b/>
          <w:bCs/>
          <w:sz w:val="22"/>
          <w:szCs w:val="22"/>
        </w:rPr>
        <w:t>zaproponowane przez Wykonawcę</w:t>
      </w:r>
      <w:r w:rsidRPr="00DE750B">
        <w:rPr>
          <w:rFonts w:asciiTheme="minorHAnsi" w:hAnsiTheme="minorHAnsi" w:cstheme="minorHAnsi"/>
          <w:sz w:val="22"/>
          <w:szCs w:val="22"/>
        </w:rPr>
        <w:t>?</w:t>
      </w:r>
    </w:p>
    <w:p w:rsidR="00FA1602" w:rsidRPr="007B2686" w:rsidRDefault="00FA1602" w:rsidP="00FA1602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bidi="pl-PL"/>
        </w:rPr>
      </w:pPr>
      <w:r w:rsidRPr="007B2686">
        <w:rPr>
          <w:rFonts w:asciiTheme="minorHAnsi" w:hAnsiTheme="minorHAnsi" w:cstheme="minorHAnsi"/>
          <w:b/>
          <w:sz w:val="22"/>
          <w:szCs w:val="22"/>
          <w:lang w:bidi="pl-PL"/>
        </w:rPr>
        <w:t xml:space="preserve">Odpowiedź 7. </w:t>
      </w:r>
    </w:p>
    <w:p w:rsidR="00DE750B" w:rsidRPr="007B2686" w:rsidRDefault="00DE750B" w:rsidP="00FA1602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Cs/>
          <w:sz w:val="22"/>
          <w:szCs w:val="22"/>
          <w:lang w:bidi="pl-PL"/>
        </w:rPr>
      </w:pPr>
      <w:r w:rsidRPr="007B2686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Zamawiający </w:t>
      </w:r>
      <w:r w:rsidRPr="007B2686">
        <w:rPr>
          <w:rFonts w:asciiTheme="minorHAnsi" w:hAnsiTheme="minorHAnsi" w:cstheme="minorHAnsi"/>
          <w:b/>
          <w:sz w:val="22"/>
          <w:szCs w:val="22"/>
          <w:lang w:bidi="pl-PL"/>
        </w:rPr>
        <w:t>nie względni</w:t>
      </w:r>
      <w:r w:rsidRPr="007B2686">
        <w:rPr>
          <w:rFonts w:asciiTheme="minorHAnsi" w:hAnsiTheme="minorHAnsi" w:cstheme="minorHAnsi"/>
          <w:bCs/>
          <w:sz w:val="22"/>
          <w:szCs w:val="22"/>
          <w:lang w:bidi="pl-PL"/>
        </w:rPr>
        <w:t xml:space="preserve"> w umowie </w:t>
      </w:r>
      <w:r w:rsidRPr="007B2686">
        <w:rPr>
          <w:rFonts w:asciiTheme="minorHAnsi" w:hAnsiTheme="minorHAnsi" w:cstheme="minorHAnsi"/>
          <w:bCs/>
          <w:sz w:val="22"/>
          <w:szCs w:val="22"/>
        </w:rPr>
        <w:t>z wyłonionym w postępowaniu Wykonawcą, zapisów dotycząc</w:t>
      </w:r>
      <w:r w:rsidR="00B365AD">
        <w:rPr>
          <w:rFonts w:asciiTheme="minorHAnsi" w:hAnsiTheme="minorHAnsi" w:cstheme="minorHAnsi"/>
          <w:bCs/>
          <w:sz w:val="22"/>
          <w:szCs w:val="22"/>
        </w:rPr>
        <w:t>ych</w:t>
      </w:r>
      <w:bookmarkStart w:id="0" w:name="_GoBack"/>
      <w:bookmarkEnd w:id="0"/>
      <w:r w:rsidRPr="007B2686">
        <w:rPr>
          <w:rFonts w:asciiTheme="minorHAnsi" w:hAnsiTheme="minorHAnsi" w:cstheme="minorHAnsi"/>
          <w:bCs/>
          <w:sz w:val="22"/>
          <w:szCs w:val="22"/>
        </w:rPr>
        <w:t xml:space="preserve"> zabezpieczenia realizacji zamówienia z uwagi na ryzyko kredytowe zaproponowane przez Wykonawcę</w:t>
      </w:r>
      <w:r w:rsidR="00F968C1" w:rsidRPr="007B268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750B">
        <w:rPr>
          <w:rFonts w:asciiTheme="minorHAnsi" w:hAnsiTheme="minorHAnsi" w:cstheme="minorHAnsi"/>
          <w:b/>
          <w:bCs/>
          <w:sz w:val="22"/>
          <w:szCs w:val="22"/>
        </w:rPr>
        <w:t xml:space="preserve">Zapytanie 8. 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750B">
        <w:rPr>
          <w:rFonts w:asciiTheme="minorHAnsi" w:hAnsiTheme="minorHAnsi" w:cstheme="minorHAnsi"/>
          <w:sz w:val="22"/>
          <w:szCs w:val="22"/>
        </w:rPr>
        <w:t xml:space="preserve">Zwracamy się z prośbą o udzielenie informacji, czy Zamawiający uwzględni w umowie, z wyłonionym w postępowaniu Wykonawcą, zapisy dotyczące ustanowienia zabezpieczenia należytego wykonania umowy </w:t>
      </w:r>
      <w:r w:rsidRPr="00DE750B">
        <w:rPr>
          <w:rFonts w:asciiTheme="minorHAnsi" w:hAnsiTheme="minorHAnsi" w:cstheme="minorHAnsi"/>
          <w:b/>
          <w:bCs/>
          <w:sz w:val="22"/>
          <w:szCs w:val="22"/>
        </w:rPr>
        <w:t>zaproponowane przez Wykonawcę</w:t>
      </w:r>
      <w:r w:rsidRPr="00DE750B">
        <w:rPr>
          <w:rFonts w:asciiTheme="minorHAnsi" w:hAnsiTheme="minorHAnsi" w:cstheme="minorHAnsi"/>
          <w:sz w:val="22"/>
          <w:szCs w:val="22"/>
        </w:rPr>
        <w:t>?</w:t>
      </w:r>
    </w:p>
    <w:p w:rsidR="00AA6989" w:rsidRPr="00DE750B" w:rsidRDefault="00AA6989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  <w:t xml:space="preserve">Odpowiedź 8. </w:t>
      </w: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Nie.</w:t>
      </w:r>
      <w:r w:rsidRPr="00DE750B">
        <w:rPr>
          <w:rFonts w:asciiTheme="minorHAnsi" w:hAnsiTheme="minorHAnsi" w:cstheme="minorHAnsi"/>
          <w:b/>
          <w:color w:val="000000"/>
          <w:sz w:val="22"/>
          <w:szCs w:val="22"/>
          <w:lang w:bidi="pl-PL"/>
        </w:rPr>
        <w:t xml:space="preserve"> </w:t>
      </w: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Zamawiający nie będzie wymagał wniesienia </w:t>
      </w:r>
      <w:r w:rsidRPr="00DE750B">
        <w:rPr>
          <w:rFonts w:asciiTheme="minorHAnsi" w:hAnsiTheme="minorHAnsi" w:cstheme="minorHAnsi"/>
          <w:sz w:val="22"/>
          <w:szCs w:val="22"/>
        </w:rPr>
        <w:t>zabezpieczenia należytego wykonania umowy.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>Zapytanie 9.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§ 6 lit. l) Umowy, stanowiącej załącznik nr 3A.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 uwagi, iż przedmiotem zamówienia jest sprzedaż energii elektrycznej zwracamy się z prośbą o usunięcie przedmiotowego § Umowy.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W przypadku niewyrażenia zgody na powyższe, zwracamy się z prośbą o podanie: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- łącznej mocy źródeł wytwórczych</w:t>
      </w:r>
      <w:r w:rsidR="007B2686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(jeśli występuje wi</w:t>
      </w:r>
      <w:r w:rsidR="007B2686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ę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cej ni</w:t>
      </w:r>
      <w:r w:rsidR="007B2686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ż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jedno, to ile ich jest),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planowanej ilości energii elektrycznej jaka podlegałaby zakupowi przez wyłonionego Wykonawcę,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- w jakich porach dnia (dzień, noc), roku przewidywany jest zakupowi przez wyłonionego Wykonawcę, 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- rodzaj źródła wytwórczego.</w:t>
      </w:r>
    </w:p>
    <w:p w:rsidR="004D5300" w:rsidRPr="00DE750B" w:rsidRDefault="004D5300" w:rsidP="004D5300">
      <w:pPr>
        <w:widowControl/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>Odpowiedź</w:t>
      </w:r>
      <w:r w:rsidR="00AA6989"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 xml:space="preserve"> 9.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4D5300" w:rsidRPr="00DE750B" w:rsidRDefault="004D5300" w:rsidP="004D5300">
      <w:pPr>
        <w:widowControl/>
        <w:autoSpaceDE/>
        <w:autoSpaceDN/>
        <w:adjustRightInd/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ZWiK dysponuje obecnie następującymi źródłami wytwórczymi:</w:t>
      </w:r>
    </w:p>
    <w:p w:rsidR="004D5300" w:rsidRPr="00DE750B" w:rsidRDefault="004D5300" w:rsidP="004D5300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- Oczyszczalnia Ścieków „Zdroje”, rodzaj źródła generator biogazowy, moc zainstalowana 0,238 MW;</w:t>
      </w:r>
    </w:p>
    <w:p w:rsidR="004D5300" w:rsidRPr="00DE750B" w:rsidRDefault="004D5300" w:rsidP="004D5300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- Oczyszczalnia Ścieków „Pomorzany”, rodzaj źródła generator biogazowy, moc zainstalowana 1,050 MW;</w:t>
      </w:r>
    </w:p>
    <w:p w:rsidR="004D5300" w:rsidRPr="00DE750B" w:rsidRDefault="004D5300" w:rsidP="004D5300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- farma fotowoltaiczna Zakład Produkcji Wody „Miedwie”, rodzaj źródła </w:t>
      </w:r>
      <w:proofErr w:type="spellStart"/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fotowoltaika</w:t>
      </w:r>
      <w:proofErr w:type="spellEnd"/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, moc zainstalowana 1,529 MW;</w:t>
      </w:r>
    </w:p>
    <w:p w:rsidR="004D5300" w:rsidRPr="00DE750B" w:rsidRDefault="004D5300" w:rsidP="004D5300">
      <w:pPr>
        <w:pStyle w:val="Teksttreci20"/>
        <w:widowControl/>
        <w:shd w:val="clear" w:color="auto" w:fill="auto"/>
        <w:tabs>
          <w:tab w:val="left" w:pos="284"/>
        </w:tabs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- farma fotowoltaiczna Pompownia P1, rodzaj źródła </w:t>
      </w:r>
      <w:proofErr w:type="spellStart"/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fotowoltaika</w:t>
      </w:r>
      <w:proofErr w:type="spellEnd"/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, moc zainstalowana 0,526 MW.</w:t>
      </w:r>
    </w:p>
    <w:p w:rsidR="004D5300" w:rsidRPr="00DE750B" w:rsidRDefault="004D5300" w:rsidP="004D5300">
      <w:pPr>
        <w:jc w:val="both"/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Przedmiotowe źródła wytwórcze są źródłami już istniejącymi o łącznej mocy 3</w:t>
      </w:r>
      <w:r w:rsidRPr="00DE750B">
        <w:rPr>
          <w:rFonts w:asciiTheme="minorHAnsi" w:hAnsiTheme="minorHAnsi" w:cstheme="minorHAnsi"/>
          <w:i w:val="0"/>
          <w:sz w:val="22"/>
          <w:szCs w:val="22"/>
          <w:lang w:bidi="pl-PL"/>
        </w:rPr>
        <w:t>,343 MW.</w:t>
      </w:r>
    </w:p>
    <w:p w:rsidR="004D5300" w:rsidRPr="00DE750B" w:rsidRDefault="004D5300" w:rsidP="004D5300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Planowana ilość energii podlegającej zakupowi to </w:t>
      </w:r>
      <w:r w:rsidRPr="00DE750B">
        <w:rPr>
          <w:rFonts w:asciiTheme="minorHAnsi" w:hAnsiTheme="minorHAnsi" w:cstheme="minorHAnsi"/>
          <w:sz w:val="22"/>
          <w:szCs w:val="22"/>
          <w:lang w:bidi="pl-PL"/>
        </w:rPr>
        <w:t xml:space="preserve">około 900 </w:t>
      </w:r>
      <w:r w:rsidRPr="00DE750B">
        <w:rPr>
          <w:rFonts w:asciiTheme="minorHAnsi" w:hAnsiTheme="minorHAnsi" w:cstheme="minorHAnsi"/>
          <w:color w:val="000000"/>
          <w:sz w:val="22"/>
          <w:szCs w:val="22"/>
          <w:lang w:bidi="pl-PL"/>
        </w:rPr>
        <w:t>MWh. Produkcja energii w generatorach biogazowych odbywa się całą dobę a w elektrowniach fotowoltaicznych w dzień.</w:t>
      </w:r>
    </w:p>
    <w:p w:rsidR="004D5300" w:rsidRPr="00DE750B" w:rsidRDefault="004D5300" w:rsidP="004D5300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>Zapytanie 10.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§ 8 ust.4-6 Umów, stanowiących załączniki nr 3A, 3B, 3C oraz § 8 ust.3-5 Umowy, stanowiącej Załącznik 3D. 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 uwagi na nadrzędny charakter przepisów podatkowych i przepisów prawa, Wykonawca zwraca się z prośbą o wykreślenie powyższych zapisów i wprowadzenie zapisu umożliwiającego automatyczną zmianę cen, wynikającą ze zmiany ww. przepisów od dnia ich wejścia w życie. Prosimy o zmianę zapisów na: </w:t>
      </w: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„Ceny energii elektrycznej zostają powiększone o kwotę wynikającą z obowiązków nałożonych właściwymi przepisami, od dnia ich wejścia w życie bez konieczności sporządzenia aneksu do umowy”. </w:t>
      </w:r>
    </w:p>
    <w:p w:rsidR="004D5300" w:rsidRPr="00DE750B" w:rsidRDefault="00AA6989" w:rsidP="00AA6989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Mając na uwadze powyższe Wykonawca wnosi również o uwzględnienie powyższej zmiany w treści postanowień § 8 ust. 3 Umów, stanowiących załączniki nr 3A, 3B, 3C oraz § 8 ust. 2 Umowy, stanowiącej Załącznik 3D.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 xml:space="preserve">Odpowiedź 10.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4D5300" w:rsidRPr="00DE750B" w:rsidRDefault="004D5300" w:rsidP="009C614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Zapytanie 11. 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§ 8 Umowy, stanowiącej Załącznik 3C. 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 uwagi, iż w przedmiotowej umowie występuje taryfa B, zwracamy się z prośbą o dodanie ustępu o treści: „Układy pomiarowo-rozliczeniowe spełniają warunki techniczne umożliwiające rozliczanie energii elektrycznej w strefach czasowych, o których mowa w § 8 ust. 2 Umowy.“ 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 xml:space="preserve">Odpowiedź 11.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  <w:r w:rsidR="00FA1602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Taryfa B występuje we wzorach umów 3A, 3B, 3C. Wszystkie układy pomiarowo-rozliczeniowe spełniają warunki techniczne umożliwiające rozliczanie energii elektrycznej w strefach czasowych</w:t>
      </w: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</w:p>
    <w:p w:rsidR="00AA6989" w:rsidRPr="00DE750B" w:rsidRDefault="00AA6989" w:rsidP="00FA1602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12.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§ 8 ust. 10 Umów, stanowiących załączniki nr 3A, 3B, § 8 ust. 9 Umowy, stanowiącej Załącznik 3C oraz § 8 ust. 8 Umowy, stanowiącej Załącznik 3D. </w:t>
      </w:r>
    </w:p>
    <w:p w:rsidR="00AA6989" w:rsidRPr="00DE750B" w:rsidRDefault="00AA6989" w:rsidP="00FA1602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Warunkiem spełnienia przez Wykonawcę ww. zapisu jest przesłanie przez Zamawia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ją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cego odpowiedniego zestawienia, które będzie zawierało następujące informacje: wskazanie układu pomiarowo-rozliczeniowego przypadające na dzień ostatniego rozliczenia, wskazanie układu pomiarowo-rozliczeniowego przypadające na dzień zmiany cen, ilość zużytej energii w poszczególnych strefach, numeru PPE, adresu PPE, taryfy oraz nazwy jednostki – bez tych danych żaden z potencjalnych Wyko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na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wców nie będzie mógł spełnić określonego przez Państwa warunku, a przedmiotowe postępowanie zostanie obarczone wadą nie do usunięcia i będzie podlegało unieważnieniu. </w:t>
      </w:r>
    </w:p>
    <w:p w:rsidR="00AA6989" w:rsidRPr="00DE750B" w:rsidRDefault="00AA6989" w:rsidP="00FA1602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W związku z powyższym zwracamy się z pytaniem, czy Zamawiaj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ą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cy prześle wyszczególnione informacje? </w:t>
      </w:r>
    </w:p>
    <w:p w:rsidR="00FA1602" w:rsidRPr="000F3A05" w:rsidRDefault="00FA1602" w:rsidP="00FA1602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 w:val="0"/>
          <w:sz w:val="22"/>
          <w:szCs w:val="22"/>
          <w:lang w:eastAsia="ar-SA"/>
        </w:rPr>
      </w:pPr>
      <w:r w:rsidRPr="000F3A05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12. </w:t>
      </w:r>
      <w:r w:rsidRPr="000F3A05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Zamawiający przekaże wymagane dane w terminie do 5 dni</w:t>
      </w:r>
      <w:r w:rsidR="000F3A05" w:rsidRPr="000F3A05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 xml:space="preserve"> </w:t>
      </w:r>
      <w:r w:rsidR="000F3A05" w:rsidRPr="007B2686">
        <w:rPr>
          <w:rFonts w:asciiTheme="minorHAnsi" w:hAnsiTheme="minorHAnsi" w:cstheme="minorHAnsi"/>
          <w:i w:val="0"/>
          <w:iCs w:val="0"/>
          <w:sz w:val="22"/>
          <w:szCs w:val="22"/>
          <w:lang w:eastAsia="ar-SA"/>
        </w:rPr>
        <w:t>od daty obowiązywania nowych cen</w:t>
      </w:r>
      <w:r w:rsidRPr="007B2686">
        <w:rPr>
          <w:rFonts w:asciiTheme="minorHAnsi" w:hAnsiTheme="minorHAnsi" w:cstheme="minorHAnsi"/>
          <w:i w:val="0"/>
          <w:iCs w:val="0"/>
          <w:sz w:val="22"/>
          <w:szCs w:val="22"/>
          <w:lang w:bidi="pl-PL"/>
        </w:rPr>
        <w:t>.</w:t>
      </w:r>
      <w:r w:rsidRPr="000F3A05">
        <w:rPr>
          <w:rFonts w:asciiTheme="minorHAnsi" w:hAnsiTheme="minorHAnsi" w:cstheme="minorHAnsi"/>
          <w:i w:val="0"/>
          <w:color w:val="FF0000"/>
          <w:sz w:val="22"/>
          <w:szCs w:val="22"/>
          <w:lang w:bidi="pl-PL"/>
        </w:rPr>
        <w:t xml:space="preserve"> </w:t>
      </w:r>
      <w:r w:rsidRPr="000F3A05">
        <w:rPr>
          <w:rFonts w:asciiTheme="minorHAnsi" w:hAnsiTheme="minorHAnsi" w:cstheme="minorHAnsi"/>
          <w:i w:val="0"/>
          <w:color w:val="000000"/>
          <w:sz w:val="22"/>
          <w:szCs w:val="22"/>
          <w:lang w:bidi="pl-PL"/>
        </w:rPr>
        <w:t>Jeżeli tego nie uczyni</w:t>
      </w:r>
      <w:r w:rsidRPr="000F3A05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 </w:t>
      </w:r>
      <w:r w:rsidRPr="000F3A05">
        <w:rPr>
          <w:rFonts w:asciiTheme="minorHAnsi" w:hAnsiTheme="minorHAnsi" w:cstheme="minorHAnsi"/>
          <w:i w:val="0"/>
          <w:sz w:val="22"/>
          <w:szCs w:val="22"/>
          <w:lang w:eastAsia="ar-SA"/>
        </w:rPr>
        <w:t>do rozliczenia przyjmowane będą szacunkowe wskazania układu pomiarowo-rozliczeniowego na dzień rozpoczęcia obowiązywania nowych cen, wyliczone na podstawie średniodobowego zużycia z danego okresu rozliczeniowego.</w:t>
      </w:r>
    </w:p>
    <w:p w:rsidR="00FA1602" w:rsidRPr="00DE750B" w:rsidRDefault="00FA1602" w:rsidP="00AA6989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13.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Zwracamy się z prośbą o zmianę § 8 ust. 13 lit. d Umów, stanowiących załączniki nr 3A, 3B, § 8 ust. 12 lit. d Umowy stanowiącej załącznik nr 3C oraz § 8 ust. 11 lit. d Umowy stanowiącej załącznik nr 3D poprzez wydłużenie terminu na wystawienie faktur rozliczeniowych z 7 na 10 dni roboczych. </w:t>
      </w: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13.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8264DD" w:rsidRPr="00DE750B" w:rsidRDefault="008264DD" w:rsidP="00AA6989">
      <w:pPr>
        <w:widowControl/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</w:pPr>
    </w:p>
    <w:p w:rsidR="00AA6989" w:rsidRPr="00DE750B" w:rsidRDefault="00AA6989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14.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§ 9 Umów, stanowiących załączniki nr 3A, 3B, 3C oraz 3D. </w:t>
      </w:r>
    </w:p>
    <w:p w:rsidR="00AA6989" w:rsidRPr="00DE750B" w:rsidRDefault="00AA6989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Zwracamy si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ę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z prośbą o zmianę § 9 poprzez dodanie ust. o następującej treści: „ W przypadku odst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ą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pienia lub przedterminowego rozwiązania Umowy przez zamawiaj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ą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cego lub Wykonawcę z winy Zamawiającego, Zamawiający zapł</w:t>
      </w:r>
      <w:r w:rsidR="008264DD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a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ci Wykonawcy karę umowną w wysokości 10% szacowanej, łącznej wartości netto energii elektrycznej wskazanej w § 3 ust. 5.“ </w:t>
      </w:r>
    </w:p>
    <w:p w:rsidR="00AA6989" w:rsidRPr="00DE750B" w:rsidRDefault="00AA6989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Wykonawca nie widzi podstaw do wykluczenia obciążenia Zamawiającego karą umowną. Wykluczenie obciążenia karą umowną Zamawiającego powoduje, że zapis przedmiotowego paragrafu jest nieproporcjonalny i narusza zasadę równości stron w stosunku cywilnoprawnym. </w:t>
      </w:r>
    </w:p>
    <w:p w:rsidR="008264DD" w:rsidRPr="00DE750B" w:rsidRDefault="008264DD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14.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8264DD" w:rsidRPr="00DE750B" w:rsidRDefault="008264DD" w:rsidP="00AA6989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</w:p>
    <w:p w:rsidR="00AA6989" w:rsidRPr="00DE750B" w:rsidRDefault="00AA6989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15.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Zwracamy się z prośbą o zmianę § 9 ust. 3 Umów, stanowiących załączniki nr 3A, 3B, 3C oraz 3D na zapis o treści: „3. Zamawiający i Wykonawca maja prawo do odszkodowania przewyższającego wysokość kary umownej.“ lub wykreślenia przedmiotowego zapisu. </w:t>
      </w: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15.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8264DD" w:rsidRPr="00DE750B" w:rsidRDefault="008264DD" w:rsidP="00AA6989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</w:p>
    <w:p w:rsidR="00AA6989" w:rsidRPr="00DE750B" w:rsidRDefault="00AA6989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16.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Dotyczy pkt 6 Istotne postanowienia umowy o świadczenia usługi raportowania danych transakcyjnych. </w:t>
      </w:r>
    </w:p>
    <w:p w:rsidR="00AA6989" w:rsidRPr="00DE750B" w:rsidRDefault="00AA6989" w:rsidP="008264D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Zwracamy się z prośbą o modyfikację pkt 6 do treści: „ Do piętnastego (15) dnia miesiąca nast</w:t>
      </w:r>
      <w:r w:rsidR="008264DD"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ę</w:t>
      </w: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pującego po okresie rozliczeniowym, PGE S.A. wystawi faktur</w:t>
      </w:r>
      <w:r w:rsidR="008264DD"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ę</w:t>
      </w: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i doręczy ją Zamawiaj</w:t>
      </w:r>
      <w:r w:rsidR="008264DD"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ą</w:t>
      </w: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cemu na adres poczty elektronicznej wskazany w Załączniku do umowy. Zamawiający zapłaci fakturę VAT w terminie 14 dni od daty jej doręczenia“.</w:t>
      </w:r>
    </w:p>
    <w:p w:rsidR="008264DD" w:rsidRPr="00DE750B" w:rsidRDefault="008264DD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16. 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Zapisy pozostają bez zmian.</w:t>
      </w:r>
    </w:p>
    <w:p w:rsidR="008264DD" w:rsidRPr="00DE750B" w:rsidRDefault="008264DD" w:rsidP="00AA6989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17. </w:t>
      </w:r>
    </w:p>
    <w:p w:rsidR="008264DD" w:rsidRPr="00DE750B" w:rsidRDefault="008264DD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1. Mając na uwadze obowiązki określone w Rozporządzeniu Parlamentu Europejskiego i Rady (UE) nr 1227/2011 z dnia 25 października 2011r. w sprawie integralności i przejrzystości hurtowego rynku energii (REMIT) oraz w rozporządzeniu Komisji nr 1348/2014 w sprawie przekazywania danych, wdrażające art. 8 ust. 2 i 6 rozporządzenia Parlamentu Europejskiego i Rady (UE) nr 1227/2011 w sprawie integralności i przejrzystości hurtowego rynku energii (Rozporządzenie Wykonawcze) zwracamy się z prośbą o wyjaśnienie, czy Zamawiający zrealizował obowiązki w zakresie rejestracji w krajowym organie regulacyjnym, jako uczestnik rynku hurtowego produktów energetycznych? Prosimy o udostępnienie kodu ACER Zamawiającego? </w:t>
      </w:r>
    </w:p>
    <w:p w:rsidR="008264DD" w:rsidRPr="00DE750B" w:rsidRDefault="008264DD" w:rsidP="008264DD">
      <w:pPr>
        <w:widowControl/>
        <w:jc w:val="both"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2. Z uwagi na określone w Rozporządzeniu REMIT i Rozporządzeniu Wykonawczym obowiązki, którym podlegać będzie umowa zawarta w wyniku rozstrzygnięcia niniejszego postępowania, w szczególności obowiązek zgłoszenia do Agencji ds. Współpracy Organów Regulacji Energetyki (ACER) zawarcia określonych rodzajów transakcji, dotyczących energii elektrycznej i przekazania danych w terminie określonym właściwymi przepisami, zwracamy się z prośbą o udzielenie informacji, czy Zamawiający przed podpisaniem umowy, wyznaczy po swojej stronie osobę odpowiedzialną za uzgadnianie raportów dot. zgłoszenia zawarcia transakcji oraz raportów z wykonania transakcji przekazywanych do ACER, w celu wyeliminowania ewentualnych rozbieżności w danych przekazywanych do ACER przez obie strony kontraktu? </w:t>
      </w:r>
    </w:p>
    <w:p w:rsidR="005A19AC" w:rsidRPr="00DE750B" w:rsidRDefault="005A19AC" w:rsidP="005A19AC">
      <w:pPr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17. </w:t>
      </w:r>
    </w:p>
    <w:p w:rsidR="005A19AC" w:rsidRPr="00DE750B" w:rsidRDefault="005A19AC" w:rsidP="005A19AC">
      <w:pPr>
        <w:rPr>
          <w:rFonts w:asciiTheme="minorHAnsi" w:hAnsiTheme="minorHAnsi" w:cstheme="minorHAnsi"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>Nr ACER PSSE Media Operator sp. z o.o. A0012199A.PL</w:t>
      </w:r>
    </w:p>
    <w:p w:rsidR="005A19AC" w:rsidRPr="00DE750B" w:rsidRDefault="005A19AC" w:rsidP="005A19AC">
      <w:pPr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 xml:space="preserve">Nr ACER Zarządu Morskiego Portu Gdynia S.A. </w:t>
      </w:r>
      <w:r w:rsidRPr="00DE750B">
        <w:rPr>
          <w:rFonts w:asciiTheme="minorHAnsi" w:hAnsiTheme="minorHAnsi" w:cstheme="minorHAnsi"/>
          <w:bCs/>
          <w:i w:val="0"/>
          <w:sz w:val="22"/>
          <w:szCs w:val="22"/>
        </w:rPr>
        <w:t>A0013385E.PL</w:t>
      </w:r>
    </w:p>
    <w:p w:rsidR="005A19AC" w:rsidRPr="00DE750B" w:rsidRDefault="005A19AC" w:rsidP="005A19AC">
      <w:pPr>
        <w:rPr>
          <w:rFonts w:asciiTheme="minorHAnsi" w:hAnsiTheme="minorHAnsi" w:cstheme="minorHAnsi"/>
          <w:i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>Nr ACER Zarządu Morski</w:t>
      </w:r>
      <w:r w:rsidR="0023551A" w:rsidRPr="00DE750B">
        <w:rPr>
          <w:rFonts w:asciiTheme="minorHAnsi" w:hAnsiTheme="minorHAnsi" w:cstheme="minorHAnsi"/>
          <w:i w:val="0"/>
          <w:sz w:val="22"/>
          <w:szCs w:val="22"/>
        </w:rPr>
        <w:t>ch</w:t>
      </w:r>
      <w:r w:rsidRPr="00DE750B">
        <w:rPr>
          <w:rFonts w:asciiTheme="minorHAnsi" w:hAnsiTheme="minorHAnsi" w:cstheme="minorHAnsi"/>
          <w:i w:val="0"/>
          <w:sz w:val="22"/>
          <w:szCs w:val="22"/>
        </w:rPr>
        <w:t xml:space="preserve"> Port</w:t>
      </w:r>
      <w:r w:rsidR="0023551A" w:rsidRPr="00DE750B">
        <w:rPr>
          <w:rFonts w:asciiTheme="minorHAnsi" w:hAnsiTheme="minorHAnsi" w:cstheme="minorHAnsi"/>
          <w:i w:val="0"/>
          <w:sz w:val="22"/>
          <w:szCs w:val="22"/>
        </w:rPr>
        <w:t>ów</w:t>
      </w:r>
      <w:r w:rsidRPr="00DE750B">
        <w:rPr>
          <w:rFonts w:asciiTheme="minorHAnsi" w:hAnsiTheme="minorHAnsi" w:cstheme="minorHAnsi"/>
          <w:i w:val="0"/>
          <w:sz w:val="22"/>
          <w:szCs w:val="22"/>
        </w:rPr>
        <w:t xml:space="preserve"> Szczecin</w:t>
      </w:r>
      <w:r w:rsidR="0023551A" w:rsidRPr="00DE750B">
        <w:rPr>
          <w:rFonts w:asciiTheme="minorHAnsi" w:hAnsiTheme="minorHAnsi" w:cstheme="minorHAnsi"/>
          <w:i w:val="0"/>
          <w:sz w:val="22"/>
          <w:szCs w:val="22"/>
        </w:rPr>
        <w:t xml:space="preserve"> i </w:t>
      </w:r>
      <w:r w:rsidRPr="00DE750B">
        <w:rPr>
          <w:rFonts w:asciiTheme="minorHAnsi" w:hAnsiTheme="minorHAnsi" w:cstheme="minorHAnsi"/>
          <w:i w:val="0"/>
          <w:sz w:val="22"/>
          <w:szCs w:val="22"/>
        </w:rPr>
        <w:t>Świnoujście S.A</w:t>
      </w:r>
      <w:r w:rsidR="0023551A" w:rsidRPr="00DE750B">
        <w:rPr>
          <w:rFonts w:asciiTheme="minorHAnsi" w:hAnsiTheme="minorHAnsi" w:cstheme="minorHAnsi"/>
          <w:i w:val="0"/>
          <w:sz w:val="22"/>
          <w:szCs w:val="22"/>
        </w:rPr>
        <w:t xml:space="preserve">. </w:t>
      </w:r>
      <w:r w:rsidRPr="00DE750B">
        <w:rPr>
          <w:rFonts w:asciiTheme="minorHAnsi" w:hAnsiTheme="minorHAnsi" w:cstheme="minorHAnsi"/>
          <w:i w:val="0"/>
          <w:sz w:val="22"/>
          <w:szCs w:val="22"/>
        </w:rPr>
        <w:t>A0014502N.PL</w:t>
      </w:r>
    </w:p>
    <w:p w:rsidR="005A19AC" w:rsidRPr="00DE750B" w:rsidRDefault="005A19AC" w:rsidP="005A19AC">
      <w:pP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sz w:val="22"/>
          <w:szCs w:val="22"/>
        </w:rPr>
        <w:t xml:space="preserve">Nr ACER   Zarządu Morskiego Portu Gdańsk S.A. </w:t>
      </w:r>
      <w:r w:rsidRPr="00DE750B">
        <w:rPr>
          <w:rFonts w:asciiTheme="minorHAnsi" w:hAnsiTheme="minorHAnsi" w:cstheme="minorHAnsi"/>
          <w:bCs/>
          <w:i w:val="0"/>
          <w:sz w:val="22"/>
          <w:szCs w:val="22"/>
        </w:rPr>
        <w:t>A0013340S.PL</w:t>
      </w:r>
    </w:p>
    <w:p w:rsidR="005A19AC" w:rsidRPr="00DE750B" w:rsidRDefault="0023551A" w:rsidP="005A19AC">
      <w:pPr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DE750B">
        <w:rPr>
          <w:rFonts w:asciiTheme="minorHAnsi" w:hAnsiTheme="minorHAnsi" w:cstheme="minorHAnsi"/>
          <w:i w:val="0"/>
          <w:iCs w:val="0"/>
          <w:sz w:val="22"/>
          <w:szCs w:val="22"/>
        </w:rPr>
        <w:t>Osoby odpowiedzialne za uzgadnianie raportów zostaną wyznaczone przed podpisaniem umowy.</w:t>
      </w:r>
    </w:p>
    <w:p w:rsidR="005A19AC" w:rsidRPr="00DE750B" w:rsidRDefault="005A19AC" w:rsidP="005A19AC">
      <w:pPr>
        <w:widowControl/>
        <w:jc w:val="both"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18. </w:t>
      </w: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Czy Zamawiający wyraża zgodę na uj</w:t>
      </w:r>
      <w:r w:rsidR="0023551A"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>ę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cie kosztów raportowania w cenie energii elektrycznej? </w:t>
      </w:r>
    </w:p>
    <w:p w:rsidR="00C63FAA" w:rsidRPr="00DE750B" w:rsidRDefault="00C63FAA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>Odpowiedź 18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. Nie. Rozliczanie kosztów raportowania zgodne z pkt 5 </w:t>
      </w:r>
      <w:r w:rsidRPr="00DE750B">
        <w:rPr>
          <w:rFonts w:asciiTheme="minorHAnsi" w:eastAsiaTheme="minorHAnsi" w:hAnsiTheme="minorHAnsi" w:cstheme="minorHAnsi"/>
          <w:b/>
          <w:i w:val="0"/>
          <w:iCs w:val="0"/>
          <w:color w:val="000000"/>
          <w:sz w:val="22"/>
          <w:szCs w:val="22"/>
          <w:lang w:eastAsia="en-US"/>
        </w:rPr>
        <w:t>Załącznika nr 3 do wzoru umowy 3D.</w:t>
      </w:r>
      <w:r w:rsidRPr="00DE750B"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  <w:t xml:space="preserve"> </w:t>
      </w:r>
    </w:p>
    <w:p w:rsidR="0023551A" w:rsidRPr="00DE750B" w:rsidRDefault="0023551A" w:rsidP="008264DD">
      <w:pPr>
        <w:widowControl/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</w:pPr>
    </w:p>
    <w:p w:rsidR="008264DD" w:rsidRPr="00DE750B" w:rsidRDefault="008264DD" w:rsidP="008264DD">
      <w:pPr>
        <w:widowControl/>
        <w:rPr>
          <w:rFonts w:asciiTheme="minorHAnsi" w:eastAsiaTheme="minorHAnsi" w:hAnsiTheme="minorHAnsi" w:cstheme="minorHAnsi"/>
          <w:i w:val="0"/>
          <w:iCs w:val="0"/>
          <w:color w:val="000000"/>
          <w:sz w:val="22"/>
          <w:szCs w:val="22"/>
          <w:lang w:eastAsia="en-US"/>
        </w:rPr>
      </w:pPr>
      <w:r w:rsidRPr="00DE750B">
        <w:rPr>
          <w:rFonts w:asciiTheme="minorHAnsi" w:eastAsia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en-US"/>
        </w:rPr>
        <w:t xml:space="preserve">Pytanie 19. </w:t>
      </w:r>
    </w:p>
    <w:p w:rsidR="008264DD" w:rsidRPr="00DE750B" w:rsidRDefault="008264DD" w:rsidP="008264D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Czy Zamawiaj</w:t>
      </w:r>
      <w:r w:rsidR="0023551A"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ą</w:t>
      </w:r>
      <w:r w:rsidRPr="00DE750B">
        <w:rPr>
          <w:rFonts w:asciiTheme="minorHAnsi" w:eastAsiaTheme="minorHAnsi" w:hAnsiTheme="minorHAnsi" w:cstheme="minorHAnsi"/>
          <w:color w:val="000000"/>
          <w:sz w:val="22"/>
          <w:szCs w:val="22"/>
        </w:rPr>
        <w:t>cy wyraża zgodę na przesyłanie faktur za pomocą poczty elektronicznej (e-faktura)?</w:t>
      </w:r>
    </w:p>
    <w:p w:rsidR="0023551A" w:rsidRPr="00DE750B" w:rsidRDefault="0023551A" w:rsidP="0023551A">
      <w:pPr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</w:pPr>
      <w:r w:rsidRPr="00DE750B">
        <w:rPr>
          <w:rFonts w:asciiTheme="minorHAnsi" w:hAnsiTheme="minorHAnsi" w:cstheme="minorHAnsi"/>
          <w:b/>
          <w:i w:val="0"/>
          <w:color w:val="000000"/>
          <w:sz w:val="22"/>
          <w:szCs w:val="22"/>
          <w:lang w:bidi="pl-PL"/>
        </w:rPr>
        <w:t xml:space="preserve">Odpowiedź 19. </w:t>
      </w:r>
      <w:r w:rsidRPr="00DE750B">
        <w:rPr>
          <w:rFonts w:asciiTheme="minorHAnsi" w:eastAsiaTheme="minorHAnsi" w:hAnsiTheme="minorHAnsi" w:cstheme="minorHAnsi"/>
          <w:i w:val="0"/>
          <w:color w:val="000000"/>
          <w:sz w:val="22"/>
          <w:szCs w:val="22"/>
        </w:rPr>
        <w:t>Zamawiający wyraża zgodę na przesyłanie faktur za pomocą poczty elektronicznej.</w:t>
      </w:r>
    </w:p>
    <w:p w:rsidR="0023551A" w:rsidRPr="00DE750B" w:rsidRDefault="0023551A" w:rsidP="008264DD">
      <w:pPr>
        <w:pStyle w:val="Teksttreci20"/>
        <w:widowControl/>
        <w:shd w:val="clear" w:color="auto" w:fill="auto"/>
        <w:spacing w:before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bidi="pl-PL"/>
        </w:rPr>
      </w:pPr>
    </w:p>
    <w:sectPr w:rsidR="0023551A" w:rsidRPr="00DE7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DA" w:rsidRDefault="00280ADA" w:rsidP="009C614D">
      <w:r>
        <w:separator/>
      </w:r>
    </w:p>
  </w:endnote>
  <w:endnote w:type="continuationSeparator" w:id="0">
    <w:p w:rsidR="00280ADA" w:rsidRDefault="00280ADA" w:rsidP="009C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2088953845"/>
      <w:docPartObj>
        <w:docPartGallery w:val="Page Numbers (Bottom of Page)"/>
        <w:docPartUnique/>
      </w:docPartObj>
    </w:sdtPr>
    <w:sdtEndPr/>
    <w:sdtContent>
      <w:p w:rsidR="009C614D" w:rsidRPr="009C614D" w:rsidRDefault="009C614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C614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C614D">
          <w:rPr>
            <w:rFonts w:ascii="Arial" w:hAnsi="Arial" w:cs="Arial"/>
            <w:sz w:val="16"/>
            <w:szCs w:val="16"/>
          </w:rPr>
          <w:instrText>PAGE    \* MERGEFORMAT</w:instrText>
        </w:r>
        <w:r w:rsidRPr="009C614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B365AD" w:rsidRPr="00B365AD">
          <w:rPr>
            <w:rFonts w:ascii="Arial" w:eastAsiaTheme="majorEastAsia" w:hAnsi="Arial" w:cs="Arial"/>
            <w:noProof/>
            <w:sz w:val="16"/>
            <w:szCs w:val="16"/>
          </w:rPr>
          <w:t>5</w:t>
        </w:r>
        <w:r w:rsidRPr="009C614D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9C614D" w:rsidRDefault="009C6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DA" w:rsidRDefault="00280ADA" w:rsidP="009C614D">
      <w:r>
        <w:separator/>
      </w:r>
    </w:p>
  </w:footnote>
  <w:footnote w:type="continuationSeparator" w:id="0">
    <w:p w:rsidR="00280ADA" w:rsidRDefault="00280ADA" w:rsidP="009C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2CB"/>
    <w:multiLevelType w:val="hybridMultilevel"/>
    <w:tmpl w:val="EDEE5A68"/>
    <w:lvl w:ilvl="0" w:tplc="25B29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0A69"/>
    <w:multiLevelType w:val="hybridMultilevel"/>
    <w:tmpl w:val="3812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FA"/>
    <w:rsid w:val="000321C3"/>
    <w:rsid w:val="000F3A05"/>
    <w:rsid w:val="00232216"/>
    <w:rsid w:val="0023551A"/>
    <w:rsid w:val="00280ADA"/>
    <w:rsid w:val="00280C2B"/>
    <w:rsid w:val="003042F5"/>
    <w:rsid w:val="00413D01"/>
    <w:rsid w:val="0042354F"/>
    <w:rsid w:val="00474B23"/>
    <w:rsid w:val="004A6FFA"/>
    <w:rsid w:val="004D5300"/>
    <w:rsid w:val="005A19AC"/>
    <w:rsid w:val="007165DD"/>
    <w:rsid w:val="007B2686"/>
    <w:rsid w:val="007F3C6E"/>
    <w:rsid w:val="00823994"/>
    <w:rsid w:val="008264DD"/>
    <w:rsid w:val="009C614D"/>
    <w:rsid w:val="009F0EC1"/>
    <w:rsid w:val="00AA4ED7"/>
    <w:rsid w:val="00AA6989"/>
    <w:rsid w:val="00B365AD"/>
    <w:rsid w:val="00B909DB"/>
    <w:rsid w:val="00BA0228"/>
    <w:rsid w:val="00C63FAA"/>
    <w:rsid w:val="00D076A7"/>
    <w:rsid w:val="00D87534"/>
    <w:rsid w:val="00DE750B"/>
    <w:rsid w:val="00E32C17"/>
    <w:rsid w:val="00E64920"/>
    <w:rsid w:val="00F968C1"/>
    <w:rsid w:val="00FA114B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A015-BE31-434F-9D75-DE4B233D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8753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534"/>
    <w:pPr>
      <w:shd w:val="clear" w:color="auto" w:fill="FFFFFF"/>
      <w:autoSpaceDE/>
      <w:autoSpaceDN/>
      <w:adjustRightInd/>
      <w:spacing w:before="500" w:line="224" w:lineRule="exact"/>
      <w:jc w:val="right"/>
    </w:pPr>
    <w:rPr>
      <w:rFonts w:ascii="Book Antiqua" w:eastAsia="Book Antiqua" w:hAnsi="Book Antiqua" w:cs="Book Antiqua"/>
      <w:i w:val="0"/>
      <w:iCs w:val="0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4D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4D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customStyle="1" w:styleId="Default">
    <w:name w:val="Default"/>
    <w:rsid w:val="00232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1859</Words>
  <Characters>11157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Robert Pilewski</cp:lastModifiedBy>
  <cp:revision>6</cp:revision>
  <cp:lastPrinted>2018-09-06T10:57:00Z</cp:lastPrinted>
  <dcterms:created xsi:type="dcterms:W3CDTF">2020-06-18T20:02:00Z</dcterms:created>
  <dcterms:modified xsi:type="dcterms:W3CDTF">2020-06-19T12:18:00Z</dcterms:modified>
</cp:coreProperties>
</file>