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2C5826" w:rsidRPr="009C0C7D" w:rsidTr="0042761C">
        <w:trPr>
          <w:trHeight w:val="614"/>
        </w:trPr>
        <w:tc>
          <w:tcPr>
            <w:tcW w:w="4050" w:type="dxa"/>
          </w:tcPr>
          <w:p w:rsidR="002C5826" w:rsidRPr="009C0C7D" w:rsidRDefault="002C5826" w:rsidP="0042761C">
            <w:pPr>
              <w:rPr>
                <w:rFonts w:cs="Verdana"/>
                <w:color w:val="auto"/>
                <w:spacing w:val="0"/>
                <w:szCs w:val="20"/>
              </w:rPr>
            </w:pPr>
          </w:p>
        </w:tc>
        <w:tc>
          <w:tcPr>
            <w:tcW w:w="4051" w:type="dxa"/>
          </w:tcPr>
          <w:p w:rsidR="002C5826" w:rsidRPr="009C0C7D" w:rsidRDefault="002C5826" w:rsidP="0042761C">
            <w:pPr>
              <w:jc w:val="right"/>
              <w:rPr>
                <w:rFonts w:cs="Verdana"/>
                <w:color w:val="auto"/>
                <w:spacing w:val="0"/>
                <w:szCs w:val="20"/>
              </w:rPr>
            </w:pPr>
            <w:r>
              <w:rPr>
                <w:rFonts w:cs="Verdana"/>
                <w:color w:val="auto"/>
                <w:spacing w:val="0"/>
                <w:szCs w:val="20"/>
              </w:rPr>
              <w:t>Kraków, dn. 10.12.2021  r.</w:t>
            </w:r>
          </w:p>
        </w:tc>
      </w:tr>
    </w:tbl>
    <w:p w:rsidR="002C5826" w:rsidRDefault="002C5826" w:rsidP="00FB7773">
      <w:pPr>
        <w:pStyle w:val="Default"/>
        <w:rPr>
          <w:rFonts w:ascii="Times New Roman" w:hAnsi="Times New Roman" w:cs="Times New Roman"/>
          <w:color w:val="auto"/>
          <w:sz w:val="22"/>
          <w:szCs w:val="22"/>
          <w:lang w:eastAsia="en-US"/>
        </w:rPr>
      </w:pPr>
    </w:p>
    <w:p w:rsidR="002C5826" w:rsidRPr="00C27BCC" w:rsidRDefault="002C5826" w:rsidP="00FB7773">
      <w:pPr>
        <w:pStyle w:val="Default"/>
        <w:jc w:val="both"/>
        <w:rPr>
          <w:b/>
          <w:sz w:val="22"/>
          <w:szCs w:val="22"/>
        </w:rPr>
      </w:pPr>
      <w:r>
        <w:rPr>
          <w:b/>
          <w:sz w:val="22"/>
          <w:szCs w:val="22"/>
        </w:rPr>
        <w:t xml:space="preserve">Dotyczy: </w:t>
      </w:r>
      <w:r w:rsidRPr="00C27BCC">
        <w:rPr>
          <w:b/>
          <w:sz w:val="22"/>
          <w:szCs w:val="22"/>
        </w:rPr>
        <w:t>ZP/14/21 Dostawa sprzętu i oprogramowania informatycznego III</w:t>
      </w:r>
    </w:p>
    <w:p w:rsidR="002C5826" w:rsidRPr="002B3686" w:rsidRDefault="002C5826" w:rsidP="00FB7773">
      <w:pPr>
        <w:pStyle w:val="Default"/>
        <w:jc w:val="both"/>
        <w:rPr>
          <w:sz w:val="22"/>
          <w:szCs w:val="22"/>
        </w:rPr>
      </w:pPr>
    </w:p>
    <w:p w:rsidR="002C5826" w:rsidRDefault="002C5826"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przetargu</w:t>
      </w:r>
      <w:r w:rsidRPr="00CE181B">
        <w:rPr>
          <w:sz w:val="22"/>
        </w:rPr>
        <w:t>, Zamawiaj</w:t>
      </w:r>
      <w:r>
        <w:rPr>
          <w:sz w:val="22"/>
        </w:rPr>
        <w:t>ący dokonał wyboru oferty firmy:</w:t>
      </w:r>
    </w:p>
    <w:p w:rsidR="002C5826" w:rsidRPr="00C27BCC" w:rsidRDefault="002C5826" w:rsidP="00FB7773">
      <w:pPr>
        <w:rPr>
          <w:b/>
          <w:sz w:val="22"/>
        </w:rPr>
      </w:pPr>
      <w:r w:rsidRPr="00C27BCC">
        <w:rPr>
          <w:b/>
          <w:sz w:val="22"/>
        </w:rPr>
        <w:t xml:space="preserve"> Część II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2C5826" w:rsidRPr="009571E2" w:rsidTr="0042761C">
        <w:trPr>
          <w:trHeight w:val="1309"/>
        </w:trPr>
        <w:tc>
          <w:tcPr>
            <w:tcW w:w="5000" w:type="pct"/>
          </w:tcPr>
          <w:p w:rsidR="002C5826" w:rsidRDefault="002C5826" w:rsidP="008E600E">
            <w:pPr>
              <w:pStyle w:val="Default"/>
            </w:pPr>
            <w:r w:rsidRPr="00E91FAB">
              <w:rPr>
                <w:rFonts w:ascii="Verdana" w:hAnsi="Verdana"/>
                <w:sz w:val="20"/>
                <w:szCs w:val="20"/>
              </w:rPr>
              <w:t>Integrit S.A.  ul. Tyniecka 1, 52-407 Wrocław</w:t>
            </w:r>
          </w:p>
          <w:p w:rsidR="002C5826" w:rsidRDefault="002C5826" w:rsidP="008E600E">
            <w:pPr>
              <w:pStyle w:val="Default"/>
            </w:pPr>
          </w:p>
          <w:p w:rsidR="002C5826" w:rsidRPr="00A84F11" w:rsidRDefault="002C5826" w:rsidP="008E600E">
            <w:pPr>
              <w:pStyle w:val="Default"/>
            </w:pPr>
            <w:r w:rsidRPr="00A84F11">
              <w:t xml:space="preserve">Kwota brutto: </w:t>
            </w:r>
            <w:r>
              <w:t>33825,00</w:t>
            </w:r>
            <w:r w:rsidRPr="00A84F11">
              <w:t xml:space="preserve"> złotych </w:t>
            </w:r>
            <w:r>
              <w:t xml:space="preserve"> </w:t>
            </w:r>
          </w:p>
          <w:p w:rsidR="002C5826" w:rsidRDefault="002C5826" w:rsidP="0042761C">
            <w:pPr>
              <w:spacing w:after="0" w:line="240" w:lineRule="auto"/>
            </w:pPr>
          </w:p>
          <w:p w:rsidR="002C5826" w:rsidRPr="00F27386" w:rsidRDefault="002C5826" w:rsidP="0042761C">
            <w:pPr>
              <w:spacing w:after="0" w:line="240" w:lineRule="auto"/>
            </w:pPr>
            <w:r w:rsidRPr="00F27386">
              <w:rPr>
                <w:sz w:val="22"/>
              </w:rPr>
              <w:t xml:space="preserve">Słownie: </w:t>
            </w:r>
            <w:r>
              <w:rPr>
                <w:sz w:val="22"/>
              </w:rPr>
              <w:t>trzydzieści trzy tysiące osiemset dwadzieścia pięć zł.</w:t>
            </w:r>
          </w:p>
          <w:p w:rsidR="002C5826" w:rsidRPr="009571E2" w:rsidRDefault="002C5826" w:rsidP="0042761C">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2C5826" w:rsidRPr="009571E2" w:rsidRDefault="002C5826" w:rsidP="00FB7773">
      <w:pPr>
        <w:spacing w:after="200" w:line="276" w:lineRule="auto"/>
        <w:jc w:val="center"/>
        <w:rPr>
          <w:b/>
          <w:i/>
          <w:sz w:val="22"/>
        </w:rPr>
      </w:pPr>
    </w:p>
    <w:p w:rsidR="002C5826" w:rsidRPr="009571E2" w:rsidRDefault="002C5826" w:rsidP="00FB7773">
      <w:pPr>
        <w:spacing w:after="200" w:line="276" w:lineRule="auto"/>
        <w:jc w:val="center"/>
        <w:rPr>
          <w:b/>
          <w:i/>
          <w:sz w:val="22"/>
        </w:rPr>
      </w:pPr>
      <w:r w:rsidRPr="009571E2">
        <w:rPr>
          <w:b/>
          <w:i/>
          <w:sz w:val="22"/>
        </w:rPr>
        <w:t>Streszczenie oceny i porównanie złożonych ofert</w:t>
      </w:r>
    </w:p>
    <w:p w:rsidR="002C5826" w:rsidRPr="009D311C" w:rsidRDefault="002C5826" w:rsidP="00C27BCC">
      <w:pPr>
        <w:pStyle w:val="Default"/>
        <w:jc w:val="both"/>
        <w:rPr>
          <w:rFonts w:ascii="Verdana" w:hAnsi="Verdana"/>
          <w:sz w:val="18"/>
          <w:szCs w:val="18"/>
        </w:rPr>
      </w:pPr>
      <w:r w:rsidRPr="009D311C">
        <w:rPr>
          <w:rFonts w:ascii="Verdana" w:hAnsi="Verdana"/>
          <w:sz w:val="18"/>
          <w:szCs w:val="18"/>
        </w:rPr>
        <w:t xml:space="preserve">1. Integrit S.A.  ul. Tyniecka 1, 52-407 Wrocław   -  100 pkt w jedynym kryterium „cena” </w:t>
      </w:r>
    </w:p>
    <w:p w:rsidR="002C5826" w:rsidRPr="009D311C" w:rsidRDefault="002C5826" w:rsidP="00C27BCC">
      <w:pPr>
        <w:pStyle w:val="Default"/>
        <w:jc w:val="both"/>
        <w:rPr>
          <w:rFonts w:ascii="Verdana" w:hAnsi="Verdana"/>
          <w:sz w:val="18"/>
          <w:szCs w:val="18"/>
        </w:rPr>
      </w:pPr>
    </w:p>
    <w:p w:rsidR="002C5826" w:rsidRPr="009D311C" w:rsidRDefault="002C5826" w:rsidP="00C27BCC">
      <w:pPr>
        <w:pStyle w:val="Default"/>
        <w:jc w:val="both"/>
        <w:rPr>
          <w:rFonts w:ascii="Verdana" w:hAnsi="Verdana"/>
          <w:sz w:val="18"/>
          <w:szCs w:val="18"/>
        </w:rPr>
      </w:pPr>
      <w:r w:rsidRPr="009D311C">
        <w:rPr>
          <w:rFonts w:ascii="Verdana" w:hAnsi="Verdana"/>
          <w:sz w:val="18"/>
          <w:szCs w:val="18"/>
        </w:rPr>
        <w:t>2. Creative-Soft Sp. z.o.o  Plac Bankowy 2, 00-095, Warszawa</w:t>
      </w:r>
      <w:r w:rsidRPr="009D311C">
        <w:rPr>
          <w:sz w:val="18"/>
          <w:szCs w:val="18"/>
        </w:rPr>
        <w:t xml:space="preserve"> </w:t>
      </w:r>
      <w:r w:rsidRPr="009D311C">
        <w:rPr>
          <w:rFonts w:ascii="Verdana" w:hAnsi="Verdana"/>
          <w:sz w:val="18"/>
          <w:szCs w:val="18"/>
        </w:rPr>
        <w:t xml:space="preserve">-  </w:t>
      </w:r>
      <w:r>
        <w:rPr>
          <w:rFonts w:ascii="Verdana" w:hAnsi="Verdana"/>
          <w:sz w:val="18"/>
          <w:szCs w:val="18"/>
        </w:rPr>
        <w:t>99,49</w:t>
      </w:r>
      <w:r w:rsidRPr="009D311C">
        <w:rPr>
          <w:rFonts w:ascii="Verdana" w:hAnsi="Verdana"/>
          <w:sz w:val="18"/>
          <w:szCs w:val="18"/>
        </w:rPr>
        <w:t xml:space="preserve"> pkt w jedynym kryterium „cena” </w:t>
      </w:r>
    </w:p>
    <w:p w:rsidR="002C5826" w:rsidRPr="009D311C" w:rsidRDefault="002C5826" w:rsidP="00C27BCC">
      <w:pPr>
        <w:pStyle w:val="Default"/>
        <w:jc w:val="both"/>
        <w:rPr>
          <w:rFonts w:ascii="Verdana" w:hAnsi="Verdana"/>
          <w:sz w:val="18"/>
          <w:szCs w:val="18"/>
        </w:rPr>
      </w:pPr>
    </w:p>
    <w:p w:rsidR="002C5826" w:rsidRPr="009D311C" w:rsidRDefault="002C5826" w:rsidP="009D311C">
      <w:pPr>
        <w:pStyle w:val="Default"/>
        <w:jc w:val="both"/>
        <w:rPr>
          <w:rFonts w:ascii="Verdana" w:hAnsi="Verdana"/>
          <w:sz w:val="18"/>
          <w:szCs w:val="18"/>
        </w:rPr>
      </w:pPr>
      <w:r w:rsidRPr="009D311C">
        <w:rPr>
          <w:rFonts w:ascii="Verdana" w:hAnsi="Verdana"/>
          <w:sz w:val="18"/>
          <w:szCs w:val="18"/>
        </w:rPr>
        <w:t xml:space="preserve">3. COMPRO JOLANTA OLSZEWSKA 41-400 Mysłowice, ul. Tadeusza Kotarbińskiego 19 </w:t>
      </w:r>
      <w:r>
        <w:rPr>
          <w:rFonts w:ascii="Verdana" w:hAnsi="Verdana"/>
          <w:sz w:val="18"/>
          <w:szCs w:val="18"/>
        </w:rPr>
        <w:t>–</w:t>
      </w:r>
      <w:r w:rsidRPr="009D311C">
        <w:rPr>
          <w:rFonts w:ascii="Verdana" w:hAnsi="Verdana"/>
          <w:sz w:val="18"/>
          <w:szCs w:val="18"/>
        </w:rPr>
        <w:t xml:space="preserve"> </w:t>
      </w:r>
      <w:r>
        <w:rPr>
          <w:rFonts w:ascii="Verdana" w:hAnsi="Verdana"/>
          <w:sz w:val="18"/>
          <w:szCs w:val="18"/>
        </w:rPr>
        <w:t>96,49</w:t>
      </w:r>
      <w:r w:rsidRPr="009D311C">
        <w:rPr>
          <w:rFonts w:ascii="Verdana" w:hAnsi="Verdana"/>
          <w:sz w:val="18"/>
          <w:szCs w:val="18"/>
        </w:rPr>
        <w:t xml:space="preserve"> pkt w jedynym kryterium „cena” </w:t>
      </w:r>
    </w:p>
    <w:p w:rsidR="002C5826" w:rsidRPr="009D311C" w:rsidRDefault="002C5826" w:rsidP="00C27BCC">
      <w:pPr>
        <w:pStyle w:val="Default"/>
        <w:jc w:val="both"/>
        <w:rPr>
          <w:rFonts w:ascii="Verdana" w:hAnsi="Verdana"/>
          <w:sz w:val="18"/>
          <w:szCs w:val="18"/>
        </w:rPr>
      </w:pPr>
    </w:p>
    <w:p w:rsidR="002C5826" w:rsidRPr="00C27BCC" w:rsidRDefault="002C5826" w:rsidP="00D242EC">
      <w:pPr>
        <w:rPr>
          <w:b/>
          <w:sz w:val="22"/>
        </w:rPr>
      </w:pPr>
      <w:r w:rsidRPr="00C27BCC">
        <w:rPr>
          <w:b/>
          <w:sz w:val="22"/>
        </w:rPr>
        <w:t>Część II</w:t>
      </w:r>
      <w:r>
        <w:rPr>
          <w:b/>
          <w:sz w:val="22"/>
        </w:rPr>
        <w:t>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2C5826" w:rsidRPr="009571E2" w:rsidTr="00856473">
        <w:trPr>
          <w:trHeight w:val="1309"/>
        </w:trPr>
        <w:tc>
          <w:tcPr>
            <w:tcW w:w="5000" w:type="pct"/>
          </w:tcPr>
          <w:p w:rsidR="002C5826" w:rsidRDefault="002C5826" w:rsidP="00856473">
            <w:pPr>
              <w:pStyle w:val="Default"/>
            </w:pPr>
            <w:r w:rsidRPr="009D311C">
              <w:rPr>
                <w:rFonts w:ascii="Verdana" w:hAnsi="Verdana"/>
                <w:sz w:val="18"/>
                <w:szCs w:val="18"/>
              </w:rPr>
              <w:t>COMPRO JOLANTA OLSZEWSKA 41-400 Mysłowice, ul. Tadeusza Kotarbińskiego 19</w:t>
            </w:r>
          </w:p>
          <w:p w:rsidR="002C5826" w:rsidRDefault="002C5826" w:rsidP="00856473">
            <w:pPr>
              <w:pStyle w:val="Default"/>
            </w:pPr>
          </w:p>
          <w:p w:rsidR="002C5826" w:rsidRPr="00A84F11" w:rsidRDefault="002C5826" w:rsidP="00856473">
            <w:pPr>
              <w:pStyle w:val="Default"/>
            </w:pPr>
            <w:r w:rsidRPr="00A84F11">
              <w:t xml:space="preserve">Kwota brutto: </w:t>
            </w:r>
            <w:r w:rsidRPr="00A52259">
              <w:rPr>
                <w:rFonts w:ascii="Verdana" w:hAnsi="Verdana"/>
                <w:sz w:val="20"/>
                <w:szCs w:val="20"/>
              </w:rPr>
              <w:t>51567,75</w:t>
            </w:r>
            <w:r w:rsidRPr="00A84F11">
              <w:t xml:space="preserve"> złotych </w:t>
            </w:r>
            <w:r>
              <w:t xml:space="preserve"> </w:t>
            </w:r>
          </w:p>
          <w:p w:rsidR="002C5826" w:rsidRDefault="002C5826" w:rsidP="00856473">
            <w:pPr>
              <w:spacing w:after="0" w:line="240" w:lineRule="auto"/>
            </w:pPr>
          </w:p>
          <w:p w:rsidR="002C5826" w:rsidRPr="00F27386" w:rsidRDefault="002C5826" w:rsidP="00856473">
            <w:pPr>
              <w:spacing w:after="0" w:line="240" w:lineRule="auto"/>
            </w:pPr>
            <w:r w:rsidRPr="00F27386">
              <w:rPr>
                <w:sz w:val="22"/>
              </w:rPr>
              <w:t xml:space="preserve">Słownie: </w:t>
            </w:r>
            <w:r>
              <w:rPr>
                <w:sz w:val="22"/>
              </w:rPr>
              <w:t>pięćdziesiąt jeden tysięcy pięćset sześćdziesiąt siedem zł siedemdziesiąt pięć gr</w:t>
            </w:r>
          </w:p>
          <w:p w:rsidR="002C5826" w:rsidRPr="009571E2" w:rsidRDefault="002C5826" w:rsidP="00856473">
            <w:pPr>
              <w:spacing w:after="0" w:line="240" w:lineRule="auto"/>
              <w:rPr>
                <w:b/>
              </w:rPr>
            </w:pPr>
            <w:r w:rsidRPr="00F27386">
              <w:rPr>
                <w:sz w:val="22"/>
              </w:rPr>
              <w:t>Uzasadnienie wyboru Wykonawcy</w:t>
            </w:r>
            <w:r w:rsidRPr="00F27386">
              <w:rPr>
                <w:b/>
                <w:sz w:val="22"/>
              </w:rPr>
              <w:t xml:space="preserve">: </w:t>
            </w:r>
            <w:r>
              <w:rPr>
                <w:sz w:val="22"/>
              </w:rPr>
              <w:t>oferta z najniższą ceną – jedyne kryterium</w:t>
            </w:r>
          </w:p>
        </w:tc>
      </w:tr>
    </w:tbl>
    <w:p w:rsidR="002C5826" w:rsidRPr="009571E2" w:rsidRDefault="002C5826" w:rsidP="00D242EC">
      <w:pPr>
        <w:spacing w:after="200" w:line="276" w:lineRule="auto"/>
        <w:jc w:val="center"/>
        <w:rPr>
          <w:b/>
          <w:i/>
          <w:sz w:val="22"/>
        </w:rPr>
      </w:pPr>
    </w:p>
    <w:p w:rsidR="002C5826" w:rsidRPr="009571E2" w:rsidRDefault="002C5826" w:rsidP="00D242EC">
      <w:pPr>
        <w:spacing w:after="200" w:line="276" w:lineRule="auto"/>
        <w:jc w:val="center"/>
        <w:rPr>
          <w:b/>
          <w:i/>
          <w:sz w:val="22"/>
        </w:rPr>
      </w:pPr>
      <w:r w:rsidRPr="009571E2">
        <w:rPr>
          <w:b/>
          <w:i/>
          <w:sz w:val="22"/>
        </w:rPr>
        <w:t>Streszczenie oceny i porównanie złożonych ofert</w:t>
      </w:r>
    </w:p>
    <w:p w:rsidR="002C5826" w:rsidRPr="009D311C" w:rsidRDefault="002C5826" w:rsidP="00D242EC">
      <w:pPr>
        <w:pStyle w:val="Default"/>
        <w:jc w:val="both"/>
        <w:rPr>
          <w:rFonts w:ascii="Verdana" w:hAnsi="Verdana"/>
          <w:sz w:val="18"/>
          <w:szCs w:val="18"/>
        </w:rPr>
      </w:pPr>
      <w:r w:rsidRPr="009D311C">
        <w:rPr>
          <w:rFonts w:ascii="Verdana" w:hAnsi="Verdana"/>
          <w:sz w:val="18"/>
          <w:szCs w:val="18"/>
        </w:rPr>
        <w:t xml:space="preserve">1. Integrit S.A.  ul. Tyniecka 1, 52-407 Wrocław   -  </w:t>
      </w:r>
      <w:r>
        <w:rPr>
          <w:rFonts w:ascii="Verdana" w:hAnsi="Verdana"/>
          <w:sz w:val="18"/>
          <w:szCs w:val="18"/>
        </w:rPr>
        <w:t>98,42</w:t>
      </w:r>
      <w:r w:rsidRPr="009D311C">
        <w:rPr>
          <w:rFonts w:ascii="Verdana" w:hAnsi="Verdana"/>
          <w:sz w:val="18"/>
          <w:szCs w:val="18"/>
        </w:rPr>
        <w:t xml:space="preserve"> pkt w jedynym kryterium „cena” </w:t>
      </w:r>
    </w:p>
    <w:p w:rsidR="002C5826" w:rsidRPr="009D311C" w:rsidRDefault="002C5826" w:rsidP="00D242EC">
      <w:pPr>
        <w:pStyle w:val="Default"/>
        <w:jc w:val="both"/>
        <w:rPr>
          <w:rFonts w:ascii="Verdana" w:hAnsi="Verdana"/>
          <w:sz w:val="18"/>
          <w:szCs w:val="18"/>
        </w:rPr>
      </w:pPr>
    </w:p>
    <w:p w:rsidR="002C5826" w:rsidRPr="009D311C" w:rsidRDefault="002C5826" w:rsidP="00D242EC">
      <w:pPr>
        <w:pStyle w:val="Default"/>
        <w:jc w:val="both"/>
        <w:rPr>
          <w:rFonts w:ascii="Verdana" w:hAnsi="Verdana"/>
          <w:sz w:val="18"/>
          <w:szCs w:val="18"/>
        </w:rPr>
      </w:pPr>
      <w:r w:rsidRPr="009D311C">
        <w:rPr>
          <w:rFonts w:ascii="Verdana" w:hAnsi="Verdana"/>
          <w:sz w:val="18"/>
          <w:szCs w:val="18"/>
        </w:rPr>
        <w:t>2. Creative-Soft Sp. z.o.o  Plac Bankowy 2, 00-095, Warszawa</w:t>
      </w:r>
      <w:r w:rsidRPr="009D311C">
        <w:rPr>
          <w:sz w:val="18"/>
          <w:szCs w:val="18"/>
        </w:rPr>
        <w:t xml:space="preserve"> </w:t>
      </w:r>
      <w:r w:rsidRPr="009D311C">
        <w:rPr>
          <w:rFonts w:ascii="Verdana" w:hAnsi="Verdana"/>
          <w:sz w:val="18"/>
          <w:szCs w:val="18"/>
        </w:rPr>
        <w:t xml:space="preserve">-  </w:t>
      </w:r>
      <w:r>
        <w:rPr>
          <w:rFonts w:ascii="Verdana" w:hAnsi="Verdana"/>
          <w:sz w:val="18"/>
          <w:szCs w:val="18"/>
        </w:rPr>
        <w:t>99,17</w:t>
      </w:r>
      <w:r w:rsidRPr="009D311C">
        <w:rPr>
          <w:rFonts w:ascii="Verdana" w:hAnsi="Verdana"/>
          <w:sz w:val="18"/>
          <w:szCs w:val="18"/>
        </w:rPr>
        <w:t xml:space="preserve"> pkt w jedynym kryterium „cena” </w:t>
      </w:r>
    </w:p>
    <w:p w:rsidR="002C5826" w:rsidRPr="009D311C" w:rsidRDefault="002C5826" w:rsidP="00D242EC">
      <w:pPr>
        <w:pStyle w:val="Default"/>
        <w:jc w:val="both"/>
        <w:rPr>
          <w:rFonts w:ascii="Verdana" w:hAnsi="Verdana"/>
          <w:sz w:val="18"/>
          <w:szCs w:val="18"/>
        </w:rPr>
      </w:pPr>
    </w:p>
    <w:p w:rsidR="002C5826" w:rsidRPr="009D311C" w:rsidRDefault="002C5826" w:rsidP="00D242EC">
      <w:pPr>
        <w:pStyle w:val="Default"/>
        <w:jc w:val="both"/>
        <w:rPr>
          <w:rFonts w:ascii="Verdana" w:hAnsi="Verdana"/>
          <w:sz w:val="18"/>
          <w:szCs w:val="18"/>
        </w:rPr>
      </w:pPr>
      <w:r w:rsidRPr="009D311C">
        <w:rPr>
          <w:rFonts w:ascii="Verdana" w:hAnsi="Verdana"/>
          <w:sz w:val="18"/>
          <w:szCs w:val="18"/>
        </w:rPr>
        <w:t xml:space="preserve">3. COMPRO JOLANTA OLSZEWSKA 41-400 Mysłowice, ul. Tadeusza Kotarbińskiego 19 </w:t>
      </w:r>
      <w:r>
        <w:rPr>
          <w:rFonts w:ascii="Verdana" w:hAnsi="Verdana"/>
          <w:sz w:val="18"/>
          <w:szCs w:val="18"/>
        </w:rPr>
        <w:t>–</w:t>
      </w:r>
      <w:r w:rsidRPr="009D311C">
        <w:rPr>
          <w:rFonts w:ascii="Verdana" w:hAnsi="Verdana"/>
          <w:sz w:val="18"/>
          <w:szCs w:val="18"/>
        </w:rPr>
        <w:t xml:space="preserve"> </w:t>
      </w:r>
      <w:r>
        <w:rPr>
          <w:rFonts w:ascii="Verdana" w:hAnsi="Verdana"/>
          <w:sz w:val="18"/>
          <w:szCs w:val="18"/>
        </w:rPr>
        <w:t>100</w:t>
      </w:r>
      <w:r w:rsidRPr="009D311C">
        <w:rPr>
          <w:rFonts w:ascii="Verdana" w:hAnsi="Verdana"/>
          <w:sz w:val="18"/>
          <w:szCs w:val="18"/>
        </w:rPr>
        <w:t xml:space="preserve"> pkt w jedynym kryterium „cena” </w:t>
      </w:r>
    </w:p>
    <w:p w:rsidR="002C5826" w:rsidRPr="009D311C" w:rsidRDefault="002C5826" w:rsidP="00D242EC">
      <w:pPr>
        <w:pStyle w:val="Default"/>
        <w:jc w:val="both"/>
        <w:rPr>
          <w:rFonts w:ascii="Verdana" w:hAnsi="Verdana"/>
          <w:sz w:val="18"/>
          <w:szCs w:val="18"/>
        </w:rPr>
      </w:pPr>
    </w:p>
    <w:p w:rsidR="002C5826" w:rsidRPr="009D311C" w:rsidRDefault="002C5826" w:rsidP="00C27BCC">
      <w:pPr>
        <w:pStyle w:val="Default"/>
        <w:jc w:val="both"/>
        <w:rPr>
          <w:rFonts w:ascii="Verdana" w:hAnsi="Verdana"/>
          <w:sz w:val="18"/>
          <w:szCs w:val="18"/>
        </w:rPr>
      </w:pPr>
    </w:p>
    <w:p w:rsidR="002C5826" w:rsidRPr="00C27BCC" w:rsidRDefault="002C5826" w:rsidP="00F5418A">
      <w:pPr>
        <w:tabs>
          <w:tab w:val="left" w:pos="2150"/>
        </w:tabs>
        <w:rPr>
          <w:sz w:val="18"/>
          <w:szCs w:val="18"/>
        </w:rPr>
      </w:pPr>
    </w:p>
    <w:p w:rsidR="002C5826" w:rsidRPr="00EC2A52" w:rsidRDefault="002C5826" w:rsidP="00F5418A">
      <w:pPr>
        <w:tabs>
          <w:tab w:val="left" w:pos="2150"/>
        </w:tabs>
        <w:rPr>
          <w:sz w:val="18"/>
          <w:szCs w:val="18"/>
        </w:rPr>
      </w:pPr>
    </w:p>
    <w:p w:rsidR="002C5826" w:rsidRPr="00757FC5" w:rsidRDefault="002C5826" w:rsidP="00757FC5">
      <w:pPr>
        <w:tabs>
          <w:tab w:val="left" w:pos="2150"/>
        </w:tabs>
        <w:rPr>
          <w:sz w:val="18"/>
          <w:szCs w:val="18"/>
        </w:rPr>
      </w:pPr>
    </w:p>
    <w:p w:rsidR="002C5826" w:rsidRPr="00F5418A" w:rsidRDefault="002C5826" w:rsidP="00757FC5">
      <w:pPr>
        <w:tabs>
          <w:tab w:val="left" w:pos="2150"/>
        </w:tabs>
      </w:pPr>
    </w:p>
    <w:sectPr w:rsidR="002C5826" w:rsidRPr="00F5418A"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26" w:rsidRDefault="002C5826" w:rsidP="006747BD">
      <w:pPr>
        <w:spacing w:after="0" w:line="240" w:lineRule="auto"/>
      </w:pPr>
      <w:r>
        <w:separator/>
      </w:r>
    </w:p>
  </w:endnote>
  <w:endnote w:type="continuationSeparator" w:id="0">
    <w:p w:rsidR="002C5826" w:rsidRDefault="002C582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6" w:rsidRPr="00116150" w:rsidRDefault="002C582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2C5826" w:rsidRDefault="002C582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2C5826" w:rsidRDefault="002C5826" w:rsidP="00DA52A1">
                <w:pPr>
                  <w:pStyle w:val="LukStopka-adres"/>
                </w:pPr>
              </w:p>
              <w:p w:rsidR="002C5826" w:rsidRDefault="002C5826" w:rsidP="006D2721">
                <w:pPr>
                  <w:pStyle w:val="LukStopka-adres"/>
                  <w:jc w:val="both"/>
                </w:pPr>
                <w:r>
                  <w:t xml:space="preserve">Sieć Badawcza Łukasiewicz </w:t>
                </w:r>
                <w:r>
                  <w:sym w:font="Symbol" w:char="F02D"/>
                </w:r>
                <w:r>
                  <w:t xml:space="preserve"> Krakowski Instytut Technologiczny</w:t>
                </w:r>
              </w:p>
              <w:p w:rsidR="002C5826" w:rsidRDefault="002C5826"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C5826" w:rsidRPr="00CE2C6F" w:rsidRDefault="002C5826"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2C5826" w:rsidRDefault="002C5826" w:rsidP="006D2721">
                <w:pPr>
                  <w:pStyle w:val="LukStopka-adres"/>
                  <w:jc w:val="both"/>
                </w:pPr>
                <w:r>
                  <w:t xml:space="preserve">Sąd Rejonowy w Krakowie, XI Wydz. Gospodarczy KRS nr </w:t>
                </w:r>
                <w:r w:rsidRPr="0056264F">
                  <w:t>0000861401</w:t>
                </w:r>
              </w:p>
              <w:p w:rsidR="002C5826" w:rsidRPr="004F5805" w:rsidRDefault="002C5826" w:rsidP="006D2721">
                <w:pPr>
                  <w:pStyle w:val="LukStopka-adres"/>
                  <w:jc w:val="both"/>
                  <w:rPr>
                    <w:lang w:val="de-DE"/>
                  </w:rPr>
                </w:pPr>
              </w:p>
              <w:p w:rsidR="002C5826" w:rsidRPr="004F5805" w:rsidRDefault="002C5826"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2C5826" w:rsidRPr="00DA52A1" w:rsidRDefault="002C5826"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6" w:rsidRPr="00116150" w:rsidRDefault="002C582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2C5826" w:rsidRPr="00D06D36" w:rsidRDefault="002C582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2C5826" w:rsidRPr="00DA52A1" w:rsidRDefault="002C5826"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2C5826" w:rsidRDefault="002C5826" w:rsidP="00302E45">
                <w:pPr>
                  <w:pStyle w:val="LukStopka-adres"/>
                  <w:jc w:val="both"/>
                </w:pPr>
                <w:r>
                  <w:t xml:space="preserve">Sieć Badawcza Łukasiewicz </w:t>
                </w:r>
                <w:r>
                  <w:sym w:font="Symbol" w:char="F02D"/>
                </w:r>
                <w:r>
                  <w:t xml:space="preserve"> Krakowski Instytut Technologiczny</w:t>
                </w:r>
              </w:p>
              <w:p w:rsidR="002C5826" w:rsidRDefault="002C582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2C5826" w:rsidRPr="00CE2C6F" w:rsidRDefault="002C5826"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bookmarkStart w:id="0" w:name="_GoBack"/>
                <w:bookmarkEnd w:id="0"/>
              </w:p>
              <w:p w:rsidR="002C5826" w:rsidRDefault="002C5826" w:rsidP="00302E45">
                <w:pPr>
                  <w:pStyle w:val="LukStopka-adres"/>
                  <w:jc w:val="both"/>
                </w:pPr>
                <w:r>
                  <w:t xml:space="preserve">Sąd Rejonowy w Krakowie, XI Wydz. Gospodarczy KRS nr </w:t>
                </w:r>
                <w:r w:rsidRPr="0056264F">
                  <w:t>0000861401</w:t>
                </w:r>
              </w:p>
              <w:p w:rsidR="002C5826" w:rsidRPr="004F5805" w:rsidRDefault="002C582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26" w:rsidRDefault="002C5826" w:rsidP="006747BD">
      <w:pPr>
        <w:spacing w:after="0" w:line="240" w:lineRule="auto"/>
      </w:pPr>
      <w:r>
        <w:separator/>
      </w:r>
    </w:p>
  </w:footnote>
  <w:footnote w:type="continuationSeparator" w:id="0">
    <w:p w:rsidR="002C5826" w:rsidRDefault="002C582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26" w:rsidRPr="00DA52A1" w:rsidRDefault="002C582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F7354C2"/>
    <w:multiLevelType w:val="hybridMultilevel"/>
    <w:tmpl w:val="139CB2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60352"/>
    <w:rsid w:val="00070438"/>
    <w:rsid w:val="00077647"/>
    <w:rsid w:val="000A5C79"/>
    <w:rsid w:val="000E1369"/>
    <w:rsid w:val="000E4380"/>
    <w:rsid w:val="00116150"/>
    <w:rsid w:val="00132619"/>
    <w:rsid w:val="00136E80"/>
    <w:rsid w:val="0016543D"/>
    <w:rsid w:val="001B3817"/>
    <w:rsid w:val="001B5D54"/>
    <w:rsid w:val="001C62C2"/>
    <w:rsid w:val="001F3ED6"/>
    <w:rsid w:val="00223B66"/>
    <w:rsid w:val="00231524"/>
    <w:rsid w:val="002601AC"/>
    <w:rsid w:val="002B3686"/>
    <w:rsid w:val="002B3E06"/>
    <w:rsid w:val="002C5826"/>
    <w:rsid w:val="002D36D4"/>
    <w:rsid w:val="002D48BE"/>
    <w:rsid w:val="002F03E3"/>
    <w:rsid w:val="002F3EFE"/>
    <w:rsid w:val="002F4540"/>
    <w:rsid w:val="002F49C4"/>
    <w:rsid w:val="00302E45"/>
    <w:rsid w:val="00331259"/>
    <w:rsid w:val="00335F9F"/>
    <w:rsid w:val="00346C00"/>
    <w:rsid w:val="00354A18"/>
    <w:rsid w:val="00380A63"/>
    <w:rsid w:val="003829A2"/>
    <w:rsid w:val="00384C19"/>
    <w:rsid w:val="0039150D"/>
    <w:rsid w:val="003923AA"/>
    <w:rsid w:val="003F4BA3"/>
    <w:rsid w:val="0042761C"/>
    <w:rsid w:val="004330BD"/>
    <w:rsid w:val="00485BD6"/>
    <w:rsid w:val="004F5805"/>
    <w:rsid w:val="00507029"/>
    <w:rsid w:val="00526CDD"/>
    <w:rsid w:val="0056264F"/>
    <w:rsid w:val="005938E1"/>
    <w:rsid w:val="005C16E4"/>
    <w:rsid w:val="005C51FF"/>
    <w:rsid w:val="005D1495"/>
    <w:rsid w:val="005E7191"/>
    <w:rsid w:val="00615756"/>
    <w:rsid w:val="0061702A"/>
    <w:rsid w:val="006747BD"/>
    <w:rsid w:val="006B28B0"/>
    <w:rsid w:val="006D2721"/>
    <w:rsid w:val="006D6DE5"/>
    <w:rsid w:val="006E5990"/>
    <w:rsid w:val="00757FC5"/>
    <w:rsid w:val="0076507D"/>
    <w:rsid w:val="00797E1F"/>
    <w:rsid w:val="007B7BFC"/>
    <w:rsid w:val="007E6C72"/>
    <w:rsid w:val="00805DF6"/>
    <w:rsid w:val="0082136E"/>
    <w:rsid w:val="00821F16"/>
    <w:rsid w:val="008368C0"/>
    <w:rsid w:val="0084396A"/>
    <w:rsid w:val="00854B7B"/>
    <w:rsid w:val="00856473"/>
    <w:rsid w:val="00870B7A"/>
    <w:rsid w:val="008B1BEE"/>
    <w:rsid w:val="008C1729"/>
    <w:rsid w:val="008C75DD"/>
    <w:rsid w:val="008E600E"/>
    <w:rsid w:val="008E7EA9"/>
    <w:rsid w:val="008F209D"/>
    <w:rsid w:val="009571E2"/>
    <w:rsid w:val="00957C80"/>
    <w:rsid w:val="00992397"/>
    <w:rsid w:val="009A0C80"/>
    <w:rsid w:val="009C0C7D"/>
    <w:rsid w:val="009D311C"/>
    <w:rsid w:val="009D4C4D"/>
    <w:rsid w:val="00A24163"/>
    <w:rsid w:val="00A36F46"/>
    <w:rsid w:val="00A43BE9"/>
    <w:rsid w:val="00A52259"/>
    <w:rsid w:val="00A52C29"/>
    <w:rsid w:val="00A772EC"/>
    <w:rsid w:val="00A84F11"/>
    <w:rsid w:val="00A9500C"/>
    <w:rsid w:val="00AA1794"/>
    <w:rsid w:val="00AD68BC"/>
    <w:rsid w:val="00B075B5"/>
    <w:rsid w:val="00B17A0C"/>
    <w:rsid w:val="00B23FC5"/>
    <w:rsid w:val="00B32828"/>
    <w:rsid w:val="00B33584"/>
    <w:rsid w:val="00B61F8A"/>
    <w:rsid w:val="00B64C45"/>
    <w:rsid w:val="00B66B6C"/>
    <w:rsid w:val="00B92258"/>
    <w:rsid w:val="00BA692A"/>
    <w:rsid w:val="00C22B4F"/>
    <w:rsid w:val="00C27BCC"/>
    <w:rsid w:val="00C36BFA"/>
    <w:rsid w:val="00C41ED0"/>
    <w:rsid w:val="00C5479B"/>
    <w:rsid w:val="00C736D5"/>
    <w:rsid w:val="00C96D7D"/>
    <w:rsid w:val="00CC3325"/>
    <w:rsid w:val="00CE181B"/>
    <w:rsid w:val="00CE2C6F"/>
    <w:rsid w:val="00CF1C36"/>
    <w:rsid w:val="00D005B3"/>
    <w:rsid w:val="00D06D36"/>
    <w:rsid w:val="00D242EC"/>
    <w:rsid w:val="00D40690"/>
    <w:rsid w:val="00D77B77"/>
    <w:rsid w:val="00DA52A1"/>
    <w:rsid w:val="00DE00CF"/>
    <w:rsid w:val="00E14103"/>
    <w:rsid w:val="00E50A03"/>
    <w:rsid w:val="00E71D34"/>
    <w:rsid w:val="00E91FAB"/>
    <w:rsid w:val="00EA4D34"/>
    <w:rsid w:val="00EC2A52"/>
    <w:rsid w:val="00ED339B"/>
    <w:rsid w:val="00EE493C"/>
    <w:rsid w:val="00EE7578"/>
    <w:rsid w:val="00EF1EA3"/>
    <w:rsid w:val="00F27386"/>
    <w:rsid w:val="00F51E4C"/>
    <w:rsid w:val="00F5418A"/>
    <w:rsid w:val="00F67D23"/>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89425319">
      <w:marLeft w:val="0"/>
      <w:marRight w:val="0"/>
      <w:marTop w:val="0"/>
      <w:marBottom w:val="0"/>
      <w:divBdr>
        <w:top w:val="none" w:sz="0" w:space="0" w:color="auto"/>
        <w:left w:val="none" w:sz="0" w:space="0" w:color="auto"/>
        <w:bottom w:val="none" w:sz="0" w:space="0" w:color="auto"/>
        <w:right w:val="none" w:sz="0" w:space="0" w:color="auto"/>
      </w:divBdr>
    </w:div>
    <w:div w:id="208942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19</TotalTime>
  <Pages>2</Pages>
  <Words>219</Words>
  <Characters>1319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2021-12-10T09:50:00Z</cp:lastPrinted>
  <dcterms:created xsi:type="dcterms:W3CDTF">2021-12-10T09:50:00Z</dcterms:created>
  <dcterms:modified xsi:type="dcterms:W3CDTF">2021-12-10T10:09:00Z</dcterms:modified>
</cp:coreProperties>
</file>