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" w:type="dxa"/>
        <w:tblLook w:val="0000"/>
      </w:tblPr>
      <w:tblGrid>
        <w:gridCol w:w="2716"/>
        <w:gridCol w:w="6058"/>
      </w:tblGrid>
      <w:tr w:rsidR="00463657" w:rsidTr="004636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57" w:rsidRDefault="00463657" w:rsidP="00F633C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57" w:rsidRDefault="00463657" w:rsidP="00F633C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463657" w:rsidTr="004636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57" w:rsidRDefault="00463657" w:rsidP="00F633C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57" w:rsidRDefault="00463657" w:rsidP="00F633C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463657" w:rsidTr="004636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57" w:rsidRDefault="00463657" w:rsidP="0046365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</w:t>
            </w:r>
            <w:r w:rsidR="00AA20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2024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57" w:rsidRDefault="00463657" w:rsidP="00F633C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463657" w:rsidTr="004636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657" w:rsidRDefault="00463657" w:rsidP="0046365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Okres gwarancji min. 3 lata</w:t>
            </w:r>
          </w:p>
        </w:tc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57" w:rsidRDefault="00463657" w:rsidP="00F633C1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130181" w:rsidRDefault="00130181"/>
    <w:p w:rsidR="00463657" w:rsidRDefault="0046365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4827"/>
        <w:gridCol w:w="1607"/>
        <w:gridCol w:w="1417"/>
        <w:gridCol w:w="1545"/>
      </w:tblGrid>
      <w:tr w:rsidR="007316A8" w:rsidRPr="00717A7C" w:rsidTr="00147B51">
        <w:tc>
          <w:tcPr>
            <w:tcW w:w="287" w:type="pct"/>
            <w:vAlign w:val="center"/>
          </w:tcPr>
          <w:p w:rsidR="007316A8" w:rsidRPr="00717A7C" w:rsidRDefault="007316A8" w:rsidP="00ED3B15">
            <w:pPr>
              <w:tabs>
                <w:tab w:val="left" w:pos="708"/>
              </w:tabs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3938" w:type="pct"/>
            <w:gridSpan w:val="3"/>
            <w:vAlign w:val="center"/>
          </w:tcPr>
          <w:p w:rsidR="007316A8" w:rsidRDefault="007316A8" w:rsidP="00ED3B15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84B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Defibrylator</w:t>
            </w:r>
            <w:r w:rsidR="00147B5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podstawie jezdnej</w:t>
            </w:r>
            <w:r w:rsidRPr="00784B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 kardiowersją, AED, stymulacją</w:t>
            </w:r>
          </w:p>
          <w:p w:rsidR="00AA20FE" w:rsidRPr="00784BA5" w:rsidRDefault="00AA20FE" w:rsidP="00ED3B15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szt. 3</w:t>
            </w:r>
          </w:p>
        </w:tc>
        <w:tc>
          <w:tcPr>
            <w:tcW w:w="775" w:type="pct"/>
            <w:vAlign w:val="center"/>
          </w:tcPr>
          <w:p w:rsidR="007316A8" w:rsidRPr="00717A7C" w:rsidRDefault="007316A8" w:rsidP="00ED3B15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2F4C18" w:rsidRPr="00717A7C" w:rsidTr="00147B51">
        <w:tc>
          <w:tcPr>
            <w:tcW w:w="287" w:type="pct"/>
            <w:vAlign w:val="center"/>
            <w:hideMark/>
          </w:tcPr>
          <w:p w:rsidR="002F4C18" w:rsidRPr="00717A7C" w:rsidRDefault="002F4C18" w:rsidP="00ED3B15">
            <w:pPr>
              <w:tabs>
                <w:tab w:val="left" w:pos="708"/>
              </w:tabs>
              <w:snapToGrid w:val="0"/>
              <w:jc w:val="center"/>
              <w:rPr>
                <w:rFonts w:asciiTheme="minorHAnsi" w:hAnsiTheme="minorHAnsi" w:cstheme="minorHAnsi"/>
                <w:kern w:val="2"/>
                <w:sz w:val="24"/>
                <w:szCs w:val="24"/>
              </w:rPr>
            </w:pPr>
            <w:r w:rsidRPr="00717A7C">
              <w:rPr>
                <w:rFonts w:asciiTheme="minorHAnsi" w:hAnsiTheme="minorHAnsi" w:cstheme="minorHAnsi"/>
                <w:sz w:val="24"/>
                <w:szCs w:val="24"/>
              </w:rPr>
              <w:t>Lp</w:t>
            </w:r>
            <w:r w:rsidR="003717E2" w:rsidRPr="00717A7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421" w:type="pct"/>
            <w:vAlign w:val="center"/>
            <w:hideMark/>
          </w:tcPr>
          <w:p w:rsidR="002F4C18" w:rsidRPr="00717A7C" w:rsidRDefault="002F4C18" w:rsidP="00ED3B15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sz w:val="22"/>
                <w:szCs w:val="22"/>
              </w:rPr>
              <w:t>Opis parametru, funkcji</w:t>
            </w:r>
          </w:p>
        </w:tc>
        <w:tc>
          <w:tcPr>
            <w:tcW w:w="806" w:type="pct"/>
            <w:vAlign w:val="center"/>
            <w:hideMark/>
          </w:tcPr>
          <w:p w:rsidR="002F4C18" w:rsidRPr="00717A7C" w:rsidRDefault="002F4C18" w:rsidP="00ED3B15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sz w:val="22"/>
                <w:szCs w:val="22"/>
              </w:rPr>
              <w:t>Wymogi graniczne TAK/NIE</w:t>
            </w:r>
          </w:p>
        </w:tc>
        <w:tc>
          <w:tcPr>
            <w:tcW w:w="711" w:type="pct"/>
            <w:vAlign w:val="center"/>
            <w:hideMark/>
          </w:tcPr>
          <w:p w:rsidR="002F4C18" w:rsidRPr="00717A7C" w:rsidRDefault="002F4C18" w:rsidP="00ED3B15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kern w:val="2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sz w:val="22"/>
                <w:szCs w:val="22"/>
              </w:rPr>
              <w:t>Parametry oferowane</w:t>
            </w:r>
          </w:p>
        </w:tc>
        <w:tc>
          <w:tcPr>
            <w:tcW w:w="775" w:type="pct"/>
            <w:vAlign w:val="center"/>
            <w:hideMark/>
          </w:tcPr>
          <w:p w:rsidR="002F4C18" w:rsidRPr="00717A7C" w:rsidRDefault="002F4C18" w:rsidP="00ED3B15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kern w:val="2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bCs/>
              </w:rPr>
              <w:t>PUNKTACJA</w:t>
            </w:r>
          </w:p>
        </w:tc>
      </w:tr>
      <w:tr w:rsidR="004F6C0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717A7C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Defibrylator transportowy, wyposażony w uchwyt do przenoszenia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717A7C" w:rsidRDefault="004F6C0C" w:rsidP="001A6570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4F6C0C" w:rsidRPr="00717A7C" w:rsidRDefault="004F6C0C" w:rsidP="001A65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4F6C0C" w:rsidRPr="00717A7C" w:rsidRDefault="004F6C0C" w:rsidP="001A6570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4F6C0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717A7C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Defibrylator przeznaczony do defibrylacji dorosłych i dzieci.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717A7C" w:rsidRDefault="004F6C0C" w:rsidP="00BA0826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4F6C0C" w:rsidRPr="00717A7C" w:rsidRDefault="004F6C0C" w:rsidP="00BA08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4F6C0C" w:rsidRPr="00717A7C" w:rsidRDefault="004F6C0C" w:rsidP="00BA0826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4F6C0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717A7C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Funkcja samoczynnego testowania urządzenia wraz z wskaźnikiem czy urządzenie może być użyte.</w:t>
            </w:r>
          </w:p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Możliwość zapisania wyniku </w:t>
            </w:r>
            <w:proofErr w:type="spellStart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autotestu</w:t>
            </w:r>
            <w:proofErr w:type="spellEnd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w pamięci urządzenia.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717A7C" w:rsidRDefault="004F6C0C" w:rsidP="001A6570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4F6C0C" w:rsidRPr="00717A7C" w:rsidRDefault="004F6C0C" w:rsidP="001A6570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11" w:type="pct"/>
          </w:tcPr>
          <w:p w:rsidR="004F6C0C" w:rsidRPr="00717A7C" w:rsidRDefault="004F6C0C" w:rsidP="001A65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4F6C0C" w:rsidRPr="00717A7C" w:rsidRDefault="004F6C0C" w:rsidP="001A6570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4F6C0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717A7C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Odporność na ingerencję </w:t>
            </w:r>
            <w:r w:rsidR="00305346" w:rsidRPr="00717A7C">
              <w:rPr>
                <w:rFonts w:asciiTheme="minorHAnsi" w:hAnsiTheme="minorHAnsi" w:cstheme="minorHAnsi"/>
                <w:sz w:val="22"/>
                <w:szCs w:val="22"/>
              </w:rPr>
              <w:t>ciał stałych i cieczy: min. IP44</w:t>
            </w:r>
            <w:r w:rsidR="007316A8" w:rsidRPr="00717A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717A7C" w:rsidRDefault="004F6C0C" w:rsidP="001A6570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4F6C0C" w:rsidRPr="00717A7C" w:rsidRDefault="004F6C0C" w:rsidP="001A65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4F6C0C" w:rsidRPr="00717A7C" w:rsidRDefault="004F6C0C" w:rsidP="001A6570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4F6C0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717A7C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Defibrylator spełnia normę odporności na wibracje w transporcie helikopterem MIL-STD-810F 514.5 Kategoria 9 lub równoważną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717A7C" w:rsidRDefault="004F6C0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4F6C0C" w:rsidRPr="00717A7C" w:rsidRDefault="004F6C0C" w:rsidP="001A65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4F6C0C" w:rsidRPr="00717A7C" w:rsidRDefault="004F6C0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4F6C0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717A7C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Defibrylator spełnia wymogi normy określającej odporność na uderzenia IEC- 60068-2-27: 2008 lub równoważnej.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717A7C" w:rsidRDefault="004F6C0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4F6C0C" w:rsidRPr="00717A7C" w:rsidRDefault="004F6C0C" w:rsidP="001A65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4F6C0C" w:rsidRPr="00717A7C" w:rsidRDefault="004F6C0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4F6C0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717A7C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717A7C" w:rsidRDefault="004F6C0C" w:rsidP="004F6C0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Minimalny zakres temperatur pracy defibrylatora: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-5 do 45°C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717A7C" w:rsidRDefault="004F6C0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4F6C0C" w:rsidRPr="00717A7C" w:rsidRDefault="004F6C0C" w:rsidP="001A65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4F6C0C" w:rsidRPr="00717A7C" w:rsidRDefault="004F6C0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Waga z akumulatorem, zewnętrznymi łyżkami i uchwytem do zewnętrznych łyżek max. 7,0 kg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BA0826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4701B0" w:rsidRPr="00717A7C" w:rsidTr="004701B0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701B0" w:rsidRPr="00717A7C" w:rsidRDefault="004701B0" w:rsidP="004701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4701B0" w:rsidRPr="00717A7C" w:rsidRDefault="004701B0" w:rsidP="004701B0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701B0" w:rsidRPr="00717A7C" w:rsidRDefault="004701B0" w:rsidP="004701B0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4701B0" w:rsidRPr="00717A7C" w:rsidRDefault="004701B0" w:rsidP="004701B0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4701B0" w:rsidRPr="00717A7C" w:rsidRDefault="004701B0" w:rsidP="004701B0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Ekran kolorowy, pojedynczy, z aktywną matrycą TFT. Przekątna ekranu min. 6,5 ".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4F6C0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BA0826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Rozdzielczość ekranu min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: 640 x 480 pikseli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D01060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Możliwość </w:t>
            </w:r>
            <w:r w:rsidR="00D01060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wyświetlenia jednoczasowo min. 4 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krzywych dynamicznych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F17CB">
              <w:rPr>
                <w:rFonts w:asciiTheme="minorHAnsi" w:hAnsiTheme="minorHAnsi" w:cstheme="minorHAnsi"/>
                <w:sz w:val="22"/>
                <w:szCs w:val="22"/>
              </w:rPr>
              <w:t xml:space="preserve"> Funkcja „zamrażania” krzywych.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Funkcja przewodnika z ilustracjami wskazującymi rozwiązanie problemów oraz sposobów rozmieszczenia czujników.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2639EE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2639EE" w:rsidRPr="00717A7C" w:rsidRDefault="002639EE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2639EE" w:rsidRPr="00717A7C" w:rsidRDefault="002639EE" w:rsidP="002639EE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Wysoka jasność wyświetlacza zapewniająca </w:t>
            </w:r>
            <w:r w:rsidR="00363746" w:rsidRPr="00717A7C">
              <w:rPr>
                <w:rFonts w:asciiTheme="minorHAnsi" w:hAnsiTheme="minorHAnsi" w:cstheme="minorHAnsi"/>
                <w:sz w:val="22"/>
                <w:szCs w:val="22"/>
              </w:rPr>
              <w:t>dobry odczyt parametrów z ekranu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: min 900 cd/m</w:t>
            </w:r>
            <w:r w:rsidRPr="006E744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2639EE" w:rsidRPr="00717A7C" w:rsidRDefault="002639EE" w:rsidP="00A50F8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  <w:p w:rsidR="002639EE" w:rsidRPr="00717A7C" w:rsidRDefault="002639EE" w:rsidP="00A50F8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11" w:type="pct"/>
          </w:tcPr>
          <w:p w:rsidR="002639EE" w:rsidRPr="00717A7C" w:rsidRDefault="002639EE" w:rsidP="00A50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2639EE" w:rsidRPr="00717A7C" w:rsidRDefault="002639EE" w:rsidP="00A50F8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TAK – 10 PKT</w:t>
            </w:r>
          </w:p>
          <w:p w:rsidR="002639EE" w:rsidRPr="00717A7C" w:rsidRDefault="002639EE" w:rsidP="00A50F8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NIE – 0 PKT</w:t>
            </w:r>
          </w:p>
        </w:tc>
      </w:tr>
      <w:tr w:rsidR="00BE45BE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BE45BE" w:rsidRPr="00717A7C" w:rsidRDefault="00BE45BE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BE45BE" w:rsidRPr="00717A7C" w:rsidRDefault="00BE45BE" w:rsidP="00283ED8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Ekran „Dużych liczb”: funkcja wyświetlania ekranu powiększonych wartości numerycznych parametrów życiowych wraz z min. 1 krzywą EKG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BE45BE" w:rsidRPr="00717A7C" w:rsidRDefault="00BE45BE" w:rsidP="005C2166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BE45BE" w:rsidRPr="00717A7C" w:rsidRDefault="00BE45BE" w:rsidP="005C216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BE45BE" w:rsidRPr="00717A7C" w:rsidRDefault="00BE45BE" w:rsidP="005C2166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011947" w:rsidRPr="00717A7C" w:rsidTr="00011947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Zasilanie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</w:t>
            </w:r>
            <w:r w:rsidR="00B75BF4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brylator zasilany elektrycznie 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230 VAC/50 Hz ±10%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ED09A6" w:rsidP="00ED09A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Wbudowane z</w:t>
            </w:r>
            <w:r w:rsidR="0010593C" w:rsidRPr="00717A7C">
              <w:rPr>
                <w:rFonts w:asciiTheme="minorHAnsi" w:hAnsiTheme="minorHAnsi" w:cstheme="minorHAnsi"/>
                <w:sz w:val="22"/>
                <w:szCs w:val="22"/>
              </w:rPr>
              <w:t>asilanie akumulatorowe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Automatyczne ładowanie akumulatora przy podłączeniu defibrylatora do sieciowego zasilania elektrycznego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Akumulator zapewniający min</w:t>
            </w:r>
            <w:r w:rsidR="002F6902" w:rsidRPr="00717A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100 wyładowań z energią maksymalną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Akumulator zapewniający min</w:t>
            </w:r>
            <w:r w:rsidR="002F6902" w:rsidRPr="00717A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40 wyładowań z energią maksymalną przy temperaturze 0°C.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Akumulator zapewniający min</w:t>
            </w:r>
            <w:r w:rsidR="002F6902" w:rsidRPr="00717A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110 minut stymulacji przezskórnej przy ustawieniu najwyższej wartości prądu stymulacji i najwyższej częstotliwości stymulacji defibrylatora (podać nastawy)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Monitorowanie przy pracy z zasilaniem akumulatorowym - minimum 160 minut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Czas ładowania akumulatora max 3 godziny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Wskaźnik naładowania i komunikat rozładowania akumulatora. Stan rzeczywisty naładowanej baterii widoczny na ekranie defibrylatora.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10593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011947" w:rsidRPr="00717A7C" w:rsidTr="00011947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Defibrylacja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Defibrylacja dwufazowa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747E2F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747E2F" w:rsidRPr="00717A7C" w:rsidRDefault="00747E2F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747E2F" w:rsidRPr="00717A7C" w:rsidRDefault="00747E2F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Technologia zapewniająca stałą szerokość drugiej fazy impulsu defibrylacji przy wysokiej impedancji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47E2F" w:rsidRPr="00717A7C" w:rsidRDefault="00747E2F" w:rsidP="000F68B0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747E2F" w:rsidRPr="00717A7C" w:rsidRDefault="00747E2F" w:rsidP="000F68B0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747E2F" w:rsidRPr="00717A7C" w:rsidRDefault="00747E2F" w:rsidP="000F68B0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Defibrylacja ręczna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Defibrylacja synchroniczna umożliwiająca przeprowadzenie kardiowersji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Defibrylacja półautomatyczna, AED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Zakres wyboru energii w J</w:t>
            </w:r>
            <w:r w:rsidR="00ED09A6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min. 2 – 265 J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Ilość stopni dostępności energii defibrylacji zewnętrznej min. 14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Łyżki do defibrylacji dla pacjentów pediatrycznych zintegrowane z łyżkami dla dorosłych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475421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Wyzwalanie defibrylacji z łyżek </w:t>
            </w:r>
            <w:proofErr w:type="spellStart"/>
            <w:r w:rsidR="00475421" w:rsidRPr="00717A7C">
              <w:rPr>
                <w:rFonts w:asciiTheme="minorHAnsi" w:hAnsiTheme="minorHAnsi" w:cstheme="minorHAnsi"/>
                <w:sz w:val="22"/>
                <w:szCs w:val="22"/>
              </w:rPr>
              <w:t>defibrylacyjnych</w:t>
            </w:r>
            <w:proofErr w:type="spellEnd"/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Czas ładowania do energii 200 [j] mniej niż 4 sekundy</w:t>
            </w:r>
          </w:p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(zarówno dla pracy na zasilaniu akumulatorowym jak i sieciowym)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Czas ładowania do energii maksymalnej: mniej niż 5 sekund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9F17CB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9F17CB" w:rsidRPr="00717A7C" w:rsidRDefault="009F17CB" w:rsidP="009F17C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9F17CB" w:rsidRPr="00717A7C" w:rsidRDefault="009F17CB" w:rsidP="009F17CB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bezpieczeństwa defibrylator jest wyposażony w automatyczną procedurę wewnętrznego wyładowania energii w min. następujących przypadkach: wyładowanie łyżek w powietrze, odłączenie od defibrylatora łyżek wielorazowych, odłączenie od defibrylatora przewodu AED, upłynięcie określonego czasu od momentu naładowania energii defibrylacji.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F17CB" w:rsidRPr="00717A7C" w:rsidRDefault="009F17CB" w:rsidP="009F17CB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9F17CB" w:rsidRPr="00717A7C" w:rsidRDefault="009F17CB" w:rsidP="009F17CB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9F17CB" w:rsidRPr="00717A7C" w:rsidRDefault="009F17CB" w:rsidP="009F17CB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011947" w:rsidRPr="00717A7C" w:rsidTr="00011947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Stymulacja przezskórna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Tryb stymulacji stałej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Tryb stymulacji "na żądanie"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10593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Regulacja częstotliwość stymulacji w zakresie min. 30 – 180 </w:t>
            </w:r>
            <w:proofErr w:type="spellStart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imp</w:t>
            </w:r>
            <w:proofErr w:type="spellEnd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10593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717A7C" w:rsidRDefault="0010593C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10593C" w:rsidRPr="00717A7C" w:rsidRDefault="0010593C" w:rsidP="00ED09A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Regulacja natężenia prądu stymulacji w zakresie min. 9 – 195 </w:t>
            </w:r>
            <w:proofErr w:type="spellStart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mA</w:t>
            </w:r>
            <w:proofErr w:type="spellEnd"/>
            <w:r w:rsidR="00ED09A6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10593C" w:rsidRPr="00717A7C" w:rsidRDefault="0010593C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0593C" w:rsidRPr="00717A7C" w:rsidRDefault="0010593C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011947" w:rsidRPr="00717A7C" w:rsidTr="00011947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Monitorowanie parametrów życiowych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Monitorowanie EKG</w:t>
            </w:r>
            <w:r w:rsidR="006E7448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:</w:t>
            </w:r>
          </w:p>
          <w:p w:rsidR="00E527AA" w:rsidRPr="00717A7C" w:rsidRDefault="00E527AA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Wyświetlanie min. 1 odprowadzenia EKG </w:t>
            </w:r>
          </w:p>
          <w:p w:rsidR="00E527AA" w:rsidRPr="00717A7C" w:rsidRDefault="00E527AA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Wybór wyświetlanego odprowadzenia EKG z: </w:t>
            </w:r>
          </w:p>
          <w:p w:rsidR="00E527AA" w:rsidRPr="00717A7C" w:rsidRDefault="00E527AA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łyżek defibrylatora, I, II, III</w:t>
            </w:r>
            <w:r w:rsidR="006E7448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.</w:t>
            </w:r>
          </w:p>
          <w:p w:rsidR="00E527AA" w:rsidRPr="00717A7C" w:rsidRDefault="00E527AA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Zakres pomiarowy tętna: min. 15 ÷ 300 ud./min.</w:t>
            </w:r>
          </w:p>
          <w:p w:rsidR="00E527AA" w:rsidRPr="00717A7C" w:rsidRDefault="00E527AA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Wzmocnienie zapisu krzywej EKG min.: x 0,25 x</w:t>
            </w:r>
            <w:r w:rsidR="000128AB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 </w:t>
            </w: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0,5; x1; x2, x4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6E7448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6E7448" w:rsidRPr="00717A7C" w:rsidRDefault="006E7448" w:rsidP="006E7448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6E7448" w:rsidRPr="00717A7C" w:rsidRDefault="006E7448" w:rsidP="006E7448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Szybkie przywrócenie zapisu EKG po defibrylacji lub kardiowersji, max 3 sekundy.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6E7448" w:rsidRPr="00717A7C" w:rsidRDefault="006E7448" w:rsidP="006E744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6E7448" w:rsidRPr="00717A7C" w:rsidRDefault="006E7448" w:rsidP="006E7448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6E7448" w:rsidRPr="00717A7C" w:rsidRDefault="006E7448" w:rsidP="006E744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B93E2D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B93E2D" w:rsidRPr="00717A7C" w:rsidRDefault="00B93E2D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B93E2D" w:rsidRPr="00717A7C" w:rsidRDefault="00B93E2D" w:rsidP="00B93E2D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Możliwość wyboru rodzaju wykrywania QRS przez użytkownika w zależności od kategorii pacjenta. Min.: dorosły, dziecko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B93E2D" w:rsidRPr="00717A7C" w:rsidRDefault="00B93E2D" w:rsidP="005C2166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B93E2D" w:rsidRPr="00717A7C" w:rsidRDefault="00B93E2D" w:rsidP="005C216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B93E2D" w:rsidRPr="00717A7C" w:rsidRDefault="00B93E2D" w:rsidP="005C2166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Funkcja umożliwiająca pomiar EKG przy jednoczesnym wykonywaniu nieinwazyjnej stymulacji.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Możliwość rozbudowy o analizę arytmii z rozpoznawaniem min. 6 kategorii arytmii</w:t>
            </w:r>
            <w:r w:rsidR="006E7448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717A7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717A7C" w:rsidRPr="00717A7C" w:rsidRDefault="00717A7C" w:rsidP="00717A7C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717A7C" w:rsidRPr="00717A7C" w:rsidRDefault="00717A7C" w:rsidP="00717A7C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Zasilany i sterowany z poziomu defibrylatora pomiar SpO</w:t>
            </w:r>
            <w:r w:rsidRPr="00147B51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vertAlign w:val="subscript"/>
                <w:lang w:eastAsia="ar-SA"/>
              </w:rPr>
              <w:t>2</w:t>
            </w: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 za pośrednictwem wodoodpornego czujnika typu klips</w:t>
            </w:r>
            <w:r w:rsidR="006E7448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17A7C" w:rsidRPr="00717A7C" w:rsidRDefault="00717A7C" w:rsidP="00717A7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717A7C" w:rsidRPr="00717A7C" w:rsidRDefault="00717A7C" w:rsidP="00717A7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717A7C" w:rsidRPr="00717A7C" w:rsidRDefault="00717A7C" w:rsidP="00717A7C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717A7C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717A7C" w:rsidRPr="00717A7C" w:rsidRDefault="00717A7C" w:rsidP="00717A7C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717A7C" w:rsidRDefault="00717A7C" w:rsidP="00717A7C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Pomiar SpO</w:t>
            </w:r>
            <w:r w:rsidRPr="00147B51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vertAlign w:val="subscript"/>
                <w:lang w:eastAsia="ar-SA"/>
              </w:rPr>
              <w:t>2</w:t>
            </w:r>
            <w:r w:rsidRPr="00717A7C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 w zakresie min. </w:t>
            </w:r>
            <w:r w:rsidR="00391C79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1 – 100 %</w:t>
            </w:r>
          </w:p>
          <w:p w:rsidR="00391C79" w:rsidRPr="00717A7C" w:rsidRDefault="00391C79" w:rsidP="00717A7C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Pomiar pulsu w zakresie min. 30 – 300 ud./min.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17A7C" w:rsidRPr="00717A7C" w:rsidRDefault="00717A7C" w:rsidP="00717A7C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717A7C" w:rsidRPr="00717A7C" w:rsidRDefault="00717A7C" w:rsidP="00717A7C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717A7C" w:rsidRPr="00717A7C" w:rsidRDefault="00717A7C" w:rsidP="00717A7C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011947" w:rsidRPr="00717A7C" w:rsidTr="00011947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sz w:val="22"/>
                <w:szCs w:val="22"/>
              </w:rPr>
              <w:t>Alarmy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011947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011947" w:rsidRPr="00717A7C" w:rsidRDefault="00011947" w:rsidP="00011947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BE45BE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BE45BE" w:rsidRPr="00717A7C" w:rsidRDefault="00BE45BE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BE45BE" w:rsidRPr="00717A7C" w:rsidRDefault="00BE45BE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Alarm VPC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BE45BE" w:rsidRPr="00717A7C" w:rsidRDefault="00BE45BE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BE45BE" w:rsidRPr="00717A7C" w:rsidRDefault="00BE45BE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BE45BE" w:rsidRPr="00717A7C" w:rsidRDefault="00BE45BE" w:rsidP="00A50F8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Alarmy techniczne z podaniem przyczyny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Alarmy wszystkich mierzonych parametrów życiowych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Możliwość wyciszenia alarmu na min 2 </w:t>
            </w:r>
            <w:r w:rsidR="00D01060" w:rsidRPr="00717A7C">
              <w:rPr>
                <w:rFonts w:asciiTheme="minorHAnsi" w:hAnsiTheme="minorHAnsi" w:cstheme="minorHAnsi"/>
                <w:sz w:val="22"/>
                <w:szCs w:val="22"/>
              </w:rPr>
              <w:t>minuty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Możliwość zawieszenia alarmów na min 2 </w:t>
            </w:r>
            <w:r w:rsidR="00D01060" w:rsidRPr="00717A7C">
              <w:rPr>
                <w:rFonts w:asciiTheme="minorHAnsi" w:hAnsiTheme="minorHAnsi" w:cstheme="minorHAnsi"/>
                <w:sz w:val="22"/>
                <w:szCs w:val="22"/>
              </w:rPr>
              <w:t>minuty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2B2DB1" w:rsidRPr="00717A7C" w:rsidTr="00011947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2B2DB1" w:rsidRPr="00717A7C" w:rsidRDefault="002B2DB1" w:rsidP="0001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2B2DB1" w:rsidRPr="00717A7C" w:rsidRDefault="00011947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sz w:val="22"/>
                <w:szCs w:val="22"/>
              </w:rPr>
              <w:t>Drukowanie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2B2DB1" w:rsidRPr="00717A7C" w:rsidRDefault="002B2DB1" w:rsidP="00011947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2B2DB1" w:rsidRPr="00717A7C" w:rsidRDefault="002B2DB1" w:rsidP="00011947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B2DB1" w:rsidRPr="00717A7C" w:rsidRDefault="002B2DB1" w:rsidP="00011947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Wbudowana drukarka termiczna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Wydruki na żądanie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Wydruki automatyczne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717A7C" w:rsidRDefault="00E527AA" w:rsidP="00ED09A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Pamięć i możliwość wydrukowania min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1500 sekund raportów z defibrylacji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717A7C" w:rsidRDefault="00E527AA" w:rsidP="00ED09A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Pamięć z możliwością wydruku min. 20 godzinnych trendów monitorowanych parametrów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A66B32" w:rsidRPr="00717A7C" w:rsidRDefault="00A66B32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D09A6" w:rsidP="00A50F8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Wydruk 20 godzinnych trendów – 0 PKT</w:t>
            </w:r>
          </w:p>
          <w:p w:rsidR="00A66B32" w:rsidRPr="00717A7C" w:rsidRDefault="00A66B32" w:rsidP="00A50F8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</w:p>
          <w:p w:rsidR="00ED09A6" w:rsidRPr="00717A7C" w:rsidRDefault="00ED09A6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Wydruk min</w:t>
            </w:r>
            <w:r w:rsidR="00391C79">
              <w:rPr>
                <w:rFonts w:asciiTheme="minorHAnsi" w:hAnsiTheme="minorHAnsi" w:cstheme="minorHAnsi"/>
                <w:spacing w:val="-1"/>
              </w:rPr>
              <w:t>.</w:t>
            </w:r>
            <w:r w:rsidRPr="00717A7C">
              <w:rPr>
                <w:rFonts w:asciiTheme="minorHAnsi" w:hAnsiTheme="minorHAnsi" w:cstheme="minorHAnsi"/>
                <w:spacing w:val="-1"/>
              </w:rPr>
              <w:t xml:space="preserve"> 24 godzinnych trendów – 10 PKT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717A7C" w:rsidRDefault="00E527AA" w:rsidP="00ED09A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Możliwość wydrukowania raportu z </w:t>
            </w:r>
            <w:proofErr w:type="spellStart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autotestu</w:t>
            </w:r>
            <w:proofErr w:type="spellEnd"/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3E3695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3E3695" w:rsidRPr="00717A7C" w:rsidRDefault="003E3695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3E3695" w:rsidRPr="00717A7C" w:rsidRDefault="003E3695" w:rsidP="003E3695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Funkcja pozwalająca na wydruk raportu zawierającego krzywą i </w:t>
            </w:r>
            <w:r w:rsidR="002221DE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nazwę 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lek</w:t>
            </w:r>
            <w:r w:rsidR="002221DE" w:rsidRPr="00717A7C">
              <w:rPr>
                <w:rFonts w:asciiTheme="minorHAnsi" w:hAnsiTheme="minorHAnsi" w:cstheme="minorHAnsi"/>
                <w:sz w:val="22"/>
                <w:szCs w:val="22"/>
              </w:rPr>
              <w:t>u podanego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pacjentowi. Możliwość zdefiniowania i zapisania w pamięci defibrylatora minimum nazw minimum 4 leków.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E3695" w:rsidRPr="00717A7C" w:rsidRDefault="003E3695" w:rsidP="00125832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  <w:p w:rsidR="003E3695" w:rsidRPr="00717A7C" w:rsidRDefault="003E3695" w:rsidP="00125832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11" w:type="pct"/>
          </w:tcPr>
          <w:p w:rsidR="003E3695" w:rsidRPr="00717A7C" w:rsidRDefault="003E3695" w:rsidP="001258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3E3695" w:rsidRPr="00717A7C" w:rsidRDefault="003E3695" w:rsidP="00125832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TAK – 10 PKT</w:t>
            </w:r>
          </w:p>
          <w:p w:rsidR="003E3695" w:rsidRPr="00717A7C" w:rsidRDefault="003E3695" w:rsidP="00125832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NIE – 0 PKT</w:t>
            </w:r>
          </w:p>
        </w:tc>
      </w:tr>
      <w:tr w:rsidR="002B2DB1" w:rsidRPr="00717A7C" w:rsidTr="002B2DB1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2B2DB1" w:rsidRPr="00717A7C" w:rsidRDefault="002B2DB1" w:rsidP="002B2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2B2DB1" w:rsidRPr="00717A7C" w:rsidRDefault="002B2DB1" w:rsidP="002B2DB1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sz w:val="22"/>
                <w:szCs w:val="22"/>
              </w:rPr>
              <w:t>Inne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2B2DB1" w:rsidRPr="00717A7C" w:rsidRDefault="002B2DB1" w:rsidP="002B2DB1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2B2DB1" w:rsidRPr="00717A7C" w:rsidRDefault="002B2DB1" w:rsidP="002B2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B2DB1" w:rsidRPr="00717A7C" w:rsidRDefault="002B2DB1" w:rsidP="002B2DB1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D75C19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D75C19" w:rsidRPr="00717A7C" w:rsidRDefault="00D75C19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D75C19" w:rsidRPr="00717A7C" w:rsidRDefault="00D75C19" w:rsidP="00A66B32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Możliwość rozbudowy o zapis min. 160 godzin ciągłego pomiaru EKG</w:t>
            </w:r>
            <w:r w:rsidR="006E74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75C19" w:rsidRPr="00717A7C" w:rsidRDefault="00D75C19" w:rsidP="00125832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  <w:p w:rsidR="00D75C19" w:rsidRPr="00717A7C" w:rsidRDefault="00D75C19" w:rsidP="00125832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11" w:type="pct"/>
          </w:tcPr>
          <w:p w:rsidR="00D75C19" w:rsidRPr="00717A7C" w:rsidRDefault="00D75C19" w:rsidP="001258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D75C19" w:rsidRPr="00717A7C" w:rsidRDefault="00D75C19" w:rsidP="00125832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TAK – 10 PKT</w:t>
            </w:r>
          </w:p>
          <w:p w:rsidR="00D75C19" w:rsidRPr="00717A7C" w:rsidRDefault="00D75C19" w:rsidP="00125832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NIE – 0 PKT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717A7C" w:rsidRDefault="00E527AA" w:rsidP="00A66B32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Możliwość rozbudowy urządzenia o moduł Bluetooth pozwalający na przesyłanie wyników testów urządzenia oraz krzywych do urządzeń zewnętrznych.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717A7C" w:rsidRDefault="00E527AA" w:rsidP="000B39DE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Rozbudowa o moduł Bluetooth pozwala na przesyłanie krzywych i danych liczbowych do monitora funkcji życiowych pacjenta.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  <w:r w:rsidR="001D4705"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/NIE</w:t>
            </w:r>
          </w:p>
          <w:p w:rsidR="001D4705" w:rsidRPr="00717A7C" w:rsidRDefault="001D4705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1D4705" w:rsidRPr="00717A7C" w:rsidRDefault="001D4705" w:rsidP="001D4705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TAK – 10 PKT</w:t>
            </w:r>
          </w:p>
          <w:p w:rsidR="00E527AA" w:rsidRPr="00717A7C" w:rsidRDefault="001D4705" w:rsidP="001D4705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NIE – 0 PKT</w:t>
            </w:r>
          </w:p>
        </w:tc>
      </w:tr>
      <w:tr w:rsidR="00544412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544412" w:rsidRPr="00717A7C" w:rsidRDefault="00544412" w:rsidP="00544412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544412" w:rsidRPr="00717A7C" w:rsidRDefault="00544412" w:rsidP="00544412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544412">
              <w:rPr>
                <w:rFonts w:asciiTheme="minorHAnsi" w:hAnsiTheme="minorHAnsi" w:cstheme="minorHAnsi"/>
                <w:sz w:val="22"/>
                <w:szCs w:val="22"/>
              </w:rPr>
              <w:t xml:space="preserve">ożliwość rozbudowy, bez udziału serwisu,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376641">
              <w:rPr>
                <w:rFonts w:asciiTheme="minorHAnsi" w:hAnsiTheme="minorHAnsi" w:cstheme="minorHAnsi"/>
                <w:sz w:val="22"/>
                <w:szCs w:val="22"/>
              </w:rPr>
              <w:t>terowany i zasilany z poziomu defibrylatora pomiar CO</w:t>
            </w:r>
            <w:r w:rsidRPr="00147B5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376641">
              <w:rPr>
                <w:rFonts w:asciiTheme="minorHAnsi" w:hAnsiTheme="minorHAnsi" w:cstheme="minorHAnsi"/>
                <w:sz w:val="22"/>
                <w:szCs w:val="22"/>
              </w:rPr>
              <w:t xml:space="preserve"> w strumieniu głównym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641">
              <w:rPr>
                <w:rFonts w:asciiTheme="minorHAnsi" w:hAnsiTheme="minorHAnsi" w:cstheme="minorHAnsi"/>
                <w:sz w:val="22"/>
                <w:szCs w:val="22"/>
              </w:rPr>
              <w:t>zaintubowanych. Czas nagrzania do pomiaru: maks. 7 sekund.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544412" w:rsidRPr="00717A7C" w:rsidRDefault="00544412" w:rsidP="00544412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544412" w:rsidRPr="00717A7C" w:rsidRDefault="00544412" w:rsidP="00544412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544412" w:rsidRPr="00717A7C" w:rsidRDefault="00544412" w:rsidP="00544412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2639EE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2639EE" w:rsidRPr="00717A7C" w:rsidRDefault="002639EE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2639EE" w:rsidRPr="00717A7C" w:rsidRDefault="002639EE" w:rsidP="000B39DE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Możliwość rozbudowy o pomiar NIBP</w:t>
            </w:r>
            <w:r w:rsidR="006151E7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metodą oscylometryczną</w:t>
            </w:r>
            <w:r w:rsidR="00A66B32" w:rsidRPr="00717A7C">
              <w:rPr>
                <w:rFonts w:asciiTheme="minorHAnsi" w:hAnsiTheme="minorHAnsi" w:cstheme="minorHAnsi"/>
                <w:sz w:val="22"/>
                <w:szCs w:val="22"/>
              </w:rPr>
              <w:t>. Pomiar</w:t>
            </w:r>
            <w:r w:rsidR="006151E7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ręczny i okresowy z okresem pomiaru regulowanym w zakresie min. 2 – 480 min.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2639EE" w:rsidRPr="00717A7C" w:rsidRDefault="006151E7" w:rsidP="006151E7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2639EE" w:rsidRPr="00717A7C" w:rsidRDefault="002639EE" w:rsidP="00A50F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2639EE" w:rsidRPr="00717A7C" w:rsidRDefault="006151E7" w:rsidP="00A50F8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  <w:tr w:rsidR="00EB07C8" w:rsidRPr="00717A7C" w:rsidTr="00EB07C8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B07C8" w:rsidRPr="00717A7C" w:rsidRDefault="00EB07C8" w:rsidP="00EB07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EB07C8" w:rsidRPr="00717A7C" w:rsidRDefault="00EB07C8" w:rsidP="00EB07C8">
            <w:pPr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b/>
                <w:sz w:val="22"/>
                <w:szCs w:val="22"/>
              </w:rPr>
              <w:t>Wyposażenie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B07C8" w:rsidRPr="00717A7C" w:rsidRDefault="00EB07C8" w:rsidP="00EB07C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11" w:type="pct"/>
            <w:vAlign w:val="center"/>
          </w:tcPr>
          <w:p w:rsidR="00EB07C8" w:rsidRPr="00717A7C" w:rsidRDefault="00EB07C8" w:rsidP="00EB07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EB07C8" w:rsidRPr="00717A7C" w:rsidRDefault="00EB07C8" w:rsidP="00EB07C8">
            <w:pPr>
              <w:jc w:val="center"/>
              <w:rPr>
                <w:rFonts w:asciiTheme="minorHAnsi" w:hAnsiTheme="minorHAnsi" w:cstheme="minorHAnsi"/>
                <w:spacing w:val="-1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E527AA" w:rsidRPr="00717A7C" w:rsidTr="002F6902">
        <w:tblPrEx>
          <w:tblLook w:val="000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717A7C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Wyposażenie</w:t>
            </w:r>
            <w:r w:rsidR="00A66B32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każdego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defibrylatora: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</w:t>
            </w:r>
            <w:r w:rsidR="00222C46" w:rsidRPr="00717A7C"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yżki do defibrylacji dla pacjentów dorosłych</w:t>
            </w:r>
            <w:r w:rsidR="002F6902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x 1 szt.</w:t>
            </w:r>
          </w:p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222C46" w:rsidRPr="00717A7C"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yżki do defibrylacji dla pacjentów pediatrycznych (zintegrowane  z łyżkami dla pacjentów dorosłych)</w:t>
            </w:r>
            <w:r w:rsidR="002F6902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x 1 szt.</w:t>
            </w:r>
          </w:p>
          <w:p w:rsidR="00E527AA" w:rsidRPr="00717A7C" w:rsidRDefault="00E527AA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222C46" w:rsidRPr="00717A7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abel E</w:t>
            </w:r>
            <w:r w:rsidR="00A66B32" w:rsidRPr="00717A7C">
              <w:rPr>
                <w:rFonts w:asciiTheme="minorHAnsi" w:hAnsiTheme="minorHAnsi" w:cstheme="minorHAnsi"/>
                <w:sz w:val="22"/>
                <w:szCs w:val="22"/>
              </w:rPr>
              <w:t>KG min. 3 odprowadzeniowy 1 szt.</w:t>
            </w:r>
          </w:p>
          <w:p w:rsidR="00E527AA" w:rsidRPr="00717A7C" w:rsidRDefault="00D86B61" w:rsidP="00E527AA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527AA" w:rsidRPr="00717A7C">
              <w:rPr>
                <w:rFonts w:asciiTheme="minorHAnsi" w:hAnsiTheme="minorHAnsi" w:cstheme="minorHAnsi"/>
                <w:sz w:val="22"/>
                <w:szCs w:val="22"/>
              </w:rPr>
              <w:t>przewód d</w:t>
            </w:r>
            <w:r w:rsidR="00A66B32" w:rsidRPr="00717A7C">
              <w:rPr>
                <w:rFonts w:asciiTheme="minorHAnsi" w:hAnsiTheme="minorHAnsi" w:cstheme="minorHAnsi"/>
                <w:sz w:val="22"/>
                <w:szCs w:val="22"/>
              </w:rPr>
              <w:t>o elektrod jednorazowych 1 szt.</w:t>
            </w:r>
          </w:p>
          <w:p w:rsidR="009970D7" w:rsidRPr="00717A7C" w:rsidRDefault="00E527AA" w:rsidP="009970D7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- elektrody jednorazowe do defibrylacji dla dorosłych</w:t>
            </w:r>
            <w:r w:rsidR="00D86B61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x</w:t>
            </w: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A31E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D86B61" w:rsidRPr="00717A7C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:rsidR="00EB07C8" w:rsidRPr="00717A7C" w:rsidRDefault="00EB07C8" w:rsidP="009970D7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- wielorazowy przewód do podłączenia czujników saturacji x 1 szt.</w:t>
            </w:r>
          </w:p>
          <w:p w:rsidR="00544412" w:rsidRDefault="00EB07C8" w:rsidP="00544412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hAnsiTheme="minorHAnsi" w:cstheme="minorHAnsi"/>
                <w:sz w:val="22"/>
                <w:szCs w:val="22"/>
              </w:rPr>
              <w:t>- wielorazowy, wodoodporny czujnik saturacji x 1 szt.</w:t>
            </w:r>
          </w:p>
          <w:p w:rsidR="00147B51" w:rsidRPr="00717A7C" w:rsidRDefault="00147B51" w:rsidP="00544412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dedykowana podstawa jezdna wyposażona w mechanizm blokady defibrylatora na podstawie i 3 kosze/półki na akcesoria x 1 szt.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717A7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11" w:type="pct"/>
          </w:tcPr>
          <w:p w:rsidR="00E527AA" w:rsidRPr="00717A7C" w:rsidRDefault="00E527AA" w:rsidP="00BA0826">
            <w:pPr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E527AA" w:rsidRPr="00717A7C" w:rsidRDefault="00E527AA" w:rsidP="00A50F88">
            <w:pPr>
              <w:jc w:val="center"/>
              <w:rPr>
                <w:rFonts w:asciiTheme="minorHAnsi" w:hAnsiTheme="minorHAnsi" w:cstheme="minorHAnsi"/>
              </w:rPr>
            </w:pPr>
            <w:r w:rsidRPr="00717A7C">
              <w:rPr>
                <w:rFonts w:asciiTheme="minorHAnsi" w:hAnsiTheme="minorHAnsi" w:cstheme="minorHAnsi"/>
                <w:spacing w:val="-1"/>
              </w:rPr>
              <w:t>Bez punktacji</w:t>
            </w:r>
          </w:p>
        </w:tc>
      </w:tr>
    </w:tbl>
    <w:p w:rsidR="002F4C18" w:rsidRPr="00717A7C" w:rsidRDefault="002F4C18">
      <w:pPr>
        <w:rPr>
          <w:rFonts w:asciiTheme="minorHAnsi" w:hAnsiTheme="minorHAnsi" w:cstheme="minorHAnsi"/>
        </w:rPr>
      </w:pPr>
    </w:p>
    <w:sectPr w:rsidR="002F4C18" w:rsidRPr="00717A7C" w:rsidSect="00432EEC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E1A" w:rsidRDefault="00145E1A" w:rsidP="00891482">
      <w:pPr>
        <w:spacing w:line="240" w:lineRule="auto"/>
      </w:pPr>
      <w:r>
        <w:separator/>
      </w:r>
    </w:p>
  </w:endnote>
  <w:endnote w:type="continuationSeparator" w:id="0">
    <w:p w:rsidR="00145E1A" w:rsidRDefault="00145E1A" w:rsidP="00891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E1A" w:rsidRDefault="00145E1A" w:rsidP="00891482">
      <w:pPr>
        <w:spacing w:line="240" w:lineRule="auto"/>
      </w:pPr>
      <w:r>
        <w:separator/>
      </w:r>
    </w:p>
  </w:footnote>
  <w:footnote w:type="continuationSeparator" w:id="0">
    <w:p w:rsidR="00145E1A" w:rsidRDefault="00145E1A" w:rsidP="008914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875"/>
    <w:rsid w:val="00004115"/>
    <w:rsid w:val="00011947"/>
    <w:rsid w:val="000128AB"/>
    <w:rsid w:val="00023163"/>
    <w:rsid w:val="00052577"/>
    <w:rsid w:val="00057CDF"/>
    <w:rsid w:val="000731F4"/>
    <w:rsid w:val="000742DA"/>
    <w:rsid w:val="000B39DE"/>
    <w:rsid w:val="0010593C"/>
    <w:rsid w:val="00130181"/>
    <w:rsid w:val="00145E1A"/>
    <w:rsid w:val="00147B51"/>
    <w:rsid w:val="00154984"/>
    <w:rsid w:val="00192A84"/>
    <w:rsid w:val="001A6570"/>
    <w:rsid w:val="001D4705"/>
    <w:rsid w:val="001E6CD5"/>
    <w:rsid w:val="002076F5"/>
    <w:rsid w:val="002221DE"/>
    <w:rsid w:val="00222C46"/>
    <w:rsid w:val="00250096"/>
    <w:rsid w:val="00263659"/>
    <w:rsid w:val="002639EE"/>
    <w:rsid w:val="00283ED8"/>
    <w:rsid w:val="002B2842"/>
    <w:rsid w:val="002B2DB1"/>
    <w:rsid w:val="002D6DCE"/>
    <w:rsid w:val="002F4C18"/>
    <w:rsid w:val="002F6902"/>
    <w:rsid w:val="00305346"/>
    <w:rsid w:val="00363746"/>
    <w:rsid w:val="003717E2"/>
    <w:rsid w:val="00376641"/>
    <w:rsid w:val="00391C79"/>
    <w:rsid w:val="0039659A"/>
    <w:rsid w:val="003C43C4"/>
    <w:rsid w:val="003D6DBA"/>
    <w:rsid w:val="003E3695"/>
    <w:rsid w:val="004025B0"/>
    <w:rsid w:val="00432EEC"/>
    <w:rsid w:val="004368FE"/>
    <w:rsid w:val="004373D2"/>
    <w:rsid w:val="00452B7E"/>
    <w:rsid w:val="00463657"/>
    <w:rsid w:val="004701B0"/>
    <w:rsid w:val="00475421"/>
    <w:rsid w:val="004A66FD"/>
    <w:rsid w:val="004F6C0C"/>
    <w:rsid w:val="00544412"/>
    <w:rsid w:val="00552B1F"/>
    <w:rsid w:val="00587134"/>
    <w:rsid w:val="00610E73"/>
    <w:rsid w:val="006151E7"/>
    <w:rsid w:val="0063451D"/>
    <w:rsid w:val="00652532"/>
    <w:rsid w:val="006B56E2"/>
    <w:rsid w:val="006D7F28"/>
    <w:rsid w:val="006E7448"/>
    <w:rsid w:val="006F40DE"/>
    <w:rsid w:val="00717A7C"/>
    <w:rsid w:val="00726B6E"/>
    <w:rsid w:val="007316A8"/>
    <w:rsid w:val="00740CB9"/>
    <w:rsid w:val="00747E2F"/>
    <w:rsid w:val="007504C3"/>
    <w:rsid w:val="00784BA5"/>
    <w:rsid w:val="007B6349"/>
    <w:rsid w:val="007C536C"/>
    <w:rsid w:val="007D7511"/>
    <w:rsid w:val="0080340F"/>
    <w:rsid w:val="00840F59"/>
    <w:rsid w:val="008417B9"/>
    <w:rsid w:val="00891482"/>
    <w:rsid w:val="008B0BAF"/>
    <w:rsid w:val="008C65BD"/>
    <w:rsid w:val="008F3CE1"/>
    <w:rsid w:val="0092386B"/>
    <w:rsid w:val="00933033"/>
    <w:rsid w:val="00940EA9"/>
    <w:rsid w:val="009554A3"/>
    <w:rsid w:val="0097723E"/>
    <w:rsid w:val="009970D7"/>
    <w:rsid w:val="009A31EF"/>
    <w:rsid w:val="009C3819"/>
    <w:rsid w:val="009D5D57"/>
    <w:rsid w:val="009F17CB"/>
    <w:rsid w:val="009F51B1"/>
    <w:rsid w:val="00A2590D"/>
    <w:rsid w:val="00A261D8"/>
    <w:rsid w:val="00A27865"/>
    <w:rsid w:val="00A50AC1"/>
    <w:rsid w:val="00A66B32"/>
    <w:rsid w:val="00AA20FE"/>
    <w:rsid w:val="00AD2E14"/>
    <w:rsid w:val="00AE408A"/>
    <w:rsid w:val="00B57799"/>
    <w:rsid w:val="00B66827"/>
    <w:rsid w:val="00B75BF4"/>
    <w:rsid w:val="00B77A0B"/>
    <w:rsid w:val="00B93E2D"/>
    <w:rsid w:val="00BE390E"/>
    <w:rsid w:val="00BE45BE"/>
    <w:rsid w:val="00C135EC"/>
    <w:rsid w:val="00C229DC"/>
    <w:rsid w:val="00C268D2"/>
    <w:rsid w:val="00C2735E"/>
    <w:rsid w:val="00C66EBF"/>
    <w:rsid w:val="00C841FB"/>
    <w:rsid w:val="00CD6E3D"/>
    <w:rsid w:val="00CE77AD"/>
    <w:rsid w:val="00CE77AF"/>
    <w:rsid w:val="00D01060"/>
    <w:rsid w:val="00D052D5"/>
    <w:rsid w:val="00D117BC"/>
    <w:rsid w:val="00D1600B"/>
    <w:rsid w:val="00D20398"/>
    <w:rsid w:val="00D3162D"/>
    <w:rsid w:val="00D36686"/>
    <w:rsid w:val="00D50875"/>
    <w:rsid w:val="00D56197"/>
    <w:rsid w:val="00D75C19"/>
    <w:rsid w:val="00D86B61"/>
    <w:rsid w:val="00D93D05"/>
    <w:rsid w:val="00DA70B8"/>
    <w:rsid w:val="00DC4506"/>
    <w:rsid w:val="00DE6487"/>
    <w:rsid w:val="00E068C1"/>
    <w:rsid w:val="00E527AA"/>
    <w:rsid w:val="00E56071"/>
    <w:rsid w:val="00E57E78"/>
    <w:rsid w:val="00E61F4C"/>
    <w:rsid w:val="00E76C82"/>
    <w:rsid w:val="00E77FA6"/>
    <w:rsid w:val="00E96CB2"/>
    <w:rsid w:val="00EA559B"/>
    <w:rsid w:val="00EB07C8"/>
    <w:rsid w:val="00ED09A6"/>
    <w:rsid w:val="00ED27A3"/>
    <w:rsid w:val="00ED3B15"/>
    <w:rsid w:val="00ED46FA"/>
    <w:rsid w:val="00EE4217"/>
    <w:rsid w:val="00F7225A"/>
    <w:rsid w:val="00FC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C1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4C18"/>
    <w:rPr>
      <w:b/>
      <w:bCs/>
      <w:color w:val="FF0000"/>
      <w:sz w:val="24"/>
      <w:szCs w:val="24"/>
    </w:rPr>
  </w:style>
  <w:style w:type="paragraph" w:customStyle="1" w:styleId="NormalnyWeb1">
    <w:name w:val="Normalny (Web)1"/>
    <w:basedOn w:val="Normalny"/>
    <w:rsid w:val="002F4C18"/>
    <w:pPr>
      <w:widowControl w:val="0"/>
      <w:spacing w:before="280" w:after="280"/>
    </w:pPr>
    <w:rPr>
      <w:rFonts w:eastAsia="Lucida Sans Unicode"/>
      <w:sz w:val="24"/>
      <w:szCs w:val="24"/>
    </w:rPr>
  </w:style>
  <w:style w:type="paragraph" w:customStyle="1" w:styleId="NormalnyWeb10">
    <w:name w:val="Normalny (Web)1"/>
    <w:basedOn w:val="Normalny"/>
    <w:rsid w:val="002F4C18"/>
    <w:pPr>
      <w:widowControl w:val="0"/>
      <w:spacing w:before="280" w:after="280"/>
    </w:pPr>
    <w:rPr>
      <w:rFonts w:eastAsia="Lucida Sans Unicode"/>
      <w:kern w:val="2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1482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148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1482"/>
    <w:rPr>
      <w:vertAlign w:val="superscript"/>
    </w:rPr>
  </w:style>
  <w:style w:type="paragraph" w:styleId="Tekstpodstawowy2">
    <w:name w:val="Body Text 2"/>
    <w:basedOn w:val="Normalny"/>
    <w:link w:val="Tekstpodstawowy2Znak"/>
    <w:rsid w:val="00E527AA"/>
    <w:pPr>
      <w:numPr>
        <w:ilvl w:val="12"/>
      </w:numPr>
      <w:suppressAutoHyphens w:val="0"/>
      <w:spacing w:line="240" w:lineRule="auto"/>
    </w:pPr>
    <w:rPr>
      <w:b/>
      <w:bCs/>
      <w:color w:val="FF0000"/>
      <w:kern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527AA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1132</Words>
  <Characters>6795</Characters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2024-04-18T06:11:00Z</dcterms:created>
  <dcterms:modified xsi:type="dcterms:W3CDTF">2024-05-22T05:07:00Z</dcterms:modified>
</cp:coreProperties>
</file>