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20" w:type="dxa"/>
        <w:tblInd w:w="-10" w:type="dxa"/>
        <w:tblLayout w:type="fixed"/>
        <w:tblLook w:val="0000"/>
      </w:tblPr>
      <w:tblGrid>
        <w:gridCol w:w="4629"/>
        <w:gridCol w:w="9391"/>
      </w:tblGrid>
      <w:tr w:rsidR="005071ED" w:rsidTr="00641D78">
        <w:tc>
          <w:tcPr>
            <w:tcW w:w="4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1ED" w:rsidRDefault="005071ED" w:rsidP="00641D78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9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ED" w:rsidRDefault="005071ED" w:rsidP="00641D78">
            <w:pPr>
              <w:spacing w:line="276" w:lineRule="auto"/>
              <w:jc w:val="center"/>
            </w:pPr>
            <w:r>
              <w:rPr>
                <w:rFonts w:ascii="Calibri" w:hAnsi="Calibri" w:cs="Calibri"/>
                <w:b/>
                <w:bCs/>
              </w:rPr>
              <w:t>Defibrylator z kardiowersją, AED, stymulacją, EKG, SpO2, NIBP</w:t>
            </w:r>
          </w:p>
        </w:tc>
      </w:tr>
      <w:tr w:rsidR="005071ED" w:rsidTr="00641D78">
        <w:tc>
          <w:tcPr>
            <w:tcW w:w="4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1ED" w:rsidRDefault="005071ED" w:rsidP="00641D78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Producent:</w:t>
            </w:r>
          </w:p>
        </w:tc>
        <w:tc>
          <w:tcPr>
            <w:tcW w:w="9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ED" w:rsidRDefault="005071ED" w:rsidP="00641D78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</w:tr>
      <w:tr w:rsidR="005071ED" w:rsidTr="00641D78">
        <w:tc>
          <w:tcPr>
            <w:tcW w:w="4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1ED" w:rsidRDefault="005071ED" w:rsidP="00641D78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Oferowany model:</w:t>
            </w:r>
          </w:p>
        </w:tc>
        <w:tc>
          <w:tcPr>
            <w:tcW w:w="9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ED" w:rsidRDefault="005071ED" w:rsidP="00641D78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</w:tr>
      <w:tr w:rsidR="005071ED" w:rsidTr="00641D78">
        <w:tc>
          <w:tcPr>
            <w:tcW w:w="4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1ED" w:rsidRDefault="007B41C8" w:rsidP="00DD7E91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Rok produkcji aparatu: 202</w:t>
            </w:r>
            <w:r w:rsidR="00DD7E91"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9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ED" w:rsidRDefault="005071ED" w:rsidP="00641D78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</w:tr>
      <w:tr w:rsidR="00D265A0" w:rsidTr="00641D78">
        <w:tc>
          <w:tcPr>
            <w:tcW w:w="4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5A0" w:rsidRDefault="00D265A0" w:rsidP="00641D78">
            <w:pPr>
              <w:spacing w:line="276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Okres gwarancji min. 3 lata</w:t>
            </w:r>
          </w:p>
        </w:tc>
        <w:tc>
          <w:tcPr>
            <w:tcW w:w="9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5A0" w:rsidRDefault="00D265A0" w:rsidP="00641D78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</w:tr>
    </w:tbl>
    <w:p w:rsidR="005071ED" w:rsidRDefault="005071ED" w:rsidP="005071ED">
      <w:pPr>
        <w:spacing w:line="276" w:lineRule="auto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14" w:type="dxa"/>
        <w:tblLayout w:type="fixed"/>
        <w:tblCellMar>
          <w:top w:w="28" w:type="dxa"/>
          <w:bottom w:w="28" w:type="dxa"/>
        </w:tblCellMar>
        <w:tblLook w:val="0000"/>
      </w:tblPr>
      <w:tblGrid>
        <w:gridCol w:w="614"/>
        <w:gridCol w:w="7636"/>
        <w:gridCol w:w="2291"/>
        <w:gridCol w:w="3447"/>
      </w:tblGrid>
      <w:tr w:rsidR="005071ED" w:rsidTr="00641D78">
        <w:trPr>
          <w:cantSplit/>
        </w:trPr>
        <w:tc>
          <w:tcPr>
            <w:tcW w:w="139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</w:pPr>
            <w:r>
              <w:rPr>
                <w:rFonts w:ascii="Calibri" w:hAnsi="Calibri" w:cs="Calibri"/>
                <w:b/>
                <w:bCs/>
              </w:rPr>
              <w:t>Defibrylator transportowy do ambulansu ze stymulacją, kardiowersją, AED, EKG, SpO</w:t>
            </w:r>
            <w:r>
              <w:rPr>
                <w:rFonts w:ascii="Calibri" w:hAnsi="Calibri" w:cs="Calibri"/>
                <w:b/>
                <w:bCs/>
                <w:vertAlign w:val="subscript"/>
              </w:rPr>
              <w:t>2</w:t>
            </w:r>
            <w:r>
              <w:rPr>
                <w:rFonts w:ascii="Calibri" w:hAnsi="Calibri" w:cs="Calibri"/>
                <w:b/>
                <w:bCs/>
              </w:rPr>
              <w:t>, NIBP</w:t>
            </w:r>
            <w:r w:rsidR="00DD7E91">
              <w:rPr>
                <w:rFonts w:ascii="Calibri" w:hAnsi="Calibri" w:cs="Calibri"/>
                <w:b/>
                <w:bCs/>
              </w:rPr>
              <w:t xml:space="preserve"> </w:t>
            </w:r>
            <w:r w:rsidR="00DD7E91">
              <w:rPr>
                <w:rFonts w:asciiTheme="minorHAnsi" w:hAnsiTheme="minorHAnsi" w:cstheme="minorHAnsi"/>
                <w:b/>
                <w:bCs/>
              </w:rPr>
              <w:t>szt. 1</w:t>
            </w:r>
          </w:p>
        </w:tc>
      </w:tr>
      <w:tr w:rsidR="005071ED" w:rsidTr="00641D7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Opis parametru, funkcji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Wymogi graniczne TAK/NIE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Parametry oferowane</w:t>
            </w:r>
          </w:p>
        </w:tc>
      </w:tr>
      <w:tr w:rsidR="005071ED" w:rsidTr="00641D7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DE44C6" w:rsidP="00641D7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Kompaktowy/</w:t>
            </w:r>
            <w:r w:rsidR="005071ED">
              <w:rPr>
                <w:rFonts w:ascii="Calibri" w:hAnsi="Calibri" w:cs="Calibri"/>
                <w:sz w:val="20"/>
                <w:szCs w:val="20"/>
              </w:rPr>
              <w:t>Modułowy defibrylator transportowy, wyposażony w uchwyt do przenoszenia. Możliwość rozbudowy defibrylatora poprzez zastosowanie wymiennych modułów.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71ED" w:rsidTr="00641D7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Defibrylator przeznaczony do defibrylacji dorosłych i dzieci.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71ED" w:rsidTr="00641D7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Funkcja samoczynnego testowania urządzenia wraz z wskaźnikiem czy urządzenie może być użyte. Możliwość zapisania wyniku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autotestu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w pamięci urządzenia.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71ED" w:rsidTr="00641D7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Odporność na ingerencję ciał stałych i cieczy: min. IP44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 (podać)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71ED" w:rsidTr="00641D7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Defibrylator spełnia normę odporności na wibracje w transporcie helikopterem MIL-STD-810E 514.4 Kategoria 4 lub równoważną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 (podać)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71ED" w:rsidTr="00641D7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Defibrylator spełnia wymogi norm określając</w:t>
            </w:r>
            <w:r w:rsidR="00DE44C6">
              <w:rPr>
                <w:rFonts w:ascii="Calibri" w:hAnsi="Calibri" w:cs="Calibri"/>
                <w:sz w:val="20"/>
                <w:szCs w:val="20"/>
              </w:rPr>
              <w:t>ych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odporność na uderzenia IEC- 60068-2-27: 2008</w:t>
            </w:r>
            <w:r w:rsidR="00DE44C6">
              <w:rPr>
                <w:rFonts w:ascii="Calibri" w:hAnsi="Calibri" w:cs="Calibri"/>
                <w:sz w:val="20"/>
                <w:szCs w:val="20"/>
              </w:rPr>
              <w:t xml:space="preserve"> / EN1789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lub równoważn</w:t>
            </w:r>
            <w:r w:rsidR="00DE44C6">
              <w:rPr>
                <w:rFonts w:ascii="Calibri" w:hAnsi="Calibri" w:cs="Calibri"/>
                <w:sz w:val="20"/>
                <w:szCs w:val="20"/>
              </w:rPr>
              <w:t>ych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 (podać)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71ED" w:rsidTr="00641D7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Defibrylator odporny na upadek z wysokości min. 70cm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71ED" w:rsidTr="00641D7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Minimalny zakres temperatur pracy defibrylatora: 0 do 45°C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 (podać)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71ED" w:rsidTr="00641D7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Funkcja śledzenia i drukowania badania 12-odprowadzeniowego EKG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71ED" w:rsidTr="00641D7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SpO2: pomiar saturacji w zakresie 70% - 100%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71ED" w:rsidTr="00641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Ekran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</w:tr>
      <w:tr w:rsidR="005071ED" w:rsidTr="00641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Minimum 4 sekundy EKG i wartości alfanumeryczne, polecenia i komunikaty</w:t>
            </w:r>
          </w:p>
          <w:p w:rsidR="005071ED" w:rsidRDefault="005071ED" w:rsidP="00641D7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Wyświetla </w:t>
            </w:r>
            <w:r w:rsidR="00DE44C6">
              <w:rPr>
                <w:rFonts w:ascii="Calibri" w:hAnsi="Calibri" w:cs="Calibri"/>
                <w:sz w:val="20"/>
                <w:szCs w:val="20"/>
              </w:rPr>
              <w:t>min jedną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krzyw</w:t>
            </w:r>
            <w:r w:rsidR="00DE44C6">
              <w:rPr>
                <w:rFonts w:ascii="Calibri" w:hAnsi="Calibri" w:cs="Calibri"/>
                <w:sz w:val="20"/>
                <w:szCs w:val="20"/>
              </w:rPr>
              <w:t>ą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71ED" w:rsidTr="00641D7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2.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Zaimplementowany tryb włączenia wysokiego kontrastu wyświetlacza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71ED" w:rsidTr="00641D7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Możliwość wyświetlenia jednoczasowo min. </w:t>
            </w:r>
            <w:r w:rsidR="00DE44C6">
              <w:rPr>
                <w:rFonts w:ascii="Calibri" w:hAnsi="Calibri" w:cs="Calibri"/>
                <w:sz w:val="20"/>
                <w:szCs w:val="20"/>
              </w:rPr>
              <w:t>3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krzywych dynamicznych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 (podać)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71ED" w:rsidTr="00641D7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71ED" w:rsidTr="00641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Zasilanie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</w:tr>
      <w:tr w:rsidR="005071ED" w:rsidTr="00641D7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Defibrylator zasilany elektrycznie 230 VAC/50 Hz ±10%</w:t>
            </w:r>
            <w:r w:rsidR="007B41C8">
              <w:rPr>
                <w:rFonts w:ascii="Calibri" w:hAnsi="Calibri" w:cs="Calibri"/>
                <w:sz w:val="20"/>
                <w:szCs w:val="20"/>
              </w:rPr>
              <w:t>, zasilacz AC w zestawie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71ED" w:rsidTr="00641D7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Wbudowane zasilanie akumulatorowe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71ED" w:rsidTr="00641D7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Automatyczne ładowanie akumulatora przy podłączeniu defibrylatora do sieciowego zasilania elektrycznego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71ED" w:rsidTr="00641D7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91771C" w:rsidP="00641D7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Akumulator zapewniający min. 12</w:t>
            </w:r>
            <w:r w:rsidR="005071ED">
              <w:rPr>
                <w:rFonts w:ascii="Calibri" w:hAnsi="Calibri" w:cs="Calibri"/>
                <w:sz w:val="20"/>
                <w:szCs w:val="20"/>
              </w:rPr>
              <w:t>0 wyładowań z energią maksymalną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71ED" w:rsidTr="00641D7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Akumulator zapewniający min. 20 wyładowań z energią maksymalną przy temperaturze 0°C.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71ED" w:rsidTr="00641D7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3229BC" w:rsidP="00641D7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Akumulator zapewniający min. 10</w:t>
            </w:r>
            <w:r w:rsidR="005071ED">
              <w:rPr>
                <w:rFonts w:ascii="Calibri" w:hAnsi="Calibri" w:cs="Calibri"/>
                <w:sz w:val="20"/>
                <w:szCs w:val="20"/>
              </w:rPr>
              <w:t>0 minut stymulacji przezskórnej przy ustawieniu najwyższej wartości prądu stymulacji i najwyższej częstotliwości stymulacji defibrylatora. (podać nastawy)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71ED" w:rsidTr="00641D7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Monitorowanie przy pracy z zasilaniem akumulatorowym - minimum  180 minut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 (podać)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71ED" w:rsidTr="00641D7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Wskaźnik naładowania i komunikat rozładowania akumulatora. Stan rzeczywisty naładowanej baterii widoczny na ekranie defibrylatora.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71ED" w:rsidTr="00641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Defibrylacja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</w:tr>
      <w:tr w:rsidR="005071ED" w:rsidTr="00641D7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Defibrylacja dwufazowa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71ED" w:rsidTr="00641D7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71ED" w:rsidTr="00641D7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DE44C6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Defibrylacja ręczna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71ED" w:rsidTr="00641D7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DE44C6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Defibrylacja synchroniczna umożliwiająca przeprowadzenie kardiowersji</w:t>
            </w:r>
            <w:r w:rsidR="0010560F">
              <w:rPr>
                <w:rFonts w:ascii="Calibri" w:hAnsi="Calibri" w:cs="Calibri"/>
                <w:sz w:val="20"/>
                <w:szCs w:val="20"/>
              </w:rPr>
              <w:t>, znacznik synchronizacji widoczny nad załamkiem R elektrokardiogramu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71ED" w:rsidTr="00641D7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DE44C6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Defibrylacja półautomatyczna, AED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71ED" w:rsidTr="00641D7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DE44C6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Zakres wyboru energii w J min. 2 – 360 J</w:t>
            </w:r>
            <w:r w:rsidR="00510AB2">
              <w:rPr>
                <w:rFonts w:ascii="Calibri" w:hAnsi="Calibri" w:cs="Calibri"/>
                <w:sz w:val="20"/>
                <w:szCs w:val="20"/>
              </w:rPr>
              <w:t xml:space="preserve"> za pomocą przycisków na łyżkach </w:t>
            </w:r>
            <w:proofErr w:type="spellStart"/>
            <w:r w:rsidR="00510AB2">
              <w:rPr>
                <w:rFonts w:ascii="Calibri" w:hAnsi="Calibri" w:cs="Calibri"/>
                <w:sz w:val="20"/>
                <w:szCs w:val="20"/>
              </w:rPr>
              <w:t>defibrylacyjnych</w:t>
            </w:r>
            <w:proofErr w:type="spellEnd"/>
            <w:r w:rsidR="00510AB2">
              <w:rPr>
                <w:rFonts w:ascii="Calibri" w:hAnsi="Calibri" w:cs="Calibri"/>
                <w:sz w:val="20"/>
                <w:szCs w:val="20"/>
              </w:rPr>
              <w:t xml:space="preserve"> oraz na płycie czołowej aparatu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1ED" w:rsidRDefault="005071ED" w:rsidP="00641D7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 (podać)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71ED" w:rsidTr="00641D7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DE44C6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Ilość stopni dostępności energii </w:t>
            </w:r>
            <w:r w:rsidR="00341A63">
              <w:rPr>
                <w:rFonts w:ascii="Calibri" w:hAnsi="Calibri" w:cs="Calibri"/>
                <w:sz w:val="20"/>
                <w:szCs w:val="20"/>
              </w:rPr>
              <w:t>defibrylacji zewnętrznej min. 10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1ED" w:rsidRDefault="005071ED" w:rsidP="00641D7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 (podać)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71ED" w:rsidTr="00641D7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DE44C6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7</w:t>
            </w:r>
            <w:r w:rsidR="005071ED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Łyżki twarde do defibrylacji dla pacjentów</w:t>
            </w:r>
            <w:r w:rsidR="00DE44C6">
              <w:rPr>
                <w:rFonts w:ascii="Calibri" w:hAnsi="Calibri" w:cs="Calibri"/>
                <w:sz w:val="20"/>
                <w:szCs w:val="20"/>
              </w:rPr>
              <w:t xml:space="preserve"> dorosłych zintegrowane nakładki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pediatryczn</w:t>
            </w:r>
            <w:r w:rsidR="00DE44C6">
              <w:rPr>
                <w:rFonts w:ascii="Calibri" w:hAnsi="Calibri" w:cs="Calibri"/>
                <w:sz w:val="20"/>
                <w:szCs w:val="20"/>
              </w:rPr>
              <w:t>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92176A">
              <w:rPr>
                <w:rFonts w:ascii="Calibri" w:hAnsi="Calibri" w:cs="Calibri"/>
                <w:sz w:val="20"/>
                <w:szCs w:val="20"/>
              </w:rPr>
              <w:t xml:space="preserve"> z łyżkami dla dorosłych 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elektrody jednorazowe typu PAD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71ED" w:rsidTr="00641D7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DE44C6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  <w:r w:rsidR="005071ED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10560F" w:rsidP="00641D7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Ładowanie i wyzwalanie energii za pomocą przycisków na łyżkach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defibrylacyjnych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oraz na płycie czołowej aparatu</w:t>
            </w:r>
          </w:p>
          <w:p w:rsidR="00341A63" w:rsidRDefault="00341A63" w:rsidP="00641D7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Ze względu bezpieczeństwa defibrylator wyposażony jest w automatyczną procedurę wewnętrznego wyładowania energii w następujących przypadkach: wyładowanie łyżek w powietrze, odłączenie od defibrylatora łyżek wielorazowych, odłączenie od defibrylatora przewodu AED, upłynięcia określonego czasu od momentu naładowania energii defibrylacji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71ED" w:rsidTr="00641D7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DE44C6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</w:t>
            </w:r>
            <w:r w:rsidR="005071ED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Czas ładowania do ene</w:t>
            </w:r>
            <w:r w:rsidR="0010560F">
              <w:rPr>
                <w:rFonts w:ascii="Calibri" w:hAnsi="Calibri" w:cs="Calibri"/>
                <w:sz w:val="20"/>
                <w:szCs w:val="20"/>
              </w:rPr>
              <w:t xml:space="preserve">rgii 360 J poniżej 10 </w:t>
            </w:r>
            <w:proofErr w:type="spellStart"/>
            <w:r w:rsidR="0010560F">
              <w:rPr>
                <w:rFonts w:ascii="Calibri" w:hAnsi="Calibri" w:cs="Calibri"/>
                <w:sz w:val="20"/>
                <w:szCs w:val="20"/>
              </w:rPr>
              <w:t>sek</w:t>
            </w:r>
            <w:proofErr w:type="spellEnd"/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71ED" w:rsidTr="00641D7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  <w:r w:rsidR="00DE44C6">
              <w:rPr>
                <w:rFonts w:ascii="Calibri" w:hAnsi="Calibri" w:cs="Calibri"/>
                <w:sz w:val="20"/>
                <w:szCs w:val="20"/>
              </w:rPr>
              <w:t>0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Czas ładowania do </w:t>
            </w:r>
            <w:r w:rsidR="0010560F">
              <w:rPr>
                <w:rFonts w:ascii="Calibri" w:hAnsi="Calibri" w:cs="Calibri"/>
                <w:sz w:val="20"/>
                <w:szCs w:val="20"/>
              </w:rPr>
              <w:t>energii maksymalnej: mniej niż 10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sekund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 (podać)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71ED" w:rsidTr="00641D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Stymulacja przezskórna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</w:tr>
      <w:tr w:rsidR="005071ED" w:rsidTr="00641D7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Tryb stymulacji stałej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71ED" w:rsidTr="00641D7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DE44C6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  <w:r w:rsidR="005071ED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Tryb stymulacji "na żądanie"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71ED" w:rsidTr="00641D7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DE44C6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  <w:r w:rsidR="005071ED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Regulacja częstotliw</w:t>
            </w:r>
            <w:r w:rsidR="0010560F">
              <w:rPr>
                <w:rFonts w:ascii="Calibri" w:hAnsi="Calibri" w:cs="Calibri"/>
                <w:sz w:val="20"/>
                <w:szCs w:val="20"/>
              </w:rPr>
              <w:t>ość stymulacji w zakresie min. 30 – 17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0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imp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./min.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71ED" w:rsidTr="00641D7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DE44C6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  <w:r w:rsidR="005071ED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Regulacja natężenia pr</w:t>
            </w:r>
            <w:r w:rsidR="0010560F">
              <w:rPr>
                <w:rFonts w:ascii="Calibri" w:hAnsi="Calibri" w:cs="Calibri"/>
                <w:sz w:val="20"/>
                <w:szCs w:val="20"/>
              </w:rPr>
              <w:t>ądu stymulacji w zakresie min. 0 – 200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mA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71ED" w:rsidTr="00641D7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napToGrid w:val="0"/>
              <w:spacing w:line="276" w:lineRule="auto"/>
              <w:ind w:left="720"/>
              <w:jc w:val="center"/>
              <w:rPr>
                <w:rFonts w:ascii="Calibri" w:hAnsi="Calibri" w:cs="Calibri"/>
              </w:rPr>
            </w:pP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INNE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5071ED" w:rsidTr="00641D7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DE44C6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  <w:r w:rsidR="005071ED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Mocowanie do ambulansu:</w:t>
            </w:r>
          </w:p>
          <w:p w:rsidR="005071ED" w:rsidRDefault="005071ED" w:rsidP="005071ED">
            <w:pPr>
              <w:pStyle w:val="Default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Odporne na przeciążenia o wartości 10G </w:t>
            </w:r>
          </w:p>
          <w:p w:rsidR="005071ED" w:rsidRDefault="005071ED" w:rsidP="005071ED">
            <w:pPr>
              <w:pStyle w:val="Default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Zgodnie z normą DIN EN 1789:2020 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1ED" w:rsidRDefault="005071ED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1ED" w:rsidRDefault="005071ED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10AB2" w:rsidTr="00641D78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0AB2" w:rsidRDefault="00DE44C6" w:rsidP="002875C6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2</w:t>
            </w:r>
            <w:bookmarkStart w:id="0" w:name="_GoBack"/>
            <w:bookmarkEnd w:id="0"/>
            <w:r w:rsidR="00510AB2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0AB2" w:rsidRDefault="00510AB2" w:rsidP="00510AB2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Wyposażenie: </w:t>
            </w:r>
          </w:p>
          <w:p w:rsidR="00510AB2" w:rsidRDefault="00510AB2" w:rsidP="00510AB2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 łyżki do defibrylacji dla pacjentów dorosłych x 1 szt.</w:t>
            </w:r>
          </w:p>
          <w:p w:rsidR="00510AB2" w:rsidRDefault="00510AB2" w:rsidP="00510AB2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 łyżki do defibrylacji dla pacjentów pediatrycznych (zintegrowane z łyżkami dla pacjentów dorosłych) x 1 szt.</w:t>
            </w:r>
          </w:p>
          <w:p w:rsidR="00D17E83" w:rsidRDefault="00D17E83" w:rsidP="00510AB2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 przewód EKG 3 odprowadzeniowy 1 szt.</w:t>
            </w:r>
          </w:p>
          <w:p w:rsidR="00D17E83" w:rsidRDefault="00510AB2" w:rsidP="00510AB2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- przewód </w:t>
            </w:r>
            <w:r w:rsidR="00D17E83">
              <w:rPr>
                <w:color w:val="auto"/>
                <w:sz w:val="20"/>
                <w:szCs w:val="20"/>
              </w:rPr>
              <w:t>EKG 12 odprowadzeniowy 1 szt.</w:t>
            </w:r>
          </w:p>
          <w:p w:rsidR="00D17E83" w:rsidRDefault="00D17E83" w:rsidP="00510AB2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 przewód do stymulacji przezskórnej i defibrylacji z elektrod naklejanych 1 szt.</w:t>
            </w:r>
          </w:p>
          <w:p w:rsidR="00D17E83" w:rsidRDefault="00D17E83" w:rsidP="00510AB2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 min. 2 komplety elektrod jednorazowych do defibrylacji/stymulacji dla dorosłych</w:t>
            </w:r>
          </w:p>
          <w:p w:rsidR="00D17E83" w:rsidRDefault="00D17E83" w:rsidP="00510AB2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 czujnik saturacji wielorazowy (klips) dla dorosłych</w:t>
            </w:r>
          </w:p>
          <w:p w:rsidR="00D17E83" w:rsidRDefault="00D17E83" w:rsidP="00510AB2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 przedłużka NIBP i mankiet dla dorosłych</w:t>
            </w:r>
          </w:p>
          <w:p w:rsidR="00D17E83" w:rsidRDefault="00D17E83" w:rsidP="00510AB2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- komplet linii pomiarowych CO2 dla pacjentów zaintubowanych </w:t>
            </w:r>
          </w:p>
          <w:p w:rsidR="00D17E83" w:rsidRDefault="00D17E83" w:rsidP="00510AB2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 torba z miejscem na akcesoria</w:t>
            </w:r>
          </w:p>
          <w:p w:rsidR="00D17E83" w:rsidRDefault="00D17E83" w:rsidP="00510AB2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- uchwyt ścienny </w:t>
            </w:r>
          </w:p>
          <w:p w:rsidR="00510AB2" w:rsidRDefault="00510AB2" w:rsidP="00510AB2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0AB2" w:rsidRDefault="00510AB2" w:rsidP="00641D7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AB2" w:rsidRDefault="00510AB2" w:rsidP="00641D78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D1438F" w:rsidRDefault="00D1438F"/>
    <w:sectPr w:rsidR="00D1438F" w:rsidSect="005071E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071ED"/>
    <w:rsid w:val="00066DC1"/>
    <w:rsid w:val="0010560F"/>
    <w:rsid w:val="002875C6"/>
    <w:rsid w:val="00303A13"/>
    <w:rsid w:val="003229BC"/>
    <w:rsid w:val="00341A63"/>
    <w:rsid w:val="004C6700"/>
    <w:rsid w:val="00500044"/>
    <w:rsid w:val="005071ED"/>
    <w:rsid w:val="00510AB2"/>
    <w:rsid w:val="0069264B"/>
    <w:rsid w:val="0076659A"/>
    <w:rsid w:val="007B41C8"/>
    <w:rsid w:val="0091771C"/>
    <w:rsid w:val="0092176A"/>
    <w:rsid w:val="00D1438F"/>
    <w:rsid w:val="00D17E83"/>
    <w:rsid w:val="00D265A0"/>
    <w:rsid w:val="00DD7E91"/>
    <w:rsid w:val="00DE44C6"/>
    <w:rsid w:val="00FF7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1E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071ED"/>
    <w:pPr>
      <w:suppressAutoHyphens/>
      <w:autoSpaceDE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78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782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676</Words>
  <Characters>4060</Characters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2024-04-25T08:07:00Z</cp:lastPrinted>
  <dcterms:created xsi:type="dcterms:W3CDTF">2024-04-29T09:43:00Z</dcterms:created>
  <dcterms:modified xsi:type="dcterms:W3CDTF">2024-05-22T05:07:00Z</dcterms:modified>
</cp:coreProperties>
</file>