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27021924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81D13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4F7D79ED" w14:textId="1BBB4D8B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9A9C2B" w14:textId="56051DBA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59B1F31" w14:textId="1B08782A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FB6CF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6A32C" w14:textId="6139C820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0BF5AA8" w14:textId="29D45FF5" w:rsidR="00074D31" w:rsidRPr="003C5F0F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3C5F0F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371FF29" w14:textId="5756BAD5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54A6FA5" w14:textId="79029CD8" w:rsidR="00074D31" w:rsidRPr="00D81D13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81D13">
        <w:rPr>
          <w:rFonts w:ascii="Arial" w:hAnsi="Arial" w:cs="Arial"/>
          <w:sz w:val="24"/>
          <w:szCs w:val="24"/>
        </w:rPr>
        <w:t xml:space="preserve">Przystępując do postępowania prowadzonego w trybie podstawowym pn.: </w:t>
      </w:r>
      <w:r w:rsidR="00D81D13" w:rsidRPr="00D81D13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 w:rsidRPr="00D81D13">
        <w:rPr>
          <w:rFonts w:ascii="Arial" w:hAnsi="Arial" w:cs="Arial"/>
          <w:sz w:val="24"/>
          <w:szCs w:val="24"/>
        </w:rPr>
        <w:t>:</w:t>
      </w:r>
    </w:p>
    <w:p w14:paraId="31F46C31" w14:textId="08E76CAB" w:rsidR="00074D31" w:rsidRPr="00D81D13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94F1BE1" w14:textId="57B0F56D" w:rsidR="00384CAC" w:rsidRPr="00C66F29" w:rsidRDefault="00074D31" w:rsidP="00C66F2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wykonania zadania objętego postępowaniem zgodnie z warunkami określonymi w Specyfikacji Warunków Zamówienia za cenę całkowitą: </w:t>
      </w:r>
      <w:r w:rsidR="00D81D13">
        <w:rPr>
          <w:rFonts w:ascii="Arial" w:hAnsi="Arial" w:cs="Arial"/>
          <w:sz w:val="24"/>
          <w:szCs w:val="24"/>
        </w:rPr>
        <w:t>___</w:t>
      </w:r>
      <w:r w:rsidR="00942A8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7E7EF6">
        <w:rPr>
          <w:rFonts w:ascii="Arial" w:hAnsi="Arial" w:cs="Arial"/>
          <w:sz w:val="24"/>
          <w:szCs w:val="24"/>
        </w:rPr>
        <w:tab/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w tym:</w:t>
      </w:r>
    </w:p>
    <w:p w14:paraId="5AED5869" w14:textId="77777777" w:rsidR="00384CAC" w:rsidRDefault="00384CAC" w:rsidP="00384CAC">
      <w:pPr>
        <w:pStyle w:val="Tekstblokowy1"/>
        <w:tabs>
          <w:tab w:val="left" w:pos="360"/>
        </w:tabs>
        <w:ind w:right="-142"/>
        <w:rPr>
          <w:szCs w:val="24"/>
        </w:rPr>
      </w:pPr>
    </w:p>
    <w:p w14:paraId="5E658D88" w14:textId="0E27AC92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t xml:space="preserve">Lokalizacja oświetlenia 1 – Projekt przejścia dla pieszych – ul. Fatimska </w:t>
      </w:r>
      <w:r w:rsidRPr="00A04FA1">
        <w:rPr>
          <w:rFonts w:ascii="Arial" w:hAnsi="Arial" w:cs="Arial"/>
          <w:sz w:val="24"/>
          <w:szCs w:val="24"/>
        </w:rPr>
        <w:br/>
      </w:r>
      <w:bookmarkStart w:id="0" w:name="_Hlk126833871"/>
      <w:r w:rsidRPr="00A04FA1">
        <w:rPr>
          <w:rFonts w:ascii="Arial" w:hAnsi="Arial" w:cs="Arial"/>
          <w:sz w:val="24"/>
          <w:szCs w:val="24"/>
        </w:rPr>
        <w:t xml:space="preserve">w wysokości </w:t>
      </w:r>
      <w:r w:rsidR="0025760B">
        <w:rPr>
          <w:rFonts w:ascii="Arial" w:eastAsia="Calibri" w:hAnsi="Arial" w:cs="Arial"/>
          <w:sz w:val="24"/>
          <w:szCs w:val="24"/>
        </w:rPr>
        <w:t>___________</w:t>
      </w:r>
      <w:r w:rsidRPr="00A04FA1">
        <w:rPr>
          <w:rFonts w:ascii="Arial" w:eastAsia="Calibri" w:hAnsi="Arial" w:cs="Arial"/>
          <w:sz w:val="24"/>
          <w:szCs w:val="24"/>
        </w:rPr>
        <w:t>złotych brutto tj. 14,29 % ceny całkowitej,</w:t>
      </w:r>
      <w:bookmarkEnd w:id="0"/>
    </w:p>
    <w:p w14:paraId="78F38EFE" w14:textId="56D92F62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 w:hanging="425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t xml:space="preserve">Lokalizacja Oświetlenia 2 – Projekt przejścia dla pieszych – ul. Cienista </w:t>
      </w:r>
      <w:r w:rsidRPr="00A04FA1">
        <w:rPr>
          <w:rFonts w:ascii="Arial" w:hAnsi="Arial" w:cs="Arial"/>
          <w:sz w:val="24"/>
          <w:szCs w:val="24"/>
        </w:rPr>
        <w:br/>
        <w:t xml:space="preserve">w wysokości </w:t>
      </w:r>
      <w:r w:rsidR="0025760B">
        <w:rPr>
          <w:rFonts w:ascii="Arial" w:eastAsia="Calibri" w:hAnsi="Arial" w:cs="Arial"/>
          <w:sz w:val="24"/>
          <w:szCs w:val="24"/>
        </w:rPr>
        <w:t>___________</w:t>
      </w:r>
      <w:r w:rsidRPr="00A04FA1">
        <w:rPr>
          <w:rFonts w:ascii="Arial" w:eastAsia="Calibri" w:hAnsi="Arial" w:cs="Arial"/>
          <w:sz w:val="24"/>
          <w:szCs w:val="24"/>
        </w:rPr>
        <w:t>złotych brutto tj. 14,29 % ceny całkowitej,</w:t>
      </w:r>
    </w:p>
    <w:p w14:paraId="32C19864" w14:textId="1D064FF5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t xml:space="preserve">Lokalizacja Oświetlenia 3 – Projekt przejścia dla pieszych – ul. Łopackiego </w:t>
      </w:r>
      <w:r w:rsidRPr="00A04FA1">
        <w:rPr>
          <w:rFonts w:ascii="Arial" w:hAnsi="Arial" w:cs="Arial"/>
          <w:sz w:val="24"/>
          <w:szCs w:val="24"/>
        </w:rPr>
        <w:br/>
        <w:t xml:space="preserve">w wysokości </w:t>
      </w:r>
      <w:r w:rsidR="0025760B">
        <w:rPr>
          <w:rFonts w:ascii="Arial" w:eastAsia="Calibri" w:hAnsi="Arial" w:cs="Arial"/>
          <w:sz w:val="24"/>
          <w:szCs w:val="24"/>
        </w:rPr>
        <w:t>___________</w:t>
      </w:r>
      <w:r w:rsidRPr="00A04FA1">
        <w:rPr>
          <w:rFonts w:ascii="Arial" w:eastAsia="Calibri" w:hAnsi="Arial" w:cs="Arial"/>
          <w:sz w:val="24"/>
          <w:szCs w:val="24"/>
        </w:rPr>
        <w:t xml:space="preserve"> złotych brutto </w:t>
      </w:r>
      <w:bookmarkStart w:id="1" w:name="_Hlk126841928"/>
      <w:r w:rsidRPr="00A04FA1">
        <w:rPr>
          <w:rFonts w:ascii="Arial" w:eastAsia="Calibri" w:hAnsi="Arial" w:cs="Arial"/>
          <w:sz w:val="24"/>
          <w:szCs w:val="24"/>
        </w:rPr>
        <w:t>tj. 14,29 % ceny całkowitej,</w:t>
      </w:r>
    </w:p>
    <w:bookmarkEnd w:id="1"/>
    <w:p w14:paraId="48000061" w14:textId="43957F7A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t xml:space="preserve">Lokalizacja Oświetlenia 4 – Projekt przejścia dla pieszych – ul. Dunikowskiego przy ul. Mikołajczyka w wysokości </w:t>
      </w:r>
      <w:r w:rsidR="0025760B">
        <w:rPr>
          <w:rFonts w:ascii="Arial" w:eastAsia="Calibri" w:hAnsi="Arial" w:cs="Arial"/>
          <w:sz w:val="24"/>
          <w:szCs w:val="24"/>
        </w:rPr>
        <w:t>___________</w:t>
      </w:r>
      <w:r w:rsidRPr="00A04FA1">
        <w:rPr>
          <w:rFonts w:ascii="Arial" w:eastAsia="Calibri" w:hAnsi="Arial" w:cs="Arial"/>
          <w:sz w:val="24"/>
          <w:szCs w:val="24"/>
        </w:rPr>
        <w:t>złotych brutto tj. 14,29 % ceny całkowitej,</w:t>
      </w:r>
    </w:p>
    <w:p w14:paraId="0ECE4FC2" w14:textId="6483F6E6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 w:hanging="283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t xml:space="preserve">Lokalizacja Oświetlenia 5 – Projekt przejścia dla pieszych – ul. Dunikowskiego przy bloku mieszkalnym nr 2 w wysokości </w:t>
      </w:r>
      <w:r w:rsidR="0025760B">
        <w:rPr>
          <w:rFonts w:ascii="Arial" w:eastAsia="Calibri" w:hAnsi="Arial" w:cs="Arial"/>
          <w:sz w:val="24"/>
          <w:szCs w:val="24"/>
        </w:rPr>
        <w:t>__________</w:t>
      </w:r>
      <w:r w:rsidRPr="00A04FA1">
        <w:rPr>
          <w:rFonts w:ascii="Arial" w:eastAsia="Calibri" w:hAnsi="Arial" w:cs="Arial"/>
          <w:sz w:val="24"/>
          <w:szCs w:val="24"/>
        </w:rPr>
        <w:t>złotych brutto tj. 14,29 % ceny całkowitej</w:t>
      </w:r>
    </w:p>
    <w:p w14:paraId="1BD67522" w14:textId="1EDFB184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lastRenderedPageBreak/>
        <w:t xml:space="preserve"> Lokalizacja Oświetlenia 6 – Projekt przejścia dla pieszych – ul. Dunikowskiego przy bloku mieszkalnym nr 3 w wysokości </w:t>
      </w:r>
      <w:r w:rsidR="0025760B">
        <w:rPr>
          <w:rFonts w:ascii="Arial" w:eastAsia="Calibri" w:hAnsi="Arial" w:cs="Arial"/>
          <w:sz w:val="24"/>
          <w:szCs w:val="24"/>
        </w:rPr>
        <w:t>_________ z</w:t>
      </w:r>
      <w:r w:rsidRPr="00A04FA1">
        <w:rPr>
          <w:rFonts w:ascii="Arial" w:eastAsia="Calibri" w:hAnsi="Arial" w:cs="Arial"/>
          <w:sz w:val="24"/>
          <w:szCs w:val="24"/>
        </w:rPr>
        <w:t>łotych brutto tj. 14,29 % ceny całkowitej,</w:t>
      </w:r>
    </w:p>
    <w:p w14:paraId="0D5860E9" w14:textId="0987941C" w:rsidR="00384CAC" w:rsidRPr="00A04FA1" w:rsidRDefault="00384CAC" w:rsidP="004E0B1F">
      <w:pPr>
        <w:pStyle w:val="Akapitzlist"/>
        <w:numPr>
          <w:ilvl w:val="0"/>
          <w:numId w:val="8"/>
        </w:numPr>
        <w:spacing w:after="0" w:line="276" w:lineRule="auto"/>
        <w:ind w:left="709" w:right="-142"/>
        <w:rPr>
          <w:rFonts w:ascii="Arial" w:hAnsi="Arial" w:cs="Arial"/>
          <w:sz w:val="24"/>
          <w:szCs w:val="24"/>
        </w:rPr>
      </w:pPr>
      <w:r w:rsidRPr="00A04FA1">
        <w:rPr>
          <w:rFonts w:ascii="Arial" w:hAnsi="Arial" w:cs="Arial"/>
          <w:sz w:val="24"/>
          <w:szCs w:val="24"/>
        </w:rPr>
        <w:t xml:space="preserve">Lokalizacja Oświetlenia 7 – Projekt przejścia dla pieszych – ul. Dunikowskiego przy bloku mieszkalnym nr 6 w wysokości </w:t>
      </w:r>
      <w:r w:rsidR="0025760B">
        <w:rPr>
          <w:rFonts w:ascii="Arial" w:eastAsia="Calibri" w:hAnsi="Arial" w:cs="Arial"/>
          <w:sz w:val="24"/>
          <w:szCs w:val="24"/>
        </w:rPr>
        <w:t>_________</w:t>
      </w:r>
      <w:r w:rsidRPr="00A04FA1">
        <w:rPr>
          <w:rFonts w:ascii="Arial" w:eastAsia="Calibri" w:hAnsi="Arial" w:cs="Arial"/>
          <w:sz w:val="24"/>
          <w:szCs w:val="24"/>
        </w:rPr>
        <w:t xml:space="preserve"> złotych brutto  tj. 14,26 % ceny całkowitej,</w:t>
      </w:r>
    </w:p>
    <w:p w14:paraId="3B06E599" w14:textId="167E3B69" w:rsidR="00074D31" w:rsidRPr="00A04FA1" w:rsidRDefault="00074D31" w:rsidP="00384CA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20FCFE8" w14:textId="28E2A6AA" w:rsidR="00074D31" w:rsidRDefault="00F04CFA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2B01EA8" w:rsidR="00074D31" w:rsidRDefault="001F5A75" w:rsidP="00FB6CFE">
      <w:pPr>
        <w:pStyle w:val="Akapitzlist"/>
        <w:numPr>
          <w:ilvl w:val="0"/>
          <w:numId w:val="3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  <w:r w:rsidR="008237DE">
        <w:rPr>
          <w:rFonts w:ascii="Arial" w:hAnsi="Arial" w:cs="Arial"/>
          <w:sz w:val="24"/>
          <w:szCs w:val="24"/>
        </w:rPr>
        <w:t>,</w:t>
      </w:r>
    </w:p>
    <w:p w14:paraId="4C58B783" w14:textId="508C6DE4" w:rsidR="008237DE" w:rsidRDefault="001F5A75" w:rsidP="00FB6CFE">
      <w:pPr>
        <w:pStyle w:val="Akapitzlist"/>
        <w:numPr>
          <w:ilvl w:val="0"/>
          <w:numId w:val="3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3248D5C8" w14:textId="0DB9CD4B" w:rsidR="00AF26A7" w:rsidRPr="00AF26A7" w:rsidRDefault="00AF26A7" w:rsidP="00160BC7">
      <w:pPr>
        <w:tabs>
          <w:tab w:val="left" w:pos="360"/>
        </w:tabs>
        <w:ind w:left="284" w:right="-142"/>
        <w:rPr>
          <w:rFonts w:ascii="Arial" w:hAnsi="Arial" w:cs="Arial"/>
          <w:iCs/>
          <w:sz w:val="24"/>
          <w:szCs w:val="24"/>
          <w:lang w:eastAsia="pl-PL"/>
        </w:rPr>
      </w:pPr>
      <w:r w:rsidRPr="00AF26A7">
        <w:rPr>
          <w:rFonts w:ascii="Arial" w:hAnsi="Arial" w:cs="Arial"/>
          <w:iCs/>
          <w:sz w:val="24"/>
          <w:szCs w:val="24"/>
          <w:lang w:eastAsia="pl-PL"/>
        </w:rPr>
        <w:t>Jedną  propozycję  należy wykreślić i  zostawić tylko jedną właściwą. W przypadku nie wskazania proponowanej długości oferowanego okresu gwarancji jakości lub wykreślenie wszystkich zaproponowanych okresów gwarancji jakości, Zamawiający uzna, iż Wykonawca zaproponował najniższą długość oferowanego okresu gwarancji jakości tj. 24 miesiące.</w:t>
      </w:r>
    </w:p>
    <w:p w14:paraId="548E0F59" w14:textId="787A8FAE" w:rsidR="008237DE" w:rsidRPr="005961EC" w:rsidRDefault="008237DE" w:rsidP="005961EC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961EC">
        <w:rPr>
          <w:rFonts w:ascii="Arial" w:hAnsi="Arial" w:cs="Arial"/>
          <w:sz w:val="24"/>
          <w:szCs w:val="24"/>
        </w:rPr>
        <w:t xml:space="preserve">Termin realizacji zamówienia: </w:t>
      </w:r>
      <w:r w:rsidR="005961EC" w:rsidRPr="005961EC">
        <w:rPr>
          <w:rFonts w:ascii="Arial" w:hAnsi="Arial" w:cs="Arial"/>
          <w:b/>
          <w:bCs/>
          <w:sz w:val="24"/>
          <w:szCs w:val="24"/>
        </w:rPr>
        <w:t>210 dni</w:t>
      </w:r>
      <w:r w:rsidR="005961EC" w:rsidRPr="005961EC">
        <w:rPr>
          <w:rFonts w:ascii="Arial" w:hAnsi="Arial" w:cs="Arial"/>
          <w:b/>
          <w:bCs/>
          <w:color w:val="000000"/>
          <w:sz w:val="24"/>
          <w:szCs w:val="24"/>
        </w:rPr>
        <w:t xml:space="preserve"> od daty zawarcia umowy</w:t>
      </w:r>
      <w:r w:rsidRPr="005961EC">
        <w:rPr>
          <w:rFonts w:ascii="Arial" w:hAnsi="Arial" w:cs="Arial"/>
          <w:sz w:val="24"/>
          <w:szCs w:val="24"/>
        </w:rPr>
        <w:t xml:space="preserve"> </w:t>
      </w:r>
    </w:p>
    <w:p w14:paraId="7122A220" w14:textId="4CCB87D6" w:rsidR="008237DE" w:rsidRDefault="00786D82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0EFD10B8" w:rsidR="00786D82" w:rsidRDefault="00786D82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 w Specyfikacji Warunków Zamówienia.</w:t>
      </w:r>
    </w:p>
    <w:p w14:paraId="1D7724A2" w14:textId="3F71BD6C" w:rsidR="00786D82" w:rsidRDefault="00786D82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że zapoznaliśmy się ze Specyfikacją Warunków Zamówienia wraz z załącznikami i nie wnoszę do niej zastrzeżeń oraz uzyskałem informacje konieczne do przygotowania oferty.</w:t>
      </w:r>
    </w:p>
    <w:p w14:paraId="12F3880A" w14:textId="293F244A" w:rsidR="005A69EB" w:rsidRDefault="00786D82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 i zobowiązuję się w przypadku wyboru mojej oferty do zawarcia umowy na określonych w postanowieniach umowy warunkach, w miejscu i terminie wyznaczonym przez Zamawiającego.</w:t>
      </w:r>
    </w:p>
    <w:p w14:paraId="097CC0D7" w14:textId="233A6082" w:rsidR="00786D82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1D1073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6A067F6F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podwykonawcy:</w:t>
      </w:r>
    </w:p>
    <w:p w14:paraId="0B04FB2F" w14:textId="5D5CA6F9" w:rsidR="00FE488A" w:rsidRDefault="00FE488A" w:rsidP="00FE488A">
      <w:pPr>
        <w:pStyle w:val="Akapitzlist"/>
        <w:tabs>
          <w:tab w:val="right" w:leader="underscore" w:pos="9072"/>
        </w:tabs>
        <w:spacing w:after="0" w:line="276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E74636" w14:textId="35800322" w:rsidR="005A69EB" w:rsidRDefault="005A69EB" w:rsidP="00FB6CFE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niepotrzebne skreślić</w:t>
      </w:r>
    </w:p>
    <w:p w14:paraId="67ACB671" w14:textId="3F8B0693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1D1073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7CA12A87" w14:textId="4DE97959" w:rsidR="00FE488A" w:rsidRDefault="00FE488A" w:rsidP="00FE488A">
      <w:pPr>
        <w:pStyle w:val="Akapitzlist"/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691B02" w14:textId="10E1325D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podmiotu, na zasobach których Wykonawca polega w celu wykazania spełniania warunków udziału w postępowaniu (podać Nazwę i NIP/REGON):</w:t>
      </w:r>
    </w:p>
    <w:p w14:paraId="2A55C3E6" w14:textId="6545C030" w:rsidR="00FE488A" w:rsidRPr="00FE488A" w:rsidRDefault="00FE488A" w:rsidP="00FE488A">
      <w:pPr>
        <w:tabs>
          <w:tab w:val="right" w:leader="underscore" w:pos="9072"/>
        </w:tabs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D60A6D" w14:textId="677C1E89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5AED5B2" w14:textId="41B17A2F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odbyłem obowiązkową wizję lokalną, o której mowa w Specyfikacji Warunków Zamówienia.</w:t>
      </w:r>
    </w:p>
    <w:p w14:paraId="59214C9C" w14:textId="3E39F075" w:rsidR="00C22722" w:rsidRDefault="00C22722" w:rsidP="00C22722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Wadium </w:t>
      </w:r>
      <w:r w:rsidRPr="00C22722">
        <w:rPr>
          <w:rFonts w:ascii="Arial" w:hAnsi="Arial" w:cs="Arial"/>
          <w:sz w:val="24"/>
          <w:szCs w:val="24"/>
        </w:rPr>
        <w:t xml:space="preserve">w kwocie  określonej w </w:t>
      </w:r>
      <w:r>
        <w:rPr>
          <w:rFonts w:ascii="Arial" w:hAnsi="Arial" w:cs="Arial"/>
          <w:sz w:val="24"/>
          <w:szCs w:val="24"/>
        </w:rPr>
        <w:t>Specyfikacji Warunków Zamówienia</w:t>
      </w:r>
      <w:r w:rsidRPr="00C22722">
        <w:rPr>
          <w:rFonts w:ascii="Arial" w:hAnsi="Arial" w:cs="Arial"/>
          <w:sz w:val="24"/>
          <w:szCs w:val="24"/>
        </w:rPr>
        <w:t xml:space="preserve"> </w:t>
      </w:r>
      <w:r w:rsidRPr="00233E78">
        <w:rPr>
          <w:rFonts w:ascii="Arial" w:hAnsi="Arial" w:cs="Arial"/>
          <w:b/>
          <w:bCs/>
          <w:sz w:val="24"/>
          <w:szCs w:val="24"/>
        </w:rPr>
        <w:t>wniesiono w formie</w:t>
      </w:r>
      <w:r w:rsidRPr="00C227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6DA79E55" w14:textId="2AD0FA26" w:rsidR="00C22722" w:rsidRPr="00C22722" w:rsidRDefault="00C22722" w:rsidP="00C22722">
      <w:pPr>
        <w:pStyle w:val="Akapitzlist"/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22722">
        <w:rPr>
          <w:rFonts w:ascii="Arial" w:hAnsi="Arial" w:cs="Arial"/>
          <w:sz w:val="24"/>
          <w:szCs w:val="24"/>
        </w:rPr>
        <w:t>Adres e-mail Gwaranta</w:t>
      </w:r>
      <w:r>
        <w:rPr>
          <w:rFonts w:ascii="Arial" w:hAnsi="Arial" w:cs="Arial"/>
          <w:sz w:val="24"/>
          <w:szCs w:val="24"/>
        </w:rPr>
        <w:t>,</w:t>
      </w:r>
      <w:r w:rsidRPr="00C22722">
        <w:rPr>
          <w:rFonts w:ascii="Arial" w:hAnsi="Arial" w:cs="Arial"/>
          <w:sz w:val="24"/>
          <w:szCs w:val="24"/>
        </w:rPr>
        <w:t xml:space="preserve"> na który należy przesyłać oświadczenie o zwolnieniu wadium</w:t>
      </w:r>
      <w:r>
        <w:rPr>
          <w:rFonts w:ascii="Arial" w:hAnsi="Arial" w:cs="Arial"/>
          <w:sz w:val="24"/>
          <w:szCs w:val="24"/>
        </w:rPr>
        <w:t xml:space="preserve"> </w:t>
      </w:r>
      <w:r w:rsidRPr="00C22722">
        <w:rPr>
          <w:rFonts w:ascii="Arial" w:hAnsi="Arial" w:cs="Arial"/>
          <w:sz w:val="24"/>
          <w:szCs w:val="24"/>
        </w:rPr>
        <w:t xml:space="preserve">(wypełnić  jeśli </w:t>
      </w:r>
      <w:r>
        <w:rPr>
          <w:rFonts w:ascii="Arial" w:hAnsi="Arial" w:cs="Arial"/>
          <w:sz w:val="24"/>
          <w:szCs w:val="24"/>
        </w:rPr>
        <w:t>W</w:t>
      </w:r>
      <w:r w:rsidRPr="00C22722">
        <w:rPr>
          <w:rFonts w:ascii="Arial" w:hAnsi="Arial" w:cs="Arial"/>
          <w:sz w:val="24"/>
          <w:szCs w:val="24"/>
        </w:rPr>
        <w:t>ykonawca złoży wadium w postaci gwarancji lub poręczenia i jeśli w dokumencie gwarancji lub poręczenia</w:t>
      </w:r>
      <w:r>
        <w:rPr>
          <w:rFonts w:ascii="Arial" w:hAnsi="Arial" w:cs="Arial"/>
          <w:sz w:val="24"/>
          <w:szCs w:val="24"/>
        </w:rPr>
        <w:t xml:space="preserve"> </w:t>
      </w:r>
      <w:r w:rsidRPr="00C22722">
        <w:rPr>
          <w:rFonts w:ascii="Arial" w:hAnsi="Arial" w:cs="Arial"/>
          <w:sz w:val="24"/>
          <w:szCs w:val="24"/>
        </w:rPr>
        <w:t>nie został wskazany przez Gwaranta, jego adres e-mail</w:t>
      </w:r>
      <w:r>
        <w:rPr>
          <w:rFonts w:ascii="Arial" w:hAnsi="Arial" w:cs="Arial"/>
          <w:sz w:val="24"/>
          <w:szCs w:val="24"/>
        </w:rPr>
        <w:t>,</w:t>
      </w:r>
      <w:r w:rsidRPr="00C22722">
        <w:rPr>
          <w:rFonts w:ascii="Arial" w:hAnsi="Arial" w:cs="Arial"/>
          <w:sz w:val="24"/>
          <w:szCs w:val="24"/>
        </w:rPr>
        <w:t xml:space="preserve"> na który należy przesyłać oświadczenie o zwolnieniu wadium)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13F227F9" w14:textId="7654C1D0" w:rsidR="00D8034F" w:rsidRPr="001D1073" w:rsidRDefault="00D8034F" w:rsidP="001D1073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1D1073">
        <w:rPr>
          <w:rFonts w:ascii="Arial" w:hAnsi="Arial" w:cs="Arial"/>
          <w:sz w:val="24"/>
          <w:szCs w:val="24"/>
        </w:rPr>
        <w:t xml:space="preserve">W przypadku wyboru naszej oferty zobowiązujemy się do wniesienia </w:t>
      </w:r>
      <w:r w:rsidRPr="001D1073">
        <w:rPr>
          <w:rFonts w:ascii="Arial" w:hAnsi="Arial" w:cs="Arial"/>
          <w:b/>
          <w:bCs/>
          <w:sz w:val="24"/>
          <w:szCs w:val="24"/>
        </w:rPr>
        <w:t>zabezpieczenia należytego wykonania umowy</w:t>
      </w:r>
      <w:r w:rsidRPr="001D1073">
        <w:rPr>
          <w:rFonts w:ascii="Arial" w:hAnsi="Arial" w:cs="Arial"/>
          <w:sz w:val="24"/>
          <w:szCs w:val="24"/>
        </w:rPr>
        <w:t xml:space="preserve"> w wysokości  określonej w Specyfikacji Warunków Zamówienia.</w:t>
      </w:r>
    </w:p>
    <w:p w14:paraId="1C7739A9" w14:textId="0DAD77B1" w:rsidR="005A69EB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jestem (</w:t>
      </w:r>
      <w:r w:rsidR="00C22722">
        <w:rPr>
          <w:rFonts w:ascii="Arial" w:hAnsi="Arial" w:cs="Arial"/>
          <w:sz w:val="24"/>
          <w:szCs w:val="24"/>
        </w:rPr>
        <w:t>podkreślić</w:t>
      </w:r>
      <w:r>
        <w:rPr>
          <w:rFonts w:ascii="Arial" w:hAnsi="Arial" w:cs="Arial"/>
          <w:sz w:val="24"/>
          <w:szCs w:val="24"/>
        </w:rPr>
        <w:t xml:space="preserve"> właściwe):</w:t>
      </w:r>
    </w:p>
    <w:p w14:paraId="790A6F3E" w14:textId="7A25C4D4" w:rsidR="005A69EB" w:rsidRDefault="005A69EB" w:rsidP="00FB6CFE">
      <w:pPr>
        <w:pStyle w:val="Akapitzlist"/>
        <w:numPr>
          <w:ilvl w:val="0"/>
          <w:numId w:val="5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 przedsiębiorstwem,</w:t>
      </w:r>
    </w:p>
    <w:p w14:paraId="15FCE750" w14:textId="268FF236" w:rsidR="005A69EB" w:rsidRDefault="005A69EB" w:rsidP="00FB6CFE">
      <w:pPr>
        <w:pStyle w:val="Akapitzlist"/>
        <w:numPr>
          <w:ilvl w:val="0"/>
          <w:numId w:val="5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Małym przedsiębiorstwem,</w:t>
      </w:r>
    </w:p>
    <w:p w14:paraId="7B4BCD24" w14:textId="139F60F6" w:rsidR="005A69EB" w:rsidRDefault="005A69EB" w:rsidP="00FB6CFE">
      <w:pPr>
        <w:pStyle w:val="Akapitzlist"/>
        <w:numPr>
          <w:ilvl w:val="0"/>
          <w:numId w:val="5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Średnim przedsiębiorstwem,</w:t>
      </w:r>
    </w:p>
    <w:p w14:paraId="64576FF1" w14:textId="79CE60C0" w:rsidR="005A69EB" w:rsidRDefault="005A69EB" w:rsidP="00FB6CFE">
      <w:pPr>
        <w:pStyle w:val="Akapitzlist"/>
        <w:numPr>
          <w:ilvl w:val="0"/>
          <w:numId w:val="5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E8E509C" w:rsidR="005A69EB" w:rsidRDefault="005A69EB" w:rsidP="00FB6CFE">
      <w:pPr>
        <w:pStyle w:val="Akapitzlist"/>
        <w:numPr>
          <w:ilvl w:val="0"/>
          <w:numId w:val="5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6A7B236C" w:rsidR="005A69EB" w:rsidRDefault="005A69EB" w:rsidP="00FB6CFE">
      <w:pPr>
        <w:pStyle w:val="Akapitzlist"/>
        <w:numPr>
          <w:ilvl w:val="0"/>
          <w:numId w:val="5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FB6CFE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FB6CFE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021050C" w:rsidR="005A69EB" w:rsidRDefault="00FB6CFE" w:rsidP="00FB6CFE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oferty:</w:t>
      </w:r>
    </w:p>
    <w:p w14:paraId="1C867D26" w14:textId="0E34F686" w:rsidR="00FB6CFE" w:rsidRDefault="00FB6CFE" w:rsidP="00FB6CFE">
      <w:pPr>
        <w:pStyle w:val="Akapitzlist"/>
        <w:numPr>
          <w:ilvl w:val="0"/>
          <w:numId w:val="6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będzie prowadzi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6EC67EBB" w:rsidR="00FB6CFE" w:rsidRDefault="00FB6CFE" w:rsidP="00FB6CFE">
      <w:pPr>
        <w:pStyle w:val="Akapitzlist"/>
        <w:numPr>
          <w:ilvl w:val="0"/>
          <w:numId w:val="6"/>
        </w:numPr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prowadził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6DDD40D1" w14:textId="3152F8CF" w:rsidR="00FB6CFE" w:rsidRDefault="00FB6CFE" w:rsidP="00FB6CFE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(proszę 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177F5039" w14:textId="39C035DA" w:rsidR="00FE488A" w:rsidRDefault="00FE488A" w:rsidP="00FE488A">
      <w:pPr>
        <w:pStyle w:val="Akapitzlist"/>
        <w:tabs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D1E6B5" w14:textId="71C1163F" w:rsidR="00FB6CFE" w:rsidRDefault="00FB6CFE" w:rsidP="00FB6CFE">
      <w:pPr>
        <w:pStyle w:val="Akapitzlist"/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niepotrzebne skreślić</w:t>
      </w:r>
    </w:p>
    <w:p w14:paraId="32FEF319" w14:textId="6163C21E" w:rsidR="00FB6CFE" w:rsidRDefault="00D16065" w:rsidP="00E757C7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 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 xml:space="preserve">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 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7F1309">
        <w:rPr>
          <w:rFonts w:ascii="Arial" w:hAnsi="Arial" w:cs="Arial"/>
          <w:sz w:val="24"/>
          <w:szCs w:val="24"/>
        </w:rPr>
        <w:t xml:space="preserve">: </w:t>
      </w:r>
      <w:r w:rsidR="00E757C7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7F1309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2317355" w14:textId="01FE89FF" w:rsidR="007F1309" w:rsidRDefault="007F1309" w:rsidP="007F1309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drogowym.</w:t>
      </w:r>
    </w:p>
    <w:p w14:paraId="1D00BA21" w14:textId="59128F4D" w:rsidR="007F1309" w:rsidRDefault="007F1309" w:rsidP="007F1309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Posiadam:</w:t>
      </w:r>
    </w:p>
    <w:p w14:paraId="38105803" w14:textId="162E2178" w:rsidR="007F1309" w:rsidRDefault="00156127" w:rsidP="00FE488A">
      <w:pPr>
        <w:pStyle w:val="Akapitzlist"/>
        <w:numPr>
          <w:ilvl w:val="0"/>
          <w:numId w:val="7"/>
        </w:numPr>
        <w:tabs>
          <w:tab w:val="right" w:leader="underscore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stacjonarny: </w:t>
      </w:r>
      <w:r w:rsidR="00FE488A">
        <w:rPr>
          <w:rFonts w:ascii="Arial" w:hAnsi="Arial" w:cs="Arial"/>
          <w:sz w:val="24"/>
          <w:szCs w:val="24"/>
        </w:rPr>
        <w:tab/>
      </w:r>
    </w:p>
    <w:p w14:paraId="368D8A1D" w14:textId="1B5C595C" w:rsidR="00156127" w:rsidRDefault="00156127" w:rsidP="00FE488A">
      <w:pPr>
        <w:pStyle w:val="Akapitzlist"/>
        <w:numPr>
          <w:ilvl w:val="0"/>
          <w:numId w:val="7"/>
        </w:numPr>
        <w:tabs>
          <w:tab w:val="right" w:leader="underscore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komórkowy: </w:t>
      </w:r>
      <w:r w:rsidR="00FE488A">
        <w:rPr>
          <w:rFonts w:ascii="Arial" w:hAnsi="Arial" w:cs="Arial"/>
          <w:sz w:val="24"/>
          <w:szCs w:val="24"/>
        </w:rPr>
        <w:tab/>
      </w:r>
    </w:p>
    <w:p w14:paraId="13ECD525" w14:textId="741F59B3" w:rsidR="00156127" w:rsidRDefault="00156127" w:rsidP="00FE488A">
      <w:pPr>
        <w:pStyle w:val="Akapitzlist"/>
        <w:numPr>
          <w:ilvl w:val="0"/>
          <w:numId w:val="7"/>
        </w:numPr>
        <w:tabs>
          <w:tab w:val="right" w:leader="underscore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e-mail: </w:t>
      </w:r>
      <w:r w:rsidR="00FE488A">
        <w:rPr>
          <w:rFonts w:ascii="Arial" w:hAnsi="Arial" w:cs="Arial"/>
          <w:sz w:val="24"/>
          <w:szCs w:val="24"/>
        </w:rPr>
        <w:tab/>
      </w:r>
    </w:p>
    <w:p w14:paraId="002D1203" w14:textId="2E7DE044" w:rsidR="00156127" w:rsidRDefault="00156127" w:rsidP="00156127">
      <w:pPr>
        <w:pStyle w:val="Akapitzlist"/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</w:p>
    <w:p w14:paraId="2E116B98" w14:textId="7E1B94A2" w:rsidR="00156127" w:rsidRDefault="00156127" w:rsidP="00156127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820F" w14:textId="77777777" w:rsidR="004F5BBC" w:rsidRDefault="004F5BBC" w:rsidP="008237DE">
      <w:pPr>
        <w:spacing w:after="0" w:line="240" w:lineRule="auto"/>
      </w:pPr>
      <w:r>
        <w:separator/>
      </w:r>
    </w:p>
  </w:endnote>
  <w:endnote w:type="continuationSeparator" w:id="0">
    <w:p w14:paraId="7E69BA8B" w14:textId="77777777" w:rsidR="004F5BBC" w:rsidRDefault="004F5BBC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A588" w14:textId="77777777" w:rsidR="004F5BBC" w:rsidRDefault="004F5BBC" w:rsidP="008237DE">
      <w:pPr>
        <w:spacing w:after="0" w:line="240" w:lineRule="auto"/>
      </w:pPr>
      <w:r>
        <w:separator/>
      </w:r>
    </w:p>
  </w:footnote>
  <w:footnote w:type="continuationSeparator" w:id="0">
    <w:p w14:paraId="2940E58C" w14:textId="77777777" w:rsidR="004F5BBC" w:rsidRDefault="004F5BBC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C0AE3"/>
    <w:multiLevelType w:val="hybridMultilevel"/>
    <w:tmpl w:val="8C7ABE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639652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156127"/>
    <w:rsid w:val="00160BC7"/>
    <w:rsid w:val="001A1520"/>
    <w:rsid w:val="001D1073"/>
    <w:rsid w:val="001F5A75"/>
    <w:rsid w:val="00233E78"/>
    <w:rsid w:val="0025760B"/>
    <w:rsid w:val="002C5C41"/>
    <w:rsid w:val="00384CAC"/>
    <w:rsid w:val="003C5F0F"/>
    <w:rsid w:val="003C7B82"/>
    <w:rsid w:val="003F0732"/>
    <w:rsid w:val="004E0B1F"/>
    <w:rsid w:val="004F5BBC"/>
    <w:rsid w:val="005717CA"/>
    <w:rsid w:val="005961EC"/>
    <w:rsid w:val="005A69EB"/>
    <w:rsid w:val="00697024"/>
    <w:rsid w:val="006C113B"/>
    <w:rsid w:val="00786D82"/>
    <w:rsid w:val="007C5ABB"/>
    <w:rsid w:val="007E7EF6"/>
    <w:rsid w:val="007F1309"/>
    <w:rsid w:val="008237DE"/>
    <w:rsid w:val="00942A8E"/>
    <w:rsid w:val="00A04FA1"/>
    <w:rsid w:val="00AD3753"/>
    <w:rsid w:val="00AF26A7"/>
    <w:rsid w:val="00B545C8"/>
    <w:rsid w:val="00C22722"/>
    <w:rsid w:val="00C66F29"/>
    <w:rsid w:val="00C91A19"/>
    <w:rsid w:val="00D16065"/>
    <w:rsid w:val="00D8034F"/>
    <w:rsid w:val="00D81D13"/>
    <w:rsid w:val="00E757C7"/>
    <w:rsid w:val="00F04CFA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384CAC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Dawid Błasiak</dc:creator>
  <cp:keywords/>
  <dc:description/>
  <cp:lastModifiedBy>Elżbieta Nowotarska</cp:lastModifiedBy>
  <cp:revision>30</cp:revision>
  <dcterms:created xsi:type="dcterms:W3CDTF">2023-02-10T13:26:00Z</dcterms:created>
  <dcterms:modified xsi:type="dcterms:W3CDTF">2023-02-14T07:53:00Z</dcterms:modified>
</cp:coreProperties>
</file>