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93A" w:rsidRPr="00B1593A" w:rsidRDefault="00D72442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both"/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eastAsia="Calibri" w:hAnsi="Arial" w:cs="Arial"/>
          <w:bCs/>
          <w:sz w:val="18"/>
          <w:szCs w:val="18"/>
        </w:rPr>
        <w:t>O</w:t>
      </w:r>
      <w:r w:rsidR="00B1593A" w:rsidRPr="00B1593A">
        <w:rPr>
          <w:rFonts w:ascii="Arial" w:eastAsia="Calibri" w:hAnsi="Arial" w:cs="Arial"/>
          <w:bCs/>
          <w:sz w:val="18"/>
          <w:szCs w:val="18"/>
        </w:rPr>
        <w:t xml:space="preserve">świadczenia, Stosownie do art. 63 ust. 1 ustawy Pzp, oświadczenia powinny być złożone, pod rygorem nieważności, w formie elektronicznej, tj. opatrzonej kwalifikowanym podpisem elektronicznym.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sz w:val="18"/>
          <w:szCs w:val="18"/>
        </w:rPr>
        <w:t>Treść dokumentu uwzględnia oświadczenie o niepodleganiu wykluczeniu z postępowania na podstawie art.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b/>
          <w:bCs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Zgodnie z treścią ww. przepisu,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tj.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dyrektywy Parlamentu Europejskiego i Rady 2014/23/UE z dnia 26 lutego 2014 r. w sprawie udzielania koncesji (Dz. Urz. UE L 94 z 28.3.2014, str. 1)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(dalej jako: dyrektywa 2014/23/UE), dyrektywy Parlamentu Europejskiego i Rady 2014/24/UE z dnia 26 lutego 2014 r. w sprawie zamówień publicznych, uchylającej dyrektywę 2004/18/WE (Dz. Urz. UE L 94 z 28.3.2014, str. 65) (dalej jako: dyrektywa 2014/24/UE), dyrektywy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uchylającej dyrektywę 2004/17/WE (Dz. Urz. UE L 94 z 28.3.2014, str. 243)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(dalej jako: dyrektywa 2014/25/UE), oraz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b/>
          <w:bCs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bCs/>
          <w:color w:val="222222"/>
          <w:sz w:val="18"/>
          <w:szCs w:val="18"/>
        </w:rPr>
        <w:t xml:space="preserve">2)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Pzp </w:t>
      </w:r>
      <w:r w:rsidRPr="00B1593A">
        <w:rPr>
          <w:rFonts w:ascii="Arial" w:eastAsia="Calibri" w:hAnsi="Arial" w:cs="Arial"/>
          <w:bCs/>
          <w:sz w:val="18"/>
          <w:szCs w:val="18"/>
        </w:rPr>
        <w:t xml:space="preserve">w postępowaniach o udzielenie zamówienia publicznego o wartości równej lub przekraczającej progi unijne oświadczenie o niepodleganiu wykluczeniu, spełnianiu warunków udziału w postępowaniu lub kryteriów selekcji składane jest na formularzu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Jednolitego Europejskiego Dokument Zamówienia (JEDZ), </w:t>
      </w:r>
      <w:r w:rsidRPr="00B1593A">
        <w:rPr>
          <w:rFonts w:ascii="Arial" w:eastAsia="Calibri" w:hAnsi="Arial" w:cs="Arial"/>
          <w:bCs/>
          <w:sz w:val="18"/>
          <w:szCs w:val="18"/>
        </w:rPr>
        <w:t>sporządzonym zgodnie ze wzorem określonym w rozporządzeniu wykonawczym Komisji (UE) 2016/7 z dnia 5 stycznia 2016 r. ustanawiającym standardowy formularz jednolitego europejskiego dokumentu zamówienia (Dz. Urz. UE L 3 z 06.01.2016, str. 16)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 Niemniej jednak z uwagi na fakt, że standardowy formularz JEDZ nie obejmuje swoim zakresem podstaw wykluczenia, o których mowa w art. 5k rozporządzenia 833/2014 w brzmieniu nadanym rozporządzeniem 2022/576, zamawiający powinien wymagać takiego oświadczenia w dokumentach zamówienia, a wykonawca powinien złożyć takie oświadczenie zgodnie z wymaganiami zamawiającego.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zdolnościach technicznych lub zawodowych lub sytuacji finansowej lub ekonomicznej wykonawca polega – wskazania, czy wykonawca polega na zdolności tych podmiotów w zakresie odpowiadającym ponad 10% wartości zamówienia.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Podkreślenia wymaga, że powyższy zakaz obowiązuje również na etapie realizacji zamówienia, w związku z czym na wykonawcę należy nałożyć obowiązek aktualizacji stosownych oświadczeń w przypadku wszelkich zmian w tym zakresie.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sz w:val="18"/>
          <w:szCs w:val="18"/>
        </w:rPr>
        <w:lastRenderedPageBreak/>
        <w:t xml:space="preserve">Treść dokumentu uwzględnia również oświadczenie o niepodleganiu wykluczenia z postępowania na podstawie art. 7 ust. 1 </w:t>
      </w:r>
      <w:r w:rsidRPr="00B1593A">
        <w:rPr>
          <w:rFonts w:ascii="Arial" w:eastAsia="Calibri" w:hAnsi="Arial" w:cs="Arial"/>
          <w:b/>
          <w:color w:val="000000"/>
          <w:sz w:val="18"/>
          <w:szCs w:val="18"/>
        </w:rPr>
        <w:t xml:space="preserve">ustawy </w:t>
      </w:r>
      <w:r w:rsidRPr="00B1593A">
        <w:rPr>
          <w:rFonts w:ascii="Arial" w:eastAsia="Calibri" w:hAnsi="Arial" w:cs="Arial"/>
          <w:b/>
          <w:i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1593A">
        <w:rPr>
          <w:rFonts w:ascii="Arial" w:eastAsia="Calibri" w:hAnsi="Arial" w:cs="Arial"/>
          <w:color w:val="000000"/>
          <w:sz w:val="18"/>
          <w:szCs w:val="18"/>
        </w:rPr>
        <w:t> </w:t>
      </w:r>
      <w:r w:rsidR="00A615E3">
        <w:rPr>
          <w:rFonts w:ascii="Arial" w:eastAsia="Calibri" w:hAnsi="Arial" w:cs="Arial"/>
          <w:color w:val="222222"/>
          <w:sz w:val="18"/>
          <w:szCs w:val="18"/>
        </w:rPr>
        <w:t>(t.j. Dz. U. z 2024 r. poz. 507</w:t>
      </w: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, dalej jako: „ustawa”). Zgodnie z treścią ww. przepisu,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2)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(t.j. D</w:t>
      </w:r>
      <w:r w:rsidR="00A615E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z. U. z 2023 r. poz. 1124, 1285, 1723, 1843, z 2024 r. poz. 850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(t.j. </w:t>
      </w:r>
      <w:r w:rsidR="00A615E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 poz. 120, 295, 1598, z 2024 r. poz. 619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Wprawdzie powyższa podstawa wykluczenia stanowi krajową podstawę wykluczenia wykonawcy z udziału w postępowaniu o udzielenie zamówienia publicznego i jako taka jest objęta oświadczeniem składanym na formularzu JEDZ w ramach części III.D, jednak nic nie stoi na przeszkodzie, by wykonawca złożył odrębne oświadczenie dotyczące podstaw wykluczenia z art. 7 ust. 1 ustawy o szczególnych rozwiązaniach w zakresie przeciwdziałania wspieraniu agresji na Ukrainę oraz służących ochronie bezpieczeństwa narodowego.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Calibri" w:hAnsi="Arial" w:cs="Arial"/>
          <w:sz w:val="18"/>
          <w:szCs w:val="18"/>
        </w:rPr>
        <w:t xml:space="preserve">Więcej informacji na temat art. 5k rozporządzenia 833/2014 w brzmieniu nadanym rozporządzeniem 2022/576 oraz ustawy </w:t>
      </w:r>
      <w:r w:rsidRPr="00B1593A">
        <w:rPr>
          <w:rFonts w:ascii="Arial" w:eastAsia="Calibri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1593A">
        <w:rPr>
          <w:rFonts w:ascii="Arial" w:eastAsia="Calibri" w:hAnsi="Arial" w:cs="Arial"/>
          <w:sz w:val="18"/>
          <w:szCs w:val="18"/>
        </w:rPr>
        <w:t xml:space="preserve"> znajduje się na stronie internetowej Urzędu Zamówień Publicznych, w zakładce „Ukraina”: </w:t>
      </w:r>
      <w:hyperlink r:id="rId7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https://www.uzp.gov.pl/ukraina/komunikaty/ogolnounijny-zakaz-udzialu-rosyjskich-wykonawcow-w-zamowieniach-publicznych-i-koncesjach2</w:t>
        </w:r>
      </w:hyperlink>
      <w:r w:rsidRPr="00B1593A">
        <w:rPr>
          <w:rFonts w:ascii="Arial" w:eastAsia="Calibri" w:hAnsi="Arial" w:cs="Arial"/>
          <w:sz w:val="18"/>
          <w:szCs w:val="18"/>
        </w:rPr>
        <w:t xml:space="preserve"> oraz </w:t>
      </w:r>
      <w:hyperlink r:id="rId8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1593A">
        <w:rPr>
          <w:rFonts w:ascii="Arial" w:eastAsia="Calibri" w:hAnsi="Arial" w:cs="Arial"/>
          <w:sz w:val="18"/>
          <w:szCs w:val="18"/>
        </w:rPr>
        <w:t xml:space="preserve"> Pytania i odpowiedzi dotyczące ww. podstaw wykluczenia dostępne są pod adresem: </w:t>
      </w:r>
      <w:hyperlink r:id="rId9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https://www.uzp.gov.pl/ukraina/pytania-i-odpowiedzi</w:t>
        </w:r>
      </w:hyperlink>
    </w:p>
    <w:p w:rsidR="00B1593A" w:rsidRPr="00B1593A" w:rsidRDefault="00A615E3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auto"/>
        <w:jc w:val="both"/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eastAsia="Calibri" w:hAnsi="Arial" w:cs="Arial"/>
          <w:bCs/>
          <w:sz w:val="18"/>
          <w:szCs w:val="18"/>
        </w:rPr>
        <w:t>Stan prawny na dzień: 09.09.2024</w:t>
      </w:r>
      <w:r w:rsidR="00B1593A" w:rsidRPr="00B1593A">
        <w:rPr>
          <w:rFonts w:ascii="Arial" w:eastAsia="Calibri" w:hAnsi="Arial" w:cs="Arial"/>
          <w:bCs/>
          <w:sz w:val="18"/>
          <w:szCs w:val="18"/>
        </w:rPr>
        <w:t xml:space="preserve"> r. </w:t>
      </w:r>
    </w:p>
    <w:p w:rsidR="00B47CFC" w:rsidRDefault="00B47CFC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Pr="00B1593A" w:rsidRDefault="00B1593A" w:rsidP="00B1593A">
      <w:pPr>
        <w:spacing w:before="480" w:after="0" w:line="320" w:lineRule="exact"/>
        <w:ind w:left="5245" w:firstLine="709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lastRenderedPageBreak/>
        <w:t>Z</w:t>
      </w:r>
      <w:bookmarkStart w:id="0" w:name="_GoBack"/>
      <w:bookmarkEnd w:id="0"/>
      <w:r w:rsidRPr="00B1593A">
        <w:rPr>
          <w:rFonts w:ascii="Verdana" w:eastAsia="Calibri" w:hAnsi="Verdana" w:cs="Arial"/>
          <w:b/>
          <w:sz w:val="20"/>
          <w:szCs w:val="20"/>
        </w:rPr>
        <w:t>amawiający: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Komenda Wojewódzka Policji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we Wrocławiu,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ul. Podwale 31-33,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50-040 Wrocław </w:t>
      </w:r>
    </w:p>
    <w:p w:rsidR="00B1593A" w:rsidRPr="00B1593A" w:rsidRDefault="00B1593A" w:rsidP="00B1593A">
      <w:pPr>
        <w:spacing w:after="0" w:line="320" w:lineRule="exact"/>
        <w:ind w:left="5954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(pełna nazwa/firma, adres)</w:t>
      </w:r>
    </w:p>
    <w:p w:rsidR="00B1593A" w:rsidRDefault="00B1593A" w:rsidP="00B1593A">
      <w:pPr>
        <w:spacing w:after="0" w:line="320" w:lineRule="exact"/>
        <w:rPr>
          <w:rFonts w:ascii="Arial" w:eastAsia="Calibri" w:hAnsi="Arial" w:cs="Arial"/>
          <w:b/>
          <w:sz w:val="20"/>
          <w:szCs w:val="20"/>
        </w:rPr>
      </w:pPr>
    </w:p>
    <w:p w:rsidR="00B1593A" w:rsidRPr="00B1593A" w:rsidRDefault="00B1593A" w:rsidP="00B1593A">
      <w:pPr>
        <w:spacing w:after="0" w:line="320" w:lineRule="exact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B1593A">
        <w:rPr>
          <w:rFonts w:ascii="Verdana" w:eastAsia="Calibri" w:hAnsi="Verdana" w:cs="Arial"/>
          <w:b/>
          <w:color w:val="000000"/>
          <w:sz w:val="20"/>
          <w:szCs w:val="20"/>
        </w:rPr>
        <w:t>Wykonawca:</w:t>
      </w:r>
    </w:p>
    <w:p w:rsidR="00B1593A" w:rsidRPr="00B1593A" w:rsidRDefault="00B1593A" w:rsidP="00B1593A">
      <w:pPr>
        <w:spacing w:after="0" w:line="320" w:lineRule="exact"/>
        <w:ind w:right="5954"/>
        <w:rPr>
          <w:rFonts w:ascii="Verdana" w:eastAsia="Calibri" w:hAnsi="Verdana" w:cs="Arial"/>
          <w:color w:val="000000"/>
          <w:sz w:val="20"/>
          <w:szCs w:val="20"/>
        </w:rPr>
      </w:pPr>
      <w:r w:rsidRPr="00B1593A">
        <w:rPr>
          <w:rFonts w:ascii="Verdana" w:eastAsia="Calibri" w:hAnsi="Verdana" w:cs="Arial"/>
          <w:color w:val="000000"/>
          <w:sz w:val="20"/>
          <w:szCs w:val="20"/>
        </w:rPr>
        <w:t>………………………………………………</w:t>
      </w:r>
    </w:p>
    <w:p w:rsidR="00B1593A" w:rsidRPr="00B1593A" w:rsidRDefault="00B1593A" w:rsidP="00B1593A">
      <w:pPr>
        <w:spacing w:after="0" w:line="320" w:lineRule="exact"/>
        <w:ind w:right="5953"/>
        <w:rPr>
          <w:rFonts w:ascii="Verdana" w:eastAsia="Calibri" w:hAnsi="Verdana" w:cs="Arial"/>
          <w:i/>
          <w:color w:val="000000"/>
          <w:sz w:val="16"/>
          <w:szCs w:val="16"/>
        </w:rPr>
      </w:pPr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(pełna nazwa/firma, adres,               w zależności od podmiotu: NIP/PESEL, KRS/</w:t>
      </w:r>
      <w:proofErr w:type="spellStart"/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CEiDG</w:t>
      </w:r>
      <w:proofErr w:type="spellEnd"/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)</w:t>
      </w:r>
    </w:p>
    <w:p w:rsidR="00B1593A" w:rsidRPr="00B1593A" w:rsidRDefault="00B1593A" w:rsidP="00B1593A">
      <w:pPr>
        <w:spacing w:after="0" w:line="320" w:lineRule="exact"/>
        <w:rPr>
          <w:rFonts w:ascii="Verdana" w:eastAsia="Calibri" w:hAnsi="Verdana" w:cs="Arial"/>
          <w:color w:val="000000"/>
          <w:sz w:val="20"/>
          <w:szCs w:val="20"/>
          <w:u w:val="single"/>
        </w:rPr>
      </w:pPr>
    </w:p>
    <w:p w:rsidR="00B1593A" w:rsidRPr="00B1593A" w:rsidRDefault="00B1593A" w:rsidP="00B1593A">
      <w:pPr>
        <w:spacing w:after="0" w:line="320" w:lineRule="exact"/>
        <w:rPr>
          <w:rFonts w:ascii="Verdana" w:eastAsia="Calibri" w:hAnsi="Verdana" w:cs="Arial"/>
          <w:color w:val="000000"/>
          <w:sz w:val="20"/>
          <w:szCs w:val="20"/>
          <w:u w:val="single"/>
        </w:rPr>
      </w:pPr>
      <w:r w:rsidRPr="00B1593A">
        <w:rPr>
          <w:rFonts w:ascii="Verdana" w:eastAsia="Calibri" w:hAnsi="Verdana" w:cs="Arial"/>
          <w:color w:val="000000"/>
          <w:sz w:val="20"/>
          <w:szCs w:val="20"/>
          <w:u w:val="single"/>
        </w:rPr>
        <w:t>reprezentowany przez:</w:t>
      </w:r>
    </w:p>
    <w:p w:rsidR="00B1593A" w:rsidRPr="00B1593A" w:rsidRDefault="00B1593A" w:rsidP="00B1593A">
      <w:pPr>
        <w:spacing w:after="0" w:line="320" w:lineRule="exact"/>
        <w:ind w:right="5954"/>
        <w:rPr>
          <w:rFonts w:ascii="Verdana" w:eastAsia="Calibri" w:hAnsi="Verdana" w:cs="Arial"/>
          <w:color w:val="000000"/>
          <w:sz w:val="20"/>
          <w:szCs w:val="20"/>
        </w:rPr>
      </w:pPr>
      <w:r w:rsidRPr="00B1593A">
        <w:rPr>
          <w:rFonts w:ascii="Verdana" w:eastAsia="Calibri" w:hAnsi="Verdana" w:cs="Arial"/>
          <w:color w:val="000000"/>
          <w:sz w:val="20"/>
          <w:szCs w:val="20"/>
        </w:rPr>
        <w:t>………………………………………………</w:t>
      </w:r>
    </w:p>
    <w:p w:rsidR="00B1593A" w:rsidRPr="00B1593A" w:rsidRDefault="00B1593A" w:rsidP="00B1593A">
      <w:pPr>
        <w:spacing w:after="0" w:line="320" w:lineRule="exact"/>
        <w:ind w:right="5953"/>
        <w:rPr>
          <w:rFonts w:ascii="Verdana" w:eastAsia="Calibri" w:hAnsi="Verdana" w:cs="Arial"/>
          <w:i/>
          <w:color w:val="000000"/>
          <w:sz w:val="16"/>
          <w:szCs w:val="16"/>
        </w:rPr>
      </w:pPr>
      <w:r w:rsidRPr="00B1593A">
        <w:rPr>
          <w:rFonts w:ascii="Verdana" w:eastAsia="Calibri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B1593A" w:rsidRP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B1593A">
      <w:pPr>
        <w:spacing w:after="0" w:line="320" w:lineRule="exact"/>
        <w:jc w:val="center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Oświadczenia wykonawcy/wykonawcy wspólnie ubiegającego się o udzielenie zamówienia</w:t>
      </w:r>
    </w:p>
    <w:p w:rsidR="00B1593A" w:rsidRPr="00B1593A" w:rsidRDefault="00B1593A" w:rsidP="00B1593A">
      <w:pPr>
        <w:spacing w:before="120" w:after="0" w:line="320" w:lineRule="exact"/>
        <w:jc w:val="center"/>
        <w:rPr>
          <w:rFonts w:ascii="Verdana" w:eastAsia="Calibri" w:hAnsi="Verdana" w:cs="Arial"/>
          <w:b/>
          <w:caps/>
          <w:sz w:val="20"/>
          <w:szCs w:val="20"/>
          <w:u w:val="single"/>
        </w:rPr>
      </w:pPr>
      <w:r w:rsidRPr="00B1593A">
        <w:rPr>
          <w:rFonts w:ascii="Verdana" w:eastAsia="Calibri" w:hAnsi="Verdan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1593A">
        <w:rPr>
          <w:rFonts w:ascii="Verdana" w:eastAsia="Calibri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1593A" w:rsidRPr="00B1593A" w:rsidRDefault="00B1593A" w:rsidP="00B1593A">
      <w:pPr>
        <w:spacing w:before="120" w:after="0" w:line="320" w:lineRule="exact"/>
        <w:jc w:val="center"/>
        <w:rPr>
          <w:rFonts w:ascii="Verdana" w:eastAsia="Calibri" w:hAnsi="Verdana" w:cs="Arial"/>
          <w:b/>
          <w:sz w:val="20"/>
          <w:szCs w:val="20"/>
          <w:u w:val="single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składane na podstawie art. 125 ust. 1 ustawy Pzp</w:t>
      </w:r>
    </w:p>
    <w:p w:rsidR="00B1593A" w:rsidRPr="00B1593A" w:rsidRDefault="00B1593A" w:rsidP="00B1593A">
      <w:pPr>
        <w:spacing w:before="240"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Arial" w:eastAsia="Calibri" w:hAnsi="Arial" w:cs="Arial"/>
          <w:sz w:val="21"/>
          <w:szCs w:val="21"/>
        </w:rPr>
        <w:t xml:space="preserve">Na potrzeby </w:t>
      </w:r>
      <w:r w:rsidRPr="00B1593A">
        <w:rPr>
          <w:rFonts w:ascii="Verdana" w:eastAsia="Calibri" w:hAnsi="Verdana" w:cs="Arial"/>
          <w:sz w:val="20"/>
          <w:szCs w:val="20"/>
        </w:rPr>
        <w:t xml:space="preserve">postępowania o udzielenie zamówienia publicznego </w:t>
      </w:r>
      <w:r w:rsidRPr="00B1593A">
        <w:rPr>
          <w:rFonts w:ascii="Verdana" w:eastAsia="Calibri" w:hAnsi="Verdana" w:cs="Arial"/>
          <w:sz w:val="20"/>
          <w:szCs w:val="20"/>
        </w:rPr>
        <w:br/>
        <w:t xml:space="preserve">pn. </w:t>
      </w:r>
      <w:r w:rsidRPr="00B1593A">
        <w:rPr>
          <w:rFonts w:ascii="Verdana" w:eastAsia="Calibri" w:hAnsi="Verdana" w:cs="Arial"/>
          <w:b/>
          <w:i/>
          <w:color w:val="000000"/>
          <w:sz w:val="20"/>
          <w:szCs w:val="20"/>
        </w:rPr>
        <w:t>Usł</w:t>
      </w:r>
      <w:r w:rsidR="00072195">
        <w:rPr>
          <w:rFonts w:ascii="Verdana" w:eastAsia="Calibri" w:hAnsi="Verdana" w:cs="Arial"/>
          <w:b/>
          <w:i/>
          <w:color w:val="000000"/>
          <w:sz w:val="20"/>
          <w:szCs w:val="20"/>
        </w:rPr>
        <w:t>uga kompleksowego sprzątania dla KWP we Wrocławiu i KMP w Jeleniej Górze</w:t>
      </w:r>
      <w:r w:rsidRPr="00B1593A">
        <w:rPr>
          <w:rFonts w:ascii="Verdana" w:eastAsia="Calibri" w:hAnsi="Verdana" w:cs="Arial"/>
          <w:sz w:val="20"/>
          <w:szCs w:val="20"/>
        </w:rPr>
        <w:t xml:space="preserve">, sprawa nr </w:t>
      </w:r>
      <w:r w:rsidR="00072195">
        <w:rPr>
          <w:rFonts w:ascii="Verdana" w:eastAsia="Calibri" w:hAnsi="Verdana" w:cs="Arial"/>
          <w:b/>
          <w:sz w:val="20"/>
          <w:szCs w:val="20"/>
        </w:rPr>
        <w:t>PUZ-2380-098-060-098</w:t>
      </w:r>
      <w:r w:rsidRPr="00B1593A">
        <w:rPr>
          <w:rFonts w:ascii="Verdana" w:eastAsia="Calibri" w:hAnsi="Verdana" w:cs="Arial"/>
          <w:b/>
          <w:sz w:val="20"/>
          <w:szCs w:val="20"/>
        </w:rPr>
        <w:t xml:space="preserve">/2024/DZ </w:t>
      </w:r>
      <w:r w:rsidRPr="00A756FD">
        <w:rPr>
          <w:rFonts w:ascii="Verdana" w:eastAsia="Calibri" w:hAnsi="Verdana" w:cs="Arial"/>
          <w:i/>
          <w:sz w:val="16"/>
          <w:szCs w:val="16"/>
        </w:rPr>
        <w:t>(nazwa postępowania)</w:t>
      </w:r>
      <w:r w:rsidRPr="00B1593A">
        <w:rPr>
          <w:rFonts w:ascii="Verdana" w:eastAsia="Calibri" w:hAnsi="Verdana" w:cs="Arial"/>
          <w:sz w:val="20"/>
          <w:szCs w:val="20"/>
        </w:rPr>
        <w:t>,</w:t>
      </w:r>
      <w:r w:rsidRPr="00B1593A">
        <w:rPr>
          <w:rFonts w:ascii="Verdana" w:eastAsia="Calibri" w:hAnsi="Verdana" w:cs="Arial"/>
          <w:i/>
          <w:sz w:val="20"/>
          <w:szCs w:val="20"/>
        </w:rPr>
        <w:t xml:space="preserve"> </w:t>
      </w:r>
      <w:r w:rsidRPr="00B1593A">
        <w:rPr>
          <w:rFonts w:ascii="Verdana" w:eastAsia="Calibri" w:hAnsi="Verdana" w:cs="Arial"/>
          <w:sz w:val="20"/>
          <w:szCs w:val="20"/>
        </w:rPr>
        <w:t>prowadz</w:t>
      </w:r>
      <w:r w:rsidR="00072195">
        <w:rPr>
          <w:rFonts w:ascii="Verdana" w:eastAsia="Calibri" w:hAnsi="Verdana" w:cs="Arial"/>
          <w:sz w:val="20"/>
          <w:szCs w:val="20"/>
        </w:rPr>
        <w:t>onego przez Komendę Wojewódzką P</w:t>
      </w:r>
      <w:r w:rsidRPr="00B1593A">
        <w:rPr>
          <w:rFonts w:ascii="Verdana" w:eastAsia="Calibri" w:hAnsi="Verdana" w:cs="Arial"/>
          <w:sz w:val="20"/>
          <w:szCs w:val="20"/>
        </w:rPr>
        <w:t xml:space="preserve">olicji we Wrocławiu </w:t>
      </w:r>
      <w:r w:rsidRPr="00A756FD">
        <w:rPr>
          <w:rFonts w:ascii="Verdana" w:eastAsia="Calibri" w:hAnsi="Verdana" w:cs="Arial"/>
          <w:i/>
          <w:sz w:val="16"/>
          <w:szCs w:val="16"/>
        </w:rPr>
        <w:t>(oznaczenie zamawiającego)</w:t>
      </w:r>
      <w:r w:rsidRPr="00B1593A">
        <w:rPr>
          <w:rFonts w:ascii="Verdana" w:eastAsia="Calibri" w:hAnsi="Verdana" w:cs="Arial"/>
          <w:sz w:val="20"/>
          <w:szCs w:val="20"/>
        </w:rPr>
        <w:t>, oświadczam, co następuje:</w:t>
      </w:r>
    </w:p>
    <w:p w:rsidR="00B1593A" w:rsidRPr="00B1593A" w:rsidRDefault="00B1593A" w:rsidP="00B1593A">
      <w:pPr>
        <w:shd w:val="clear" w:color="auto" w:fill="BFBFBF"/>
        <w:spacing w:before="36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OŚWIADCZENIA DOTYCZĄCE WYKONAWCY:</w:t>
      </w:r>
    </w:p>
    <w:p w:rsidR="00B1593A" w:rsidRPr="00B1593A" w:rsidRDefault="00B1593A" w:rsidP="00B1593A">
      <w:pPr>
        <w:numPr>
          <w:ilvl w:val="0"/>
          <w:numId w:val="2"/>
        </w:numPr>
        <w:spacing w:before="360" w:after="0" w:line="320" w:lineRule="exact"/>
        <w:contextualSpacing/>
        <w:jc w:val="both"/>
        <w:rPr>
          <w:rFonts w:ascii="Verdana" w:eastAsia="Calibri" w:hAnsi="Verdana" w:cs="Arial"/>
          <w:b/>
          <w:bCs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nie podlegam wykluczeniu z postępowania na podstawie </w:t>
      </w:r>
      <w:r w:rsidRPr="00B1593A">
        <w:rPr>
          <w:rFonts w:ascii="Verdana" w:eastAsia="Calibri" w:hAnsi="Verdana" w:cs="Arial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</w:t>
      </w:r>
      <w:r w:rsidRPr="00B1593A">
        <w:rPr>
          <w:rFonts w:ascii="Verdana" w:eastAsia="Calibri" w:hAnsi="Verdana" w:cs="Arial"/>
          <w:sz w:val="20"/>
          <w:szCs w:val="20"/>
        </w:rPr>
        <w:lastRenderedPageBreak/>
        <w:t>związku z działaniami Rosji destabilizującymi sytuację na Ukrainie (Dz. Urz. UE nr L 111 z 8.4.2022, str. 1), dalej: rozporządzenie 2022/576.</w:t>
      </w:r>
      <w:r w:rsidRPr="00B1593A">
        <w:rPr>
          <w:rFonts w:ascii="Verdana" w:eastAsia="Calibri" w:hAnsi="Verdana" w:cs="Arial"/>
          <w:sz w:val="20"/>
          <w:szCs w:val="20"/>
          <w:vertAlign w:val="superscript"/>
        </w:rPr>
        <w:footnoteReference w:id="1"/>
      </w:r>
    </w:p>
    <w:p w:rsidR="00B1593A" w:rsidRPr="00B1593A" w:rsidRDefault="00B1593A" w:rsidP="00B1593A">
      <w:pPr>
        <w:numPr>
          <w:ilvl w:val="0"/>
          <w:numId w:val="2"/>
        </w:numPr>
        <w:spacing w:after="0" w:line="320" w:lineRule="exact"/>
        <w:jc w:val="both"/>
        <w:rPr>
          <w:rFonts w:ascii="Verdana" w:eastAsia="Calibri" w:hAnsi="Verdana" w:cs="Arial"/>
          <w:b/>
          <w:bCs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1593A">
        <w:rPr>
          <w:rFonts w:ascii="Verdana" w:eastAsia="Times New Roman" w:hAnsi="Verdana" w:cs="Arial"/>
          <w:color w:val="222222"/>
          <w:sz w:val="20"/>
          <w:szCs w:val="20"/>
          <w:lang w:eastAsia="pl-PL"/>
        </w:rPr>
        <w:t xml:space="preserve">7 ust. 1 ustawy </w:t>
      </w:r>
      <w:r w:rsidRPr="00B1593A">
        <w:rPr>
          <w:rFonts w:ascii="Verdana" w:eastAsia="Calibri" w:hAnsi="Verdana" w:cs="Arial"/>
          <w:color w:val="222222"/>
          <w:sz w:val="20"/>
          <w:szCs w:val="20"/>
        </w:rPr>
        <w:t>z dnia 13 kwietnia 2022 r.</w:t>
      </w:r>
      <w:r w:rsidRPr="00B1593A">
        <w:rPr>
          <w:rFonts w:ascii="Verdana" w:eastAsia="Calibri" w:hAnsi="Verdan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072195">
        <w:rPr>
          <w:rFonts w:ascii="Verdana" w:eastAsia="Calibri" w:hAnsi="Verdana" w:cs="Arial"/>
          <w:color w:val="222222"/>
          <w:sz w:val="20"/>
          <w:szCs w:val="20"/>
        </w:rPr>
        <w:t>(t.j. Dz. U. z 2024 r. poz. 507</w:t>
      </w:r>
      <w:r w:rsidRPr="00B1593A">
        <w:rPr>
          <w:rFonts w:ascii="Verdana" w:eastAsia="Calibri" w:hAnsi="Verdana" w:cs="Arial"/>
          <w:color w:val="222222"/>
          <w:sz w:val="20"/>
          <w:szCs w:val="20"/>
        </w:rPr>
        <w:t>)</w:t>
      </w:r>
      <w:r w:rsidRPr="00B1593A">
        <w:rPr>
          <w:rFonts w:ascii="Verdana" w:eastAsia="Calibri" w:hAnsi="Verdana" w:cs="Arial"/>
          <w:i/>
          <w:iCs/>
          <w:color w:val="222222"/>
          <w:sz w:val="20"/>
          <w:szCs w:val="20"/>
        </w:rPr>
        <w:t>.</w:t>
      </w:r>
      <w:r w:rsidRPr="00B1593A">
        <w:rPr>
          <w:rFonts w:ascii="Verdana" w:eastAsia="Calibri" w:hAnsi="Verdana" w:cs="Arial"/>
          <w:color w:val="222222"/>
          <w:sz w:val="20"/>
          <w:szCs w:val="20"/>
          <w:vertAlign w:val="superscript"/>
        </w:rPr>
        <w:footnoteReference w:id="2"/>
      </w:r>
    </w:p>
    <w:p w:rsidR="00B1593A" w:rsidRDefault="00B1593A" w:rsidP="00B1593A">
      <w:pPr>
        <w:spacing w:after="0" w:line="320" w:lineRule="exact"/>
        <w:jc w:val="both"/>
        <w:rPr>
          <w:rFonts w:ascii="Verdana" w:eastAsia="Calibri" w:hAnsi="Verdana" w:cs="Arial"/>
          <w:bCs/>
          <w:sz w:val="20"/>
          <w:szCs w:val="20"/>
        </w:rPr>
      </w:pPr>
    </w:p>
    <w:p w:rsidR="00A756FD" w:rsidRPr="00B1593A" w:rsidRDefault="00A756FD" w:rsidP="00B1593A">
      <w:pPr>
        <w:spacing w:after="0" w:line="320" w:lineRule="exact"/>
        <w:jc w:val="both"/>
        <w:rPr>
          <w:rFonts w:ascii="Verdana" w:eastAsia="Calibri" w:hAnsi="Verdana" w:cs="Arial"/>
          <w:bCs/>
          <w:sz w:val="20"/>
          <w:szCs w:val="20"/>
        </w:rPr>
      </w:pPr>
    </w:p>
    <w:p w:rsidR="00B1593A" w:rsidRPr="00B1593A" w:rsidRDefault="00B1593A" w:rsidP="00B1593A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  <w:r w:rsidRPr="00B1593A">
        <w:rPr>
          <w:rFonts w:ascii="Verdana" w:eastAsia="Calibri" w:hAnsi="Verdana" w:cs="Arial"/>
          <w:b/>
          <w:strike/>
          <w:sz w:val="20"/>
          <w:szCs w:val="20"/>
        </w:rPr>
        <w:t>INFORMACJA DOTYCZĄCA POLEGANIA NA ZDOLNOŚCIACH LUB SYTUACJI PODMIOTU</w:t>
      </w:r>
      <w:r w:rsidRPr="00B1593A">
        <w:rPr>
          <w:rFonts w:ascii="Verdana" w:eastAsia="Calibri" w:hAnsi="Verdana" w:cs="Arial"/>
          <w:b/>
          <w:sz w:val="20"/>
          <w:szCs w:val="20"/>
        </w:rPr>
        <w:t xml:space="preserve"> </w:t>
      </w:r>
      <w:r w:rsidRPr="00B1593A">
        <w:rPr>
          <w:rFonts w:ascii="Verdana" w:eastAsia="Calibri" w:hAnsi="Verdana" w:cs="Arial"/>
          <w:b/>
          <w:strike/>
          <w:sz w:val="20"/>
          <w:szCs w:val="20"/>
        </w:rPr>
        <w:t>UDOSTĘPNIAJĄCEGO ZASOBY W ZAKRESIE ODPOWIADAJĄCYM PONAD 10% WARTOŚCI ZAMÓWIENIA</w:t>
      </w:r>
      <w:r w:rsidRPr="00B1593A">
        <w:rPr>
          <w:rFonts w:ascii="Verdana" w:eastAsia="Calibri" w:hAnsi="Verdana" w:cs="Arial"/>
          <w:b/>
          <w:bCs/>
          <w:strike/>
          <w:sz w:val="20"/>
          <w:szCs w:val="20"/>
        </w:rPr>
        <w:t>:</w:t>
      </w:r>
    </w:p>
    <w:p w:rsidR="00B1593A" w:rsidRPr="00A756FD" w:rsidRDefault="00B1593A" w:rsidP="00B1593A">
      <w:pPr>
        <w:spacing w:after="0" w:line="320" w:lineRule="exact"/>
        <w:jc w:val="both"/>
        <w:rPr>
          <w:rFonts w:ascii="Verdana" w:eastAsia="Calibri" w:hAnsi="Verdana" w:cs="Arial"/>
          <w:strike/>
          <w:sz w:val="16"/>
          <w:szCs w:val="16"/>
        </w:rPr>
      </w:pPr>
      <w:bookmarkStart w:id="2" w:name="_Hlk99016800"/>
      <w:r w:rsidRPr="00A756FD">
        <w:rPr>
          <w:rFonts w:ascii="Verdana" w:eastAsia="Calibri" w:hAnsi="Verdana" w:cs="Arial"/>
          <w:strike/>
          <w:color w:val="0070C0"/>
          <w:sz w:val="16"/>
          <w:szCs w:val="16"/>
        </w:rPr>
        <w:t>[UWAGA</w:t>
      </w:r>
      <w:r w:rsidRPr="00A756FD">
        <w:rPr>
          <w:rFonts w:ascii="Verdana" w:eastAsia="Calibri" w:hAnsi="Verdana" w:cs="Arial"/>
          <w:i/>
          <w:strike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56FD">
        <w:rPr>
          <w:rFonts w:ascii="Verdana" w:eastAsia="Calibri" w:hAnsi="Verdana" w:cs="Arial"/>
          <w:strike/>
          <w:color w:val="0070C0"/>
          <w:sz w:val="16"/>
          <w:szCs w:val="16"/>
        </w:rPr>
        <w:t>]</w:t>
      </w:r>
      <w:bookmarkEnd w:id="2"/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  <w:r w:rsidRPr="00B1593A">
        <w:rPr>
          <w:rFonts w:ascii="Verdana" w:eastAsia="Calibri" w:hAnsi="Verdana" w:cs="Arial"/>
          <w:strike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A756FD">
        <w:rPr>
          <w:rFonts w:ascii="Verdana" w:eastAsia="Calibri" w:hAnsi="Verdana" w:cs="Arial"/>
          <w:i/>
          <w:strike/>
          <w:sz w:val="16"/>
          <w:szCs w:val="16"/>
        </w:rPr>
        <w:lastRenderedPageBreak/>
        <w:t xml:space="preserve">(wskazać </w:t>
      </w:r>
      <w:bookmarkEnd w:id="3"/>
      <w:r w:rsidRPr="00A756FD">
        <w:rPr>
          <w:rFonts w:ascii="Verdana" w:eastAsia="Calibri" w:hAnsi="Verdana" w:cs="Arial"/>
          <w:i/>
          <w:strike/>
          <w:sz w:val="16"/>
          <w:szCs w:val="16"/>
        </w:rPr>
        <w:t>dokument i właściwą jednostkę redakcyjną dokumentu, w której określono warunki udziału w postępowaniu)</w:t>
      </w:r>
      <w:r w:rsidRPr="00B1593A">
        <w:rPr>
          <w:rFonts w:ascii="Verdana" w:eastAsia="Calibri" w:hAnsi="Verdana" w:cs="Arial"/>
          <w:i/>
          <w:strike/>
          <w:sz w:val="20"/>
          <w:szCs w:val="20"/>
        </w:rPr>
        <w:t>,</w:t>
      </w:r>
      <w:r w:rsidRPr="00B1593A">
        <w:rPr>
          <w:rFonts w:ascii="Verdana" w:eastAsia="Calibri" w:hAnsi="Verdana" w:cs="Arial"/>
          <w:strike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B1593A">
        <w:rPr>
          <w:rFonts w:ascii="Verdana" w:eastAsia="Calibri" w:hAnsi="Verdana" w:cs="Arial"/>
          <w:strike/>
          <w:sz w:val="20"/>
          <w:szCs w:val="20"/>
        </w:rPr>
        <w:t>………………………………………………………………………...…………………………………….…</w:t>
      </w:r>
      <w:r w:rsidRPr="00B1593A">
        <w:rPr>
          <w:rFonts w:ascii="Verdana" w:eastAsia="Calibri" w:hAnsi="Verdana" w:cs="Arial"/>
          <w:i/>
          <w:strike/>
          <w:sz w:val="20"/>
          <w:szCs w:val="20"/>
        </w:rPr>
        <w:t xml:space="preserve"> </w:t>
      </w:r>
      <w:bookmarkEnd w:id="4"/>
      <w:r w:rsidRPr="00A756FD">
        <w:rPr>
          <w:rFonts w:ascii="Verdana" w:eastAsia="Calibri" w:hAnsi="Verdana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Pr="00A756FD">
        <w:rPr>
          <w:rFonts w:ascii="Verdana" w:eastAsia="Calibri" w:hAnsi="Verdana" w:cs="Arial"/>
          <w:i/>
          <w:strike/>
          <w:sz w:val="16"/>
          <w:szCs w:val="16"/>
        </w:rPr>
        <w:t>CEiDG</w:t>
      </w:r>
      <w:proofErr w:type="spellEnd"/>
      <w:r w:rsidRPr="00A756FD">
        <w:rPr>
          <w:rFonts w:ascii="Verdana" w:eastAsia="Calibri" w:hAnsi="Verdana" w:cs="Arial"/>
          <w:i/>
          <w:strike/>
          <w:sz w:val="16"/>
          <w:szCs w:val="16"/>
        </w:rPr>
        <w:t>)</w:t>
      </w:r>
      <w:r w:rsidRPr="00B1593A">
        <w:rPr>
          <w:rFonts w:ascii="Verdana" w:eastAsia="Calibri" w:hAnsi="Verdana" w:cs="Arial"/>
          <w:strike/>
          <w:sz w:val="20"/>
          <w:szCs w:val="20"/>
        </w:rPr>
        <w:t>,</w:t>
      </w:r>
      <w:r w:rsidRPr="00B1593A">
        <w:rPr>
          <w:rFonts w:ascii="Verdana" w:eastAsia="Calibri" w:hAnsi="Verdana" w:cs="Arial"/>
          <w:strike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A756FD">
        <w:rPr>
          <w:rFonts w:ascii="Verdana" w:eastAsia="Calibri" w:hAnsi="Verdana" w:cs="Arial"/>
          <w:i/>
          <w:strike/>
          <w:sz w:val="16"/>
          <w:szCs w:val="16"/>
        </w:rPr>
        <w:t>(określić odpowiedni zakres udostępnianych zasobów dla wskazanego podmiotu)</w:t>
      </w:r>
      <w:r w:rsidRPr="00B1593A">
        <w:rPr>
          <w:rFonts w:ascii="Verdana" w:eastAsia="Calibri" w:hAnsi="Verdana" w:cs="Arial"/>
          <w:iCs/>
          <w:strike/>
          <w:sz w:val="20"/>
          <w:szCs w:val="20"/>
        </w:rPr>
        <w:t>,</w:t>
      </w:r>
      <w:r w:rsidRPr="00B1593A">
        <w:rPr>
          <w:rFonts w:ascii="Verdana" w:eastAsia="Calibri" w:hAnsi="Verdana" w:cs="Arial"/>
          <w:i/>
          <w:strike/>
          <w:sz w:val="20"/>
          <w:szCs w:val="20"/>
        </w:rPr>
        <w:br/>
      </w:r>
      <w:r w:rsidRPr="00B1593A">
        <w:rPr>
          <w:rFonts w:ascii="Verdana" w:eastAsia="Calibri" w:hAnsi="Verdana" w:cs="Arial"/>
          <w:strike/>
          <w:sz w:val="20"/>
          <w:szCs w:val="20"/>
        </w:rPr>
        <w:t xml:space="preserve">co odpowiada ponad 10% wartości przedmiotowego zamówienia. </w:t>
      </w: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trike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OŚWIADCZENIE DOTYCZĄCE PODWYKONAWCY, NA KTÓREGO PRZYPADA PONAD 10% WARTOŚCI ZAMÓWIENIA:</w:t>
      </w:r>
    </w:p>
    <w:p w:rsidR="00B1593A" w:rsidRPr="00A756FD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16"/>
          <w:szCs w:val="16"/>
        </w:rPr>
      </w:pPr>
      <w:r w:rsidRPr="00A756FD">
        <w:rPr>
          <w:rFonts w:ascii="Verdana" w:eastAsia="Calibri" w:hAnsi="Verdana" w:cs="Arial"/>
          <w:color w:val="0070C0"/>
          <w:sz w:val="16"/>
          <w:szCs w:val="16"/>
        </w:rPr>
        <w:t>[UWAGA</w:t>
      </w:r>
      <w:r w:rsidRPr="00A756FD">
        <w:rPr>
          <w:rFonts w:ascii="Verdana" w:eastAsia="Calibri" w:hAnsi="Verdan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56FD">
        <w:rPr>
          <w:rFonts w:ascii="Verdana" w:eastAsia="Calibri" w:hAnsi="Verdana" w:cs="Arial"/>
          <w:color w:val="0070C0"/>
          <w:sz w:val="16"/>
          <w:szCs w:val="16"/>
        </w:rPr>
        <w:t>]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756FD">
        <w:rPr>
          <w:rFonts w:ascii="Verdana" w:eastAsia="Calibri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756FD">
        <w:rPr>
          <w:rFonts w:ascii="Verdana" w:eastAsia="Calibri" w:hAnsi="Verdana" w:cs="Arial"/>
          <w:i/>
          <w:sz w:val="16"/>
          <w:szCs w:val="16"/>
        </w:rPr>
        <w:t>CEiDG</w:t>
      </w:r>
      <w:proofErr w:type="spellEnd"/>
      <w:r w:rsidRPr="00A756FD">
        <w:rPr>
          <w:rFonts w:ascii="Verdana" w:eastAsia="Calibri" w:hAnsi="Verdana" w:cs="Arial"/>
          <w:i/>
          <w:sz w:val="16"/>
          <w:szCs w:val="16"/>
        </w:rPr>
        <w:t>)</w:t>
      </w:r>
      <w:r w:rsidRPr="00B1593A">
        <w:rPr>
          <w:rFonts w:ascii="Verdana" w:eastAsia="Calibri" w:hAnsi="Verdana" w:cs="Arial"/>
          <w:sz w:val="20"/>
          <w:szCs w:val="20"/>
        </w:rPr>
        <w:t>,</w:t>
      </w:r>
      <w:r w:rsidRPr="00B1593A">
        <w:rPr>
          <w:rFonts w:ascii="Verdana" w:eastAsia="Calibri" w:hAnsi="Verdan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OŚWIADCZENIE DOTYCZĄCE DOSTAWCY, NA KTÓREGO PRZYPADA PONAD 10% WARTOŚCI ZAMÓWIENIA:</w:t>
      </w:r>
    </w:p>
    <w:p w:rsidR="00B1593A" w:rsidRPr="00A756FD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16"/>
          <w:szCs w:val="16"/>
        </w:rPr>
      </w:pPr>
      <w:r w:rsidRPr="00A756FD">
        <w:rPr>
          <w:rFonts w:ascii="Verdana" w:eastAsia="Calibri" w:hAnsi="Verdana" w:cs="Arial"/>
          <w:color w:val="0070C0"/>
          <w:sz w:val="16"/>
          <w:szCs w:val="16"/>
        </w:rPr>
        <w:t>[UWAGA</w:t>
      </w:r>
      <w:r w:rsidRPr="00A756FD">
        <w:rPr>
          <w:rFonts w:ascii="Verdana" w:eastAsia="Calibri" w:hAnsi="Verdan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756FD">
        <w:rPr>
          <w:rFonts w:ascii="Verdana" w:eastAsia="Calibri" w:hAnsi="Verdana" w:cs="Arial"/>
          <w:color w:val="0070C0"/>
          <w:sz w:val="16"/>
          <w:szCs w:val="16"/>
        </w:rPr>
        <w:t>]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756FD">
        <w:rPr>
          <w:rFonts w:ascii="Verdana" w:eastAsia="Calibri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756FD">
        <w:rPr>
          <w:rFonts w:ascii="Verdana" w:eastAsia="Calibri" w:hAnsi="Verdana" w:cs="Arial"/>
          <w:i/>
          <w:sz w:val="16"/>
          <w:szCs w:val="16"/>
        </w:rPr>
        <w:t>CEiDG</w:t>
      </w:r>
      <w:proofErr w:type="spellEnd"/>
      <w:r w:rsidRPr="00A756FD">
        <w:rPr>
          <w:rFonts w:ascii="Verdana" w:eastAsia="Calibri" w:hAnsi="Verdana" w:cs="Arial"/>
          <w:i/>
          <w:sz w:val="16"/>
          <w:szCs w:val="16"/>
        </w:rPr>
        <w:t>)</w:t>
      </w:r>
      <w:r w:rsidRPr="00B1593A">
        <w:rPr>
          <w:rFonts w:ascii="Verdana" w:eastAsia="Calibri" w:hAnsi="Verdana" w:cs="Arial"/>
          <w:sz w:val="20"/>
          <w:szCs w:val="20"/>
        </w:rPr>
        <w:t>,</w:t>
      </w:r>
      <w:r w:rsidRPr="00B1593A">
        <w:rPr>
          <w:rFonts w:ascii="Verdana" w:eastAsia="Calibri" w:hAnsi="Verdan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before="240"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OŚWIADCZENIE DOTYCZĄCE PODANYCH INFORMACJI: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 xml:space="preserve">Oświadczam, że wszystkie informacje podane w powyższych oświadczeniach są aktualne </w:t>
      </w:r>
      <w:r w:rsidRPr="00B1593A">
        <w:rPr>
          <w:rFonts w:ascii="Verdana" w:eastAsia="Calibri" w:hAnsi="Verdan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A756FD" w:rsidRPr="00B1593A" w:rsidRDefault="00A756FD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</w:p>
    <w:p w:rsidR="00B1593A" w:rsidRPr="00B1593A" w:rsidRDefault="00B1593A" w:rsidP="007503EE">
      <w:pPr>
        <w:shd w:val="clear" w:color="auto" w:fill="BFBFBF"/>
        <w:spacing w:after="0" w:line="320" w:lineRule="exact"/>
        <w:jc w:val="both"/>
        <w:rPr>
          <w:rFonts w:ascii="Verdana" w:eastAsia="Calibri" w:hAnsi="Verdana" w:cs="Arial"/>
          <w:b/>
          <w:sz w:val="20"/>
          <w:szCs w:val="20"/>
        </w:rPr>
      </w:pPr>
      <w:r w:rsidRPr="00B1593A">
        <w:rPr>
          <w:rFonts w:ascii="Verdana" w:eastAsia="Calibri" w:hAnsi="Verdana" w:cs="Arial"/>
          <w:b/>
          <w:sz w:val="20"/>
          <w:szCs w:val="20"/>
        </w:rPr>
        <w:t>INFORMACJA DOTYCZĄCA DOSTĘPU DO PODMIOTOWYCH ŚRODKÓW DOWODOWYCH: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B1593A">
        <w:rPr>
          <w:rFonts w:ascii="Verdana" w:eastAsia="Calibri" w:hAnsi="Verdana" w:cs="Times New Roman"/>
          <w:sz w:val="20"/>
          <w:szCs w:val="20"/>
        </w:rPr>
        <w:t xml:space="preserve"> </w:t>
      </w:r>
      <w:r w:rsidRPr="00B1593A">
        <w:rPr>
          <w:rFonts w:ascii="Verdana" w:eastAsia="Calibri" w:hAnsi="Verdana" w:cs="Arial"/>
          <w:sz w:val="20"/>
          <w:szCs w:val="20"/>
        </w:rPr>
        <w:t>dane umożliwiające dostęp do tych środków:</w:t>
      </w:r>
      <w:r w:rsidRPr="00B1593A">
        <w:rPr>
          <w:rFonts w:ascii="Verdana" w:eastAsia="Calibri" w:hAnsi="Verdana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i/>
          <w:sz w:val="20"/>
          <w:szCs w:val="20"/>
        </w:rPr>
      </w:pPr>
    </w:p>
    <w:p w:rsidR="00B1593A" w:rsidRPr="00B1593A" w:rsidRDefault="007503EE" w:rsidP="007503EE">
      <w:pPr>
        <w:spacing w:after="0" w:line="320" w:lineRule="exact"/>
        <w:jc w:val="right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 w:rsidR="00B1593A" w:rsidRPr="00B1593A">
        <w:rPr>
          <w:rFonts w:ascii="Verdana" w:eastAsia="Calibri" w:hAnsi="Verdana" w:cs="Arial"/>
          <w:sz w:val="20"/>
          <w:szCs w:val="20"/>
        </w:rPr>
        <w:t>……………………………………</w:t>
      </w:r>
      <w:r>
        <w:rPr>
          <w:rFonts w:ascii="Verdana" w:eastAsia="Calibri" w:hAnsi="Verdana" w:cs="Arial"/>
          <w:sz w:val="20"/>
          <w:szCs w:val="20"/>
        </w:rPr>
        <w:t>……………………</w:t>
      </w:r>
    </w:p>
    <w:p w:rsidR="00B1593A" w:rsidRPr="00B1593A" w:rsidRDefault="00B1593A" w:rsidP="007503EE">
      <w:pPr>
        <w:spacing w:after="0" w:line="320" w:lineRule="exact"/>
        <w:ind w:left="4956" w:firstLine="708"/>
        <w:jc w:val="both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 xml:space="preserve">Data; </w:t>
      </w:r>
      <w:bookmarkStart w:id="5" w:name="_Hlk102639179"/>
      <w:r w:rsidRPr="00B1593A">
        <w:rPr>
          <w:rFonts w:ascii="Verdana" w:eastAsia="Calibri" w:hAnsi="Verdana" w:cs="Arial"/>
          <w:i/>
          <w:sz w:val="16"/>
          <w:szCs w:val="16"/>
        </w:rPr>
        <w:t xml:space="preserve">kwalifikowany podpis elektroniczny </w:t>
      </w:r>
      <w:bookmarkEnd w:id="5"/>
    </w:p>
    <w:p w:rsidR="00B1593A" w:rsidRPr="007503EE" w:rsidRDefault="00B1593A" w:rsidP="007503EE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sectPr w:rsidR="00B1593A" w:rsidRPr="007503EE" w:rsidSect="00B1593A">
      <w:head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DFB" w:rsidRDefault="00172DFB" w:rsidP="00B1593A">
      <w:pPr>
        <w:spacing w:after="0" w:line="240" w:lineRule="auto"/>
      </w:pPr>
      <w:r>
        <w:separator/>
      </w:r>
    </w:p>
  </w:endnote>
  <w:endnote w:type="continuationSeparator" w:id="0">
    <w:p w:rsidR="00172DFB" w:rsidRDefault="00172DFB" w:rsidP="00B1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DFB" w:rsidRDefault="00172DFB" w:rsidP="00B1593A">
      <w:pPr>
        <w:spacing w:after="0" w:line="240" w:lineRule="auto"/>
      </w:pPr>
      <w:r>
        <w:separator/>
      </w:r>
    </w:p>
  </w:footnote>
  <w:footnote w:type="continuationSeparator" w:id="0">
    <w:p w:rsidR="00172DFB" w:rsidRDefault="00172DFB" w:rsidP="00B1593A">
      <w:pPr>
        <w:spacing w:after="0" w:line="240" w:lineRule="auto"/>
      </w:pPr>
      <w:r>
        <w:continuationSeparator/>
      </w:r>
    </w:p>
  </w:footnote>
  <w:footnote w:id="1">
    <w:p w:rsidR="00B1593A" w:rsidRPr="007503EE" w:rsidRDefault="00B1593A" w:rsidP="007503EE">
      <w:pPr>
        <w:pStyle w:val="Tekstprzypisudolnego"/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Style w:val="Odwoanieprzypisudolnego"/>
          <w:rFonts w:ascii="Verdana" w:hAnsi="Verdana" w:cs="Liberation Serif"/>
          <w:sz w:val="16"/>
          <w:szCs w:val="16"/>
        </w:rPr>
        <w:footnoteRef/>
      </w:r>
      <w:r w:rsidRPr="007503EE">
        <w:rPr>
          <w:rFonts w:ascii="Verdana" w:hAnsi="Verdana" w:cs="Liberation Serif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obywateli rosyjskich lub osób fizycznych lub prawnych, podmiotów lub organów z siedzibą w Rosji;</w:t>
      </w:r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bookmarkStart w:id="1" w:name="_Hlk102557314"/>
      <w:r w:rsidRPr="007503EE">
        <w:rPr>
          <w:rFonts w:ascii="Verdana" w:hAnsi="Verdana" w:cs="Liberation Serif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1593A" w:rsidRPr="007503EE" w:rsidRDefault="00B1593A" w:rsidP="007503EE">
      <w:pPr>
        <w:pStyle w:val="Tekstprzypisudolnego"/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1593A" w:rsidRPr="007503EE" w:rsidRDefault="00B1593A" w:rsidP="007503EE">
      <w:pPr>
        <w:spacing w:after="0" w:line="240" w:lineRule="exact"/>
        <w:jc w:val="both"/>
        <w:rPr>
          <w:rFonts w:ascii="Verdana" w:hAnsi="Verdana" w:cs="Liberation Serif"/>
          <w:color w:val="222222"/>
          <w:sz w:val="16"/>
          <w:szCs w:val="16"/>
        </w:rPr>
      </w:pPr>
      <w:r w:rsidRPr="007503EE">
        <w:rPr>
          <w:rStyle w:val="Odwoanieprzypisudolnego"/>
          <w:rFonts w:ascii="Verdana" w:hAnsi="Verdana" w:cs="Liberation Serif"/>
          <w:sz w:val="16"/>
          <w:szCs w:val="16"/>
        </w:rPr>
        <w:footnoteRef/>
      </w:r>
      <w:r w:rsidRPr="007503EE">
        <w:rPr>
          <w:rFonts w:ascii="Verdana" w:hAnsi="Verdana" w:cs="Liberation Serif"/>
          <w:sz w:val="16"/>
          <w:szCs w:val="16"/>
        </w:rPr>
        <w:t xml:space="preserve"> </w:t>
      </w:r>
      <w:r w:rsidRPr="007503EE">
        <w:rPr>
          <w:rFonts w:ascii="Verdana" w:hAnsi="Verdana" w:cs="Liberation Serif"/>
          <w:color w:val="222222"/>
          <w:sz w:val="16"/>
          <w:szCs w:val="16"/>
        </w:rPr>
        <w:t xml:space="preserve">Zgodnie z treścią art. 7 ust. 1 ustawy z dnia 13 kwietnia 2022 r. </w:t>
      </w:r>
      <w:r w:rsidRPr="007503EE">
        <w:rPr>
          <w:rFonts w:ascii="Verdana" w:hAnsi="Verdana" w:cs="Liberation Serif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</w:t>
      </w:r>
      <w:r w:rsidR="007503EE">
        <w:rPr>
          <w:rFonts w:ascii="Verdana" w:hAnsi="Verdana" w:cs="Liberation Serif"/>
          <w:i/>
          <w:iCs/>
          <w:color w:val="222222"/>
          <w:sz w:val="16"/>
          <w:szCs w:val="16"/>
        </w:rPr>
        <w:t xml:space="preserve">nie bezpieczeństwa narodowego, </w:t>
      </w:r>
      <w:r w:rsidRPr="007503EE">
        <w:rPr>
          <w:rFonts w:ascii="Verdana" w:hAnsi="Verdana" w:cs="Liberation Serif"/>
          <w:color w:val="222222"/>
          <w:sz w:val="16"/>
          <w:szCs w:val="16"/>
        </w:rPr>
        <w:t xml:space="preserve">z </w:t>
      </w:r>
      <w:r w:rsidRPr="007503EE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1593A" w:rsidRPr="00072195" w:rsidRDefault="00B1593A" w:rsidP="007503EE">
      <w:pPr>
        <w:spacing w:after="0" w:line="240" w:lineRule="exact"/>
        <w:jc w:val="both"/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</w:pP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1593A" w:rsidRPr="00072195" w:rsidRDefault="00B1593A" w:rsidP="007503EE">
      <w:pPr>
        <w:spacing w:after="0" w:line="240" w:lineRule="exact"/>
        <w:jc w:val="both"/>
        <w:rPr>
          <w:rFonts w:ascii="Verdana" w:hAnsi="Verdana" w:cs="Liberation Serif"/>
          <w:color w:val="222222"/>
          <w:sz w:val="16"/>
          <w:szCs w:val="16"/>
        </w:rPr>
      </w:pPr>
      <w:r w:rsidRPr="00072195">
        <w:rPr>
          <w:rFonts w:ascii="Verdana" w:hAnsi="Verdana" w:cs="Liberation Serif"/>
          <w:color w:val="222222"/>
          <w:sz w:val="16"/>
          <w:szCs w:val="16"/>
        </w:rPr>
        <w:t xml:space="preserve">2) </w:t>
      </w: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072195" w:rsidRPr="00072195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(t.j. Dz. U. z 2023 r. poz. 1124, 1285, 1723, 1843, z 2024 r. poz. 850)</w:t>
      </w: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1593A" w:rsidRPr="007503EE" w:rsidRDefault="00B1593A" w:rsidP="007503EE">
      <w:pPr>
        <w:spacing w:after="0" w:line="240" w:lineRule="exact"/>
        <w:jc w:val="both"/>
        <w:rPr>
          <w:rFonts w:ascii="Verdana" w:hAnsi="Verdana" w:cs="Liberation Serif"/>
          <w:sz w:val="16"/>
          <w:szCs w:val="16"/>
        </w:rPr>
      </w:pP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72195" w:rsidRPr="00072195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(t.j. Dz. U. z 2023 r. poz. 120, 295, 1598, z 2024 r. poz. 619)</w:t>
      </w:r>
      <w:r w:rsidRPr="00072195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3A" w:rsidRDefault="00B1593A" w:rsidP="00B1593A">
    <w:pPr>
      <w:pStyle w:val="Nagwek"/>
      <w:jc w:val="center"/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łącznik nr 2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Pr="00894F97">
      <w:rPr>
        <w:rFonts w:ascii="Verdana" w:hAnsi="Verdana"/>
        <w:noProof/>
        <w:sz w:val="20"/>
        <w:szCs w:val="20"/>
        <w:lang w:eastAsia="pl-PL"/>
      </w:rPr>
      <w:t>PUZ-2380-0</w:t>
    </w:r>
    <w:r w:rsidR="00A615E3">
      <w:rPr>
        <w:rFonts w:ascii="Verdana" w:hAnsi="Verdana"/>
        <w:noProof/>
        <w:sz w:val="20"/>
        <w:szCs w:val="20"/>
        <w:lang w:eastAsia="pl-PL"/>
      </w:rPr>
      <w:t>98</w:t>
    </w:r>
    <w:r>
      <w:rPr>
        <w:rFonts w:ascii="Verdana" w:hAnsi="Verdana"/>
        <w:noProof/>
        <w:sz w:val="20"/>
        <w:szCs w:val="20"/>
        <w:lang w:eastAsia="pl-PL"/>
      </w:rPr>
      <w:t>-060</w:t>
    </w:r>
    <w:r w:rsidRPr="00894F97">
      <w:rPr>
        <w:rFonts w:ascii="Verdana" w:hAnsi="Verdana"/>
        <w:noProof/>
        <w:sz w:val="20"/>
        <w:szCs w:val="20"/>
        <w:lang w:eastAsia="pl-PL"/>
      </w:rPr>
      <w:t>-0</w:t>
    </w:r>
    <w:r w:rsidR="00A615E3">
      <w:rPr>
        <w:rFonts w:ascii="Verdana" w:hAnsi="Verdana"/>
        <w:noProof/>
        <w:sz w:val="20"/>
        <w:szCs w:val="20"/>
        <w:lang w:eastAsia="pl-PL"/>
      </w:rPr>
      <w:t>98</w:t>
    </w:r>
    <w:r>
      <w:rPr>
        <w:rFonts w:ascii="Verdana" w:hAnsi="Verdana"/>
        <w:noProof/>
        <w:sz w:val="20"/>
        <w:szCs w:val="20"/>
        <w:lang w:eastAsia="pl-PL"/>
      </w:rPr>
      <w:t>/2024/DZ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3A"/>
    <w:rsid w:val="00072195"/>
    <w:rsid w:val="00172DFB"/>
    <w:rsid w:val="004B0454"/>
    <w:rsid w:val="005451A0"/>
    <w:rsid w:val="007503EE"/>
    <w:rsid w:val="00A615E3"/>
    <w:rsid w:val="00A756FD"/>
    <w:rsid w:val="00B1593A"/>
    <w:rsid w:val="00B47CFC"/>
    <w:rsid w:val="00CF4C7F"/>
    <w:rsid w:val="00D72442"/>
    <w:rsid w:val="00F4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68E7"/>
  <w15:chartTrackingRefBased/>
  <w15:docId w15:val="{109AC40E-BE90-42C4-9239-91B29433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93A"/>
  </w:style>
  <w:style w:type="paragraph" w:styleId="Stopka">
    <w:name w:val="footer"/>
    <w:basedOn w:val="Normalny"/>
    <w:link w:val="StopkaZnak"/>
    <w:uiPriority w:val="99"/>
    <w:unhideWhenUsed/>
    <w:rsid w:val="00B1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93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59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59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593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6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ukraina/komunikaty/ogolnounijny-zakaz-udzialu-rosyjskich-wykonawcow-w-zamowieniach-publicznych-i-koncesjach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2066</Words>
  <Characters>12397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Zych</dc:creator>
  <cp:keywords/>
  <dc:description/>
  <cp:lastModifiedBy>Dorota Zych</cp:lastModifiedBy>
  <cp:revision>57</cp:revision>
  <cp:lastPrinted>2024-04-10T13:13:00Z</cp:lastPrinted>
  <dcterms:created xsi:type="dcterms:W3CDTF">2024-04-10T12:58:00Z</dcterms:created>
  <dcterms:modified xsi:type="dcterms:W3CDTF">2024-09-18T07:43:00Z</dcterms:modified>
</cp:coreProperties>
</file>