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AD" w:rsidRPr="002642DC" w:rsidRDefault="009033AD" w:rsidP="009033AD">
      <w:pPr>
        <w:keepNext/>
        <w:keepLines/>
        <w:spacing w:before="100" w:beforeAutospacing="1" w:after="0" w:line="276" w:lineRule="auto"/>
        <w:ind w:left="64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:rsidR="009033AD" w:rsidRDefault="009033AD" w:rsidP="009033AD">
      <w:pPr>
        <w:rPr>
          <w:rFonts w:ascii="Arial" w:hAnsi="Arial" w:cs="Arial"/>
          <w:b/>
          <w:sz w:val="24"/>
          <w:szCs w:val="24"/>
        </w:rPr>
      </w:pPr>
    </w:p>
    <w:p w:rsidR="009033AD" w:rsidRPr="002642DC" w:rsidRDefault="009033AD" w:rsidP="009033AD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WI.271.17.2023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9033AD" w:rsidRPr="002642DC" w:rsidRDefault="009033AD" w:rsidP="009033AD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adres)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9033AD" w:rsidRPr="002642DC" w:rsidRDefault="009033AD" w:rsidP="009033AD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9033AD" w:rsidRPr="002642DC" w:rsidRDefault="009033AD" w:rsidP="009033AD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9033AD" w:rsidRPr="002642DC" w:rsidRDefault="009033AD" w:rsidP="009033AD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2642DC">
        <w:rPr>
          <w:rFonts w:ascii="Arial" w:hAnsi="Arial" w:cs="Arial"/>
          <w:sz w:val="24"/>
          <w:szCs w:val="24"/>
        </w:rPr>
        <w:t>” , prowadzonego przez Miasto Mińsk Mazo</w:t>
      </w:r>
      <w:r>
        <w:rPr>
          <w:rFonts w:ascii="Arial" w:hAnsi="Arial" w:cs="Arial"/>
          <w:sz w:val="24"/>
          <w:szCs w:val="24"/>
        </w:rPr>
        <w:t>wiecki OŚWIADCZAM/-MY, iż usługi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9033AD" w:rsidRPr="002642DC" w:rsidRDefault="009033AD" w:rsidP="009033AD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84A1E" w:rsidRDefault="00F84A1E"/>
    <w:sectPr w:rsidR="00F8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7"/>
    <w:rsid w:val="004B1097"/>
    <w:rsid w:val="009033AD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298C-F3C4-40EE-9C35-F82EA81B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2023-07-04T12:54:00Z</dcterms:created>
  <dcterms:modified xsi:type="dcterms:W3CDTF">2023-07-04T12:55:00Z</dcterms:modified>
</cp:coreProperties>
</file>