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6C" w:rsidRDefault="005A6D6C" w:rsidP="00C60907">
      <w:pPr>
        <w:pStyle w:val="Tekstpodstawowy"/>
        <w:jc w:val="both"/>
        <w:rPr>
          <w:rFonts w:ascii="Cambria" w:hAnsi="Cambria" w:cs="Tahoma"/>
          <w:szCs w:val="24"/>
        </w:rPr>
      </w:pPr>
    </w:p>
    <w:p w:rsidR="005A6D6C" w:rsidRDefault="005A6D6C" w:rsidP="00C60907">
      <w:pPr>
        <w:pStyle w:val="Tekstpodstawowy"/>
        <w:jc w:val="both"/>
        <w:rPr>
          <w:rFonts w:ascii="Cambria" w:hAnsi="Cambria" w:cs="Tahoma"/>
          <w:szCs w:val="24"/>
        </w:rPr>
      </w:pPr>
    </w:p>
    <w:p w:rsidR="005A6D6C" w:rsidRDefault="005A6D6C" w:rsidP="00C60907">
      <w:pPr>
        <w:pStyle w:val="Tekstpodstawowy"/>
        <w:jc w:val="both"/>
        <w:rPr>
          <w:rFonts w:ascii="Cambria" w:hAnsi="Cambria" w:cs="Tahoma"/>
          <w:szCs w:val="24"/>
        </w:rPr>
      </w:pPr>
    </w:p>
    <w:p w:rsidR="005A6D6C" w:rsidRDefault="005A6D6C" w:rsidP="00C60907">
      <w:pPr>
        <w:pStyle w:val="Tekstpodstawowy"/>
        <w:jc w:val="both"/>
        <w:rPr>
          <w:rFonts w:ascii="Cambria" w:hAnsi="Cambria" w:cs="Tahoma"/>
          <w:szCs w:val="24"/>
        </w:rPr>
      </w:pPr>
    </w:p>
    <w:p w:rsidR="00C60907" w:rsidRPr="00F57147" w:rsidRDefault="00FE6385" w:rsidP="00C60907">
      <w:pPr>
        <w:pStyle w:val="Tekstpodstawowy"/>
        <w:jc w:val="both"/>
        <w:rPr>
          <w:rFonts w:asciiTheme="majorHAnsi" w:hAnsiTheme="majorHAnsi" w:cs="Tahoma"/>
          <w:szCs w:val="24"/>
        </w:rPr>
      </w:pPr>
      <w:r>
        <w:rPr>
          <w:rFonts w:ascii="Cambria" w:hAnsi="Cambria" w:cs="Tahoma"/>
          <w:szCs w:val="24"/>
        </w:rPr>
        <w:t xml:space="preserve"> </w:t>
      </w:r>
      <w:r w:rsidR="00C60907" w:rsidRPr="00F57147">
        <w:rPr>
          <w:rFonts w:asciiTheme="majorHAnsi" w:hAnsiTheme="majorHAnsi" w:cs="Tahoma"/>
          <w:szCs w:val="24"/>
        </w:rPr>
        <w:t>Znak: ZOZ.V.010/DZP/</w:t>
      </w:r>
      <w:r w:rsidR="009A69A8">
        <w:rPr>
          <w:rFonts w:asciiTheme="majorHAnsi" w:hAnsiTheme="majorHAnsi" w:cs="Tahoma"/>
          <w:szCs w:val="24"/>
        </w:rPr>
        <w:t>67</w:t>
      </w:r>
      <w:r w:rsidR="00972157" w:rsidRPr="00F57147">
        <w:rPr>
          <w:rFonts w:asciiTheme="majorHAnsi" w:hAnsiTheme="majorHAnsi" w:cs="Tahoma"/>
          <w:szCs w:val="24"/>
        </w:rPr>
        <w:t>/2</w:t>
      </w:r>
      <w:r w:rsidR="009337CC" w:rsidRPr="00F57147">
        <w:rPr>
          <w:rFonts w:asciiTheme="majorHAnsi" w:hAnsiTheme="majorHAnsi" w:cs="Tahoma"/>
          <w:szCs w:val="24"/>
        </w:rPr>
        <w:t>3</w:t>
      </w:r>
      <w:r w:rsidR="00C60907" w:rsidRPr="00F57147">
        <w:rPr>
          <w:rFonts w:asciiTheme="majorHAnsi" w:hAnsiTheme="majorHAnsi" w:cs="Tahoma"/>
          <w:szCs w:val="24"/>
        </w:rPr>
        <w:t xml:space="preserve">                                             Sucha Beskidzka dnia </w:t>
      </w:r>
      <w:r w:rsidR="00BD3E7C">
        <w:rPr>
          <w:rFonts w:asciiTheme="majorHAnsi" w:hAnsiTheme="majorHAnsi" w:cs="Tahoma"/>
          <w:szCs w:val="24"/>
        </w:rPr>
        <w:t>0</w:t>
      </w:r>
      <w:r w:rsidR="001377A0">
        <w:rPr>
          <w:rFonts w:asciiTheme="majorHAnsi" w:hAnsiTheme="majorHAnsi" w:cs="Tahoma"/>
          <w:szCs w:val="24"/>
        </w:rPr>
        <w:t>7</w:t>
      </w:r>
      <w:r w:rsidR="00037E0C">
        <w:rPr>
          <w:rFonts w:asciiTheme="majorHAnsi" w:hAnsiTheme="majorHAnsi" w:cs="Tahoma"/>
          <w:szCs w:val="24"/>
        </w:rPr>
        <w:t>.0</w:t>
      </w:r>
      <w:r w:rsidR="009A69A8">
        <w:rPr>
          <w:rFonts w:asciiTheme="majorHAnsi" w:hAnsiTheme="majorHAnsi" w:cs="Tahoma"/>
          <w:szCs w:val="24"/>
        </w:rPr>
        <w:t>9</w:t>
      </w:r>
      <w:r w:rsidR="00037E0C">
        <w:rPr>
          <w:rFonts w:asciiTheme="majorHAnsi" w:hAnsiTheme="majorHAnsi" w:cs="Tahoma"/>
          <w:szCs w:val="24"/>
        </w:rPr>
        <w:t xml:space="preserve">.2023r. </w:t>
      </w:r>
      <w:r w:rsidR="008D13D3" w:rsidRPr="00F57147">
        <w:rPr>
          <w:rFonts w:asciiTheme="majorHAnsi" w:hAnsiTheme="majorHAnsi" w:cs="Tahoma"/>
          <w:szCs w:val="24"/>
        </w:rPr>
        <w:t xml:space="preserve"> </w:t>
      </w:r>
      <w:r w:rsidR="00112D82" w:rsidRPr="00F57147">
        <w:rPr>
          <w:rFonts w:asciiTheme="majorHAnsi" w:hAnsiTheme="majorHAnsi" w:cs="Tahoma"/>
          <w:szCs w:val="24"/>
        </w:rPr>
        <w:t xml:space="preserve"> </w:t>
      </w:r>
      <w:r w:rsidR="00972157" w:rsidRPr="00F57147">
        <w:rPr>
          <w:rFonts w:asciiTheme="majorHAnsi" w:hAnsiTheme="majorHAnsi" w:cs="Tahoma"/>
          <w:szCs w:val="24"/>
        </w:rPr>
        <w:t xml:space="preserve"> </w:t>
      </w:r>
      <w:r w:rsidR="00C60907" w:rsidRPr="00F57147">
        <w:rPr>
          <w:rFonts w:asciiTheme="majorHAnsi" w:hAnsiTheme="majorHAnsi" w:cs="Tahoma"/>
          <w:szCs w:val="24"/>
        </w:rPr>
        <w:t xml:space="preserve">    </w:t>
      </w:r>
    </w:p>
    <w:p w:rsidR="00C60907" w:rsidRPr="00F57147" w:rsidRDefault="00C60907" w:rsidP="00C60907">
      <w:pPr>
        <w:pStyle w:val="Tekstpodstawowy"/>
        <w:jc w:val="both"/>
        <w:rPr>
          <w:rFonts w:asciiTheme="majorHAnsi" w:hAnsiTheme="majorHAnsi" w:cs="Tahoma"/>
          <w:szCs w:val="24"/>
        </w:rPr>
      </w:pPr>
    </w:p>
    <w:p w:rsidR="00C60907" w:rsidRPr="00F57147" w:rsidRDefault="00C60907" w:rsidP="00C60907">
      <w:pPr>
        <w:jc w:val="both"/>
        <w:rPr>
          <w:rFonts w:asciiTheme="majorHAnsi" w:hAnsiTheme="majorHAnsi" w:cs="Tahoma"/>
        </w:rPr>
      </w:pPr>
      <w:r w:rsidRPr="00F57147">
        <w:rPr>
          <w:rFonts w:asciiTheme="majorHAnsi" w:hAnsiTheme="majorHAnsi" w:cs="Tahoma"/>
        </w:rPr>
        <w:t xml:space="preserve"> </w:t>
      </w:r>
    </w:p>
    <w:p w:rsidR="00037E0C" w:rsidRPr="00037E0C" w:rsidRDefault="00C60907" w:rsidP="00037E0C">
      <w:pPr>
        <w:jc w:val="center"/>
        <w:rPr>
          <w:rFonts w:ascii="Cambria" w:hAnsi="Cambria" w:cs="Tahoma"/>
        </w:rPr>
      </w:pPr>
      <w:r w:rsidRPr="00037E0C">
        <w:rPr>
          <w:rFonts w:asciiTheme="majorHAnsi" w:hAnsiTheme="majorHAnsi" w:cs="Tahoma"/>
        </w:rPr>
        <w:t>Doty</w:t>
      </w:r>
      <w:r w:rsidR="00F56BEA" w:rsidRPr="00037E0C">
        <w:rPr>
          <w:rFonts w:asciiTheme="majorHAnsi" w:hAnsiTheme="majorHAnsi" w:cs="Tahoma"/>
        </w:rPr>
        <w:t xml:space="preserve">czy: </w:t>
      </w:r>
      <w:r w:rsidR="00037E0C" w:rsidRPr="00037E0C">
        <w:rPr>
          <w:rFonts w:ascii="Cambria" w:hAnsi="Cambria" w:cs="Tahoma"/>
        </w:rPr>
        <w:t xml:space="preserve">Dostawa leków w ramach programów lekowych </w:t>
      </w:r>
      <w:r w:rsidR="00BD3E7C">
        <w:rPr>
          <w:rFonts w:ascii="Cambria" w:hAnsi="Cambria" w:cs="Tahoma"/>
        </w:rPr>
        <w:t>uzupełnienie VII</w:t>
      </w:r>
      <w:r w:rsidR="009A69A8">
        <w:rPr>
          <w:rFonts w:ascii="Cambria" w:hAnsi="Cambria" w:cs="Tahoma"/>
        </w:rPr>
        <w:t xml:space="preserve">I </w:t>
      </w:r>
      <w:r w:rsidR="00037E0C">
        <w:rPr>
          <w:rFonts w:ascii="Cambria" w:hAnsi="Cambria" w:cs="Tahoma"/>
        </w:rPr>
        <w:t>ZOZ.V.010/DZP/</w:t>
      </w:r>
      <w:r w:rsidR="009A69A8">
        <w:rPr>
          <w:rFonts w:ascii="Cambria" w:hAnsi="Cambria" w:cs="Tahoma"/>
        </w:rPr>
        <w:t>67</w:t>
      </w:r>
      <w:r w:rsidR="00037E0C">
        <w:rPr>
          <w:rFonts w:ascii="Cambria" w:hAnsi="Cambria" w:cs="Tahoma"/>
        </w:rPr>
        <w:t>/23.</w:t>
      </w:r>
    </w:p>
    <w:p w:rsidR="00112D82" w:rsidRPr="00F57147" w:rsidRDefault="00112D82" w:rsidP="00112D82">
      <w:pPr>
        <w:jc w:val="both"/>
        <w:rPr>
          <w:rFonts w:asciiTheme="majorHAnsi" w:hAnsiTheme="majorHAnsi" w:cs="Tahoma"/>
        </w:rPr>
      </w:pPr>
    </w:p>
    <w:p w:rsidR="00C60907" w:rsidRPr="00F57147" w:rsidRDefault="00C60907" w:rsidP="00C60907">
      <w:pPr>
        <w:pStyle w:val="Tekstpodstawowy"/>
        <w:jc w:val="both"/>
        <w:rPr>
          <w:rFonts w:asciiTheme="majorHAnsi" w:hAnsiTheme="majorHAnsi" w:cs="Tahoma"/>
          <w:szCs w:val="24"/>
        </w:rPr>
      </w:pPr>
    </w:p>
    <w:p w:rsidR="00C60907" w:rsidRPr="00F57147" w:rsidRDefault="00C60907" w:rsidP="00C60907">
      <w:pPr>
        <w:jc w:val="both"/>
        <w:rPr>
          <w:rFonts w:asciiTheme="majorHAnsi" w:hAnsiTheme="majorHAnsi" w:cs="Tahoma"/>
        </w:rPr>
      </w:pPr>
    </w:p>
    <w:p w:rsidR="00C60907" w:rsidRPr="00F57147" w:rsidRDefault="00C60907" w:rsidP="00C60907">
      <w:pPr>
        <w:jc w:val="both"/>
        <w:rPr>
          <w:rFonts w:asciiTheme="majorHAnsi" w:hAnsiTheme="majorHAnsi" w:cs="Tahoma"/>
        </w:rPr>
      </w:pPr>
      <w:r w:rsidRPr="00F57147">
        <w:rPr>
          <w:rFonts w:asciiTheme="majorHAnsi" w:hAnsiTheme="majorHAnsi" w:cs="Tahoma"/>
        </w:rPr>
        <w:t xml:space="preserve">                                </w:t>
      </w:r>
    </w:p>
    <w:p w:rsidR="00C60907" w:rsidRPr="001377A0" w:rsidRDefault="00C60907" w:rsidP="00A76112">
      <w:pPr>
        <w:jc w:val="both"/>
        <w:rPr>
          <w:rFonts w:asciiTheme="majorHAnsi" w:hAnsiTheme="majorHAnsi" w:cs="Tahoma"/>
        </w:rPr>
      </w:pPr>
      <w:r w:rsidRPr="001377A0">
        <w:rPr>
          <w:rFonts w:asciiTheme="majorHAnsi" w:hAnsiTheme="majorHAnsi" w:cs="Tahoma"/>
        </w:rPr>
        <w:t>Dyrekcja Zespołu Opieki Zdrowotnej w Suchej Beskidzkiej odpowiada na poniższe pytania:</w:t>
      </w:r>
    </w:p>
    <w:p w:rsidR="00037E0C" w:rsidRPr="001377A0" w:rsidRDefault="00037E0C" w:rsidP="00A76112">
      <w:pPr>
        <w:jc w:val="both"/>
        <w:rPr>
          <w:rFonts w:asciiTheme="majorHAnsi" w:hAnsiTheme="majorHAnsi" w:cs="Tahoma"/>
        </w:rPr>
      </w:pPr>
    </w:p>
    <w:p w:rsidR="00F02C79" w:rsidRPr="00F02C79" w:rsidRDefault="001377A0" w:rsidP="00F02C79">
      <w:pPr>
        <w:jc w:val="both"/>
        <w:rPr>
          <w:rFonts w:ascii="Cambria" w:hAnsi="Cambria" w:cs="Helvetica"/>
        </w:rPr>
      </w:pPr>
      <w:r w:rsidRPr="00F02C79">
        <w:rPr>
          <w:rFonts w:asciiTheme="majorHAnsi" w:hAnsiTheme="majorHAnsi" w:cs="Arial"/>
          <w:sz w:val="21"/>
          <w:szCs w:val="21"/>
        </w:rPr>
        <w:t>1. Do §2 ust. 4 wzoru umowy: Prosimy o modyfikację treści §2 ust. 4,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§2 ust. 4 wzoru umowy jest na tyle ogólna i nieprecyzyjna, że na jej podstawie wykonawcy nie są w stanie określić faktycznej wielkości przedmiotu zamówienia w zakresie jego poszczególnych pozycji asortymentowych, a tym samym nie są w stanie dokonać prawidłowej kalkulacji cen na potrzeby składanej oferty.</w:t>
      </w:r>
      <w:r w:rsidRPr="00F02C79">
        <w:rPr>
          <w:rFonts w:asciiTheme="majorHAnsi" w:hAnsiTheme="majorHAnsi" w:cs="Arial"/>
          <w:sz w:val="21"/>
          <w:szCs w:val="21"/>
        </w:rPr>
        <w:br/>
      </w:r>
      <w:r w:rsidRPr="00F02C79">
        <w:rPr>
          <w:rFonts w:asciiTheme="majorHAnsi" w:hAnsiTheme="majorHAnsi" w:cs="Arial"/>
          <w:sz w:val="21"/>
          <w:szCs w:val="21"/>
        </w:rPr>
        <w:br/>
        <w:t>Po pierwsze, wyjaśnić należy, że na podstawie art. 433 pkt 4 w zw. art. 99 ust. 1 ustawy z dnia 11 września 2019 r. Prawo zamówień publicznych (PZP) powyższy zapis należy uznać jako postanowienie abuzywne, w sposób rażący naruszające równowagę stron i dając Zamawiającemu uprawnienie do jednostronnego kształtowania zasad realizacji zamówienia, w szczególności poprzez każdorazowe dowolne ograniczenia wielkości zamówienia w zakresie poszczególnych pozycji asortymentowych. Skoro bowiem, treść przywołanego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przez siebie opisie przedmiotu zamówienia.</w:t>
      </w:r>
      <w:r w:rsidRPr="00F02C79">
        <w:rPr>
          <w:rFonts w:asciiTheme="majorHAnsi" w:hAnsiTheme="majorHAnsi" w:cs="Arial"/>
          <w:sz w:val="21"/>
          <w:szCs w:val="21"/>
        </w:rPr>
        <w:br/>
      </w:r>
      <w:r w:rsidRPr="00F02C79">
        <w:rPr>
          <w:rFonts w:asciiTheme="majorHAnsi" w:hAnsiTheme="majorHAnsi" w:cs="Arial"/>
          <w:sz w:val="21"/>
          <w:szCs w:val="21"/>
        </w:rPr>
        <w:br/>
        <w:t>Po drugie, zamawiający przyznając sobie uprawnienie do zamawiania ilości większych niż określone w opisie przedmiotu zamówienia, a następnie w umowie przetargowej, bez względu na zastosowane nazewnictwo, zastrzega sobie de facto prawo opcji. Zgodnie z regulacją art. 441 ust. 1 oraz ust. 2 PZP, aby skutecznie zastrzec prawo opcji, Zamawiający bezwzględnie zobowiązany jest opisać je w postaci zrozumiałych, precyzyjnych i jednoznacznych postanowień, a tym samym spełnić łącznie trzy wskazane przez ustawodawcę przesłanki: określić rodzaj i maksymalną wielkość opcji oraz określić okoliczności skorzystania z niej, a przy tym nie może za pomocą opcji doprowadzić do modyfikacji ogólnego charakteru umowy. Spośród wyżej wymienionych warunków, Zamawiający szczególnie zaniedbał obowiązek ustalenia górnej granicy wprowadzonego prawa opcji, pozostawiając w tym zakresie sobie (i tylko sobie) zupełną dowolność. Biorąc więc pod uwagę dosadne brzmienie ust. 2 (art. 441 PZP), nawet jeśli Zamawiający, w trakcie realizacji umowy przetargowej, podejmie próbę skorzystania z tak dalece niedookreślonego i nieprawidłowo skonstruowanego prawa opcji, to taka czynność, jako dokonana z naruszeniem art. 441 ust. 1 podlegała będzie unieważnieniu, a Wykonawca nie będzie miał żadnego obowiązku zrealizowania jej.</w:t>
      </w:r>
      <w:r w:rsidRPr="00F02C79">
        <w:rPr>
          <w:rFonts w:asciiTheme="majorHAnsi" w:hAnsiTheme="majorHAnsi" w:cs="Arial"/>
          <w:sz w:val="21"/>
          <w:szCs w:val="21"/>
        </w:rPr>
        <w:br/>
      </w:r>
      <w:r w:rsidR="00F02C79" w:rsidRPr="00F02C79">
        <w:rPr>
          <w:rFonts w:ascii="Cambria" w:hAnsi="Cambria" w:cs="Helvetica"/>
          <w:b/>
          <w:shd w:val="clear" w:color="auto" w:fill="FFFFFF"/>
        </w:rPr>
        <w:t xml:space="preserve">Odp. </w:t>
      </w:r>
      <w:r w:rsidR="00F02C79" w:rsidRPr="00F02C79">
        <w:rPr>
          <w:rFonts w:ascii="Cambria" w:hAnsi="Cambria" w:cs="Helvetica"/>
          <w:b/>
        </w:rPr>
        <w:t>Zamawiający nie wyraża zgody na zmianę zapisu.</w:t>
      </w:r>
    </w:p>
    <w:p w:rsidR="00F02C79" w:rsidRDefault="00F02C79" w:rsidP="00F02C79">
      <w:pPr>
        <w:jc w:val="both"/>
        <w:rPr>
          <w:rFonts w:asciiTheme="majorHAnsi" w:hAnsiTheme="majorHAnsi" w:cs="Arial"/>
          <w:sz w:val="21"/>
          <w:szCs w:val="21"/>
        </w:rPr>
      </w:pPr>
    </w:p>
    <w:p w:rsidR="00F02C79" w:rsidRDefault="001377A0" w:rsidP="00F02C79">
      <w:pPr>
        <w:jc w:val="both"/>
        <w:rPr>
          <w:rFonts w:ascii="Cambria" w:hAnsi="Cambria" w:cs="Helvetica"/>
          <w:b/>
        </w:rPr>
      </w:pPr>
      <w:r w:rsidRPr="00F02C79">
        <w:rPr>
          <w:rFonts w:asciiTheme="majorHAnsi" w:hAnsiTheme="majorHAnsi" w:cs="Arial"/>
          <w:sz w:val="21"/>
          <w:szCs w:val="21"/>
        </w:rPr>
        <w:t>2. Do treści §8 ust. 3 wzoru umowy: Prosimy o wykreślenie z projektu umowy zapisu §9 ust. 3 jako niezgodnego z normami współżycia społecznego i będącego nadużyciem prawa ze strony Zamawiającego, a co za tym idzie nie zasługującego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ostatnie orzeczenia Krajowej Izby Odwoławczej o sygnaturach: KIO 2397/13 i KIO 487/14.</w:t>
      </w:r>
      <w:r w:rsidRPr="00F02C79">
        <w:rPr>
          <w:rFonts w:asciiTheme="majorHAnsi" w:hAnsiTheme="majorHAnsi" w:cs="Arial"/>
          <w:sz w:val="21"/>
          <w:szCs w:val="21"/>
        </w:rPr>
        <w:br/>
      </w:r>
      <w:r w:rsidRPr="00F02C79">
        <w:rPr>
          <w:rFonts w:asciiTheme="majorHAnsi" w:hAnsiTheme="majorHAnsi" w:cs="Arial"/>
          <w:sz w:val="21"/>
          <w:szCs w:val="21"/>
        </w:rPr>
        <w:br/>
      </w:r>
      <w:r w:rsidR="00F02C79" w:rsidRPr="00F02C79">
        <w:rPr>
          <w:rFonts w:ascii="Cambria" w:hAnsi="Cambria" w:cs="Helvetica"/>
          <w:b/>
        </w:rPr>
        <w:t>Odp. Zamawiający nie wyraża zgody na wykreślenie zapisu.</w:t>
      </w:r>
    </w:p>
    <w:p w:rsidR="00F02C79" w:rsidRDefault="00F02C79" w:rsidP="00F02C79">
      <w:pPr>
        <w:jc w:val="both"/>
        <w:rPr>
          <w:rFonts w:ascii="Cambria" w:hAnsi="Cambria" w:cs="Helvetica"/>
          <w:b/>
        </w:rPr>
      </w:pPr>
    </w:p>
    <w:p w:rsidR="00F02C79" w:rsidRDefault="00F02C79" w:rsidP="00F02C79">
      <w:pPr>
        <w:jc w:val="both"/>
        <w:rPr>
          <w:rFonts w:ascii="Cambria" w:hAnsi="Cambria" w:cs="Helvetica"/>
          <w:b/>
        </w:rPr>
      </w:pPr>
    </w:p>
    <w:p w:rsidR="00F02C79" w:rsidRPr="00F02C79" w:rsidRDefault="00F02C79" w:rsidP="00F02C79">
      <w:pPr>
        <w:jc w:val="right"/>
        <w:rPr>
          <w:rFonts w:ascii="Cambria" w:hAnsi="Cambria" w:cs="Helvetica"/>
        </w:rPr>
      </w:pPr>
      <w:bookmarkStart w:id="0" w:name="_GoBack"/>
      <w:r w:rsidRPr="00F02C79">
        <w:rPr>
          <w:rFonts w:ascii="Cambria" w:hAnsi="Cambria" w:cs="Helvetica"/>
        </w:rPr>
        <w:t>z poważaniem</w:t>
      </w:r>
    </w:p>
    <w:bookmarkEnd w:id="0"/>
    <w:p w:rsidR="008960E8" w:rsidRPr="001377A0" w:rsidRDefault="008960E8" w:rsidP="001377A0">
      <w:pPr>
        <w:suppressAutoHyphens w:val="0"/>
        <w:autoSpaceDN/>
        <w:textAlignment w:val="auto"/>
        <w:rPr>
          <w:rFonts w:asciiTheme="majorHAnsi" w:eastAsia="Calibri" w:hAnsiTheme="majorHAnsi"/>
          <w:iCs/>
        </w:rPr>
      </w:pPr>
    </w:p>
    <w:p w:rsidR="00BD3E7C" w:rsidRDefault="00BD3E7C" w:rsidP="00037E0C">
      <w:pPr>
        <w:pStyle w:val="Akapitzlist"/>
        <w:jc w:val="right"/>
        <w:rPr>
          <w:rFonts w:ascii="Cambria" w:hAnsi="Cambria"/>
          <w:sz w:val="24"/>
          <w:szCs w:val="24"/>
        </w:rPr>
      </w:pPr>
    </w:p>
    <w:sectPr w:rsidR="00BD3E7C" w:rsidSect="007505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A0" w:rsidRDefault="001377A0" w:rsidP="00006AB2">
      <w:r>
        <w:separator/>
      </w:r>
    </w:p>
  </w:endnote>
  <w:endnote w:type="continuationSeparator" w:id="0">
    <w:p w:rsidR="001377A0" w:rsidRDefault="001377A0" w:rsidP="0000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A0" w:rsidRDefault="001377A0" w:rsidP="00006AB2">
      <w:r>
        <w:separator/>
      </w:r>
    </w:p>
  </w:footnote>
  <w:footnote w:type="continuationSeparator" w:id="0">
    <w:p w:rsidR="001377A0" w:rsidRDefault="001377A0" w:rsidP="00006A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A0" w:rsidRDefault="001377A0">
    <w:pPr>
      <w:pStyle w:val="Nagwek"/>
    </w:pPr>
    <w:r>
      <w:rPr>
        <w:noProof/>
      </w:rPr>
      <w:drawing>
        <wp:anchor distT="0" distB="0" distL="114300" distR="114300" simplePos="0" relativeHeight="251659264" behindDoc="0" locked="0" layoutInCell="1" allowOverlap="1" wp14:anchorId="3C384E75" wp14:editId="5726C0A9">
          <wp:simplePos x="0" y="0"/>
          <wp:positionH relativeFrom="margin">
            <wp:align>center</wp:align>
          </wp:positionH>
          <wp:positionV relativeFrom="page">
            <wp:posOffset>200025</wp:posOffset>
          </wp:positionV>
          <wp:extent cx="6962775" cy="1514475"/>
          <wp:effectExtent l="0" t="0" r="9525"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277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C74"/>
    <w:multiLevelType w:val="hybridMultilevel"/>
    <w:tmpl w:val="83F8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28653B"/>
    <w:multiLevelType w:val="hybridMultilevel"/>
    <w:tmpl w:val="EB802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A191A"/>
    <w:multiLevelType w:val="multilevel"/>
    <w:tmpl w:val="58A2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D1FC8"/>
    <w:multiLevelType w:val="hybridMultilevel"/>
    <w:tmpl w:val="AE6CF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0C0068"/>
    <w:multiLevelType w:val="multilevel"/>
    <w:tmpl w:val="8A5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1162D"/>
    <w:multiLevelType w:val="hybridMultilevel"/>
    <w:tmpl w:val="5E901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682B0D93"/>
    <w:multiLevelType w:val="hybridMultilevel"/>
    <w:tmpl w:val="E24C04D2"/>
    <w:lvl w:ilvl="0" w:tplc="625CE7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07"/>
    <w:rsid w:val="00006AB2"/>
    <w:rsid w:val="00007186"/>
    <w:rsid w:val="00013C4C"/>
    <w:rsid w:val="00031CBE"/>
    <w:rsid w:val="00037E0C"/>
    <w:rsid w:val="00051D7F"/>
    <w:rsid w:val="00057A3D"/>
    <w:rsid w:val="0007477C"/>
    <w:rsid w:val="000C52A2"/>
    <w:rsid w:val="000E74F6"/>
    <w:rsid w:val="00112D82"/>
    <w:rsid w:val="001377A0"/>
    <w:rsid w:val="00140A2C"/>
    <w:rsid w:val="001468E3"/>
    <w:rsid w:val="001B4016"/>
    <w:rsid w:val="001C1080"/>
    <w:rsid w:val="001C5E64"/>
    <w:rsid w:val="001E2833"/>
    <w:rsid w:val="001E6462"/>
    <w:rsid w:val="001F558A"/>
    <w:rsid w:val="002107E3"/>
    <w:rsid w:val="002110CB"/>
    <w:rsid w:val="00242526"/>
    <w:rsid w:val="002C53F5"/>
    <w:rsid w:val="002D2D03"/>
    <w:rsid w:val="002E3FB8"/>
    <w:rsid w:val="002E7D43"/>
    <w:rsid w:val="002F4150"/>
    <w:rsid w:val="00311320"/>
    <w:rsid w:val="00327072"/>
    <w:rsid w:val="00350C2D"/>
    <w:rsid w:val="00381515"/>
    <w:rsid w:val="003D23BE"/>
    <w:rsid w:val="00495A09"/>
    <w:rsid w:val="00516BE3"/>
    <w:rsid w:val="00520DDC"/>
    <w:rsid w:val="005A6D6C"/>
    <w:rsid w:val="005E40D2"/>
    <w:rsid w:val="005F394D"/>
    <w:rsid w:val="006010FB"/>
    <w:rsid w:val="00632901"/>
    <w:rsid w:val="0065700B"/>
    <w:rsid w:val="00684E1D"/>
    <w:rsid w:val="006A2C15"/>
    <w:rsid w:val="006A5144"/>
    <w:rsid w:val="006B185C"/>
    <w:rsid w:val="007216BE"/>
    <w:rsid w:val="00733328"/>
    <w:rsid w:val="007505FF"/>
    <w:rsid w:val="007E14F0"/>
    <w:rsid w:val="0088525C"/>
    <w:rsid w:val="00890862"/>
    <w:rsid w:val="008960E8"/>
    <w:rsid w:val="008D13D3"/>
    <w:rsid w:val="008D4179"/>
    <w:rsid w:val="009337CC"/>
    <w:rsid w:val="00935F17"/>
    <w:rsid w:val="00944C05"/>
    <w:rsid w:val="00961EA4"/>
    <w:rsid w:val="00972157"/>
    <w:rsid w:val="009A69A8"/>
    <w:rsid w:val="009B3B3B"/>
    <w:rsid w:val="009F52EF"/>
    <w:rsid w:val="00A1426F"/>
    <w:rsid w:val="00A21CB3"/>
    <w:rsid w:val="00A75573"/>
    <w:rsid w:val="00A76112"/>
    <w:rsid w:val="00A82E54"/>
    <w:rsid w:val="00AA69C3"/>
    <w:rsid w:val="00AF6AFE"/>
    <w:rsid w:val="00B1258C"/>
    <w:rsid w:val="00B1400F"/>
    <w:rsid w:val="00B178B4"/>
    <w:rsid w:val="00B325AF"/>
    <w:rsid w:val="00B46D15"/>
    <w:rsid w:val="00BC056E"/>
    <w:rsid w:val="00BD3CA2"/>
    <w:rsid w:val="00BD3E7C"/>
    <w:rsid w:val="00C26746"/>
    <w:rsid w:val="00C60907"/>
    <w:rsid w:val="00C95635"/>
    <w:rsid w:val="00CC00DB"/>
    <w:rsid w:val="00CC3E39"/>
    <w:rsid w:val="00D066BC"/>
    <w:rsid w:val="00D94472"/>
    <w:rsid w:val="00D96D36"/>
    <w:rsid w:val="00DA4F98"/>
    <w:rsid w:val="00DC5FC3"/>
    <w:rsid w:val="00DD2BD5"/>
    <w:rsid w:val="00DD7D98"/>
    <w:rsid w:val="00E0619F"/>
    <w:rsid w:val="00E31055"/>
    <w:rsid w:val="00E64F35"/>
    <w:rsid w:val="00E84085"/>
    <w:rsid w:val="00ED7F1F"/>
    <w:rsid w:val="00F02C79"/>
    <w:rsid w:val="00F56BEA"/>
    <w:rsid w:val="00F57147"/>
    <w:rsid w:val="00F62303"/>
    <w:rsid w:val="00F724F3"/>
    <w:rsid w:val="00F771CE"/>
    <w:rsid w:val="00F8627B"/>
    <w:rsid w:val="00F865DA"/>
    <w:rsid w:val="00F954C0"/>
    <w:rsid w:val="00FB5B33"/>
    <w:rsid w:val="00FD31BC"/>
    <w:rsid w:val="00FD7DF2"/>
    <w:rsid w:val="00FE6385"/>
    <w:rsid w:val="00FF4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531B4D"/>
  <w15:docId w15:val="{0F8B7F5A-4F72-4EAE-9792-13DAB703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60907"/>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60907"/>
    <w:pPr>
      <w:suppressAutoHyphens w:val="0"/>
      <w:autoSpaceDN/>
      <w:textAlignment w:val="auto"/>
    </w:pPr>
    <w:rPr>
      <w:color w:val="000000"/>
      <w:szCs w:val="20"/>
    </w:rPr>
  </w:style>
  <w:style w:type="character" w:customStyle="1" w:styleId="TekstpodstawowyZnak">
    <w:name w:val="Tekst podstawowy Znak"/>
    <w:basedOn w:val="Domylnaczcionkaakapitu"/>
    <w:link w:val="Tekstpodstawowy"/>
    <w:uiPriority w:val="99"/>
    <w:rsid w:val="00C60907"/>
    <w:rPr>
      <w:rFonts w:ascii="Times New Roman" w:eastAsia="Times New Roman" w:hAnsi="Times New Roman" w:cs="Times New Roman"/>
      <w:color w:val="000000"/>
      <w:sz w:val="24"/>
      <w:szCs w:val="20"/>
      <w:lang w:eastAsia="pl-PL"/>
    </w:rPr>
  </w:style>
  <w:style w:type="paragraph" w:styleId="Tekstblokowy">
    <w:name w:val="Block Text"/>
    <w:basedOn w:val="Normalny"/>
    <w:rsid w:val="00DD7D98"/>
    <w:pPr>
      <w:tabs>
        <w:tab w:val="left" w:pos="1134"/>
      </w:tabs>
      <w:suppressAutoHyphens w:val="0"/>
      <w:autoSpaceDN/>
      <w:ind w:left="426" w:right="447" w:firstLine="708"/>
      <w:jc w:val="both"/>
      <w:textAlignment w:val="auto"/>
    </w:pPr>
    <w:rPr>
      <w:sz w:val="28"/>
      <w:szCs w:val="20"/>
    </w:rPr>
  </w:style>
  <w:style w:type="paragraph" w:styleId="Tekstdymka">
    <w:name w:val="Balloon Text"/>
    <w:basedOn w:val="Normalny"/>
    <w:link w:val="TekstdymkaZnak"/>
    <w:uiPriority w:val="99"/>
    <w:semiHidden/>
    <w:unhideWhenUsed/>
    <w:rsid w:val="001F55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558A"/>
    <w:rPr>
      <w:rFonts w:ascii="Segoe UI" w:eastAsia="Times New Roman" w:hAnsi="Segoe UI" w:cs="Segoe UI"/>
      <w:sz w:val="18"/>
      <w:szCs w:val="18"/>
      <w:lang w:eastAsia="pl-PL"/>
    </w:rPr>
  </w:style>
  <w:style w:type="paragraph" w:customStyle="1" w:styleId="Default">
    <w:name w:val="Default"/>
    <w:rsid w:val="009721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81515"/>
    <w:pPr>
      <w:suppressAutoHyphens w:val="0"/>
      <w:autoSpaceDN/>
      <w:ind w:left="720"/>
      <w:contextualSpacing/>
      <w:textAlignment w:val="auto"/>
    </w:pPr>
    <w:rPr>
      <w:rFonts w:ascii="Calibri" w:eastAsia="Calibri" w:hAnsi="Calibri"/>
      <w:sz w:val="22"/>
      <w:szCs w:val="22"/>
      <w:lang w:eastAsia="en-US"/>
    </w:rPr>
  </w:style>
  <w:style w:type="paragraph" w:styleId="Nagwek">
    <w:name w:val="header"/>
    <w:basedOn w:val="Normalny"/>
    <w:link w:val="NagwekZnak"/>
    <w:uiPriority w:val="99"/>
    <w:unhideWhenUsed/>
    <w:rsid w:val="00006AB2"/>
    <w:pPr>
      <w:tabs>
        <w:tab w:val="center" w:pos="4536"/>
        <w:tab w:val="right" w:pos="9072"/>
      </w:tabs>
    </w:pPr>
  </w:style>
  <w:style w:type="character" w:customStyle="1" w:styleId="NagwekZnak">
    <w:name w:val="Nagłówek Znak"/>
    <w:basedOn w:val="Domylnaczcionkaakapitu"/>
    <w:link w:val="Nagwek"/>
    <w:uiPriority w:val="99"/>
    <w:rsid w:val="00006AB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06AB2"/>
    <w:pPr>
      <w:tabs>
        <w:tab w:val="center" w:pos="4536"/>
        <w:tab w:val="right" w:pos="9072"/>
      </w:tabs>
    </w:pPr>
  </w:style>
  <w:style w:type="character" w:customStyle="1" w:styleId="StopkaZnak">
    <w:name w:val="Stopka Znak"/>
    <w:basedOn w:val="Domylnaczcionkaakapitu"/>
    <w:link w:val="Stopka"/>
    <w:uiPriority w:val="99"/>
    <w:rsid w:val="00006AB2"/>
    <w:rPr>
      <w:rFonts w:ascii="Times New Roman" w:eastAsia="Times New Roman" w:hAnsi="Times New Roman" w:cs="Times New Roman"/>
      <w:sz w:val="24"/>
      <w:szCs w:val="24"/>
      <w:lang w:eastAsia="pl-PL"/>
    </w:rPr>
  </w:style>
  <w:style w:type="paragraph" w:customStyle="1" w:styleId="Standard">
    <w:name w:val="Standard"/>
    <w:rsid w:val="0088525C"/>
    <w:pPr>
      <w:suppressAutoHyphens/>
      <w:autoSpaceDN w:val="0"/>
    </w:pPr>
    <w:rPr>
      <w:rFonts w:ascii="Calibri" w:eastAsia="Calibri"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945">
      <w:bodyDiv w:val="1"/>
      <w:marLeft w:val="0"/>
      <w:marRight w:val="0"/>
      <w:marTop w:val="0"/>
      <w:marBottom w:val="0"/>
      <w:divBdr>
        <w:top w:val="none" w:sz="0" w:space="0" w:color="auto"/>
        <w:left w:val="none" w:sz="0" w:space="0" w:color="auto"/>
        <w:bottom w:val="none" w:sz="0" w:space="0" w:color="auto"/>
        <w:right w:val="none" w:sz="0" w:space="0" w:color="auto"/>
      </w:divBdr>
    </w:div>
    <w:div w:id="200440676">
      <w:bodyDiv w:val="1"/>
      <w:marLeft w:val="0"/>
      <w:marRight w:val="0"/>
      <w:marTop w:val="0"/>
      <w:marBottom w:val="0"/>
      <w:divBdr>
        <w:top w:val="none" w:sz="0" w:space="0" w:color="auto"/>
        <w:left w:val="none" w:sz="0" w:space="0" w:color="auto"/>
        <w:bottom w:val="none" w:sz="0" w:space="0" w:color="auto"/>
        <w:right w:val="none" w:sz="0" w:space="0" w:color="auto"/>
      </w:divBdr>
      <w:divsChild>
        <w:div w:id="813529477">
          <w:marLeft w:val="0"/>
          <w:marRight w:val="0"/>
          <w:marTop w:val="0"/>
          <w:marBottom w:val="0"/>
          <w:divBdr>
            <w:top w:val="none" w:sz="0" w:space="0" w:color="auto"/>
            <w:left w:val="none" w:sz="0" w:space="0" w:color="auto"/>
            <w:bottom w:val="none" w:sz="0" w:space="0" w:color="auto"/>
            <w:right w:val="none" w:sz="0" w:space="0" w:color="auto"/>
          </w:divBdr>
          <w:divsChild>
            <w:div w:id="210772468">
              <w:marLeft w:val="0"/>
              <w:marRight w:val="0"/>
              <w:marTop w:val="0"/>
              <w:marBottom w:val="0"/>
              <w:divBdr>
                <w:top w:val="none" w:sz="0" w:space="0" w:color="auto"/>
                <w:left w:val="none" w:sz="0" w:space="0" w:color="auto"/>
                <w:bottom w:val="none" w:sz="0" w:space="0" w:color="auto"/>
                <w:right w:val="none" w:sz="0" w:space="0" w:color="auto"/>
              </w:divBdr>
              <w:divsChild>
                <w:div w:id="1981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7937">
      <w:bodyDiv w:val="1"/>
      <w:marLeft w:val="0"/>
      <w:marRight w:val="0"/>
      <w:marTop w:val="0"/>
      <w:marBottom w:val="0"/>
      <w:divBdr>
        <w:top w:val="none" w:sz="0" w:space="0" w:color="auto"/>
        <w:left w:val="none" w:sz="0" w:space="0" w:color="auto"/>
        <w:bottom w:val="none" w:sz="0" w:space="0" w:color="auto"/>
        <w:right w:val="none" w:sz="0" w:space="0" w:color="auto"/>
      </w:divBdr>
    </w:div>
    <w:div w:id="762722104">
      <w:bodyDiv w:val="1"/>
      <w:marLeft w:val="0"/>
      <w:marRight w:val="0"/>
      <w:marTop w:val="0"/>
      <w:marBottom w:val="0"/>
      <w:divBdr>
        <w:top w:val="none" w:sz="0" w:space="0" w:color="auto"/>
        <w:left w:val="none" w:sz="0" w:space="0" w:color="auto"/>
        <w:bottom w:val="none" w:sz="0" w:space="0" w:color="auto"/>
        <w:right w:val="none" w:sz="0" w:space="0" w:color="auto"/>
      </w:divBdr>
      <w:divsChild>
        <w:div w:id="1550992620">
          <w:marLeft w:val="0"/>
          <w:marRight w:val="0"/>
          <w:marTop w:val="0"/>
          <w:marBottom w:val="0"/>
          <w:divBdr>
            <w:top w:val="none" w:sz="0" w:space="0" w:color="auto"/>
            <w:left w:val="none" w:sz="0" w:space="0" w:color="auto"/>
            <w:bottom w:val="none" w:sz="0" w:space="0" w:color="auto"/>
            <w:right w:val="none" w:sz="0" w:space="0" w:color="auto"/>
          </w:divBdr>
          <w:divsChild>
            <w:div w:id="224606685">
              <w:marLeft w:val="-225"/>
              <w:marRight w:val="-225"/>
              <w:marTop w:val="0"/>
              <w:marBottom w:val="0"/>
              <w:divBdr>
                <w:top w:val="none" w:sz="0" w:space="0" w:color="auto"/>
                <w:left w:val="none" w:sz="0" w:space="0" w:color="auto"/>
                <w:bottom w:val="none" w:sz="0" w:space="0" w:color="auto"/>
                <w:right w:val="none" w:sz="0" w:space="0" w:color="auto"/>
              </w:divBdr>
              <w:divsChild>
                <w:div w:id="1632206163">
                  <w:marLeft w:val="0"/>
                  <w:marRight w:val="0"/>
                  <w:marTop w:val="0"/>
                  <w:marBottom w:val="0"/>
                  <w:divBdr>
                    <w:top w:val="none" w:sz="0" w:space="0" w:color="auto"/>
                    <w:left w:val="none" w:sz="0" w:space="0" w:color="auto"/>
                    <w:bottom w:val="none" w:sz="0" w:space="0" w:color="auto"/>
                    <w:right w:val="none" w:sz="0" w:space="0" w:color="auto"/>
                  </w:divBdr>
                  <w:divsChild>
                    <w:div w:id="65079356">
                      <w:marLeft w:val="-225"/>
                      <w:marRight w:val="-225"/>
                      <w:marTop w:val="0"/>
                      <w:marBottom w:val="0"/>
                      <w:divBdr>
                        <w:top w:val="none" w:sz="0" w:space="0" w:color="auto"/>
                        <w:left w:val="none" w:sz="0" w:space="0" w:color="auto"/>
                        <w:bottom w:val="none" w:sz="0" w:space="0" w:color="auto"/>
                        <w:right w:val="none" w:sz="0" w:space="0" w:color="auto"/>
                      </w:divBdr>
                      <w:divsChild>
                        <w:div w:id="1399014018">
                          <w:marLeft w:val="0"/>
                          <w:marRight w:val="0"/>
                          <w:marTop w:val="0"/>
                          <w:marBottom w:val="0"/>
                          <w:divBdr>
                            <w:top w:val="none" w:sz="0" w:space="0" w:color="auto"/>
                            <w:left w:val="none" w:sz="0" w:space="0" w:color="auto"/>
                            <w:bottom w:val="none" w:sz="0" w:space="0" w:color="auto"/>
                            <w:right w:val="none" w:sz="0" w:space="0" w:color="auto"/>
                          </w:divBdr>
                          <w:divsChild>
                            <w:div w:id="656307664">
                              <w:marLeft w:val="0"/>
                              <w:marRight w:val="0"/>
                              <w:marTop w:val="0"/>
                              <w:marBottom w:val="0"/>
                              <w:divBdr>
                                <w:top w:val="none" w:sz="0" w:space="0" w:color="auto"/>
                                <w:left w:val="none" w:sz="0" w:space="0" w:color="auto"/>
                                <w:bottom w:val="none" w:sz="0" w:space="0" w:color="auto"/>
                                <w:right w:val="none" w:sz="0" w:space="0" w:color="auto"/>
                              </w:divBdr>
                              <w:divsChild>
                                <w:div w:id="1025208259">
                                  <w:marLeft w:val="0"/>
                                  <w:marRight w:val="0"/>
                                  <w:marTop w:val="0"/>
                                  <w:marBottom w:val="0"/>
                                  <w:divBdr>
                                    <w:top w:val="none" w:sz="0" w:space="0" w:color="auto"/>
                                    <w:left w:val="none" w:sz="0" w:space="0" w:color="auto"/>
                                    <w:bottom w:val="none" w:sz="0" w:space="0" w:color="auto"/>
                                    <w:right w:val="none" w:sz="0" w:space="0" w:color="auto"/>
                                  </w:divBdr>
                                  <w:divsChild>
                                    <w:div w:id="718360777">
                                      <w:marLeft w:val="-225"/>
                                      <w:marRight w:val="-225"/>
                                      <w:marTop w:val="0"/>
                                      <w:marBottom w:val="0"/>
                                      <w:divBdr>
                                        <w:top w:val="none" w:sz="0" w:space="0" w:color="auto"/>
                                        <w:left w:val="none" w:sz="0" w:space="0" w:color="auto"/>
                                        <w:bottom w:val="none" w:sz="0" w:space="0" w:color="auto"/>
                                        <w:right w:val="none" w:sz="0" w:space="0" w:color="auto"/>
                                      </w:divBdr>
                                      <w:divsChild>
                                        <w:div w:id="208035257">
                                          <w:marLeft w:val="0"/>
                                          <w:marRight w:val="0"/>
                                          <w:marTop w:val="0"/>
                                          <w:marBottom w:val="0"/>
                                          <w:divBdr>
                                            <w:top w:val="none" w:sz="0" w:space="0" w:color="auto"/>
                                            <w:left w:val="none" w:sz="0" w:space="0" w:color="auto"/>
                                            <w:bottom w:val="none" w:sz="0" w:space="0" w:color="auto"/>
                                            <w:right w:val="none" w:sz="0" w:space="0" w:color="auto"/>
                                          </w:divBdr>
                                          <w:divsChild>
                                            <w:div w:id="1851988737">
                                              <w:marLeft w:val="0"/>
                                              <w:marRight w:val="0"/>
                                              <w:marTop w:val="0"/>
                                              <w:marBottom w:val="0"/>
                                              <w:divBdr>
                                                <w:top w:val="single" w:sz="6" w:space="11" w:color="DDDDDD"/>
                                                <w:left w:val="single" w:sz="6" w:space="11" w:color="DDDDDD"/>
                                                <w:bottom w:val="single" w:sz="6" w:space="11" w:color="DDDDDD"/>
                                                <w:right w:val="single" w:sz="6" w:space="11" w:color="DDDDDD"/>
                                              </w:divBdr>
                                              <w:divsChild>
                                                <w:div w:id="677343435">
                                                  <w:marLeft w:val="0"/>
                                                  <w:marRight w:val="0"/>
                                                  <w:marTop w:val="0"/>
                                                  <w:marBottom w:val="0"/>
                                                  <w:divBdr>
                                                    <w:top w:val="none" w:sz="0" w:space="0" w:color="auto"/>
                                                    <w:left w:val="none" w:sz="0" w:space="0" w:color="auto"/>
                                                    <w:bottom w:val="none" w:sz="0" w:space="0" w:color="auto"/>
                                                    <w:right w:val="none" w:sz="0" w:space="0" w:color="auto"/>
                                                  </w:divBdr>
                                                  <w:divsChild>
                                                    <w:div w:id="784692884">
                                                      <w:marLeft w:val="-225"/>
                                                      <w:marRight w:val="-225"/>
                                                      <w:marTop w:val="0"/>
                                                      <w:marBottom w:val="0"/>
                                                      <w:divBdr>
                                                        <w:top w:val="none" w:sz="0" w:space="0" w:color="auto"/>
                                                        <w:left w:val="none" w:sz="0" w:space="0" w:color="auto"/>
                                                        <w:bottom w:val="none" w:sz="0" w:space="0" w:color="auto"/>
                                                        <w:right w:val="none" w:sz="0" w:space="0" w:color="auto"/>
                                                      </w:divBdr>
                                                      <w:divsChild>
                                                        <w:div w:id="859663335">
                                                          <w:marLeft w:val="0"/>
                                                          <w:marRight w:val="0"/>
                                                          <w:marTop w:val="0"/>
                                                          <w:marBottom w:val="0"/>
                                                          <w:divBdr>
                                                            <w:top w:val="none" w:sz="0" w:space="0" w:color="auto"/>
                                                            <w:left w:val="none" w:sz="0" w:space="0" w:color="auto"/>
                                                            <w:bottom w:val="none" w:sz="0" w:space="0" w:color="auto"/>
                                                            <w:right w:val="none" w:sz="0" w:space="0" w:color="auto"/>
                                                          </w:divBdr>
                                                          <w:divsChild>
                                                            <w:div w:id="1485782262">
                                                              <w:marLeft w:val="-225"/>
                                                              <w:marRight w:val="-225"/>
                                                              <w:marTop w:val="0"/>
                                                              <w:marBottom w:val="0"/>
                                                              <w:divBdr>
                                                                <w:top w:val="none" w:sz="0" w:space="0" w:color="auto"/>
                                                                <w:left w:val="none" w:sz="0" w:space="0" w:color="auto"/>
                                                                <w:bottom w:val="none" w:sz="0" w:space="0" w:color="auto"/>
                                                                <w:right w:val="none" w:sz="0" w:space="0" w:color="auto"/>
                                                              </w:divBdr>
                                                              <w:divsChild>
                                                                <w:div w:id="2136023775">
                                                                  <w:marLeft w:val="0"/>
                                                                  <w:marRight w:val="0"/>
                                                                  <w:marTop w:val="0"/>
                                                                  <w:marBottom w:val="0"/>
                                                                  <w:divBdr>
                                                                    <w:top w:val="none" w:sz="0" w:space="0" w:color="auto"/>
                                                                    <w:left w:val="none" w:sz="0" w:space="0" w:color="auto"/>
                                                                    <w:bottom w:val="none" w:sz="0" w:space="0" w:color="auto"/>
                                                                    <w:right w:val="none" w:sz="0" w:space="0" w:color="auto"/>
                                                                  </w:divBdr>
                                                                  <w:divsChild>
                                                                    <w:div w:id="993145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899795">
                                                  <w:marLeft w:val="-225"/>
                                                  <w:marRight w:val="-225"/>
                                                  <w:marTop w:val="300"/>
                                                  <w:marBottom w:val="0"/>
                                                  <w:divBdr>
                                                    <w:top w:val="none" w:sz="0" w:space="0" w:color="auto"/>
                                                    <w:left w:val="none" w:sz="0" w:space="0" w:color="auto"/>
                                                    <w:bottom w:val="none" w:sz="0" w:space="0" w:color="auto"/>
                                                    <w:right w:val="none" w:sz="0" w:space="0" w:color="auto"/>
                                                  </w:divBdr>
                                                  <w:divsChild>
                                                    <w:div w:id="1606572150">
                                                      <w:marLeft w:val="0"/>
                                                      <w:marRight w:val="0"/>
                                                      <w:marTop w:val="0"/>
                                                      <w:marBottom w:val="0"/>
                                                      <w:divBdr>
                                                        <w:top w:val="none" w:sz="0" w:space="0" w:color="auto"/>
                                                        <w:left w:val="none" w:sz="0" w:space="0" w:color="auto"/>
                                                        <w:bottom w:val="none" w:sz="0" w:space="0" w:color="auto"/>
                                                        <w:right w:val="none" w:sz="0" w:space="0" w:color="auto"/>
                                                      </w:divBdr>
                                                      <w:divsChild>
                                                        <w:div w:id="1252081240">
                                                          <w:marLeft w:val="0"/>
                                                          <w:marRight w:val="0"/>
                                                          <w:marTop w:val="0"/>
                                                          <w:marBottom w:val="225"/>
                                                          <w:divBdr>
                                                            <w:top w:val="none" w:sz="0" w:space="0" w:color="auto"/>
                                                            <w:left w:val="none" w:sz="0" w:space="0" w:color="auto"/>
                                                            <w:bottom w:val="none" w:sz="0" w:space="0" w:color="auto"/>
                                                            <w:right w:val="none" w:sz="0" w:space="0" w:color="auto"/>
                                                          </w:divBdr>
                                                        </w:div>
                                                      </w:divsChild>
                                                    </w:div>
                                                    <w:div w:id="12737824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35">
          <w:marLeft w:val="0"/>
          <w:marRight w:val="0"/>
          <w:marTop w:val="0"/>
          <w:marBottom w:val="0"/>
          <w:divBdr>
            <w:top w:val="none" w:sz="0" w:space="0" w:color="auto"/>
            <w:left w:val="none" w:sz="0" w:space="0" w:color="auto"/>
            <w:bottom w:val="none" w:sz="0" w:space="0" w:color="auto"/>
            <w:right w:val="none" w:sz="0" w:space="0" w:color="auto"/>
          </w:divBdr>
          <w:divsChild>
            <w:div w:id="79647603">
              <w:marLeft w:val="-225"/>
              <w:marRight w:val="-225"/>
              <w:marTop w:val="0"/>
              <w:marBottom w:val="0"/>
              <w:divBdr>
                <w:top w:val="none" w:sz="0" w:space="0" w:color="auto"/>
                <w:left w:val="none" w:sz="0" w:space="0" w:color="auto"/>
                <w:bottom w:val="none" w:sz="0" w:space="0" w:color="auto"/>
                <w:right w:val="none" w:sz="0" w:space="0" w:color="auto"/>
              </w:divBdr>
              <w:divsChild>
                <w:div w:id="60056389">
                  <w:marLeft w:val="0"/>
                  <w:marRight w:val="0"/>
                  <w:marTop w:val="0"/>
                  <w:marBottom w:val="0"/>
                  <w:divBdr>
                    <w:top w:val="none" w:sz="0" w:space="0" w:color="auto"/>
                    <w:left w:val="none" w:sz="0" w:space="0" w:color="auto"/>
                    <w:bottom w:val="none" w:sz="0" w:space="0" w:color="auto"/>
                    <w:right w:val="none" w:sz="0" w:space="0" w:color="auto"/>
                  </w:divBdr>
                  <w:divsChild>
                    <w:div w:id="2135561287">
                      <w:marLeft w:val="0"/>
                      <w:marRight w:val="0"/>
                      <w:marTop w:val="0"/>
                      <w:marBottom w:val="0"/>
                      <w:divBdr>
                        <w:top w:val="none" w:sz="0" w:space="0" w:color="auto"/>
                        <w:left w:val="none" w:sz="0" w:space="0" w:color="auto"/>
                        <w:bottom w:val="none" w:sz="0" w:space="0" w:color="auto"/>
                        <w:right w:val="none" w:sz="0" w:space="0" w:color="auto"/>
                      </w:divBdr>
                      <w:divsChild>
                        <w:div w:id="3005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31930">
      <w:bodyDiv w:val="1"/>
      <w:marLeft w:val="0"/>
      <w:marRight w:val="0"/>
      <w:marTop w:val="0"/>
      <w:marBottom w:val="0"/>
      <w:divBdr>
        <w:top w:val="none" w:sz="0" w:space="0" w:color="auto"/>
        <w:left w:val="none" w:sz="0" w:space="0" w:color="auto"/>
        <w:bottom w:val="none" w:sz="0" w:space="0" w:color="auto"/>
        <w:right w:val="none" w:sz="0" w:space="0" w:color="auto"/>
      </w:divBdr>
      <w:divsChild>
        <w:div w:id="113256165">
          <w:marLeft w:val="-225"/>
          <w:marRight w:val="-225"/>
          <w:marTop w:val="0"/>
          <w:marBottom w:val="0"/>
          <w:divBdr>
            <w:top w:val="none" w:sz="0" w:space="0" w:color="auto"/>
            <w:left w:val="none" w:sz="0" w:space="0" w:color="auto"/>
            <w:bottom w:val="none" w:sz="0" w:space="0" w:color="auto"/>
            <w:right w:val="none" w:sz="0" w:space="0" w:color="auto"/>
          </w:divBdr>
          <w:divsChild>
            <w:div w:id="1433281295">
              <w:marLeft w:val="0"/>
              <w:marRight w:val="0"/>
              <w:marTop w:val="0"/>
              <w:marBottom w:val="0"/>
              <w:divBdr>
                <w:top w:val="none" w:sz="0" w:space="0" w:color="auto"/>
                <w:left w:val="none" w:sz="0" w:space="0" w:color="auto"/>
                <w:bottom w:val="none" w:sz="0" w:space="0" w:color="auto"/>
                <w:right w:val="none" w:sz="0" w:space="0" w:color="auto"/>
              </w:divBdr>
              <w:divsChild>
                <w:div w:id="17246730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9033312">
      <w:bodyDiv w:val="1"/>
      <w:marLeft w:val="0"/>
      <w:marRight w:val="0"/>
      <w:marTop w:val="0"/>
      <w:marBottom w:val="0"/>
      <w:divBdr>
        <w:top w:val="none" w:sz="0" w:space="0" w:color="auto"/>
        <w:left w:val="none" w:sz="0" w:space="0" w:color="auto"/>
        <w:bottom w:val="none" w:sz="0" w:space="0" w:color="auto"/>
        <w:right w:val="none" w:sz="0" w:space="0" w:color="auto"/>
      </w:divBdr>
    </w:div>
    <w:div w:id="1160389546">
      <w:bodyDiv w:val="1"/>
      <w:marLeft w:val="0"/>
      <w:marRight w:val="0"/>
      <w:marTop w:val="0"/>
      <w:marBottom w:val="0"/>
      <w:divBdr>
        <w:top w:val="none" w:sz="0" w:space="0" w:color="auto"/>
        <w:left w:val="none" w:sz="0" w:space="0" w:color="auto"/>
        <w:bottom w:val="none" w:sz="0" w:space="0" w:color="auto"/>
        <w:right w:val="none" w:sz="0" w:space="0" w:color="auto"/>
      </w:divBdr>
      <w:divsChild>
        <w:div w:id="288706924">
          <w:marLeft w:val="0"/>
          <w:marRight w:val="0"/>
          <w:marTop w:val="0"/>
          <w:marBottom w:val="0"/>
          <w:divBdr>
            <w:top w:val="none" w:sz="0" w:space="0" w:color="auto"/>
            <w:left w:val="none" w:sz="0" w:space="0" w:color="auto"/>
            <w:bottom w:val="none" w:sz="0" w:space="0" w:color="auto"/>
            <w:right w:val="none" w:sz="0" w:space="0" w:color="auto"/>
          </w:divBdr>
          <w:divsChild>
            <w:div w:id="1398741941">
              <w:marLeft w:val="-225"/>
              <w:marRight w:val="-225"/>
              <w:marTop w:val="0"/>
              <w:marBottom w:val="0"/>
              <w:divBdr>
                <w:top w:val="none" w:sz="0" w:space="0" w:color="auto"/>
                <w:left w:val="none" w:sz="0" w:space="0" w:color="auto"/>
                <w:bottom w:val="none" w:sz="0" w:space="0" w:color="auto"/>
                <w:right w:val="none" w:sz="0" w:space="0" w:color="auto"/>
              </w:divBdr>
              <w:divsChild>
                <w:div w:id="1589928358">
                  <w:marLeft w:val="0"/>
                  <w:marRight w:val="0"/>
                  <w:marTop w:val="0"/>
                  <w:marBottom w:val="0"/>
                  <w:divBdr>
                    <w:top w:val="none" w:sz="0" w:space="0" w:color="auto"/>
                    <w:left w:val="none" w:sz="0" w:space="0" w:color="auto"/>
                    <w:bottom w:val="none" w:sz="0" w:space="0" w:color="auto"/>
                    <w:right w:val="none" w:sz="0" w:space="0" w:color="auto"/>
                  </w:divBdr>
                  <w:divsChild>
                    <w:div w:id="2087218239">
                      <w:marLeft w:val="-225"/>
                      <w:marRight w:val="-225"/>
                      <w:marTop w:val="0"/>
                      <w:marBottom w:val="0"/>
                      <w:divBdr>
                        <w:top w:val="none" w:sz="0" w:space="0" w:color="auto"/>
                        <w:left w:val="none" w:sz="0" w:space="0" w:color="auto"/>
                        <w:bottom w:val="none" w:sz="0" w:space="0" w:color="auto"/>
                        <w:right w:val="none" w:sz="0" w:space="0" w:color="auto"/>
                      </w:divBdr>
                      <w:divsChild>
                        <w:div w:id="261888162">
                          <w:marLeft w:val="0"/>
                          <w:marRight w:val="0"/>
                          <w:marTop w:val="0"/>
                          <w:marBottom w:val="0"/>
                          <w:divBdr>
                            <w:top w:val="none" w:sz="0" w:space="0" w:color="auto"/>
                            <w:left w:val="none" w:sz="0" w:space="0" w:color="auto"/>
                            <w:bottom w:val="none" w:sz="0" w:space="0" w:color="auto"/>
                            <w:right w:val="none" w:sz="0" w:space="0" w:color="auto"/>
                          </w:divBdr>
                          <w:divsChild>
                            <w:div w:id="719355159">
                              <w:marLeft w:val="0"/>
                              <w:marRight w:val="0"/>
                              <w:marTop w:val="0"/>
                              <w:marBottom w:val="0"/>
                              <w:divBdr>
                                <w:top w:val="none" w:sz="0" w:space="0" w:color="auto"/>
                                <w:left w:val="none" w:sz="0" w:space="0" w:color="auto"/>
                                <w:bottom w:val="none" w:sz="0" w:space="0" w:color="auto"/>
                                <w:right w:val="none" w:sz="0" w:space="0" w:color="auto"/>
                              </w:divBdr>
                              <w:divsChild>
                                <w:div w:id="1349676881">
                                  <w:marLeft w:val="0"/>
                                  <w:marRight w:val="0"/>
                                  <w:marTop w:val="0"/>
                                  <w:marBottom w:val="0"/>
                                  <w:divBdr>
                                    <w:top w:val="none" w:sz="0" w:space="0" w:color="auto"/>
                                    <w:left w:val="none" w:sz="0" w:space="0" w:color="auto"/>
                                    <w:bottom w:val="none" w:sz="0" w:space="0" w:color="auto"/>
                                    <w:right w:val="none" w:sz="0" w:space="0" w:color="auto"/>
                                  </w:divBdr>
                                  <w:divsChild>
                                    <w:div w:id="1296259981">
                                      <w:marLeft w:val="-225"/>
                                      <w:marRight w:val="-225"/>
                                      <w:marTop w:val="0"/>
                                      <w:marBottom w:val="0"/>
                                      <w:divBdr>
                                        <w:top w:val="none" w:sz="0" w:space="0" w:color="auto"/>
                                        <w:left w:val="none" w:sz="0" w:space="0" w:color="auto"/>
                                        <w:bottom w:val="none" w:sz="0" w:space="0" w:color="auto"/>
                                        <w:right w:val="none" w:sz="0" w:space="0" w:color="auto"/>
                                      </w:divBdr>
                                      <w:divsChild>
                                        <w:div w:id="1034237361">
                                          <w:marLeft w:val="0"/>
                                          <w:marRight w:val="0"/>
                                          <w:marTop w:val="0"/>
                                          <w:marBottom w:val="0"/>
                                          <w:divBdr>
                                            <w:top w:val="none" w:sz="0" w:space="0" w:color="auto"/>
                                            <w:left w:val="none" w:sz="0" w:space="0" w:color="auto"/>
                                            <w:bottom w:val="none" w:sz="0" w:space="0" w:color="auto"/>
                                            <w:right w:val="none" w:sz="0" w:space="0" w:color="auto"/>
                                          </w:divBdr>
                                          <w:divsChild>
                                            <w:div w:id="439446804">
                                              <w:marLeft w:val="0"/>
                                              <w:marRight w:val="0"/>
                                              <w:marTop w:val="0"/>
                                              <w:marBottom w:val="0"/>
                                              <w:divBdr>
                                                <w:top w:val="single" w:sz="6" w:space="11" w:color="DDDDDD"/>
                                                <w:left w:val="single" w:sz="6" w:space="11" w:color="DDDDDD"/>
                                                <w:bottom w:val="single" w:sz="6" w:space="11" w:color="DDDDDD"/>
                                                <w:right w:val="single" w:sz="6" w:space="11" w:color="DDDDDD"/>
                                              </w:divBdr>
                                              <w:divsChild>
                                                <w:div w:id="911501559">
                                                  <w:marLeft w:val="0"/>
                                                  <w:marRight w:val="0"/>
                                                  <w:marTop w:val="0"/>
                                                  <w:marBottom w:val="0"/>
                                                  <w:divBdr>
                                                    <w:top w:val="none" w:sz="0" w:space="0" w:color="auto"/>
                                                    <w:left w:val="none" w:sz="0" w:space="0" w:color="auto"/>
                                                    <w:bottom w:val="none" w:sz="0" w:space="0" w:color="auto"/>
                                                    <w:right w:val="none" w:sz="0" w:space="0" w:color="auto"/>
                                                  </w:divBdr>
                                                  <w:divsChild>
                                                    <w:div w:id="30493759">
                                                      <w:marLeft w:val="-225"/>
                                                      <w:marRight w:val="-225"/>
                                                      <w:marTop w:val="0"/>
                                                      <w:marBottom w:val="0"/>
                                                      <w:divBdr>
                                                        <w:top w:val="none" w:sz="0" w:space="0" w:color="auto"/>
                                                        <w:left w:val="none" w:sz="0" w:space="0" w:color="auto"/>
                                                        <w:bottom w:val="none" w:sz="0" w:space="0" w:color="auto"/>
                                                        <w:right w:val="none" w:sz="0" w:space="0" w:color="auto"/>
                                                      </w:divBdr>
                                                      <w:divsChild>
                                                        <w:div w:id="613906110">
                                                          <w:marLeft w:val="0"/>
                                                          <w:marRight w:val="0"/>
                                                          <w:marTop w:val="0"/>
                                                          <w:marBottom w:val="0"/>
                                                          <w:divBdr>
                                                            <w:top w:val="none" w:sz="0" w:space="0" w:color="auto"/>
                                                            <w:left w:val="none" w:sz="0" w:space="0" w:color="auto"/>
                                                            <w:bottom w:val="none" w:sz="0" w:space="0" w:color="auto"/>
                                                            <w:right w:val="none" w:sz="0" w:space="0" w:color="auto"/>
                                                          </w:divBdr>
                                                          <w:divsChild>
                                                            <w:div w:id="1653367542">
                                                              <w:marLeft w:val="-225"/>
                                                              <w:marRight w:val="-225"/>
                                                              <w:marTop w:val="0"/>
                                                              <w:marBottom w:val="0"/>
                                                              <w:divBdr>
                                                                <w:top w:val="none" w:sz="0" w:space="0" w:color="auto"/>
                                                                <w:left w:val="none" w:sz="0" w:space="0" w:color="auto"/>
                                                                <w:bottom w:val="none" w:sz="0" w:space="0" w:color="auto"/>
                                                                <w:right w:val="none" w:sz="0" w:space="0" w:color="auto"/>
                                                              </w:divBdr>
                                                              <w:divsChild>
                                                                <w:div w:id="125901018">
                                                                  <w:marLeft w:val="0"/>
                                                                  <w:marRight w:val="0"/>
                                                                  <w:marTop w:val="0"/>
                                                                  <w:marBottom w:val="0"/>
                                                                  <w:divBdr>
                                                                    <w:top w:val="none" w:sz="0" w:space="0" w:color="auto"/>
                                                                    <w:left w:val="none" w:sz="0" w:space="0" w:color="auto"/>
                                                                    <w:bottom w:val="none" w:sz="0" w:space="0" w:color="auto"/>
                                                                    <w:right w:val="none" w:sz="0" w:space="0" w:color="auto"/>
                                                                  </w:divBdr>
                                                                  <w:divsChild>
                                                                    <w:div w:id="18473610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392924">
                                                  <w:marLeft w:val="-225"/>
                                                  <w:marRight w:val="-225"/>
                                                  <w:marTop w:val="300"/>
                                                  <w:marBottom w:val="0"/>
                                                  <w:divBdr>
                                                    <w:top w:val="none" w:sz="0" w:space="0" w:color="auto"/>
                                                    <w:left w:val="none" w:sz="0" w:space="0" w:color="auto"/>
                                                    <w:bottom w:val="none" w:sz="0" w:space="0" w:color="auto"/>
                                                    <w:right w:val="none" w:sz="0" w:space="0" w:color="auto"/>
                                                  </w:divBdr>
                                                  <w:divsChild>
                                                    <w:div w:id="1269042401">
                                                      <w:marLeft w:val="0"/>
                                                      <w:marRight w:val="0"/>
                                                      <w:marTop w:val="0"/>
                                                      <w:marBottom w:val="0"/>
                                                      <w:divBdr>
                                                        <w:top w:val="none" w:sz="0" w:space="0" w:color="auto"/>
                                                        <w:left w:val="none" w:sz="0" w:space="0" w:color="auto"/>
                                                        <w:bottom w:val="none" w:sz="0" w:space="0" w:color="auto"/>
                                                        <w:right w:val="none" w:sz="0" w:space="0" w:color="auto"/>
                                                      </w:divBdr>
                                                      <w:divsChild>
                                                        <w:div w:id="1800486541">
                                                          <w:marLeft w:val="0"/>
                                                          <w:marRight w:val="0"/>
                                                          <w:marTop w:val="0"/>
                                                          <w:marBottom w:val="225"/>
                                                          <w:divBdr>
                                                            <w:top w:val="none" w:sz="0" w:space="0" w:color="auto"/>
                                                            <w:left w:val="none" w:sz="0" w:space="0" w:color="auto"/>
                                                            <w:bottom w:val="none" w:sz="0" w:space="0" w:color="auto"/>
                                                            <w:right w:val="none" w:sz="0" w:space="0" w:color="auto"/>
                                                          </w:divBdr>
                                                        </w:div>
                                                      </w:divsChild>
                                                    </w:div>
                                                    <w:div w:id="6370352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948085">
          <w:marLeft w:val="0"/>
          <w:marRight w:val="0"/>
          <w:marTop w:val="0"/>
          <w:marBottom w:val="0"/>
          <w:divBdr>
            <w:top w:val="none" w:sz="0" w:space="0" w:color="auto"/>
            <w:left w:val="none" w:sz="0" w:space="0" w:color="auto"/>
            <w:bottom w:val="none" w:sz="0" w:space="0" w:color="auto"/>
            <w:right w:val="none" w:sz="0" w:space="0" w:color="auto"/>
          </w:divBdr>
          <w:divsChild>
            <w:div w:id="877670275">
              <w:marLeft w:val="-225"/>
              <w:marRight w:val="-225"/>
              <w:marTop w:val="0"/>
              <w:marBottom w:val="0"/>
              <w:divBdr>
                <w:top w:val="none" w:sz="0" w:space="0" w:color="auto"/>
                <w:left w:val="none" w:sz="0" w:space="0" w:color="auto"/>
                <w:bottom w:val="none" w:sz="0" w:space="0" w:color="auto"/>
                <w:right w:val="none" w:sz="0" w:space="0" w:color="auto"/>
              </w:divBdr>
              <w:divsChild>
                <w:div w:id="1937323737">
                  <w:marLeft w:val="0"/>
                  <w:marRight w:val="0"/>
                  <w:marTop w:val="0"/>
                  <w:marBottom w:val="0"/>
                  <w:divBdr>
                    <w:top w:val="none" w:sz="0" w:space="0" w:color="auto"/>
                    <w:left w:val="none" w:sz="0" w:space="0" w:color="auto"/>
                    <w:bottom w:val="none" w:sz="0" w:space="0" w:color="auto"/>
                    <w:right w:val="none" w:sz="0" w:space="0" w:color="auto"/>
                  </w:divBdr>
                  <w:divsChild>
                    <w:div w:id="1481463904">
                      <w:marLeft w:val="0"/>
                      <w:marRight w:val="0"/>
                      <w:marTop w:val="0"/>
                      <w:marBottom w:val="0"/>
                      <w:divBdr>
                        <w:top w:val="none" w:sz="0" w:space="0" w:color="auto"/>
                        <w:left w:val="none" w:sz="0" w:space="0" w:color="auto"/>
                        <w:bottom w:val="none" w:sz="0" w:space="0" w:color="auto"/>
                        <w:right w:val="none" w:sz="0" w:space="0" w:color="auto"/>
                      </w:divBdr>
                      <w:divsChild>
                        <w:div w:id="902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265698">
      <w:bodyDiv w:val="1"/>
      <w:marLeft w:val="0"/>
      <w:marRight w:val="0"/>
      <w:marTop w:val="0"/>
      <w:marBottom w:val="0"/>
      <w:divBdr>
        <w:top w:val="none" w:sz="0" w:space="0" w:color="auto"/>
        <w:left w:val="none" w:sz="0" w:space="0" w:color="auto"/>
        <w:bottom w:val="none" w:sz="0" w:space="0" w:color="auto"/>
        <w:right w:val="none" w:sz="0" w:space="0" w:color="auto"/>
      </w:divBdr>
    </w:div>
    <w:div w:id="1687947691">
      <w:bodyDiv w:val="1"/>
      <w:marLeft w:val="0"/>
      <w:marRight w:val="0"/>
      <w:marTop w:val="0"/>
      <w:marBottom w:val="0"/>
      <w:divBdr>
        <w:top w:val="none" w:sz="0" w:space="0" w:color="auto"/>
        <w:left w:val="none" w:sz="0" w:space="0" w:color="auto"/>
        <w:bottom w:val="none" w:sz="0" w:space="0" w:color="auto"/>
        <w:right w:val="none" w:sz="0" w:space="0" w:color="auto"/>
      </w:divBdr>
    </w:div>
    <w:div w:id="17249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0D77-AD8F-4562-B8C4-CDBAF24E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592</Words>
  <Characters>3558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DZP</cp:lastModifiedBy>
  <cp:revision>3</cp:revision>
  <cp:lastPrinted>2023-09-07T04:51:00Z</cp:lastPrinted>
  <dcterms:created xsi:type="dcterms:W3CDTF">2023-09-07T04:28:00Z</dcterms:created>
  <dcterms:modified xsi:type="dcterms:W3CDTF">2023-09-07T04:51:00Z</dcterms:modified>
</cp:coreProperties>
</file>