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D4575" w14:textId="77777777" w:rsidR="00A16106" w:rsidRDefault="00A46264">
      <w:pPr>
        <w:suppressAutoHyphens/>
        <w:rPr>
          <w:rFonts w:eastAsia="Times New Roman"/>
          <w:color w:val="008080"/>
          <w:kern w:val="2"/>
          <w:sz w:val="20"/>
          <w:szCs w:val="20"/>
          <w:u w:color="00808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kern w:val="2"/>
          <w:sz w:val="28"/>
          <w:szCs w:val="28"/>
          <w:u w:color="008080"/>
          <w14:textOutline w14:w="0" w14:cap="flat" w14:cmpd="sng" w14:algn="ctr">
            <w14:noFill/>
            <w14:prstDash w14:val="solid"/>
            <w14:bevel/>
          </w14:textOutline>
        </w:rPr>
        <w:t>Spis treści projektu architektoniczno-budowlanego</w:t>
      </w:r>
    </w:p>
    <w:p w14:paraId="5A1E67A7" w14:textId="77777777" w:rsidR="00A16106" w:rsidRDefault="00A16106">
      <w:pPr>
        <w:suppressAutoHyphens/>
        <w:rPr>
          <w:rFonts w:eastAsia="Times New Roman"/>
          <w:color w:val="000000"/>
          <w:kern w:val="2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B7B5CD0" w14:textId="77777777" w:rsidR="00A16106" w:rsidRDefault="00A46264">
      <w:pPr>
        <w:numPr>
          <w:ilvl w:val="0"/>
          <w:numId w:val="2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Dokumenty dołączone do projektu 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str. 3-5</w:t>
      </w:r>
    </w:p>
    <w:p w14:paraId="26A48E07" w14:textId="77777777" w:rsidR="00A16106" w:rsidRDefault="00A46264">
      <w:pPr>
        <w:numPr>
          <w:ilvl w:val="0"/>
          <w:numId w:val="4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Oświadczenie projektanta o sporządzeniu projektu zgodnie z obowiązującymi przepisami i zasadami wiedzy techniczne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46264">
        <w:rPr>
          <w:rFonts w:cs="Arial Unicode MS"/>
          <w:i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str.3</w:t>
      </w:r>
    </w:p>
    <w:p w14:paraId="11E95CB1" w14:textId="77777777" w:rsidR="00A16106" w:rsidRDefault="00A46264">
      <w:pPr>
        <w:numPr>
          <w:ilvl w:val="0"/>
          <w:numId w:val="4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Kopia decyzji o nadaniu projektantowi uprawnień budowlanych  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46264">
        <w:rPr>
          <w:rFonts w:cs="Arial Unicode MS"/>
          <w:i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str.4</w:t>
      </w:r>
    </w:p>
    <w:p w14:paraId="4095A3FB" w14:textId="77777777" w:rsidR="00A16106" w:rsidRPr="00A46264" w:rsidRDefault="00A46264">
      <w:pPr>
        <w:numPr>
          <w:ilvl w:val="0"/>
          <w:numId w:val="4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Kopia zaświadczenia o przynależności projektanta ido właściwej izby samorządu.              zawodowego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46264">
        <w:rPr>
          <w:rFonts w:cs="Arial Unicode MS"/>
          <w:i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str.5</w:t>
      </w:r>
    </w:p>
    <w:p w14:paraId="47C09812" w14:textId="77777777" w:rsidR="00A46264" w:rsidRDefault="00A46264" w:rsidP="00A46264">
      <w:pPr>
        <w:suppressAutoHyphens/>
        <w:ind w:left="720"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296B3BF" w14:textId="3876CD71" w:rsidR="00A16106" w:rsidRDefault="00A46264">
      <w:pPr>
        <w:suppressAutoHyphens/>
        <w:rPr>
          <w:rFonts w:eastAsia="Times New Roman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II.</w:t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Część opisowa </w:t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str. 6-27</w:t>
      </w:r>
    </w:p>
    <w:p w14:paraId="2A7A6B9F" w14:textId="77777777" w:rsidR="00A16106" w:rsidRDefault="00A46264">
      <w:pPr>
        <w:numPr>
          <w:ilvl w:val="0"/>
          <w:numId w:val="6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Rodzaj i kategoria obiektu budowlanego </w:t>
      </w:r>
    </w:p>
    <w:p w14:paraId="357F864F" w14:textId="77777777" w:rsidR="00A16106" w:rsidRDefault="00A46264">
      <w:pPr>
        <w:numPr>
          <w:ilvl w:val="0"/>
          <w:numId w:val="6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Zamierzony sposób użytkowania oraz program użytkowy obiektu budowlanego</w:t>
      </w:r>
    </w:p>
    <w:p w14:paraId="78504C7A" w14:textId="77777777" w:rsidR="00A16106" w:rsidRDefault="00A46264">
      <w:pPr>
        <w:numPr>
          <w:ilvl w:val="0"/>
          <w:numId w:val="6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Układ przestrzenny oraz forma architektoniczna obiektu </w:t>
      </w:r>
    </w:p>
    <w:p w14:paraId="3B92E4F9" w14:textId="77777777" w:rsidR="00A16106" w:rsidRDefault="00A46264">
      <w:pPr>
        <w:numPr>
          <w:ilvl w:val="0"/>
          <w:numId w:val="6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Charakterystyczne parametry obiektu</w:t>
      </w:r>
    </w:p>
    <w:p w14:paraId="0D66F9A7" w14:textId="77777777" w:rsidR="00A16106" w:rsidRDefault="00A46264">
      <w:pPr>
        <w:numPr>
          <w:ilvl w:val="0"/>
          <w:numId w:val="6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Informacja o sposobie posadowienia obiektu budowlanego</w:t>
      </w:r>
    </w:p>
    <w:p w14:paraId="4284434D" w14:textId="77777777" w:rsidR="00A16106" w:rsidRDefault="00A46264">
      <w:pPr>
        <w:numPr>
          <w:ilvl w:val="0"/>
          <w:numId w:val="6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Opis zapewnienia niezbędnych warunków do korzystania z obiektu przez osoby niepełnosprawne </w:t>
      </w:r>
    </w:p>
    <w:p w14:paraId="6716AD53" w14:textId="77777777" w:rsidR="00A16106" w:rsidRDefault="00A46264">
      <w:pPr>
        <w:numPr>
          <w:ilvl w:val="0"/>
          <w:numId w:val="6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Parametry techniczne obiektu budowlanego charakteryzujące wpływ obiektu budowlanego na środowisko i jego wykorzystywanie oraz na zdrowie ludzi i obiekty sąsiednie</w:t>
      </w:r>
    </w:p>
    <w:p w14:paraId="6C042683" w14:textId="77777777" w:rsidR="00A16106" w:rsidRDefault="00A46264">
      <w:pPr>
        <w:numPr>
          <w:ilvl w:val="0"/>
          <w:numId w:val="6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Analiza technicznych, środowiskowych i ekonomicznych możliwości realizacji wysoce wydajnych systemów alternatywnych zaopatrzenia w energię i ciepło</w:t>
      </w:r>
    </w:p>
    <w:p w14:paraId="764655DD" w14:textId="77777777" w:rsidR="00A16106" w:rsidRDefault="00A46264">
      <w:pPr>
        <w:numPr>
          <w:ilvl w:val="0"/>
          <w:numId w:val="6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Informacja o zasadniczych elementach wyposażenia budowlano-instalacyjnego zapewniających użytkowanie obiektu budowlanego zgodnie z przeznaczeniem</w:t>
      </w:r>
    </w:p>
    <w:p w14:paraId="0358FD3E" w14:textId="77777777" w:rsidR="00A16106" w:rsidRDefault="00A46264">
      <w:pPr>
        <w:numPr>
          <w:ilvl w:val="0"/>
          <w:numId w:val="6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Dane dotyczące warunków ochrony przeciwpożarowej</w:t>
      </w:r>
    </w:p>
    <w:p w14:paraId="07F7F40A" w14:textId="77777777" w:rsidR="00A16106" w:rsidRDefault="00A46264">
      <w:pPr>
        <w:numPr>
          <w:ilvl w:val="0"/>
          <w:numId w:val="6"/>
        </w:numPr>
        <w:suppressAutoHyphens/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Opinia geotechniczna</w:t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46264">
        <w:rPr>
          <w:rFonts w:cs="Arial Unicode MS"/>
          <w:i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str.20-27</w:t>
      </w:r>
    </w:p>
    <w:p w14:paraId="4E59E62B" w14:textId="77777777" w:rsidR="00A16106" w:rsidRDefault="00A16106">
      <w:pPr>
        <w:tabs>
          <w:tab w:val="left" w:pos="720"/>
        </w:tabs>
        <w:suppressAutoHyphens/>
        <w:rPr>
          <w:rFonts w:eastAsia="Times New Roman"/>
          <w:i/>
          <w:i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9DFE4D9" w14:textId="5AC1627F" w:rsidR="00A16106" w:rsidRDefault="00A46264">
      <w:pPr>
        <w:suppressAutoHyphens/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III. </w:t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Część rysunkowa</w:t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86F43"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str.28-33</w:t>
      </w:r>
      <w:bookmarkStart w:id="0" w:name="_GoBack"/>
      <w:bookmarkEnd w:id="0"/>
    </w:p>
    <w:p w14:paraId="4D5B41E2" w14:textId="77777777" w:rsidR="00A16106" w:rsidRDefault="00A16106">
      <w:pPr>
        <w:suppressAutoHyphens/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0FB47E7" w14:textId="77777777" w:rsidR="00A16106" w:rsidRDefault="00A16106">
      <w:pPr>
        <w:suppressAutoHyphens/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30249BB" w14:textId="77777777" w:rsidR="00A16106" w:rsidRDefault="00A46264">
      <w:pPr>
        <w:suppressAutoHyphens/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Rys. A1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WYPOSAŻENIE PLACU ZABAW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skala 1:100</w:t>
      </w:r>
    </w:p>
    <w:p w14:paraId="09D33220" w14:textId="77777777" w:rsidR="00A46264" w:rsidRDefault="00A46264">
      <w:pPr>
        <w:suppressAutoHyphens/>
        <w:rPr>
          <w:rFonts w:eastAsia="Times New Roman"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636A908" w14:textId="77777777" w:rsidR="00A16106" w:rsidRDefault="00A46264">
      <w:pPr>
        <w:suppressAutoHyphens/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Rys. A2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BOISKO DO PIŁKI PLAŻOWEJ,KOSZDO KOSZKÓWKI,</w:t>
      </w:r>
    </w:p>
    <w:p w14:paraId="79FF533D" w14:textId="77777777" w:rsidR="00A16106" w:rsidRDefault="00A46264">
      <w:pPr>
        <w:suppressAutoHyphens/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BULODROM</w:t>
      </w:r>
      <w:r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skala 1:100,1:50</w:t>
      </w:r>
    </w:p>
    <w:p w14:paraId="532936B6" w14:textId="77777777" w:rsidR="00A46264" w:rsidRDefault="00A46264">
      <w:pPr>
        <w:suppressAutoHyphens/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F24B81C" w14:textId="77777777" w:rsidR="00A16106" w:rsidRDefault="00A46264">
      <w:pPr>
        <w:suppressAutoHyphens/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Rys. A4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ALTANA REKREACYJNA-RZUT,PRZEKROJ I ELEWACJE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skala 1:50</w:t>
      </w:r>
    </w:p>
    <w:p w14:paraId="6EB7FBC3" w14:textId="77777777" w:rsidR="00A46264" w:rsidRDefault="00A46264">
      <w:pPr>
        <w:suppressAutoHyphens/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3424FC4" w14:textId="77777777" w:rsidR="00A16106" w:rsidRDefault="00A46264">
      <w:pPr>
        <w:suppressAutoHyphens/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Rys. A4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 xml:space="preserve">DREWNIANA PLATFORMA WYPOCZYNKOWA 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skala 1:25</w:t>
      </w:r>
    </w:p>
    <w:p w14:paraId="41FAE9A5" w14:textId="77777777" w:rsidR="00A46264" w:rsidRDefault="00A46264">
      <w:pPr>
        <w:suppressAutoHyphens/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1E237CE" w14:textId="77777777" w:rsidR="00A16106" w:rsidRDefault="00A46264">
      <w:pPr>
        <w:suppressAutoHyphens/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Rys. A5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KŁADKA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skala 1:50</w:t>
      </w:r>
    </w:p>
    <w:p w14:paraId="6E83C402" w14:textId="77777777" w:rsidR="00A46264" w:rsidRDefault="00A46264">
      <w:pPr>
        <w:suppressAutoHyphens/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0036953" w14:textId="77777777" w:rsidR="00A16106" w:rsidRDefault="00A46264">
      <w:pPr>
        <w:suppressAutoHyphens/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>Rys. A6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ŚCIANKA DO GIER</w:t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cs="Arial Unicode MS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>skala 1:50</w:t>
      </w:r>
    </w:p>
    <w:p w14:paraId="2DEC84DF" w14:textId="77777777" w:rsidR="00A16106" w:rsidRDefault="00A16106">
      <w:pPr>
        <w:suppressAutoHyphens/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5B2322E" w14:textId="77777777" w:rsidR="00A16106" w:rsidRDefault="00A16106">
      <w:pPr>
        <w:suppressAutoHyphens/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03C0062" w14:textId="77777777" w:rsidR="00A16106" w:rsidRDefault="00A16106">
      <w:pPr>
        <w:suppressAutoHyphens/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18E751C6" w14:textId="77777777" w:rsidR="00A16106" w:rsidRDefault="00A16106">
      <w:pPr>
        <w:suppressAutoHyphens/>
        <w:rPr>
          <w:rFonts w:eastAsia="Times New Roman"/>
          <w:b/>
          <w:bCs/>
          <w:color w:val="000000"/>
          <w:kern w:val="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7D38C5CF" w14:textId="77777777" w:rsidR="00A16106" w:rsidRDefault="00A16106">
      <w:pPr>
        <w:suppressAutoHyphens/>
      </w:pPr>
    </w:p>
    <w:sectPr w:rsidR="00A16106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AF46DA" w14:textId="77777777" w:rsidR="00357A91" w:rsidRDefault="00A46264">
      <w:r>
        <w:separator/>
      </w:r>
    </w:p>
  </w:endnote>
  <w:endnote w:type="continuationSeparator" w:id="0">
    <w:p w14:paraId="6EDAC3D8" w14:textId="77777777" w:rsidR="00357A91" w:rsidRDefault="00A46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5E0EB" w14:textId="77777777" w:rsidR="00A16106" w:rsidRDefault="00A1610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99D35" w14:textId="77777777" w:rsidR="00357A91" w:rsidRDefault="00A46264">
      <w:r>
        <w:separator/>
      </w:r>
    </w:p>
  </w:footnote>
  <w:footnote w:type="continuationSeparator" w:id="0">
    <w:p w14:paraId="78B85028" w14:textId="77777777" w:rsidR="00357A91" w:rsidRDefault="00A4626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B2907" w14:textId="77777777" w:rsidR="00A16106" w:rsidRDefault="00A1610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56C75"/>
    <w:multiLevelType w:val="hybridMultilevel"/>
    <w:tmpl w:val="2D5EBD78"/>
    <w:styleLink w:val="Harvard"/>
    <w:lvl w:ilvl="0" w:tplc="4B8CBBCE">
      <w:start w:val="1"/>
      <w:numFmt w:val="upperRoman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E6CDE2">
      <w:start w:val="1"/>
      <w:numFmt w:val="upperLetter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46B898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6C6C80">
      <w:start w:val="1"/>
      <w:numFmt w:val="lowerLetter"/>
      <w:lvlText w:val="%4)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18D1F8">
      <w:start w:val="1"/>
      <w:numFmt w:val="decimal"/>
      <w:lvlText w:val="(%5)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FC6D6E">
      <w:start w:val="1"/>
      <w:numFmt w:val="lowerLetter"/>
      <w:lvlText w:val="(%6)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37E7EC2">
      <w:start w:val="1"/>
      <w:numFmt w:val="lowerRoman"/>
      <w:lvlText w:val="%7)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CE5526">
      <w:start w:val="1"/>
      <w:numFmt w:val="decimal"/>
      <w:lvlText w:val="(%8)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D849B4">
      <w:start w:val="1"/>
      <w:numFmt w:val="lowerLetter"/>
      <w:lvlText w:val="(%9)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3A068F0"/>
    <w:multiLevelType w:val="hybridMultilevel"/>
    <w:tmpl w:val="220C8450"/>
    <w:styleLink w:val="Zaimportowanystyl6"/>
    <w:lvl w:ilvl="0" w:tplc="57A6F23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ADC8ED2">
      <w:start w:val="1"/>
      <w:numFmt w:val="decimal"/>
      <w:lvlText w:val="%2."/>
      <w:lvlJc w:val="left"/>
      <w:pPr>
        <w:tabs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6EC7ABC">
      <w:start w:val="1"/>
      <w:numFmt w:val="decimal"/>
      <w:lvlText w:val="%3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4AC557A">
      <w:start w:val="1"/>
      <w:numFmt w:val="decimal"/>
      <w:lvlText w:val="%4."/>
      <w:lvlJc w:val="left"/>
      <w:pPr>
        <w:tabs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85C3A22">
      <w:start w:val="1"/>
      <w:numFmt w:val="decimal"/>
      <w:lvlText w:val="%5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F85808">
      <w:start w:val="1"/>
      <w:numFmt w:val="decimal"/>
      <w:lvlText w:val="%6."/>
      <w:lvlJc w:val="left"/>
      <w:pPr>
        <w:tabs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EC2AFCC">
      <w:start w:val="1"/>
      <w:numFmt w:val="decimal"/>
      <w:lvlText w:val="%7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02297F4">
      <w:start w:val="1"/>
      <w:numFmt w:val="decimal"/>
      <w:lvlText w:val="%8."/>
      <w:lvlJc w:val="left"/>
      <w:pPr>
        <w:tabs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D8E6B40">
      <w:start w:val="1"/>
      <w:numFmt w:val="decimal"/>
      <w:lvlText w:val="%9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D46657E"/>
    <w:multiLevelType w:val="hybridMultilevel"/>
    <w:tmpl w:val="220C8450"/>
    <w:numStyleLink w:val="Zaimportowanystyl6"/>
  </w:abstractNum>
  <w:abstractNum w:abstractNumId="3">
    <w:nsid w:val="498A7B9C"/>
    <w:multiLevelType w:val="hybridMultilevel"/>
    <w:tmpl w:val="2D5EBD78"/>
    <w:numStyleLink w:val="Harvard"/>
  </w:abstractNum>
  <w:abstractNum w:abstractNumId="4">
    <w:nsid w:val="6E19773A"/>
    <w:multiLevelType w:val="hybridMultilevel"/>
    <w:tmpl w:val="6464B95E"/>
    <w:styleLink w:val="Zaimportowanystyl5"/>
    <w:lvl w:ilvl="0" w:tplc="DAC409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E6A1C4">
      <w:start w:val="1"/>
      <w:numFmt w:val="decimal"/>
      <w:lvlText w:val="%2."/>
      <w:lvlJc w:val="left"/>
      <w:pPr>
        <w:tabs>
          <w:tab w:val="left" w:pos="72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0E1294">
      <w:start w:val="1"/>
      <w:numFmt w:val="decimal"/>
      <w:lvlText w:val="%3."/>
      <w:lvlJc w:val="left"/>
      <w:pPr>
        <w:tabs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5C0F96">
      <w:start w:val="1"/>
      <w:numFmt w:val="decimal"/>
      <w:lvlText w:val="%4."/>
      <w:lvlJc w:val="left"/>
      <w:pPr>
        <w:tabs>
          <w:tab w:val="left" w:pos="720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F69FB0">
      <w:start w:val="1"/>
      <w:numFmt w:val="decimal"/>
      <w:lvlText w:val="%5."/>
      <w:lvlJc w:val="left"/>
      <w:pPr>
        <w:tabs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8E311C">
      <w:start w:val="1"/>
      <w:numFmt w:val="decimal"/>
      <w:lvlText w:val="%6."/>
      <w:lvlJc w:val="left"/>
      <w:pPr>
        <w:tabs>
          <w:tab w:val="left" w:pos="7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0876B0">
      <w:start w:val="1"/>
      <w:numFmt w:val="decimal"/>
      <w:lvlText w:val="%7."/>
      <w:lvlJc w:val="left"/>
      <w:pPr>
        <w:tabs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40A17A">
      <w:start w:val="1"/>
      <w:numFmt w:val="decimal"/>
      <w:lvlText w:val="%8."/>
      <w:lvlJc w:val="left"/>
      <w:pPr>
        <w:tabs>
          <w:tab w:val="left" w:pos="72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26E074">
      <w:start w:val="1"/>
      <w:numFmt w:val="decimal"/>
      <w:lvlText w:val="%9."/>
      <w:lvlJc w:val="left"/>
      <w:pPr>
        <w:tabs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79CE2C2C"/>
    <w:multiLevelType w:val="hybridMultilevel"/>
    <w:tmpl w:val="6464B95E"/>
    <w:numStyleLink w:val="Zaimportowanystyl5"/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16106"/>
    <w:rsid w:val="00186F43"/>
    <w:rsid w:val="00357A91"/>
    <w:rsid w:val="00471951"/>
    <w:rsid w:val="00A16106"/>
    <w:rsid w:val="00A4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0FEE4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cs-CZ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Harvard">
    <w:name w:val="Harvard"/>
    <w:pPr>
      <w:numPr>
        <w:numId w:val="1"/>
      </w:numPr>
    </w:pPr>
  </w:style>
  <w:style w:type="numbering" w:customStyle="1" w:styleId="Zaimportowanystyl5">
    <w:name w:val="Zaimportowany styl 5"/>
    <w:pPr>
      <w:numPr>
        <w:numId w:val="3"/>
      </w:numPr>
    </w:pPr>
  </w:style>
  <w:style w:type="numbering" w:customStyle="1" w:styleId="Zaimportowanystyl6">
    <w:name w:val="Zaimportowany styl 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cs-CZ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Harvard">
    <w:name w:val="Harvard"/>
    <w:pPr>
      <w:numPr>
        <w:numId w:val="1"/>
      </w:numPr>
    </w:pPr>
  </w:style>
  <w:style w:type="numbering" w:customStyle="1" w:styleId="Zaimportowanystyl5">
    <w:name w:val="Zaimportowany styl 5"/>
    <w:pPr>
      <w:numPr>
        <w:numId w:val="3"/>
      </w:numPr>
    </w:pPr>
  </w:style>
  <w:style w:type="numbering" w:customStyle="1" w:styleId="Zaimportowanystyl6">
    <w:name w:val="Zaimportowany styl 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</Words>
  <Characters>1482</Characters>
  <Application>Microsoft Macintosh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</cp:lastModifiedBy>
  <cp:revision>4</cp:revision>
  <cp:lastPrinted>2021-11-16T16:18:00Z</cp:lastPrinted>
  <dcterms:created xsi:type="dcterms:W3CDTF">2021-11-16T16:12:00Z</dcterms:created>
  <dcterms:modified xsi:type="dcterms:W3CDTF">2021-11-17T17:27:00Z</dcterms:modified>
</cp:coreProperties>
</file>