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8B7D3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8B7D3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8B7D3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8B7D3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8B7D3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8B7D3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8B7D3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8B7D3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8B7D3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8B7D3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8B7D3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8B7D3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8B7D32" w:rsidRDefault="00E05087" w:rsidP="006551FB">
      <w:pPr>
        <w:pStyle w:val="Nagwek2"/>
        <w:jc w:val="center"/>
        <w:rPr>
          <w:rFonts w:ascii="Calibri" w:hAnsi="Calibri"/>
        </w:rPr>
      </w:pPr>
      <w:r w:rsidRPr="008B7D3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8B7D32" w:rsidRDefault="00855A6F" w:rsidP="00855A6F">
      <w:pPr>
        <w:rPr>
          <w:rFonts w:ascii="Calibri" w:hAnsi="Calibri"/>
        </w:rPr>
      </w:pPr>
    </w:p>
    <w:p w14:paraId="02F95A0C" w14:textId="77777777" w:rsidR="00855A6F" w:rsidRPr="008B7D3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8B7D3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8B7D3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8B7D3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8B7D3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8B7D3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8B7D32" w:rsidRDefault="00855A6F" w:rsidP="00855A6F">
      <w:pPr>
        <w:jc w:val="both"/>
        <w:rPr>
          <w:rFonts w:ascii="Calibri" w:hAnsi="Calibri"/>
          <w:b/>
        </w:rPr>
      </w:pPr>
    </w:p>
    <w:p w14:paraId="73E3F6C7" w14:textId="26CF7514" w:rsidR="00855A6F" w:rsidRPr="008B7D3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8B7D32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19CA1352" w14:textId="44C21DE0" w:rsidR="008B7D32" w:rsidRPr="008B7D32" w:rsidRDefault="008B7D32" w:rsidP="008B7D32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8B7D32">
        <w:rPr>
          <w:rFonts w:asciiTheme="minorHAnsi" w:hAnsiTheme="minorHAnsi" w:cs="Arial"/>
          <w:b/>
        </w:rPr>
        <w:t>Przebudowa odcinka ulicy Kujawskiej (droga gminna nr 051038C) o dług. 447,0 m w Solcu Kujawskim</w:t>
      </w:r>
    </w:p>
    <w:p w14:paraId="18CE745D" w14:textId="7853DFEA" w:rsidR="00855A6F" w:rsidRPr="008B7D32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8B7D32">
        <w:rPr>
          <w:rFonts w:ascii="Calibri" w:hAnsi="Calibri" w:cs="Arial"/>
          <w:sz w:val="22"/>
          <w:szCs w:val="22"/>
        </w:rPr>
        <w:t>wartymi w Specyfikacji</w:t>
      </w:r>
      <w:r w:rsidRPr="008B7D32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8B7D3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8B7D32">
        <w:rPr>
          <w:rFonts w:ascii="Calibri" w:hAnsi="Calibri" w:cs="Arial"/>
          <w:b/>
          <w:sz w:val="22"/>
          <w:szCs w:val="22"/>
        </w:rPr>
        <w:t xml:space="preserve"> </w:t>
      </w:r>
      <w:r w:rsidRPr="008B7D3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8B7D3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8B7D32">
        <w:rPr>
          <w:rFonts w:ascii="Calibri" w:hAnsi="Calibri" w:cs="Arial"/>
          <w:sz w:val="22"/>
          <w:szCs w:val="22"/>
        </w:rPr>
        <w:t>………………</w:t>
      </w:r>
      <w:r w:rsidRPr="008B7D3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77777777" w:rsidR="00855A6F" w:rsidRPr="008B7D32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8B7D3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8B7D32">
        <w:rPr>
          <w:rFonts w:ascii="Calibri" w:hAnsi="Calibri" w:cs="Arial"/>
          <w:sz w:val="22"/>
          <w:szCs w:val="22"/>
        </w:rPr>
        <w:t>że zapoznaliśmy się z treścią S</w:t>
      </w:r>
      <w:r w:rsidRPr="008B7D32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6D0F50B" w:rsidR="00041A5B" w:rsidRPr="008B7D32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8B7D32">
        <w:rPr>
          <w:rFonts w:ascii="Calibri" w:hAnsi="Calibri" w:cs="Arial"/>
          <w:sz w:val="22"/>
          <w:szCs w:val="22"/>
        </w:rPr>
        <w:t xml:space="preserve">ez Zamawiającego, tj. w terminie </w:t>
      </w:r>
      <w:r w:rsidR="004D4EBA" w:rsidRPr="008B7D32">
        <w:rPr>
          <w:rFonts w:ascii="Calibri" w:hAnsi="Calibri" w:cs="Arial"/>
          <w:b/>
          <w:sz w:val="22"/>
          <w:szCs w:val="22"/>
        </w:rPr>
        <w:t>11</w:t>
      </w:r>
      <w:r w:rsidR="00970C9D" w:rsidRPr="008B7D32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8B7D32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8B7D32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8B7D32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8B7D32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8B7D32">
        <w:rPr>
          <w:rFonts w:ascii="Calibri" w:hAnsi="Calibri" w:cs="Arial"/>
          <w:sz w:val="22"/>
          <w:szCs w:val="22"/>
        </w:rPr>
        <w:t>okres …………………….</w:t>
      </w:r>
      <w:r w:rsidR="00280269" w:rsidRPr="008B7D32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8B7D32">
        <w:rPr>
          <w:rFonts w:ascii="Calibri" w:hAnsi="Calibri" w:cs="Arial"/>
          <w:sz w:val="22"/>
          <w:szCs w:val="22"/>
        </w:rPr>
        <w:t xml:space="preserve"> miesięcy</w:t>
      </w:r>
      <w:r w:rsidRPr="008B7D32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8B7D32">
        <w:rPr>
          <w:rFonts w:ascii="Calibri" w:hAnsi="Calibri" w:cs="Arial"/>
          <w:sz w:val="22"/>
          <w:szCs w:val="22"/>
        </w:rPr>
        <w:t xml:space="preserve">bezusterkowego </w:t>
      </w:r>
      <w:r w:rsidRPr="008B7D32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8B7D32">
        <w:rPr>
          <w:rFonts w:ascii="Calibri" w:hAnsi="Calibri" w:cs="Arial"/>
          <w:sz w:val="22"/>
          <w:szCs w:val="22"/>
        </w:rPr>
        <w:t> </w:t>
      </w:r>
      <w:r w:rsidRPr="008B7D32">
        <w:rPr>
          <w:rFonts w:ascii="Calibri" w:hAnsi="Calibri" w:cs="Arial"/>
          <w:sz w:val="22"/>
          <w:szCs w:val="22"/>
        </w:rPr>
        <w:t>udzielenie zamówienia *).</w:t>
      </w:r>
      <w:r w:rsidRPr="008B7D32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8B7D32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8B7D32">
        <w:rPr>
          <w:rFonts w:ascii="Calibri" w:hAnsi="Calibri" w:cs="Arial"/>
          <w:sz w:val="22"/>
          <w:szCs w:val="22"/>
        </w:rPr>
        <w:t>Warunków Zamówienia</w:t>
      </w:r>
      <w:r w:rsidRPr="008B7D32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lastRenderedPageBreak/>
        <w:t xml:space="preserve">Oświadczamy, że wszystkie informacje zamieszczone w Ofercie są prawdziwe. </w:t>
      </w:r>
    </w:p>
    <w:p w14:paraId="2182F9FF" w14:textId="77777777" w:rsidR="00855A6F" w:rsidRPr="008B7D32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8B7D3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B7D32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8B7D32">
        <w:rPr>
          <w:rFonts w:ascii="Calibri" w:hAnsi="Calibri" w:cs="Arial"/>
          <w:sz w:val="22"/>
          <w:szCs w:val="22"/>
        </w:rPr>
        <w:t>kazany w Specyfikacji Warun</w:t>
      </w:r>
      <w:r w:rsidR="00A61B8B" w:rsidRPr="008B7D3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8B7D3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8B7D3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8B7D32">
        <w:rPr>
          <w:rFonts w:ascii="Calibri" w:hAnsi="Calibri" w:cs="Arial"/>
          <w:sz w:val="22"/>
          <w:szCs w:val="22"/>
        </w:rPr>
        <w:t>Specyfikacji</w:t>
      </w:r>
      <w:r w:rsidRPr="008B7D32">
        <w:rPr>
          <w:rFonts w:ascii="Calibri" w:hAnsi="Calibri" w:cs="Arial"/>
          <w:sz w:val="22"/>
          <w:szCs w:val="22"/>
        </w:rPr>
        <w:t xml:space="preserve"> Warunków Zamówienia</w:t>
      </w:r>
      <w:r w:rsidRPr="008B7D3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8B7D3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8B7D3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8B7D32">
        <w:rPr>
          <w:rFonts w:ascii="Calibri" w:hAnsi="Calibri" w:cs="Arial"/>
          <w:sz w:val="22"/>
          <w:szCs w:val="22"/>
        </w:rPr>
        <w:t xml:space="preserve"> nale</w:t>
      </w:r>
      <w:r w:rsidRPr="008B7D3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8B7D3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8B7D3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8B7D3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8B7D3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8B7D3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8B7D3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8B7D3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8B7D32" w:rsidRPr="008B7D3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8B7D3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8B7D3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8B7D3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8B7D3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8B7D3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8B7D3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8B7D3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B7D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8B7D3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8B7D32" w:rsidRPr="008B7D3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8B7D3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8B7D3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8B7D3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8B7D3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8B7D3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8B7D3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8B7D32">
        <w:rPr>
          <w:rFonts w:ascii="Calibri" w:hAnsi="Calibri" w:cs="Arial"/>
          <w:sz w:val="22"/>
          <w:szCs w:val="22"/>
        </w:rPr>
        <w:t xml:space="preserve">artych w Specyfikacji </w:t>
      </w:r>
      <w:r w:rsidRPr="008B7D3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8B7D3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8B7D3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8B7D3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8B7D3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8B7D3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8B7D3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8B7D3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8B7D3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8B7D3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8B7D3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8B7D32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8B7D3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8B7D3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8B7D3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8B7D3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lastRenderedPageBreak/>
        <w:t>Jesteśmy (zaznaczyć właściwe poniżej)</w:t>
      </w:r>
    </w:p>
    <w:p w14:paraId="6EBD48D9" w14:textId="77777777" w:rsidR="006551FB" w:rsidRPr="008B7D3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8B7D3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8B7D3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8B7D3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8B7D3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8B7D3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8B7D3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8B7D3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8B7D3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8B7D3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8B7D3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8B7D3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8B7D3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8B7D3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B7D3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8B7D3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8B7D3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Os</w:t>
      </w:r>
      <w:r w:rsidR="00855A6F" w:rsidRPr="008B7D3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8B7D32">
        <w:rPr>
          <w:rFonts w:ascii="Calibri" w:hAnsi="Calibri" w:cs="Arial"/>
          <w:sz w:val="22"/>
          <w:szCs w:val="22"/>
        </w:rPr>
        <w:t>……………………</w:t>
      </w:r>
      <w:r w:rsidR="00855A6F" w:rsidRPr="008B7D3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8B7D3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 xml:space="preserve">       </w:t>
      </w:r>
      <w:r w:rsidR="00855A6F" w:rsidRPr="008B7D3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8B7D32">
        <w:rPr>
          <w:rFonts w:ascii="Calibri" w:hAnsi="Calibri" w:cs="Arial"/>
          <w:sz w:val="22"/>
          <w:szCs w:val="22"/>
        </w:rPr>
        <w:t>…………….</w:t>
      </w:r>
      <w:r w:rsidR="00855A6F" w:rsidRPr="008B7D32">
        <w:rPr>
          <w:rFonts w:ascii="Calibri" w:hAnsi="Calibri" w:cs="Arial"/>
          <w:sz w:val="22"/>
          <w:szCs w:val="22"/>
        </w:rPr>
        <w:t>………..………  tel. …</w:t>
      </w:r>
      <w:r w:rsidR="00AC315F" w:rsidRPr="008B7D32">
        <w:rPr>
          <w:rFonts w:ascii="Calibri" w:hAnsi="Calibri" w:cs="Arial"/>
          <w:sz w:val="22"/>
          <w:szCs w:val="22"/>
        </w:rPr>
        <w:t>……………..</w:t>
      </w:r>
      <w:r w:rsidR="00855A6F" w:rsidRPr="008B7D3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8B7D3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8B7D32">
        <w:rPr>
          <w:rFonts w:ascii="Calibri" w:hAnsi="Calibri" w:cs="Arial"/>
          <w:sz w:val="22"/>
          <w:szCs w:val="22"/>
        </w:rPr>
        <w:t>....</w:t>
      </w:r>
      <w:r w:rsidRPr="008B7D3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8B7D32" w:rsidRDefault="00855A6F" w:rsidP="00855A6F">
      <w:pPr>
        <w:rPr>
          <w:rFonts w:ascii="Calibri" w:hAnsi="Calibri" w:cs="Arial"/>
          <w:sz w:val="20"/>
        </w:rPr>
      </w:pPr>
      <w:r w:rsidRPr="008B7D3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8B7D3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8B7D3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8B7D3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8B7D3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8B7D3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8B7D3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8B7D3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8B7D3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8B7D3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B7D32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8B7D32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8B7D3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8B7D3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8B7D3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8B7D3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8B7D32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8B7D3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8B7D32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8B7D3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8B7D3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8B7D3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8B7D3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8B7D3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8B7D3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8B7D3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8B7D3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8B7D3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8B7D3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8B7D3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8B7D3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8B7D32">
        <w:rPr>
          <w:rFonts w:asciiTheme="minorHAnsi" w:hAnsiTheme="minorHAnsi" w:cstheme="minorHAnsi"/>
          <w:b/>
          <w:szCs w:val="22"/>
        </w:rPr>
        <w:t>Wykonawca</w:t>
      </w:r>
      <w:r w:rsidR="00886A78"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8B7D32">
        <w:rPr>
          <w:rFonts w:asciiTheme="minorHAnsi" w:hAnsiTheme="minorHAnsi" w:cstheme="minorHAnsi"/>
          <w:b/>
          <w:szCs w:val="22"/>
        </w:rPr>
        <w:t>/podmiot udostępniający zasoby</w:t>
      </w:r>
      <w:r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8B7D3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8B7D3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8B7D3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8B7D3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8B7D3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8B7D3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8B7D3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8B7D32">
        <w:rPr>
          <w:rFonts w:asciiTheme="minorHAnsi" w:hAnsiTheme="minorHAnsi" w:cstheme="minorHAnsi"/>
          <w:i/>
          <w:sz w:val="16"/>
          <w:szCs w:val="16"/>
        </w:rPr>
        <w:t>/CEIDG</w:t>
      </w:r>
      <w:r w:rsidRPr="008B7D3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8B7D3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8B7D3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8B7D3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8B7D3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8B7D3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8B7D3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8B7D3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8B7D3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8B7D3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8B7D3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8B7D3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8B7D3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8B7D3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8B7D3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8B7D3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8B7D3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8B7D3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8B7D32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8B7D3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8B7D3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8B7D3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71DE9434" w:rsidR="00886A78" w:rsidRPr="008B7D32" w:rsidRDefault="00C90EFA" w:rsidP="008B7D3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8B7D3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8B7D32">
        <w:rPr>
          <w:rFonts w:asciiTheme="minorHAnsi" w:hAnsiTheme="minorHAnsi" w:cstheme="minorHAnsi"/>
          <w:sz w:val="22"/>
          <w:szCs w:val="22"/>
        </w:rPr>
        <w:t>prowadzonego</w:t>
      </w:r>
      <w:r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7D32">
        <w:rPr>
          <w:rFonts w:asciiTheme="minorHAnsi" w:hAnsiTheme="minorHAnsi" w:cstheme="minorHAnsi"/>
          <w:sz w:val="22"/>
          <w:szCs w:val="22"/>
        </w:rPr>
        <w:t>w trybie podstawowym bez</w:t>
      </w:r>
      <w:r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7D32">
        <w:rPr>
          <w:rFonts w:asciiTheme="minorHAnsi" w:hAnsiTheme="minorHAnsi" w:cstheme="minorHAnsi"/>
          <w:sz w:val="22"/>
          <w:szCs w:val="22"/>
        </w:rPr>
        <w:t>negocjacji</w:t>
      </w:r>
      <w:r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7D3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7D32" w:rsidRPr="008B7D32">
        <w:rPr>
          <w:rFonts w:asciiTheme="minorHAnsi" w:hAnsiTheme="minorHAnsi" w:cs="Arial"/>
          <w:b/>
        </w:rPr>
        <w:t>Przebudowa odcinka ulicy Kujawskiej (droga gminna nr 051038C) o dług. 447,0 m w Solcu Kujawskim</w:t>
      </w:r>
    </w:p>
    <w:p w14:paraId="670024BE" w14:textId="77777777" w:rsidR="00886A78" w:rsidRPr="008B7D3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8B7D3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8B7D3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8B7D32">
        <w:rPr>
          <w:rFonts w:asciiTheme="minorHAnsi" w:hAnsiTheme="minorHAnsi" w:cstheme="minorHAnsi"/>
          <w:b/>
        </w:rPr>
        <w:t>OŚWIADCZENIE DOTYCZĄCA WYKONAWCY/PODMIOTU UDOSTĘPNIAJĄCEGO ZASOBY</w:t>
      </w:r>
      <w:r w:rsidRPr="008B7D3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8B7D3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8B7D32">
        <w:rPr>
          <w:rFonts w:ascii="Calibri" w:hAnsi="Calibri" w:cs="Arial"/>
          <w:sz w:val="22"/>
          <w:szCs w:val="22"/>
        </w:rPr>
        <w:t>.</w:t>
      </w:r>
      <w:r w:rsidRPr="008B7D3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8B7D3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8B7D3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8B7D3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8B7D32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8B7D3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8B7D3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8B7D3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8B7D3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8B7D3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8B7D3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8B7D3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8B7D32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8B7D32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8B7D3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D3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8B7D3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8B7D3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7D32">
        <w:rPr>
          <w:rFonts w:asciiTheme="minorHAnsi" w:hAnsiTheme="minorHAnsi" w:cstheme="minorHAnsi"/>
          <w:sz w:val="22"/>
          <w:szCs w:val="22"/>
        </w:rPr>
        <w:t>w następującym zakresie:</w:t>
      </w:r>
      <w:r w:rsidRPr="008B7D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8B7D3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8B7D32">
        <w:rPr>
          <w:rFonts w:asciiTheme="minorHAnsi" w:hAnsiTheme="minorHAnsi" w:cstheme="minorHAnsi"/>
          <w:sz w:val="20"/>
          <w:szCs w:val="20"/>
        </w:rPr>
        <w:t>.</w:t>
      </w:r>
      <w:r w:rsidR="00C90EFA" w:rsidRPr="008B7D3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8B7D3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8B7D3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8B7D3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8B7D3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8B7D3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8B7D3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8B7D3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8B7D3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8B7D3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8B7D3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8B7D3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8B7D32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8B7D3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8B7D3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8B7D3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8B7D3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8B7D3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8B7D3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8B7D3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8B7D3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8B7D3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8B7D32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8B7D3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8B7D3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8B7D3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8B7D32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8B7D3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8B7D3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8B7D3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8B7D3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8B7D3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8B7D3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8B7D3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8B7D3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B7D3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8B7D3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8B7D3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8B7D3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8B7D3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8B7D32">
        <w:rPr>
          <w:rFonts w:asciiTheme="minorHAnsi" w:hAnsiTheme="minorHAnsi" w:cstheme="minorHAnsi"/>
          <w:b/>
          <w:szCs w:val="22"/>
        </w:rPr>
        <w:t>Wykonawca</w:t>
      </w:r>
      <w:r w:rsidR="004964F8"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8B7D32">
        <w:rPr>
          <w:rFonts w:asciiTheme="minorHAnsi" w:hAnsiTheme="minorHAnsi" w:cstheme="minorHAnsi"/>
          <w:b/>
          <w:szCs w:val="22"/>
        </w:rPr>
        <w:t>/podmiot udostępniający zasoby</w:t>
      </w:r>
      <w:r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8B7D3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8B7D3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8B7D3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8B7D3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8B7D3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8B7D3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8B7D3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8B7D3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8B7D3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8B7D3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8B7D3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8B7D3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8B7D3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8B7D3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8B7D3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8B7D3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8B7D3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8B7D3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8B7D3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8B7D3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8B7D3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8B7D3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8B7D32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8B7D3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8B7D3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8B7D32">
        <w:rPr>
          <w:rFonts w:asciiTheme="minorHAnsi" w:hAnsiTheme="minorHAnsi" w:cstheme="minorHAnsi"/>
          <w:szCs w:val="22"/>
        </w:rPr>
        <w:t xml:space="preserve"> </w:t>
      </w:r>
      <w:r w:rsidRPr="008B7D3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8B7D3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8B7D3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8B7D32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8B7D3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8B7D3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8B7D3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8B7D3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8B7D3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2701B419" w14:textId="77777777" w:rsidR="00AC4D54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8B7D3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8B7D3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8B7D3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8B7D3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8B7D3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8B7D3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8B7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D54" w:rsidRPr="00AC4D54">
        <w:rPr>
          <w:rFonts w:asciiTheme="minorHAnsi" w:hAnsiTheme="minorHAnsi" w:cs="Arial"/>
          <w:b/>
        </w:rPr>
        <w:t>Przebudowa odcinka ulicy Kujawskiej (droga gminna nr 051038C) o dług. 447,0 m w Solcu Kujawskim</w:t>
      </w:r>
    </w:p>
    <w:p w14:paraId="1F97384B" w14:textId="0766E88B" w:rsidR="003410A9" w:rsidRPr="008B7D3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8B7D3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8B7D3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8B7D3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8B7D32">
        <w:rPr>
          <w:rFonts w:asciiTheme="minorHAnsi" w:hAnsiTheme="minorHAnsi" w:cstheme="minorHAnsi"/>
          <w:b/>
        </w:rPr>
        <w:t>OŚWIADCZENIE DOTYCZĄCE</w:t>
      </w:r>
      <w:r w:rsidR="00502191" w:rsidRPr="008B7D3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8B7D32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8B7D3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8B7D3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8B7D3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8B7D3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Pr="008B7D32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8B7D32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8B7D32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color w:val="FF0000"/>
          <w:szCs w:val="22"/>
        </w:rPr>
      </w:pPr>
    </w:p>
    <w:p w14:paraId="33915C99" w14:textId="77777777" w:rsidR="00C55DAC" w:rsidRPr="008B7D32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color w:val="FF0000"/>
          <w:szCs w:val="22"/>
        </w:rPr>
      </w:pPr>
    </w:p>
    <w:p w14:paraId="33F178CC" w14:textId="143FDE47" w:rsidR="003410A9" w:rsidRPr="008B7D3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8B7D3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>u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8B7D3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8B7D3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>u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8B7D3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8B7D3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8B7D32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8B7D3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8B7D3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8B7D3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8B7D3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8B7D3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8B7D3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B7D3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8B7D3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8B7D3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8B7D3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8B7D3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8B7D3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8B7D3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8B7D3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8B7D3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8B7D3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8B7D3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8B7D3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8B7D3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8B7D3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8B7D3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8B7D3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8B7D3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8B7D3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bookmarkStart w:id="1" w:name="_GoBack"/>
      <w:bookmarkEnd w:id="1"/>
    </w:p>
    <w:p w14:paraId="66DB45B8" w14:textId="77777777" w:rsidR="006551FB" w:rsidRPr="008B7D3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B3027F1" w14:textId="44754B0C" w:rsidR="006551FB" w:rsidRPr="00AC4D54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AC4D54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AC4D54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AC4D54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Pr="00AC4D54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2425D41" w14:textId="77777777" w:rsidR="006551FB" w:rsidRPr="008B7D3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315599A" w14:textId="77777777" w:rsidR="00855A6F" w:rsidRPr="00AC4D54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AC4D54">
        <w:rPr>
          <w:rFonts w:ascii="Calibri" w:hAnsi="Calibri" w:cs="Arial"/>
          <w:color w:val="auto"/>
          <w:sz w:val="18"/>
        </w:rPr>
        <w:t xml:space="preserve">       </w:t>
      </w:r>
      <w:r w:rsidR="008C0C3A" w:rsidRPr="00AC4D54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AC4D54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AC4D54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AC4D54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AC4D54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AC4D54" w:rsidRDefault="00855A6F" w:rsidP="00020767">
      <w:pPr>
        <w:ind w:left="709"/>
        <w:rPr>
          <w:rFonts w:ascii="Calibri" w:hAnsi="Calibri" w:cs="Arial"/>
          <w:sz w:val="18"/>
        </w:rPr>
      </w:pPr>
      <w:r w:rsidRPr="00AC4D54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AC4D54" w:rsidRDefault="00855A6F" w:rsidP="00020767">
      <w:pPr>
        <w:ind w:left="709"/>
        <w:rPr>
          <w:rFonts w:ascii="Calibri" w:hAnsi="Calibri" w:cs="Arial"/>
          <w:sz w:val="18"/>
        </w:rPr>
      </w:pPr>
      <w:r w:rsidRPr="00AC4D54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AC4D54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AC4D54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AC4D54">
        <w:rPr>
          <w:rFonts w:ascii="Calibri" w:hAnsi="Calibri" w:cs="Arial"/>
          <w:b/>
        </w:rPr>
        <w:t xml:space="preserve">WYKAZ </w:t>
      </w:r>
      <w:r w:rsidRPr="00AC4D54">
        <w:rPr>
          <w:rFonts w:asciiTheme="minorHAnsi" w:hAnsiTheme="minorHAnsi" w:cstheme="minorHAnsi"/>
          <w:b/>
          <w:bCs/>
        </w:rPr>
        <w:t>ROBÓT BUDOWLANYCH</w:t>
      </w:r>
      <w:r w:rsidRPr="00AC4D54">
        <w:rPr>
          <w:rFonts w:ascii="Calibri" w:hAnsi="Calibri" w:cs="Arial"/>
          <w:b/>
        </w:rPr>
        <w:t xml:space="preserve"> </w:t>
      </w:r>
    </w:p>
    <w:p w14:paraId="1EBBCAD3" w14:textId="77777777" w:rsidR="00855A6F" w:rsidRPr="00AC4D54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67835CF0" w:rsidR="00855A6F" w:rsidRPr="00AC4D54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4D54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AC4D54">
        <w:rPr>
          <w:rFonts w:asciiTheme="minorHAnsi" w:hAnsiTheme="minorHAnsi" w:cstheme="minorHAnsi"/>
          <w:sz w:val="22"/>
          <w:szCs w:val="22"/>
        </w:rPr>
        <w:t>prowadzonego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w trybie podstawowym bez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negocjacji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D54"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Przebudowa odcinka ulicy Kujawskiej (droga gminna nr 051038C) o dług. 447,0 m w Solcu Kujawskim </w:t>
      </w:r>
      <w:r w:rsidR="00855A6F" w:rsidRPr="00AC4D54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AC4D54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AC4D54">
        <w:rPr>
          <w:rFonts w:ascii="Calibri" w:hAnsi="Calibri" w:cs="Arial"/>
          <w:sz w:val="22"/>
          <w:szCs w:val="22"/>
        </w:rPr>
        <w:t xml:space="preserve"> </w:t>
      </w:r>
      <w:r w:rsidR="00855A6F" w:rsidRPr="00AC4D54">
        <w:rPr>
          <w:rFonts w:ascii="Calibri" w:hAnsi="Calibri" w:cs="Arial"/>
          <w:sz w:val="22"/>
          <w:szCs w:val="22"/>
        </w:rPr>
        <w:t>składania ofert,</w:t>
      </w:r>
      <w:r w:rsidR="00075545" w:rsidRPr="00AC4D54">
        <w:rPr>
          <w:rFonts w:ascii="Calibri" w:hAnsi="Calibri" w:cs="Arial"/>
          <w:sz w:val="22"/>
          <w:szCs w:val="22"/>
        </w:rPr>
        <w:t xml:space="preserve"> </w:t>
      </w:r>
      <w:r w:rsidR="00855A6F" w:rsidRPr="00AC4D54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AC4D54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AC4D54" w:rsidRPr="00AC4D54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AC4D54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4D54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E296706" w:rsidR="00803893" w:rsidRPr="00AC4D54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AC4D54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AC4D54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AC4D54" w:rsidRPr="00AC4D54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nawierzchni i długości drogi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AC4D54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AC4D5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AC4D54" w:rsidRPr="00AC4D54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AC4D54" w:rsidRPr="00AC4D54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AC4D54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AC4D54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AC4D54" w:rsidRPr="00AC4D54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C4D54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AC4D54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AC4D54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AC4D54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AC4D54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AC4D54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AC4D54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AC4D54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AC4D54">
        <w:rPr>
          <w:rFonts w:ascii="Calibri" w:hAnsi="Calibri" w:cs="Arial"/>
          <w:bCs/>
          <w:sz w:val="20"/>
          <w:szCs w:val="20"/>
        </w:rPr>
        <w:t>:</w:t>
      </w:r>
      <w:r w:rsidRPr="00AC4D5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AC4D54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AC4D54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AC4D54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AC4D54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AC4D54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AC4D54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AC4D54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AC4D54">
        <w:rPr>
          <w:rFonts w:ascii="Calibri" w:hAnsi="Calibri" w:cs="Arial"/>
          <w:sz w:val="20"/>
          <w:szCs w:val="20"/>
        </w:rPr>
        <w:t xml:space="preserve">u, wykonawca winien przedstawić </w:t>
      </w:r>
      <w:r w:rsidRPr="00AC4D54">
        <w:rPr>
          <w:rFonts w:ascii="Calibri" w:hAnsi="Calibri" w:cs="Arial"/>
          <w:sz w:val="20"/>
          <w:szCs w:val="20"/>
        </w:rPr>
        <w:t>informacje</w:t>
      </w:r>
      <w:r w:rsidR="00803893" w:rsidRPr="00AC4D54">
        <w:rPr>
          <w:rFonts w:ascii="Calibri" w:hAnsi="Calibri" w:cs="Arial"/>
          <w:sz w:val="20"/>
          <w:szCs w:val="20"/>
        </w:rPr>
        <w:t xml:space="preserve"> z </w:t>
      </w:r>
      <w:r w:rsidR="00803893" w:rsidRPr="00AC4D54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AC4D54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AC4D54">
        <w:rPr>
          <w:rFonts w:asciiTheme="minorHAnsi" w:hAnsiTheme="minorHAnsi" w:cstheme="minorHAnsi"/>
          <w:iCs/>
          <w:sz w:val="20"/>
          <w:szCs w:val="20"/>
        </w:rPr>
        <w:t>a</w:t>
      </w:r>
      <w:r w:rsidRPr="00AC4D54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AC4D54">
        <w:rPr>
          <w:rFonts w:asciiTheme="minorHAnsi" w:hAnsiTheme="minorHAnsi" w:cstheme="minorHAnsi"/>
          <w:iCs/>
          <w:sz w:val="20"/>
          <w:szCs w:val="20"/>
        </w:rPr>
        <w:t>i</w:t>
      </w:r>
      <w:r w:rsidRPr="00AC4D54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AC4D54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AC4D54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AC4D54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AC4D54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AC4D54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AC4D54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AC4D54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AC4D54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AC4D54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AC4D54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AC4D54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AC4D54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AC4D54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AC4D54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AC4D54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AC4D54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AC4D54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AC4D54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AC4D54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AC4D54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AC4D54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AC4D54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AC4D54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AC4D54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AC4D54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AC4D54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591620B" w14:textId="77777777" w:rsidR="00AC4D54" w:rsidRPr="00AC4D54" w:rsidRDefault="00AC4D54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6A9A36F1" w14:textId="77777777" w:rsidR="00C55DAC" w:rsidRPr="00AC4D54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Pr="00AC4D54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AC4D54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AC4D54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AC4D54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AC4D54" w:rsidRDefault="00855A6F" w:rsidP="00855A6F">
      <w:pPr>
        <w:rPr>
          <w:rFonts w:ascii="Calibri" w:hAnsi="Calibri" w:cs="Arial"/>
          <w:sz w:val="18"/>
        </w:rPr>
      </w:pPr>
      <w:r w:rsidRPr="00AC4D54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AC4D54" w:rsidRDefault="00855A6F" w:rsidP="00855A6F">
      <w:pPr>
        <w:rPr>
          <w:rFonts w:ascii="Calibri" w:hAnsi="Calibri" w:cs="Arial"/>
          <w:sz w:val="18"/>
        </w:rPr>
      </w:pPr>
      <w:r w:rsidRPr="00AC4D54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AC4D54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AC4D54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AC4D54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AC4D54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4D54">
        <w:rPr>
          <w:rFonts w:ascii="Calibri" w:hAnsi="Calibri" w:cs="Arial"/>
          <w:b/>
        </w:rPr>
        <w:t xml:space="preserve">WYKAZ OSÓB </w:t>
      </w:r>
      <w:r w:rsidRPr="00AC4D54">
        <w:rPr>
          <w:rFonts w:asciiTheme="minorHAnsi" w:hAnsiTheme="minorHAnsi" w:cstheme="minorHAnsi"/>
          <w:b/>
        </w:rPr>
        <w:t>SKIEROWANYCH PRZEZ WYKONAWCĘ DO REALIZACJI ZAMÓWIENIA</w:t>
      </w:r>
      <w:r w:rsidRPr="00AC4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AC4D54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AC4D54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675012FA" w:rsidR="00855A6F" w:rsidRPr="00AC4D54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AC4D54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AC4D54">
        <w:rPr>
          <w:rFonts w:asciiTheme="minorHAnsi" w:hAnsiTheme="minorHAnsi" w:cstheme="minorHAnsi"/>
          <w:sz w:val="22"/>
          <w:szCs w:val="22"/>
        </w:rPr>
        <w:t>prowadzonego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w trybie podstawowym bez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negocjacji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D54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AC4D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D54" w:rsidRPr="00AC4D54">
        <w:rPr>
          <w:rFonts w:asciiTheme="minorHAnsi" w:hAnsiTheme="minorHAnsi" w:cs="Arial"/>
          <w:b/>
        </w:rPr>
        <w:t xml:space="preserve">Przebudowa odcinka ulicy Kujawskiej (droga gminna nr 051038C) o dług. 447,0 m w Solcu Kujawskim </w:t>
      </w:r>
      <w:r w:rsidR="00B964BC" w:rsidRPr="00AC4D54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AC4D54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AC4D54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AC4D54">
        <w:rPr>
          <w:rFonts w:asciiTheme="minorHAnsi" w:hAnsiTheme="minorHAnsi" w:cstheme="minorHAnsi"/>
          <w:sz w:val="22"/>
          <w:szCs w:val="22"/>
        </w:rPr>
        <w:t>:</w:t>
      </w:r>
      <w:r w:rsidR="00855A6F" w:rsidRPr="00AC4D54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AC4D54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AC4D54" w:rsidRPr="00AC4D54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AC4D54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AC4D54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AC4D54" w:rsidRPr="00AC4D54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AC4D54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AC4D54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AC4D54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AC4D54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AC4D54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AC4D54" w:rsidRPr="00AC4D54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AC4D54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AC4D54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71840F8" w:rsidR="00B66D31" w:rsidRPr="00AC4D54" w:rsidRDefault="00AC4D54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AC4D54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AC4D54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00C7B" w:rsidRPr="00AC4D54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Pr="00AC4D54" w:rsidRDefault="00D00C7B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  <w:p w14:paraId="30D737F4" w14:textId="77777777" w:rsidR="00D00C7B" w:rsidRPr="00AC4D54" w:rsidRDefault="00D00C7B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AC4D54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6105D4FE" w:rsidR="00D00C7B" w:rsidRPr="00AC4D54" w:rsidRDefault="00AC4D54" w:rsidP="0037459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D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robót sanitarnych (1 osoba) posiadający uprawnienia budowlane do kierowania robotami budowlanymi w specjalności instalacyjnej w zakresie sieci, instalacji i urządzeń cieplnych, wentylacyjnych, gazowych, wodociągowych i kanalizacyjnych.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AC4D54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AC4D54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AC4D54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AC4D54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AC4D54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AC4D54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AC4D54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AC4D54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AC4D54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AC4D54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AC4D54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AC4D54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AC4D54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AC4D54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AC4D54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AC4D54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AC4D54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AC4D54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AC4D54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AC4D54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AC4D54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AC4D54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AC4D54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AC4D54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AC4D54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7F063648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8B7D32">
      <w:rPr>
        <w:rFonts w:asciiTheme="minorHAnsi" w:hAnsiTheme="minorHAnsi"/>
        <w:sz w:val="20"/>
        <w:szCs w:val="20"/>
      </w:rPr>
      <w:t>WIPP.BZPiFZ.271.6.2023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E2DA-8C83-40E0-AF50-09670925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4</cp:revision>
  <dcterms:created xsi:type="dcterms:W3CDTF">2023-02-22T09:17:00Z</dcterms:created>
  <dcterms:modified xsi:type="dcterms:W3CDTF">2023-02-23T07:29:00Z</dcterms:modified>
</cp:coreProperties>
</file>