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9B6" w:rsidRPr="000069B6" w:rsidRDefault="000069B6" w:rsidP="000069B6">
      <w:pPr>
        <w:shd w:val="clear" w:color="auto" w:fill="FFFFFF"/>
        <w:spacing w:after="300" w:line="660" w:lineRule="atLeast"/>
        <w:outlineLvl w:val="0"/>
        <w:rPr>
          <w:rFonts w:ascii="Arial" w:eastAsia="Times New Roman" w:hAnsi="Arial" w:cs="Arial"/>
          <w:b/>
          <w:bCs/>
          <w:color w:val="3F4C58"/>
          <w:kern w:val="36"/>
          <w:szCs w:val="24"/>
          <w:lang w:eastAsia="pl-PL"/>
        </w:rPr>
      </w:pPr>
      <w:r w:rsidRPr="000069B6">
        <w:rPr>
          <w:rFonts w:ascii="Arial" w:eastAsia="Times New Roman" w:hAnsi="Arial" w:cs="Arial"/>
          <w:b/>
          <w:bCs/>
          <w:color w:val="3F4C58"/>
          <w:kern w:val="36"/>
          <w:szCs w:val="24"/>
          <w:lang w:eastAsia="pl-PL"/>
        </w:rPr>
        <w:t xml:space="preserve">2 Monitory interaktywne </w:t>
      </w:r>
      <w:proofErr w:type="spellStart"/>
      <w:r w:rsidRPr="000069B6">
        <w:rPr>
          <w:rFonts w:ascii="Arial" w:eastAsia="Times New Roman" w:hAnsi="Arial" w:cs="Arial"/>
          <w:b/>
          <w:bCs/>
          <w:color w:val="3F4C58"/>
          <w:kern w:val="36"/>
          <w:szCs w:val="24"/>
          <w:lang w:eastAsia="pl-PL"/>
        </w:rPr>
        <w:t>insGraf</w:t>
      </w:r>
      <w:proofErr w:type="spellEnd"/>
      <w:r w:rsidRPr="000069B6">
        <w:rPr>
          <w:rFonts w:ascii="Arial" w:eastAsia="Times New Roman" w:hAnsi="Arial" w:cs="Arial"/>
          <w:b/>
          <w:bCs/>
          <w:color w:val="3F4C58"/>
          <w:kern w:val="36"/>
          <w:szCs w:val="24"/>
          <w:lang w:eastAsia="pl-PL"/>
        </w:rPr>
        <w:t xml:space="preserve"> DIGITAL 65 z mobilną podstawą </w:t>
      </w:r>
    </w:p>
    <w:p w:rsidR="00FD731E" w:rsidRPr="00FD731E" w:rsidRDefault="00FD731E" w:rsidP="00FD73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545B"/>
          <w:sz w:val="21"/>
          <w:szCs w:val="21"/>
          <w:lang w:eastAsia="pl-PL"/>
        </w:rPr>
      </w:pPr>
      <w:r w:rsidRPr="00FD731E">
        <w:rPr>
          <w:rFonts w:ascii="Arial" w:eastAsia="Times New Roman" w:hAnsi="Arial" w:cs="Arial"/>
          <w:color w:val="4A545B"/>
          <w:sz w:val="21"/>
          <w:szCs w:val="21"/>
          <w:lang w:eastAsia="pl-PL"/>
        </w:rPr>
        <w:t xml:space="preserve"> Monitor interaktywny </w:t>
      </w:r>
      <w:proofErr w:type="spellStart"/>
      <w:r w:rsidRPr="00FD731E">
        <w:rPr>
          <w:rFonts w:ascii="Arial" w:eastAsia="Times New Roman" w:hAnsi="Arial" w:cs="Arial"/>
          <w:color w:val="4A545B"/>
          <w:sz w:val="21"/>
          <w:szCs w:val="21"/>
          <w:lang w:eastAsia="pl-PL"/>
        </w:rPr>
        <w:t>insGraf</w:t>
      </w:r>
      <w:proofErr w:type="spellEnd"/>
      <w:r w:rsidRPr="00FD731E">
        <w:rPr>
          <w:rFonts w:ascii="Arial" w:eastAsia="Times New Roman" w:hAnsi="Arial" w:cs="Arial"/>
          <w:color w:val="4A545B"/>
          <w:sz w:val="21"/>
          <w:szCs w:val="21"/>
          <w:lang w:eastAsia="pl-PL"/>
        </w:rPr>
        <w:t xml:space="preserve"> DIGITAL 65, </w:t>
      </w:r>
      <w:r w:rsidRPr="00FD731E">
        <w:rPr>
          <w:rFonts w:ascii="Arial" w:eastAsia="Times New Roman" w:hAnsi="Arial" w:cs="Arial"/>
          <w:b/>
          <w:bCs/>
          <w:color w:val="4A545B"/>
          <w:sz w:val="21"/>
          <w:szCs w:val="21"/>
          <w:lang w:eastAsia="pl-PL"/>
        </w:rPr>
        <w:t>2 szt.</w:t>
      </w:r>
    </w:p>
    <w:p w:rsidR="00FD731E" w:rsidRPr="00FD731E" w:rsidRDefault="00FD731E" w:rsidP="00FD73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545B"/>
          <w:sz w:val="21"/>
          <w:szCs w:val="21"/>
          <w:lang w:eastAsia="pl-PL"/>
        </w:rPr>
      </w:pPr>
      <w:r w:rsidRPr="00FD731E">
        <w:rPr>
          <w:rFonts w:ascii="Arial" w:eastAsia="Times New Roman" w:hAnsi="Arial" w:cs="Arial"/>
          <w:color w:val="4A545B"/>
          <w:sz w:val="21"/>
          <w:szCs w:val="21"/>
          <w:lang w:eastAsia="pl-PL"/>
        </w:rPr>
        <w:t xml:space="preserve"> Podstawa mobilna do monitorów interaktywnych, </w:t>
      </w:r>
      <w:r w:rsidRPr="00FD731E">
        <w:rPr>
          <w:rFonts w:ascii="Arial" w:eastAsia="Times New Roman" w:hAnsi="Arial" w:cs="Arial"/>
          <w:b/>
          <w:bCs/>
          <w:color w:val="4A545B"/>
          <w:sz w:val="21"/>
          <w:szCs w:val="21"/>
          <w:lang w:eastAsia="pl-PL"/>
        </w:rPr>
        <w:t>2 szt.</w:t>
      </w:r>
    </w:p>
    <w:p w:rsidR="00FD731E" w:rsidRPr="00FD731E" w:rsidRDefault="00FD731E" w:rsidP="00FD73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545B"/>
          <w:sz w:val="21"/>
          <w:szCs w:val="21"/>
          <w:lang w:eastAsia="pl-PL"/>
        </w:rPr>
      </w:pPr>
      <w:r w:rsidRPr="00FD731E">
        <w:rPr>
          <w:rFonts w:ascii="Arial" w:eastAsia="Times New Roman" w:hAnsi="Arial" w:cs="Arial"/>
          <w:color w:val="4A545B"/>
          <w:sz w:val="21"/>
          <w:szCs w:val="21"/>
          <w:lang w:eastAsia="pl-PL"/>
        </w:rPr>
        <w:t xml:space="preserve"> Gwarancja 5 lat na monitor </w:t>
      </w:r>
      <w:proofErr w:type="spellStart"/>
      <w:r w:rsidRPr="00FD731E">
        <w:rPr>
          <w:rFonts w:ascii="Arial" w:eastAsia="Times New Roman" w:hAnsi="Arial" w:cs="Arial"/>
          <w:color w:val="4A545B"/>
          <w:sz w:val="21"/>
          <w:szCs w:val="21"/>
          <w:lang w:eastAsia="pl-PL"/>
        </w:rPr>
        <w:t>insGraf</w:t>
      </w:r>
      <w:proofErr w:type="spellEnd"/>
      <w:r w:rsidRPr="00FD731E">
        <w:rPr>
          <w:rFonts w:ascii="Arial" w:eastAsia="Times New Roman" w:hAnsi="Arial" w:cs="Arial"/>
          <w:color w:val="4A545B"/>
          <w:sz w:val="21"/>
          <w:szCs w:val="21"/>
          <w:lang w:eastAsia="pl-PL"/>
        </w:rPr>
        <w:t xml:space="preserve"> DIGITAL 65, </w:t>
      </w:r>
      <w:r w:rsidRPr="00FD731E">
        <w:rPr>
          <w:rFonts w:ascii="Arial" w:eastAsia="Times New Roman" w:hAnsi="Arial" w:cs="Arial"/>
          <w:b/>
          <w:bCs/>
          <w:color w:val="4A545B"/>
          <w:sz w:val="21"/>
          <w:szCs w:val="21"/>
          <w:lang w:eastAsia="pl-PL"/>
        </w:rPr>
        <w:t>2 szt.</w:t>
      </w:r>
    </w:p>
    <w:p w:rsidR="000069B6" w:rsidRDefault="00FD731E" w:rsidP="00FD731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4A545B"/>
          <w:sz w:val="21"/>
          <w:szCs w:val="21"/>
          <w:u w:val="single"/>
          <w:lang w:eastAsia="pl-PL"/>
        </w:rPr>
      </w:pPr>
      <w:r w:rsidRPr="00FD731E">
        <w:rPr>
          <w:rFonts w:ascii="Arial" w:eastAsia="Times New Roman" w:hAnsi="Arial" w:cs="Arial"/>
          <w:b/>
          <w:bCs/>
          <w:color w:val="4A545B"/>
          <w:sz w:val="21"/>
          <w:szCs w:val="21"/>
          <w:u w:val="single"/>
          <w:lang w:eastAsia="pl-PL"/>
        </w:rPr>
        <w:t>SZCZEGÓŁOWY OPIS</w:t>
      </w:r>
    </w:p>
    <w:p w:rsidR="00FD731E" w:rsidRPr="00FD731E" w:rsidRDefault="00FD731E" w:rsidP="00FD731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545B"/>
          <w:sz w:val="21"/>
          <w:szCs w:val="21"/>
          <w:lang w:eastAsia="pl-PL"/>
        </w:rPr>
      </w:pPr>
      <w:r w:rsidRPr="00FD731E">
        <w:rPr>
          <w:rFonts w:ascii="Arial" w:eastAsia="Times New Roman" w:hAnsi="Arial" w:cs="Arial"/>
          <w:color w:val="4A545B"/>
          <w:sz w:val="21"/>
          <w:szCs w:val="21"/>
          <w:lang w:eastAsia="pl-PL"/>
        </w:rPr>
        <w:br/>
      </w:r>
      <w:r w:rsidRPr="00FD731E">
        <w:rPr>
          <w:rFonts w:ascii="Arial" w:eastAsia="Times New Roman" w:hAnsi="Arial" w:cs="Arial"/>
          <w:b/>
          <w:bCs/>
          <w:color w:val="4A545B"/>
          <w:sz w:val="21"/>
          <w:szCs w:val="21"/>
          <w:lang w:eastAsia="pl-PL"/>
        </w:rPr>
        <w:t>Monitor interak</w:t>
      </w:r>
      <w:r w:rsidR="0058516A">
        <w:rPr>
          <w:rFonts w:ascii="Arial" w:eastAsia="Times New Roman" w:hAnsi="Arial" w:cs="Arial"/>
          <w:b/>
          <w:bCs/>
          <w:color w:val="4A545B"/>
          <w:sz w:val="21"/>
          <w:szCs w:val="21"/>
          <w:lang w:eastAsia="pl-PL"/>
        </w:rPr>
        <w:t xml:space="preserve">tywny </w:t>
      </w:r>
      <w:proofErr w:type="spellStart"/>
      <w:r w:rsidR="0058516A">
        <w:rPr>
          <w:rFonts w:ascii="Arial" w:eastAsia="Times New Roman" w:hAnsi="Arial" w:cs="Arial"/>
          <w:b/>
          <w:bCs/>
          <w:color w:val="4A545B"/>
          <w:sz w:val="21"/>
          <w:szCs w:val="21"/>
          <w:lang w:eastAsia="pl-PL"/>
        </w:rPr>
        <w:t>insGraf</w:t>
      </w:r>
      <w:proofErr w:type="spellEnd"/>
      <w:r w:rsidR="0058516A">
        <w:rPr>
          <w:rFonts w:ascii="Arial" w:eastAsia="Times New Roman" w:hAnsi="Arial" w:cs="Arial"/>
          <w:b/>
          <w:bCs/>
          <w:color w:val="4A545B"/>
          <w:sz w:val="21"/>
          <w:szCs w:val="21"/>
          <w:lang w:eastAsia="pl-PL"/>
        </w:rPr>
        <w:t xml:space="preserve"> DIGITAL 65, </w:t>
      </w:r>
      <w:bookmarkStart w:id="0" w:name="_GoBack"/>
      <w:bookmarkEnd w:id="0"/>
    </w:p>
    <w:p w:rsidR="00FD731E" w:rsidRPr="00FD731E" w:rsidRDefault="00FD731E" w:rsidP="00FD731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545B"/>
          <w:sz w:val="21"/>
          <w:szCs w:val="21"/>
          <w:lang w:eastAsia="pl-PL"/>
        </w:rPr>
      </w:pPr>
      <w:r w:rsidRPr="00FD731E">
        <w:rPr>
          <w:rFonts w:ascii="Arial" w:eastAsia="Times New Roman" w:hAnsi="Arial" w:cs="Arial"/>
          <w:color w:val="4A545B"/>
          <w:sz w:val="21"/>
          <w:szCs w:val="21"/>
          <w:lang w:eastAsia="pl-PL"/>
        </w:rPr>
        <w:t xml:space="preserve">Monitory interaktywne </w:t>
      </w:r>
      <w:proofErr w:type="spellStart"/>
      <w:r w:rsidRPr="00FD731E">
        <w:rPr>
          <w:rFonts w:ascii="Arial" w:eastAsia="Times New Roman" w:hAnsi="Arial" w:cs="Arial"/>
          <w:color w:val="4A545B"/>
          <w:sz w:val="21"/>
          <w:szCs w:val="21"/>
          <w:lang w:eastAsia="pl-PL"/>
        </w:rPr>
        <w:t>insGraf</w:t>
      </w:r>
      <w:proofErr w:type="spellEnd"/>
      <w:r w:rsidRPr="00FD731E">
        <w:rPr>
          <w:rFonts w:ascii="Arial" w:eastAsia="Times New Roman" w:hAnsi="Arial" w:cs="Arial"/>
          <w:color w:val="4A545B"/>
          <w:sz w:val="21"/>
          <w:szCs w:val="21"/>
          <w:lang w:eastAsia="pl-PL"/>
        </w:rPr>
        <w:t xml:space="preserve"> DIGITAL do prezentacji w szkole, przedszkolu. Wyposażone w slot OPS (Open </w:t>
      </w:r>
      <w:proofErr w:type="spellStart"/>
      <w:r w:rsidRPr="00FD731E">
        <w:rPr>
          <w:rFonts w:ascii="Arial" w:eastAsia="Times New Roman" w:hAnsi="Arial" w:cs="Arial"/>
          <w:color w:val="4A545B"/>
          <w:sz w:val="21"/>
          <w:szCs w:val="21"/>
          <w:lang w:eastAsia="pl-PL"/>
        </w:rPr>
        <w:t>Pluggable</w:t>
      </w:r>
      <w:proofErr w:type="spellEnd"/>
      <w:r w:rsidRPr="00FD731E">
        <w:rPr>
          <w:rFonts w:ascii="Arial" w:eastAsia="Times New Roman" w:hAnsi="Arial" w:cs="Arial"/>
          <w:color w:val="4A545B"/>
          <w:sz w:val="21"/>
          <w:szCs w:val="21"/>
          <w:lang w:eastAsia="pl-PL"/>
        </w:rPr>
        <w:t xml:space="preserve"> </w:t>
      </w:r>
      <w:proofErr w:type="spellStart"/>
      <w:r w:rsidRPr="00FD731E">
        <w:rPr>
          <w:rFonts w:ascii="Arial" w:eastAsia="Times New Roman" w:hAnsi="Arial" w:cs="Arial"/>
          <w:color w:val="4A545B"/>
          <w:sz w:val="21"/>
          <w:szCs w:val="21"/>
          <w:lang w:eastAsia="pl-PL"/>
        </w:rPr>
        <w:t>Specification</w:t>
      </w:r>
      <w:proofErr w:type="spellEnd"/>
      <w:r w:rsidRPr="00FD731E">
        <w:rPr>
          <w:rFonts w:ascii="Arial" w:eastAsia="Times New Roman" w:hAnsi="Arial" w:cs="Arial"/>
          <w:color w:val="4A545B"/>
          <w:sz w:val="21"/>
          <w:szCs w:val="21"/>
          <w:lang w:eastAsia="pl-PL"/>
        </w:rPr>
        <w:t>) umożliwiający wbudowanie komputera  wewnątrz monitora.</w:t>
      </w:r>
    </w:p>
    <w:p w:rsidR="001E7CA5" w:rsidRDefault="00FD731E">
      <w:pPr>
        <w:rPr>
          <w:rFonts w:ascii="Arial" w:hAnsi="Arial" w:cs="Arial"/>
          <w:color w:val="4A545B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Główne funkcje: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- Wbudowany system Android 8.0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- Rozdzielczość 4K UHD 3840 x 2160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- Moduł Wi-Fi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- Wbudowana pamięć: 32 GB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- Pamięć RAM: 3 GB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- Slot OPS umożliwiający wbudowanie komputera z systemem Windows.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 xml:space="preserve">- Plug and </w:t>
      </w:r>
      <w:proofErr w:type="spellStart"/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play</w:t>
      </w:r>
      <w:proofErr w:type="spellEnd"/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 xml:space="preserve"> - użytkownik może korzystać z funkcji dotykowej bez instalacji sterownika.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- Multi-</w:t>
      </w:r>
      <w:proofErr w:type="spellStart"/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touch</w:t>
      </w:r>
      <w:proofErr w:type="spellEnd"/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 xml:space="preserve"> - do 20 punktów </w:t>
      </w:r>
      <w:proofErr w:type="spellStart"/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multi-touch</w:t>
      </w:r>
      <w:proofErr w:type="spellEnd"/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 xml:space="preserve"> w systemie Windows, 10-punktowy </w:t>
      </w:r>
      <w:proofErr w:type="spellStart"/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multi-touch</w:t>
      </w:r>
      <w:proofErr w:type="spellEnd"/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 xml:space="preserve"> w systemie Android.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 xml:space="preserve">- Długopis z dwiema końcówkami do pisania w dwóch kolorach jednocześnie w systemie Android. Automatyczne wykrywanie końcówki pióra / palca / gumki w trybie adnotacji Windows Edge w aplikacji Microsoft </w:t>
      </w:r>
      <w:proofErr w:type="spellStart"/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Whiteboard</w:t>
      </w:r>
      <w:proofErr w:type="spellEnd"/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- Przyciski skrótów po prawej stronie ekranu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- Przednie porty po lewej stronie ekranu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- Wbudowane w przedni panel głośniki (2x15W)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- Ekologia - interaktywny ekran dotykowy z podświetleniem LED, cieńszy panel, niższe zużycie energii, lepsze rozpraszanie ciepła, jaśniejszy wyświetlacz i lepszy poziom kontrastu.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 xml:space="preserve">- Intuicyjny </w:t>
      </w:r>
      <w:proofErr w:type="spellStart"/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interface</w:t>
      </w:r>
      <w:proofErr w:type="spellEnd"/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 xml:space="preserve"> z przydatnymi aplikacjami: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- do szybkiego przełączania się pomiędzy wbudowanym systemem Android a dodatkowym komputerem OPS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- zmiany źródła wyświetlanego obrazu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- tablica (rysowanie, wprowadzanie tekstu, wklejanie obrazu, auto kształt)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- program do zarządzania plikami (intuicyjna obsługa wycinania / kopiowania / wklejania / usuwania, obsługa usługi w chmurze / FTP / sieci lokalnej)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- program do zarządzania aplikacjami (pakiet biurowy, przeglądarka, kalendarz, kalkulator)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- udostępnienie ekranu (ekran urządzeń mobilnych można przesyłać bezprzewodowo do ekranu monitora za pomocą aplikacji)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Specyfikacja:</w:t>
      </w:r>
    </w:p>
    <w:p w:rsidR="00FD731E" w:rsidRDefault="00FD731E">
      <w:pPr>
        <w:rPr>
          <w:rFonts w:ascii="Arial" w:hAnsi="Arial" w:cs="Arial"/>
          <w:color w:val="4A545B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 65 cali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Rozdzielczość: 4K UHD 3840x2160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Kontrast 4000:1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Jasność 370cd/m2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Głębia kolorów 8 bit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Czas reakcji 8ms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Plug&amp;Play</w:t>
      </w:r>
      <w:proofErr w:type="spellEnd"/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lastRenderedPageBreak/>
        <w:t>• Technologia dotyku IR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20 punktów dotyku w systemie Windows, 10 punktów w systemie Android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Proporcje obrazu 16:9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Panel LED o żywotności do 30 000 godzin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Slot OPS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Kąt widzenia 178°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 xml:space="preserve">• Ekran szyba hartowana z powłoką </w:t>
      </w:r>
      <w:proofErr w:type="spellStart"/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Anti</w:t>
      </w:r>
      <w:proofErr w:type="spellEnd"/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Glare</w:t>
      </w:r>
      <w:proofErr w:type="spellEnd"/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Video/Audio: PAL/NTSC/SECAM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Napięcie robocze: AC 100-240V</w:t>
      </w:r>
      <w:r>
        <w:rPr>
          <w:rFonts w:ascii="MS Gothic" w:eastAsia="MS Gothic" w:hAnsi="MS Gothic" w:cs="MS Gothic" w:hint="eastAsia"/>
          <w:color w:val="4A545B"/>
          <w:sz w:val="21"/>
          <w:szCs w:val="21"/>
          <w:shd w:val="clear" w:color="auto" w:fill="FFFFFF"/>
        </w:rPr>
        <w:t>，</w:t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50/60Hz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Głośniki 2x15W (głośnik z przodu)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Wejścia/Wyjścia AV: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Przód: HDMI 1.4(4K 30Hz) × 1, USB(</w:t>
      </w:r>
      <w:proofErr w:type="spellStart"/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Touch</w:t>
      </w:r>
      <w:proofErr w:type="spellEnd"/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) × 1, USB(</w:t>
      </w:r>
      <w:proofErr w:type="spellStart"/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Dynamic</w:t>
      </w:r>
      <w:proofErr w:type="spellEnd"/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) × 2, MIC × 1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Tył : HDMI 2.0/1.4(4K 60Hz) × 2, DP1.2(4K 30Hz) × 1, VGA(1920×1080 60Hz) × 1, USB(</w:t>
      </w:r>
      <w:proofErr w:type="spellStart"/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Touch</w:t>
      </w:r>
      <w:proofErr w:type="spellEnd"/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) × 4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Wyjścia: HDMI Out(</w:t>
      </w:r>
      <w:proofErr w:type="spellStart"/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Support</w:t>
      </w:r>
      <w:proofErr w:type="spellEnd"/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 xml:space="preserve"> 4K 60Hz, 1920×1080 60Hz) × 1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Inne: USB 2.0(</w:t>
      </w:r>
      <w:proofErr w:type="spellStart"/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Dynamic</w:t>
      </w:r>
      <w:proofErr w:type="spellEnd"/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) × 1, USB 3.0(</w:t>
      </w:r>
      <w:proofErr w:type="spellStart"/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Dynamic</w:t>
      </w:r>
      <w:proofErr w:type="spellEnd"/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) × 1, USB 2.0 Embedded × 1,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RS232 × 1, RJ45 × 2, OPS (4K 60Hz) × 1, Line Out × 1, SPDIF Out × 1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Obsługiwane formaty multimediów: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Obraz: JPEG, BMP, PNG</w:t>
      </w:r>
    </w:p>
    <w:p w:rsidR="006C259B" w:rsidRDefault="006C259B" w:rsidP="006C259B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4A545B"/>
          <w:sz w:val="21"/>
          <w:szCs w:val="21"/>
        </w:rPr>
      </w:pPr>
      <w:r>
        <w:rPr>
          <w:rFonts w:ascii="Arial" w:hAnsi="Arial" w:cs="Arial"/>
          <w:color w:val="4A545B"/>
          <w:sz w:val="21"/>
          <w:szCs w:val="21"/>
        </w:rPr>
        <w:t xml:space="preserve">Film: MPEG1, MPEG2, MPEG4, H264, RM, RMVB, MOV, MJPEG, VC1, </w:t>
      </w:r>
      <w:proofErr w:type="spellStart"/>
      <w:r>
        <w:rPr>
          <w:rFonts w:ascii="Arial" w:hAnsi="Arial" w:cs="Arial"/>
          <w:color w:val="4A545B"/>
          <w:sz w:val="21"/>
          <w:szCs w:val="21"/>
        </w:rPr>
        <w:t>Divx</w:t>
      </w:r>
      <w:proofErr w:type="spellEnd"/>
      <w:r>
        <w:rPr>
          <w:rFonts w:ascii="Arial" w:hAnsi="Arial" w:cs="Arial"/>
          <w:color w:val="4A545B"/>
          <w:sz w:val="21"/>
          <w:szCs w:val="21"/>
        </w:rPr>
        <w:t>, FLV(</w:t>
      </w:r>
      <w:proofErr w:type="spellStart"/>
      <w:r>
        <w:rPr>
          <w:rFonts w:ascii="Arial" w:hAnsi="Arial" w:cs="Arial"/>
          <w:color w:val="4A545B"/>
          <w:sz w:val="21"/>
          <w:szCs w:val="21"/>
        </w:rPr>
        <w:t>Support</w:t>
      </w:r>
      <w:proofErr w:type="spellEnd"/>
      <w:r>
        <w:rPr>
          <w:rFonts w:ascii="Arial" w:hAnsi="Arial" w:cs="Arial"/>
          <w:color w:val="4A545B"/>
          <w:sz w:val="21"/>
          <w:szCs w:val="21"/>
        </w:rPr>
        <w:t xml:space="preserve"> 1080P HD </w:t>
      </w:r>
      <w:proofErr w:type="spellStart"/>
      <w:r>
        <w:rPr>
          <w:rFonts w:ascii="Arial" w:hAnsi="Arial" w:cs="Arial"/>
          <w:color w:val="4A545B"/>
          <w:sz w:val="21"/>
          <w:szCs w:val="21"/>
        </w:rPr>
        <w:t>Decoding</w:t>
      </w:r>
      <w:proofErr w:type="spellEnd"/>
      <w:r>
        <w:rPr>
          <w:rFonts w:ascii="Arial" w:hAnsi="Arial" w:cs="Arial"/>
          <w:color w:val="4A545B"/>
          <w:sz w:val="21"/>
          <w:szCs w:val="21"/>
        </w:rPr>
        <w:t>)</w:t>
      </w:r>
      <w:r>
        <w:rPr>
          <w:rFonts w:ascii="Arial" w:hAnsi="Arial" w:cs="Arial"/>
          <w:color w:val="4A545B"/>
          <w:sz w:val="21"/>
          <w:szCs w:val="21"/>
        </w:rPr>
        <w:br/>
        <w:t>Dźwięk: MP3, M4A, (AAC)</w:t>
      </w:r>
      <w:r>
        <w:rPr>
          <w:rFonts w:ascii="Arial" w:hAnsi="Arial" w:cs="Arial"/>
          <w:color w:val="4A545B"/>
          <w:sz w:val="21"/>
          <w:szCs w:val="21"/>
        </w:rPr>
        <w:br/>
        <w:t>• Wymiary 1546 × 943 × 95 mm</w:t>
      </w:r>
      <w:r>
        <w:rPr>
          <w:rFonts w:ascii="Arial" w:hAnsi="Arial" w:cs="Arial"/>
          <w:color w:val="4A545B"/>
          <w:sz w:val="21"/>
          <w:szCs w:val="21"/>
        </w:rPr>
        <w:br/>
        <w:t>• Waga 45 kg</w:t>
      </w:r>
      <w:r>
        <w:rPr>
          <w:rFonts w:ascii="Arial" w:hAnsi="Arial" w:cs="Arial"/>
          <w:color w:val="4A545B"/>
          <w:sz w:val="21"/>
          <w:szCs w:val="21"/>
        </w:rPr>
        <w:br/>
        <w:t>• Pobór prądu max.: 220W</w:t>
      </w:r>
      <w:r>
        <w:rPr>
          <w:rFonts w:ascii="Arial" w:hAnsi="Arial" w:cs="Arial"/>
          <w:color w:val="4A545B"/>
          <w:sz w:val="21"/>
          <w:szCs w:val="21"/>
        </w:rPr>
        <w:br/>
        <w:t>• Moduł Wi-Fi w zestawie</w:t>
      </w:r>
    </w:p>
    <w:p w:rsidR="006C259B" w:rsidRDefault="006C259B" w:rsidP="006C259B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4A545B"/>
          <w:sz w:val="21"/>
          <w:szCs w:val="21"/>
        </w:rPr>
      </w:pPr>
      <w:r>
        <w:rPr>
          <w:rStyle w:val="Pogrubienie"/>
          <w:rFonts w:ascii="Arial" w:hAnsi="Arial" w:cs="Arial"/>
          <w:color w:val="4A545B"/>
          <w:sz w:val="21"/>
          <w:szCs w:val="21"/>
        </w:rPr>
        <w:t xml:space="preserve">Podstawa mobilna do </w:t>
      </w:r>
      <w:r w:rsidR="000069B6">
        <w:rPr>
          <w:rStyle w:val="Pogrubienie"/>
          <w:rFonts w:ascii="Arial" w:hAnsi="Arial" w:cs="Arial"/>
          <w:color w:val="4A545B"/>
          <w:sz w:val="21"/>
          <w:szCs w:val="21"/>
        </w:rPr>
        <w:t>monitorów interaktywnych</w:t>
      </w:r>
    </w:p>
    <w:p w:rsidR="006C259B" w:rsidRDefault="006C259B" w:rsidP="006C259B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4A545B"/>
          <w:sz w:val="21"/>
          <w:szCs w:val="21"/>
        </w:rPr>
      </w:pPr>
      <w:r>
        <w:rPr>
          <w:rFonts w:ascii="Arial" w:hAnsi="Arial" w:cs="Arial"/>
          <w:color w:val="4A545B"/>
          <w:sz w:val="21"/>
          <w:szCs w:val="21"/>
        </w:rPr>
        <w:t>Kolor czarny. Możliwość zamontowania monitora na 3 wysokościach: 138, 147 i 156 cm. # wym. 110 x 60 x 161 cm</w:t>
      </w:r>
    </w:p>
    <w:p w:rsidR="006C259B" w:rsidRDefault="006C259B"/>
    <w:sectPr w:rsidR="006C2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175FB"/>
    <w:multiLevelType w:val="multilevel"/>
    <w:tmpl w:val="F20E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1E"/>
    <w:rsid w:val="000069B6"/>
    <w:rsid w:val="001E7CA5"/>
    <w:rsid w:val="0058516A"/>
    <w:rsid w:val="006C259B"/>
    <w:rsid w:val="00FD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66A0B-00E5-4857-8D63-C2520F5C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C259B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25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5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4</cp:revision>
  <dcterms:created xsi:type="dcterms:W3CDTF">2021-11-23T13:43:00Z</dcterms:created>
  <dcterms:modified xsi:type="dcterms:W3CDTF">2021-11-24T07:54:00Z</dcterms:modified>
</cp:coreProperties>
</file>